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  <w:r w:rsidRPr="00DC5273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rPr>
          <w:b/>
          <w:bCs/>
          <w:sz w:val="24"/>
          <w:szCs w:val="24"/>
        </w:rPr>
      </w:pPr>
    </w:p>
    <w:p w:rsidR="00F460CE" w:rsidRPr="00DC5273" w:rsidRDefault="00F460CE" w:rsidP="00F460CE">
      <w:pPr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СОБРАНИЕ ДЕПУТАТОВ МИАССКОГО ГОРОДСКОГО ОКРУГА</w:t>
      </w:r>
    </w:p>
    <w:p w:rsidR="00F460CE" w:rsidRPr="00DC5273" w:rsidRDefault="00F460CE" w:rsidP="00F460CE">
      <w:pPr>
        <w:widowControl/>
        <w:ind w:right="-1"/>
        <w:jc w:val="both"/>
        <w:rPr>
          <w:sz w:val="24"/>
          <w:szCs w:val="24"/>
        </w:rPr>
      </w:pPr>
      <w:r w:rsidRPr="00DC5273">
        <w:rPr>
          <w:sz w:val="24"/>
          <w:szCs w:val="24"/>
        </w:rPr>
        <w:t xml:space="preserve">                                                         </w:t>
      </w:r>
      <w:r w:rsidRPr="00DC5273">
        <w:rPr>
          <w:bCs/>
          <w:sz w:val="24"/>
          <w:szCs w:val="24"/>
        </w:rPr>
        <w:t>ЧЕЛЯБИНСКАЯ ОБЛАСТЬ</w:t>
      </w:r>
      <w:r w:rsidRPr="00DC5273">
        <w:rPr>
          <w:sz w:val="24"/>
          <w:szCs w:val="24"/>
        </w:rPr>
        <w:t xml:space="preserve">     </w:t>
      </w:r>
    </w:p>
    <w:p w:rsidR="00F460CE" w:rsidRPr="00DC5273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__________________</w:t>
      </w:r>
      <w:r w:rsidRPr="00DC5273">
        <w:rPr>
          <w:sz w:val="24"/>
        </w:rPr>
        <w:t xml:space="preserve"> С</w:t>
      </w:r>
      <w:r w:rsidRPr="00DC5273">
        <w:rPr>
          <w:bCs/>
          <w:sz w:val="24"/>
          <w:szCs w:val="24"/>
        </w:rPr>
        <w:t xml:space="preserve">ЕССИЯ СОБРАНИЯ  ДЕПУТАТОВ МИАССКОГО </w:t>
      </w:r>
    </w:p>
    <w:p w:rsidR="00F460CE" w:rsidRPr="00DC5273" w:rsidRDefault="00F460CE" w:rsidP="00F460CE">
      <w:pPr>
        <w:widowControl/>
        <w:ind w:right="-1"/>
        <w:jc w:val="center"/>
        <w:rPr>
          <w:bCs/>
          <w:sz w:val="24"/>
          <w:szCs w:val="24"/>
        </w:rPr>
      </w:pPr>
      <w:r w:rsidRPr="00DC5273">
        <w:rPr>
          <w:bCs/>
          <w:sz w:val="24"/>
          <w:szCs w:val="24"/>
        </w:rPr>
        <w:t>ГОРОДСКОГО ОКРУГА ШЕСТОГО СОЗЫВА</w:t>
      </w:r>
    </w:p>
    <w:p w:rsidR="00F460CE" w:rsidRPr="00DC5273" w:rsidRDefault="00F460CE" w:rsidP="00F460CE">
      <w:pPr>
        <w:ind w:right="-1"/>
        <w:jc w:val="right"/>
        <w:rPr>
          <w:sz w:val="24"/>
        </w:rPr>
      </w:pPr>
    </w:p>
    <w:p w:rsidR="00F460CE" w:rsidRPr="00DC5273" w:rsidRDefault="00F460CE" w:rsidP="00F460CE">
      <w:pPr>
        <w:ind w:right="-1"/>
        <w:jc w:val="center"/>
        <w:rPr>
          <w:sz w:val="24"/>
        </w:rPr>
      </w:pPr>
      <w:r w:rsidRPr="00DC5273">
        <w:rPr>
          <w:sz w:val="24"/>
        </w:rPr>
        <w:t>РЕШЕНИЕ №</w:t>
      </w:r>
      <w:r>
        <w:rPr>
          <w:sz w:val="24"/>
        </w:rPr>
        <w:t>____</w:t>
      </w:r>
    </w:p>
    <w:p w:rsidR="00F460CE" w:rsidRPr="00DC5273" w:rsidRDefault="00F460CE" w:rsidP="00F460CE">
      <w:pPr>
        <w:ind w:right="-1"/>
        <w:jc w:val="right"/>
        <w:rPr>
          <w:sz w:val="24"/>
          <w:szCs w:val="24"/>
        </w:rPr>
      </w:pPr>
      <w:r w:rsidRPr="00DC5273">
        <w:rPr>
          <w:sz w:val="24"/>
        </w:rPr>
        <w:t xml:space="preserve">от </w:t>
      </w:r>
      <w:r>
        <w:rPr>
          <w:sz w:val="24"/>
        </w:rPr>
        <w:t>__________202</w:t>
      </w:r>
      <w:r w:rsidR="007A0B15">
        <w:rPr>
          <w:sz w:val="24"/>
        </w:rPr>
        <w:t>4</w:t>
      </w:r>
      <w:r w:rsidRPr="00DC5273">
        <w:rPr>
          <w:sz w:val="24"/>
        </w:rPr>
        <w:t xml:space="preserve"> г.</w:t>
      </w:r>
    </w:p>
    <w:p w:rsidR="00F460CE" w:rsidRPr="00DC5273" w:rsidRDefault="00E960CF" w:rsidP="00F460CE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0.45pt;height:34.9pt;z-index:251658240" strokecolor="white">
            <v:textbox style="mso-next-textbox:#_x0000_s1026">
              <w:txbxContent>
                <w:p w:rsidR="00F460CE" w:rsidRPr="005A04BA" w:rsidRDefault="00F460CE" w:rsidP="00F460CE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внесении </w:t>
                  </w:r>
                  <w:r w:rsidRPr="009E2D9A">
                    <w:rPr>
                      <w:sz w:val="24"/>
                      <w:szCs w:val="24"/>
                    </w:rPr>
                    <w:t>изменений и</w:t>
                  </w:r>
                  <w:r>
                    <w:rPr>
                      <w:sz w:val="24"/>
                      <w:szCs w:val="24"/>
                    </w:rPr>
                    <w:t xml:space="preserve"> дополнений в Устав </w:t>
                  </w:r>
                  <w:r>
                    <w:rPr>
                      <w:bCs/>
                      <w:sz w:val="24"/>
                      <w:szCs w:val="24"/>
                    </w:rPr>
                    <w:t>Миасского городского округа</w:t>
                  </w:r>
                </w:p>
              </w:txbxContent>
            </v:textbox>
          </v:shape>
        </w:pict>
      </w:r>
    </w:p>
    <w:p w:rsidR="00F460CE" w:rsidRPr="00DC5273" w:rsidRDefault="00F460CE" w:rsidP="00F460CE">
      <w:pPr>
        <w:pStyle w:val="ConsPlusTitle"/>
        <w:widowControl/>
        <w:ind w:right="-1"/>
        <w:jc w:val="center"/>
      </w:pPr>
    </w:p>
    <w:p w:rsidR="00F460CE" w:rsidRPr="00DC5273" w:rsidRDefault="00F460CE" w:rsidP="00F460CE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460CE" w:rsidRPr="00DC5273" w:rsidRDefault="00F460CE" w:rsidP="00F460CE">
      <w:pPr>
        <w:ind w:firstLine="709"/>
        <w:jc w:val="both"/>
        <w:rPr>
          <w:sz w:val="24"/>
          <w:szCs w:val="24"/>
        </w:rPr>
      </w:pPr>
    </w:p>
    <w:p w:rsidR="00F460CE" w:rsidRPr="00C215C3" w:rsidRDefault="00F460CE" w:rsidP="00F460CE">
      <w:pPr>
        <w:ind w:firstLine="709"/>
        <w:jc w:val="both"/>
        <w:rPr>
          <w:sz w:val="24"/>
          <w:szCs w:val="24"/>
        </w:rPr>
      </w:pPr>
      <w:proofErr w:type="gramStart"/>
      <w:r w:rsidRPr="00C215C3">
        <w:rPr>
          <w:bCs/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внесении изменений и дополнений в Устав Миасского городского округа, </w:t>
      </w:r>
      <w:r w:rsidR="00C215C3">
        <w:rPr>
          <w:bCs/>
          <w:sz w:val="24"/>
          <w:szCs w:val="24"/>
        </w:rPr>
        <w:t xml:space="preserve">предложения Главы Миасского городского округа Е.В. Ковальчука, </w:t>
      </w:r>
      <w:r w:rsidRPr="00C215C3">
        <w:rPr>
          <w:bCs/>
          <w:sz w:val="24"/>
          <w:szCs w:val="24"/>
        </w:rPr>
        <w:t xml:space="preserve">предложения прокуратуры города Миасса № </w:t>
      </w:r>
      <w:r w:rsidR="002E64D0" w:rsidRPr="00C215C3">
        <w:rPr>
          <w:bCs/>
          <w:sz w:val="24"/>
          <w:szCs w:val="24"/>
        </w:rPr>
        <w:t>20-2023/348-23-20750039 от 26.09.2023г.</w:t>
      </w:r>
      <w:r w:rsidRPr="00C215C3">
        <w:rPr>
          <w:bCs/>
          <w:sz w:val="24"/>
          <w:szCs w:val="24"/>
        </w:rPr>
        <w:t xml:space="preserve">, </w:t>
      </w:r>
      <w:r w:rsidR="002E64D0" w:rsidRPr="00C215C3">
        <w:rPr>
          <w:bCs/>
          <w:sz w:val="24"/>
          <w:szCs w:val="24"/>
        </w:rPr>
        <w:t>протест прокуратуры города Миасса,</w:t>
      </w:r>
      <w:r w:rsidR="002E64D0" w:rsidRPr="00C215C3">
        <w:rPr>
          <w:b/>
          <w:bCs/>
          <w:sz w:val="24"/>
          <w:szCs w:val="24"/>
        </w:rPr>
        <w:t xml:space="preserve"> </w:t>
      </w:r>
      <w:r w:rsidR="002E64D0" w:rsidRPr="00C215C3">
        <w:rPr>
          <w:bCs/>
          <w:sz w:val="24"/>
          <w:szCs w:val="24"/>
        </w:rPr>
        <w:t xml:space="preserve"> </w:t>
      </w:r>
      <w:r w:rsidRPr="00C215C3">
        <w:rPr>
          <w:bCs/>
          <w:sz w:val="24"/>
          <w:szCs w:val="24"/>
        </w:rPr>
        <w:t>учитывая рекомендации постоянной комиссии по вопросам законности, правопорядка и местного самоуправления</w:t>
      </w:r>
      <w:r w:rsidRPr="00C215C3">
        <w:rPr>
          <w:color w:val="000000"/>
          <w:sz w:val="24"/>
          <w:szCs w:val="24"/>
        </w:rPr>
        <w:t xml:space="preserve">, </w:t>
      </w:r>
      <w:r w:rsidRPr="00C215C3">
        <w:rPr>
          <w:sz w:val="24"/>
          <w:szCs w:val="24"/>
        </w:rPr>
        <w:t xml:space="preserve">руководствуясь Федеральным </w:t>
      </w:r>
      <w:hyperlink r:id="rId5" w:history="1">
        <w:r w:rsidRPr="00C215C3">
          <w:rPr>
            <w:sz w:val="24"/>
            <w:szCs w:val="24"/>
          </w:rPr>
          <w:t>законом</w:t>
        </w:r>
      </w:hyperlink>
      <w:r w:rsidRPr="00C215C3">
        <w:rPr>
          <w:sz w:val="24"/>
          <w:szCs w:val="24"/>
        </w:rPr>
        <w:t xml:space="preserve"> от 06.10.2003 г. №131-ФЗ</w:t>
      </w:r>
      <w:proofErr w:type="gramEnd"/>
      <w:r w:rsidRPr="00C215C3">
        <w:rPr>
          <w:sz w:val="24"/>
          <w:szCs w:val="24"/>
        </w:rPr>
        <w:t xml:space="preserve"> «Об общих принципах организации местного самоуправления в Российской Федерации» и </w:t>
      </w:r>
      <w:hyperlink r:id="rId6" w:history="1">
        <w:r w:rsidRPr="00C215C3">
          <w:rPr>
            <w:sz w:val="24"/>
            <w:szCs w:val="24"/>
          </w:rPr>
          <w:t>Уставом</w:t>
        </w:r>
      </w:hyperlink>
      <w:r w:rsidRPr="00C215C3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F460CE" w:rsidRPr="00C215C3" w:rsidRDefault="00F460CE" w:rsidP="00F460CE">
      <w:pPr>
        <w:jc w:val="both"/>
        <w:rPr>
          <w:sz w:val="24"/>
          <w:szCs w:val="24"/>
        </w:rPr>
      </w:pPr>
      <w:r w:rsidRPr="00C215C3">
        <w:rPr>
          <w:sz w:val="24"/>
          <w:szCs w:val="24"/>
        </w:rPr>
        <w:t>РЕШАЕТ:</w:t>
      </w:r>
    </w:p>
    <w:p w:rsidR="00F460CE" w:rsidRPr="00C215C3" w:rsidRDefault="00F460CE" w:rsidP="00F460CE">
      <w:pPr>
        <w:widowControl/>
        <w:ind w:firstLine="567"/>
        <w:jc w:val="both"/>
        <w:outlineLvl w:val="0"/>
        <w:rPr>
          <w:bCs/>
          <w:sz w:val="24"/>
          <w:szCs w:val="24"/>
        </w:rPr>
      </w:pPr>
      <w:r w:rsidRPr="00C215C3">
        <w:rPr>
          <w:bCs/>
          <w:sz w:val="24"/>
          <w:szCs w:val="24"/>
        </w:rPr>
        <w:t>1. Внести в Устав Миасского городского округа следующие изменения:</w:t>
      </w:r>
    </w:p>
    <w:p w:rsidR="00982B44" w:rsidRPr="00C215C3" w:rsidRDefault="00982B4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F54DA8">
        <w:rPr>
          <w:rFonts w:eastAsiaTheme="minorHAnsi"/>
          <w:b/>
          <w:sz w:val="24"/>
          <w:szCs w:val="24"/>
          <w:lang w:eastAsia="en-US"/>
        </w:rPr>
        <w:t>1)</w:t>
      </w:r>
      <w:r w:rsidRPr="00C215C3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C215C3">
        <w:rPr>
          <w:rFonts w:eastAsiaTheme="minorHAnsi"/>
          <w:sz w:val="24"/>
          <w:szCs w:val="24"/>
          <w:lang w:eastAsia="en-US"/>
        </w:rPr>
        <w:t>в абзаце 1 статьи 10 «Вопросы местного значения»:</w:t>
      </w:r>
    </w:p>
    <w:p w:rsidR="00D15A74" w:rsidRPr="00C215C3" w:rsidRDefault="00D15A74" w:rsidP="00D15A7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а)  подпункт 35 изложить в следующей редакции:</w:t>
      </w:r>
    </w:p>
    <w:p w:rsidR="00D15A74" w:rsidRPr="00C215C3" w:rsidRDefault="00D15A74" w:rsidP="00D15A7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«35)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Округе</w:t>
      </w:r>
      <w:proofErr w:type="gramStart"/>
      <w:r w:rsidRPr="00C215C3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C215C3">
        <w:rPr>
          <w:rFonts w:eastAsiaTheme="minorHAnsi"/>
          <w:sz w:val="24"/>
          <w:szCs w:val="24"/>
          <w:lang w:eastAsia="en-US"/>
        </w:rPr>
        <w:t>;</w:t>
      </w:r>
    </w:p>
    <w:p w:rsidR="00982B44" w:rsidRPr="00C215C3" w:rsidRDefault="00D15A7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б</w:t>
      </w:r>
      <w:r w:rsidR="00982B44" w:rsidRPr="00C215C3">
        <w:rPr>
          <w:rFonts w:eastAsiaTheme="minorHAnsi"/>
          <w:sz w:val="24"/>
          <w:szCs w:val="24"/>
          <w:lang w:eastAsia="en-US"/>
        </w:rPr>
        <w:t>) подпункт 3</w:t>
      </w:r>
      <w:r w:rsidRPr="00C215C3">
        <w:rPr>
          <w:rFonts w:eastAsiaTheme="minorHAnsi"/>
          <w:sz w:val="24"/>
          <w:szCs w:val="24"/>
          <w:lang w:eastAsia="en-US"/>
        </w:rPr>
        <w:t>6</w:t>
      </w:r>
      <w:r w:rsidR="00982B44" w:rsidRPr="00C215C3">
        <w:rPr>
          <w:rFonts w:eastAsiaTheme="minorHAnsi"/>
          <w:sz w:val="24"/>
          <w:szCs w:val="24"/>
          <w:lang w:eastAsia="en-US"/>
        </w:rPr>
        <w:t xml:space="preserve"> изложить в следующей редакции:</w:t>
      </w:r>
    </w:p>
    <w:p w:rsidR="00982B44" w:rsidRPr="00C215C3" w:rsidRDefault="00982B44" w:rsidP="00982B44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215C3">
        <w:rPr>
          <w:rFonts w:eastAsiaTheme="minorHAnsi"/>
          <w:sz w:val="24"/>
          <w:szCs w:val="24"/>
          <w:lang w:eastAsia="en-US"/>
        </w:rPr>
        <w:t>«3</w:t>
      </w:r>
      <w:r w:rsidR="00D15A74" w:rsidRPr="00C215C3">
        <w:rPr>
          <w:rFonts w:eastAsiaTheme="minorHAnsi"/>
          <w:sz w:val="24"/>
          <w:szCs w:val="24"/>
          <w:lang w:eastAsia="en-US"/>
        </w:rPr>
        <w:t>6</w:t>
      </w:r>
      <w:r w:rsidRPr="00C215C3">
        <w:rPr>
          <w:rFonts w:eastAsiaTheme="minorHAnsi"/>
          <w:sz w:val="24"/>
          <w:szCs w:val="24"/>
          <w:lang w:eastAsia="en-US"/>
        </w:rPr>
        <w:t xml:space="preserve">) </w:t>
      </w:r>
      <w:r w:rsidR="00D15A74" w:rsidRPr="00C215C3">
        <w:rPr>
          <w:rFonts w:eastAsiaTheme="minorHAnsi"/>
          <w:sz w:val="24"/>
          <w:szCs w:val="24"/>
          <w:lang w:eastAsia="en-US"/>
        </w:rPr>
        <w:t>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  <w:r w:rsidRPr="00C215C3">
        <w:rPr>
          <w:rFonts w:eastAsiaTheme="minorHAnsi"/>
          <w:sz w:val="24"/>
          <w:szCs w:val="24"/>
          <w:lang w:eastAsia="en-US"/>
        </w:rPr>
        <w:t>»;</w:t>
      </w:r>
      <w:proofErr w:type="gramEnd"/>
    </w:p>
    <w:p w:rsidR="00B817DA" w:rsidRPr="004B712A" w:rsidRDefault="00D15A74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rFonts w:eastAsiaTheme="minorHAnsi"/>
          <w:b/>
          <w:sz w:val="24"/>
          <w:szCs w:val="24"/>
          <w:lang w:eastAsia="en-US"/>
        </w:rPr>
        <w:t>2</w:t>
      </w:r>
      <w:r w:rsidR="002E64D0" w:rsidRPr="004B712A">
        <w:rPr>
          <w:rFonts w:eastAsiaTheme="minorHAnsi"/>
          <w:b/>
          <w:sz w:val="24"/>
          <w:szCs w:val="24"/>
          <w:lang w:eastAsia="en-US"/>
        </w:rPr>
        <w:t>)</w:t>
      </w:r>
      <w:r w:rsidR="002E64D0" w:rsidRPr="004B712A">
        <w:rPr>
          <w:rFonts w:eastAsiaTheme="minorHAnsi"/>
          <w:sz w:val="24"/>
          <w:szCs w:val="24"/>
          <w:lang w:eastAsia="en-US"/>
        </w:rPr>
        <w:t xml:space="preserve"> </w:t>
      </w:r>
      <w:r w:rsidR="00B817DA" w:rsidRPr="004B712A">
        <w:rPr>
          <w:rFonts w:eastAsiaTheme="minorHAnsi"/>
          <w:sz w:val="24"/>
          <w:szCs w:val="24"/>
          <w:lang w:eastAsia="en-US"/>
        </w:rPr>
        <w:t>с</w:t>
      </w:r>
      <w:r w:rsidR="00B817DA" w:rsidRPr="004B712A">
        <w:rPr>
          <w:rStyle w:val="s10"/>
          <w:bCs/>
          <w:color w:val="22272F"/>
          <w:sz w:val="24"/>
          <w:szCs w:val="24"/>
          <w:shd w:val="clear" w:color="auto" w:fill="FFFFFF"/>
        </w:rPr>
        <w:t>татью 25 «</w:t>
      </w:r>
      <w:r w:rsidR="00B817DA" w:rsidRPr="004B712A">
        <w:rPr>
          <w:bCs/>
          <w:color w:val="22272F"/>
          <w:sz w:val="24"/>
          <w:szCs w:val="24"/>
          <w:shd w:val="clear" w:color="auto" w:fill="FFFFFF"/>
        </w:rPr>
        <w:t>Должностные лица местного самоуправления Округа» дополнить подпунктом 4 следующего содержания:</w:t>
      </w:r>
    </w:p>
    <w:p w:rsidR="00B817DA" w:rsidRPr="004B712A" w:rsidRDefault="00B817DA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«4) 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 xml:space="preserve">Первый </w:t>
      </w:r>
      <w:r w:rsidRPr="004B712A">
        <w:rPr>
          <w:bCs/>
          <w:color w:val="22272F"/>
          <w:sz w:val="24"/>
          <w:szCs w:val="24"/>
          <w:shd w:val="clear" w:color="auto" w:fill="FFFFFF"/>
        </w:rPr>
        <w:t>заместител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>ь</w:t>
      </w:r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 Главы Округа»;</w:t>
      </w:r>
    </w:p>
    <w:p w:rsidR="00CB061C" w:rsidRPr="004B712A" w:rsidRDefault="00D15A74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/>
          <w:bCs/>
          <w:color w:val="22272F"/>
          <w:sz w:val="24"/>
          <w:szCs w:val="24"/>
          <w:shd w:val="clear" w:color="auto" w:fill="FFFFFF"/>
        </w:rPr>
        <w:t>3</w:t>
      </w:r>
      <w:r w:rsidR="00CB061C" w:rsidRPr="004B712A">
        <w:rPr>
          <w:b/>
          <w:bCs/>
          <w:color w:val="22272F"/>
          <w:sz w:val="24"/>
          <w:szCs w:val="24"/>
          <w:shd w:val="clear" w:color="auto" w:fill="FFFFFF"/>
        </w:rPr>
        <w:t>)</w:t>
      </w:r>
      <w:r w:rsidR="00CB061C" w:rsidRPr="004B712A">
        <w:rPr>
          <w:bCs/>
          <w:color w:val="22272F"/>
          <w:sz w:val="24"/>
          <w:szCs w:val="24"/>
          <w:shd w:val="clear" w:color="auto" w:fill="FFFFFF"/>
        </w:rPr>
        <w:t xml:space="preserve"> дополнить статьей 50.1 следующего содержания:</w:t>
      </w:r>
    </w:p>
    <w:p w:rsidR="00CB061C" w:rsidRPr="004B712A" w:rsidRDefault="00CB061C" w:rsidP="002E64D0">
      <w:pPr>
        <w:widowControl/>
        <w:ind w:firstLine="567"/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4B712A">
        <w:rPr>
          <w:bCs/>
          <w:color w:val="22272F"/>
          <w:sz w:val="24"/>
          <w:szCs w:val="24"/>
          <w:shd w:val="clear" w:color="auto" w:fill="FFFFFF"/>
        </w:rPr>
        <w:t>«Статья 50.1. Полномочия</w:t>
      </w:r>
      <w:proofErr w:type="gramStart"/>
      <w:r w:rsidRPr="004B712A">
        <w:rPr>
          <w:bCs/>
          <w:color w:val="22272F"/>
          <w:sz w:val="24"/>
          <w:szCs w:val="24"/>
          <w:shd w:val="clear" w:color="auto" w:fill="FFFFFF"/>
        </w:rPr>
        <w:t xml:space="preserve"> П</w:t>
      </w:r>
      <w:proofErr w:type="gramEnd"/>
      <w:r w:rsidRPr="004B712A">
        <w:rPr>
          <w:bCs/>
          <w:color w:val="22272F"/>
          <w:sz w:val="24"/>
          <w:szCs w:val="24"/>
          <w:shd w:val="clear" w:color="auto" w:fill="FFFFFF"/>
        </w:rPr>
        <w:t>ервого заместителя Главы Округа.</w:t>
      </w:r>
    </w:p>
    <w:p w:rsidR="00CB061C" w:rsidRPr="00506678" w:rsidRDefault="00CB061C" w:rsidP="00CB061C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506678">
        <w:rPr>
          <w:rFonts w:eastAsiaTheme="minorHAnsi"/>
          <w:sz w:val="24"/>
          <w:szCs w:val="24"/>
          <w:lang w:eastAsia="en-US"/>
        </w:rPr>
        <w:t>1. Первый заместитель Главы Округа осуществляет следующие полномочия:</w:t>
      </w:r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proofErr w:type="gramStart"/>
      <w:r w:rsidRPr="00506678">
        <w:rPr>
          <w:rFonts w:eastAsiaTheme="minorHAnsi"/>
          <w:sz w:val="24"/>
          <w:szCs w:val="24"/>
          <w:lang w:eastAsia="en-US"/>
        </w:rPr>
        <w:t xml:space="preserve">1) </w:t>
      </w:r>
      <w:r w:rsidR="00BA25E9" w:rsidRPr="00F54DA8">
        <w:rPr>
          <w:rFonts w:eastAsiaTheme="minorHAnsi"/>
          <w:sz w:val="24"/>
          <w:szCs w:val="24"/>
          <w:lang w:eastAsia="en-US"/>
        </w:rPr>
        <w:t>подписание правовых актов Администрации Округа о</w:t>
      </w:r>
      <w:r w:rsidR="00BA25E9">
        <w:rPr>
          <w:rFonts w:eastAsiaTheme="minorHAnsi"/>
          <w:sz w:val="24"/>
          <w:szCs w:val="24"/>
          <w:lang w:eastAsia="en-US"/>
        </w:rPr>
        <w:t xml:space="preserve"> </w:t>
      </w:r>
      <w:r w:rsidRPr="00506678">
        <w:rPr>
          <w:rFonts w:eastAsiaTheme="minorHAnsi"/>
          <w:sz w:val="24"/>
          <w:szCs w:val="24"/>
          <w:lang w:eastAsia="en-US"/>
        </w:rPr>
        <w:t>присвоени</w:t>
      </w:r>
      <w:r w:rsidR="00BA25E9">
        <w:rPr>
          <w:rFonts w:eastAsiaTheme="minorHAnsi"/>
          <w:sz w:val="24"/>
          <w:szCs w:val="24"/>
          <w:lang w:eastAsia="en-US"/>
        </w:rPr>
        <w:t>и</w:t>
      </w:r>
      <w:r w:rsidRPr="00506678">
        <w:rPr>
          <w:rFonts w:eastAsiaTheme="minorHAnsi"/>
          <w:sz w:val="24"/>
          <w:szCs w:val="24"/>
          <w:lang w:eastAsia="en-US"/>
        </w:rPr>
        <w:t xml:space="preserve"> адресов объектам адресации, </w:t>
      </w:r>
      <w:r w:rsidR="00BA25E9" w:rsidRPr="00F54DA8">
        <w:rPr>
          <w:rFonts w:eastAsiaTheme="minorHAnsi"/>
          <w:sz w:val="24"/>
          <w:szCs w:val="24"/>
          <w:lang w:eastAsia="en-US"/>
        </w:rPr>
        <w:t>об</w:t>
      </w:r>
      <w:r w:rsidR="00BA25E9">
        <w:rPr>
          <w:rFonts w:eastAsiaTheme="minorHAnsi"/>
          <w:sz w:val="24"/>
          <w:szCs w:val="24"/>
          <w:lang w:eastAsia="en-US"/>
        </w:rPr>
        <w:t xml:space="preserve"> </w:t>
      </w:r>
      <w:r w:rsidRPr="00506678">
        <w:rPr>
          <w:rFonts w:eastAsiaTheme="minorHAnsi"/>
          <w:sz w:val="24"/>
          <w:szCs w:val="24"/>
          <w:lang w:eastAsia="en-US"/>
        </w:rPr>
        <w:t>изменени</w:t>
      </w:r>
      <w:r w:rsidR="00BA25E9">
        <w:rPr>
          <w:rFonts w:eastAsiaTheme="minorHAnsi"/>
          <w:sz w:val="24"/>
          <w:szCs w:val="24"/>
          <w:lang w:eastAsia="en-US"/>
        </w:rPr>
        <w:t>и</w:t>
      </w:r>
      <w:r w:rsidRPr="00506678">
        <w:rPr>
          <w:rFonts w:eastAsiaTheme="minorHAnsi"/>
          <w:sz w:val="24"/>
          <w:szCs w:val="24"/>
          <w:lang w:eastAsia="en-US"/>
        </w:rPr>
        <w:t>, аннулировани</w:t>
      </w:r>
      <w:r w:rsidR="00BA25E9">
        <w:rPr>
          <w:rFonts w:eastAsiaTheme="minorHAnsi"/>
          <w:sz w:val="24"/>
          <w:szCs w:val="24"/>
          <w:lang w:eastAsia="en-US"/>
        </w:rPr>
        <w:t xml:space="preserve">и </w:t>
      </w:r>
      <w:r w:rsidRPr="00506678">
        <w:rPr>
          <w:rFonts w:eastAsiaTheme="minorHAnsi"/>
          <w:sz w:val="24"/>
          <w:szCs w:val="24"/>
          <w:lang w:eastAsia="en-US"/>
        </w:rPr>
        <w:t xml:space="preserve">адресов, </w:t>
      </w:r>
      <w:r w:rsidR="00BA25E9" w:rsidRPr="008A441F">
        <w:rPr>
          <w:rFonts w:eastAsiaTheme="minorHAnsi"/>
          <w:b/>
          <w:sz w:val="24"/>
          <w:szCs w:val="24"/>
          <w:lang w:eastAsia="en-US"/>
        </w:rPr>
        <w:t>о</w:t>
      </w:r>
      <w:r w:rsidR="00BA25E9">
        <w:rPr>
          <w:rFonts w:eastAsiaTheme="minorHAnsi"/>
          <w:sz w:val="24"/>
          <w:szCs w:val="24"/>
          <w:lang w:eastAsia="en-US"/>
        </w:rPr>
        <w:t xml:space="preserve"> </w:t>
      </w:r>
      <w:r w:rsidRPr="00506678">
        <w:rPr>
          <w:rFonts w:eastAsiaTheme="minorHAnsi"/>
          <w:sz w:val="24"/>
          <w:szCs w:val="24"/>
          <w:lang w:eastAsia="en-US"/>
        </w:rPr>
        <w:t>присвоени</w:t>
      </w:r>
      <w:r w:rsidR="00BA25E9">
        <w:rPr>
          <w:rFonts w:eastAsiaTheme="minorHAnsi"/>
          <w:sz w:val="24"/>
          <w:szCs w:val="24"/>
          <w:lang w:eastAsia="en-US"/>
        </w:rPr>
        <w:t>и</w:t>
      </w:r>
      <w:r w:rsidRPr="00506678">
        <w:rPr>
          <w:rFonts w:eastAsiaTheme="minorHAnsi"/>
          <w:sz w:val="24"/>
          <w:szCs w:val="24"/>
          <w:lang w:eastAsia="en-US"/>
        </w:rPr>
        <w:t xml:space="preserve">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</w:t>
      </w:r>
      <w:r w:rsidRPr="00506678">
        <w:rPr>
          <w:rFonts w:eastAsiaTheme="minorHAnsi"/>
          <w:sz w:val="24"/>
          <w:szCs w:val="24"/>
          <w:lang w:eastAsia="en-US"/>
        </w:rPr>
        <w:lastRenderedPageBreak/>
        <w:t>элементам планировочной структуры в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границах Округа, 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об 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изменени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, аннулировани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таких наименований, размещени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и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информации в государственном адресном реестре;</w:t>
      </w:r>
      <w:proofErr w:type="gramEnd"/>
    </w:p>
    <w:p w:rsidR="00CB061C" w:rsidRPr="00C215C3" w:rsidRDefault="00CB061C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2) </w:t>
      </w:r>
      <w:r w:rsidR="00BA25E9" w:rsidRP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организация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исполнения Администрацией Округа полномочий по 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формировани</w:t>
      </w:r>
      <w:r w:rsid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ю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 содержани</w:t>
      </w:r>
      <w:r w:rsid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ю</w:t>
      </w: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муниципального архива;</w:t>
      </w:r>
    </w:p>
    <w:p w:rsidR="00CB061C" w:rsidRPr="00BA25E9" w:rsidRDefault="00F54DA8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3</w:t>
      </w:r>
      <w:r w:rsidR="00CB061C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) </w:t>
      </w:r>
      <w:r w:rsidRP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организация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исполнения Администрацией Округа полномочий по</w:t>
      </w:r>
      <w:r w:rsidR="00BA25E9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CB061C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обеспечени</w:t>
      </w:r>
      <w:r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ю</w:t>
      </w:r>
      <w:r w:rsidR="00CB061C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выполнения работ, необходимых для создания искусственных земельных участков для нужд Округа в соответствии с федеральным законом</w:t>
      </w:r>
      <w:r w:rsidR="00CB061C" w:rsidRPr="00F54DA8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»;</w:t>
      </w:r>
    </w:p>
    <w:p w:rsidR="002E64D0" w:rsidRPr="00C215C3" w:rsidRDefault="00D15A74" w:rsidP="002E64D0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F54DA8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4</w:t>
      </w:r>
      <w:r w:rsidR="00B817DA" w:rsidRPr="00F54DA8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)</w:t>
      </w:r>
      <w:r w:rsidR="00B817DA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2E64D0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статью  51 «Замещение должности Главы Округа по Решению Собрания депутатов Округа» изложить в следующей редакции:</w:t>
      </w:r>
    </w:p>
    <w:p w:rsidR="00CB061C" w:rsidRPr="00C215C3" w:rsidRDefault="002E64D0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«</w:t>
      </w:r>
      <w:r w:rsidR="00CB061C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В случае досрочного прекращения полномочий Главы Округа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по Решению Собрания депутатов Округа временно исполняет должностное лицо местного самоуправления Округа.</w:t>
      </w:r>
    </w:p>
    <w:p w:rsidR="002E64D0" w:rsidRPr="00C215C3" w:rsidRDefault="002E64D0" w:rsidP="00CB061C">
      <w:pPr>
        <w:widowControl/>
        <w:ind w:firstLine="567"/>
        <w:jc w:val="both"/>
        <w:rPr>
          <w:rFonts w:ascii="Times New Roman CYR" w:eastAsiaTheme="minorHAnsi" w:hAnsi="Times New Roman CYR" w:cs="Times New Roman CYR"/>
          <w:sz w:val="24"/>
          <w:szCs w:val="24"/>
          <w:lang w:eastAsia="en-US"/>
        </w:rPr>
      </w:pPr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Решение о временном исполнении полномочий принимается Собранием депутатов Округа не позднее трех рабочих дней с момента возникновения обстоятельств, указанных в настоящей статье</w:t>
      </w:r>
      <w:proofErr w:type="gramStart"/>
      <w:r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.».</w:t>
      </w:r>
      <w:r w:rsidR="00B817DA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>;</w:t>
      </w:r>
      <w:proofErr w:type="gramEnd"/>
    </w:p>
    <w:p w:rsidR="00C215C3" w:rsidRPr="00C215C3" w:rsidRDefault="00F54DA8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5</w:t>
      </w:r>
      <w:r w:rsidR="00C215C3"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)</w:t>
      </w:r>
      <w:r w:rsidR="00C215C3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C215C3" w:rsidRPr="00C215C3">
        <w:rPr>
          <w:rFonts w:eastAsiaTheme="minorHAnsi"/>
          <w:sz w:val="24"/>
          <w:szCs w:val="24"/>
          <w:lang w:eastAsia="en-US"/>
        </w:rPr>
        <w:t>в пункте 1 статьи 56 «Полномочия Администрации Округа»: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а) подпункт 42 изложить в следующей редакции: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«42) организует и осуществляет мероприятия по работе с детьми и молодежью, участвует в реализации молодежной политики, разрабатывает и реализует меры по обеспечению и защите прав и законных интересов молодежи, разрабатывает и реализует муниципальные программы по основным направлениям реализации молодежной политики, организует и осуществляет мониторинг реализации молодежной политики в Округе</w:t>
      </w:r>
      <w:proofErr w:type="gramStart"/>
      <w:r w:rsidRPr="00C215C3">
        <w:rPr>
          <w:rFonts w:eastAsiaTheme="minorHAnsi"/>
          <w:sz w:val="24"/>
          <w:szCs w:val="24"/>
          <w:lang w:eastAsia="en-US"/>
        </w:rPr>
        <w:t>;»</w:t>
      </w:r>
      <w:proofErr w:type="gramEnd"/>
      <w:r w:rsidRPr="00C215C3">
        <w:rPr>
          <w:rFonts w:eastAsiaTheme="minorHAnsi"/>
          <w:sz w:val="24"/>
          <w:szCs w:val="24"/>
          <w:lang w:eastAsia="en-US"/>
        </w:rPr>
        <w:t>;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C215C3">
        <w:rPr>
          <w:rFonts w:eastAsiaTheme="minorHAnsi"/>
          <w:sz w:val="24"/>
          <w:szCs w:val="24"/>
          <w:lang w:eastAsia="en-US"/>
        </w:rPr>
        <w:t>б) подпункт 51 изложить в следующей редакции:</w:t>
      </w:r>
    </w:p>
    <w:p w:rsidR="00C215C3" w:rsidRPr="00C215C3" w:rsidRDefault="00C215C3" w:rsidP="00C215C3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215C3">
        <w:rPr>
          <w:rFonts w:eastAsiaTheme="minorHAnsi"/>
          <w:sz w:val="24"/>
          <w:szCs w:val="24"/>
          <w:lang w:eastAsia="en-US"/>
        </w:rPr>
        <w:t>«51) осуществляет в пределах, установленных водным законодательством Российской Федерации, полномочия собственника водных объектов, устанавливает правила использования водных объектов общего пользования для личных и бытовых нужд и информирует население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полосам, а также правила использования водных объектов для рекреационных целей;»;</w:t>
      </w:r>
      <w:proofErr w:type="gramEnd"/>
    </w:p>
    <w:p w:rsidR="002E64D0" w:rsidRPr="00C215C3" w:rsidRDefault="00F54DA8" w:rsidP="004D1FBB">
      <w:pPr>
        <w:widowControl/>
        <w:ind w:firstLine="567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6</w:t>
      </w:r>
      <w:r w:rsidR="004B7215" w:rsidRPr="00C215C3">
        <w:rPr>
          <w:rFonts w:ascii="Times New Roman CYR" w:eastAsiaTheme="minorHAnsi" w:hAnsi="Times New Roman CYR" w:cs="Times New Roman CYR"/>
          <w:b/>
          <w:sz w:val="24"/>
          <w:szCs w:val="24"/>
          <w:lang w:eastAsia="en-US"/>
        </w:rPr>
        <w:t>)</w:t>
      </w:r>
      <w:r w:rsidR="004B7215" w:rsidRPr="00C215C3">
        <w:rPr>
          <w:rFonts w:ascii="Times New Roman CYR" w:eastAsiaTheme="minorHAnsi" w:hAnsi="Times New Roman CYR" w:cs="Times New Roman CYR"/>
          <w:sz w:val="24"/>
          <w:szCs w:val="24"/>
          <w:lang w:eastAsia="en-US"/>
        </w:rPr>
        <w:t xml:space="preserve"> </w:t>
      </w:r>
      <w:r w:rsidR="00B817DA" w:rsidRPr="00C215C3">
        <w:rPr>
          <w:rFonts w:eastAsiaTheme="minorHAnsi"/>
          <w:sz w:val="24"/>
          <w:szCs w:val="24"/>
          <w:lang w:eastAsia="en-US"/>
        </w:rPr>
        <w:t xml:space="preserve"> дополнить главой </w:t>
      </w:r>
      <w:r w:rsidR="00B817DA" w:rsidRPr="00C215C3">
        <w:rPr>
          <w:rFonts w:eastAsiaTheme="minorHAnsi"/>
          <w:sz w:val="24"/>
          <w:szCs w:val="24"/>
          <w:lang w:val="en-US" w:eastAsia="en-US"/>
        </w:rPr>
        <w:t>IX</w:t>
      </w:r>
      <w:r w:rsidR="00B817DA" w:rsidRPr="00C215C3">
        <w:rPr>
          <w:rFonts w:eastAsiaTheme="minorHAnsi"/>
          <w:sz w:val="24"/>
          <w:szCs w:val="24"/>
          <w:lang w:eastAsia="en-US"/>
        </w:rPr>
        <w:t>-</w:t>
      </w:r>
      <w:r w:rsidR="00B817DA" w:rsidRPr="00C215C3">
        <w:rPr>
          <w:rFonts w:eastAsiaTheme="minorHAnsi"/>
          <w:sz w:val="24"/>
          <w:szCs w:val="24"/>
          <w:lang w:val="en-US" w:eastAsia="en-US"/>
        </w:rPr>
        <w:t>I</w:t>
      </w:r>
      <w:r w:rsidR="00B817DA" w:rsidRPr="00C215C3">
        <w:rPr>
          <w:rFonts w:eastAsiaTheme="minorHAnsi"/>
          <w:sz w:val="24"/>
          <w:szCs w:val="24"/>
          <w:lang w:eastAsia="en-US"/>
        </w:rPr>
        <w:t xml:space="preserve"> следующего содержания:</w:t>
      </w:r>
    </w:p>
    <w:p w:rsidR="00B817DA" w:rsidRPr="00C215C3" w:rsidRDefault="00B817DA" w:rsidP="00B817DA">
      <w:pPr>
        <w:widowControl/>
        <w:ind w:firstLine="567"/>
        <w:jc w:val="both"/>
        <w:rPr>
          <w:sz w:val="24"/>
          <w:szCs w:val="24"/>
          <w:shd w:val="clear" w:color="auto" w:fill="FFFFFF"/>
        </w:rPr>
      </w:pPr>
      <w:r w:rsidRPr="00C215C3">
        <w:rPr>
          <w:color w:val="22272F"/>
          <w:sz w:val="24"/>
          <w:szCs w:val="24"/>
          <w:shd w:val="clear" w:color="auto" w:fill="FFFFFF"/>
        </w:rPr>
        <w:t xml:space="preserve">«Глава </w:t>
      </w:r>
      <w:r w:rsidRPr="00C215C3">
        <w:rPr>
          <w:rFonts w:eastAsiaTheme="minorHAnsi"/>
          <w:sz w:val="24"/>
          <w:szCs w:val="24"/>
          <w:lang w:val="en-US" w:eastAsia="en-US"/>
        </w:rPr>
        <w:t>IX</w:t>
      </w:r>
      <w:r w:rsidRPr="00C215C3">
        <w:rPr>
          <w:rFonts w:eastAsiaTheme="minorHAnsi"/>
          <w:sz w:val="24"/>
          <w:szCs w:val="24"/>
          <w:lang w:eastAsia="en-US"/>
        </w:rPr>
        <w:t>-</w:t>
      </w:r>
      <w:r w:rsidRPr="00C215C3">
        <w:rPr>
          <w:rFonts w:eastAsiaTheme="minorHAnsi"/>
          <w:sz w:val="24"/>
          <w:szCs w:val="24"/>
          <w:lang w:val="en-US" w:eastAsia="en-US"/>
        </w:rPr>
        <w:t>I</w:t>
      </w:r>
      <w:r w:rsidRPr="00C215C3">
        <w:rPr>
          <w:color w:val="22272F"/>
          <w:sz w:val="24"/>
          <w:szCs w:val="24"/>
          <w:shd w:val="clear" w:color="auto" w:fill="FFFFFF"/>
        </w:rPr>
        <w:t xml:space="preserve">.  </w:t>
      </w:r>
      <w:r w:rsidRPr="00C215C3">
        <w:rPr>
          <w:sz w:val="24"/>
          <w:szCs w:val="24"/>
          <w:shd w:val="clear" w:color="auto" w:fill="FFFFFF"/>
        </w:rPr>
        <w:t>Международные и внешнеэкономические связи органов местного самоуправления Округа</w:t>
      </w:r>
    </w:p>
    <w:p w:rsidR="00B817DA" w:rsidRPr="00C215C3" w:rsidRDefault="00B817DA" w:rsidP="00B817DA">
      <w:pPr>
        <w:jc w:val="both"/>
        <w:rPr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>Статья 82-1. Полномочия органов местного самоуправления Округа в сфере международных и внешнеэкономических связей</w:t>
      </w:r>
    </w:p>
    <w:p w:rsidR="00B817DA" w:rsidRPr="00C215C3" w:rsidRDefault="00B817DA" w:rsidP="00B817DA">
      <w:pPr>
        <w:jc w:val="both"/>
        <w:rPr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 xml:space="preserve">1. </w:t>
      </w:r>
      <w:r w:rsidRPr="00C215C3">
        <w:rPr>
          <w:color w:val="22272F"/>
          <w:sz w:val="24"/>
          <w:szCs w:val="24"/>
          <w:shd w:val="clear" w:color="auto" w:fill="FFFFFF"/>
        </w:rPr>
        <w:t>Международные и внешнеэкономические связи осуществляются органами местного самоуправления Округа в целях решения вопросов местного значения по согласованию с органами государственной власти Челябинской области в порядке, установленном законом Челябинской области.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  <w:shd w:val="clear" w:color="auto" w:fill="FFFFFF"/>
        </w:rPr>
        <w:tab/>
        <w:t>2</w:t>
      </w:r>
      <w:r w:rsidRPr="00C215C3">
        <w:rPr>
          <w:color w:val="22272F"/>
        </w:rPr>
        <w:t>. К полномочиям органов местного самоуправления Округа в сфере международных и внешнеэкономических связей относятся: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2) заключение соглашений об осуществлении международных и внешнеэкономических связей органов местного самоуправления Округа с органами местного самоуправления иностранных государств;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4) участие в разработке и реализации проектов международных программ межмуниципального сотрудничества;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lastRenderedPageBreak/>
        <w:tab/>
        <w:t>5) иные полномочия в сфере международных и внешнеэкономических связей органов местного самоуправления Округа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Челябинской области.</w:t>
      </w:r>
    </w:p>
    <w:p w:rsidR="00B817DA" w:rsidRPr="00C215C3" w:rsidRDefault="00B817DA" w:rsidP="00B817DA">
      <w:pPr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</w:r>
      <w:r w:rsidRPr="00C215C3">
        <w:rPr>
          <w:rStyle w:val="s10"/>
          <w:bCs/>
          <w:color w:val="22272F"/>
          <w:sz w:val="24"/>
          <w:szCs w:val="24"/>
          <w:shd w:val="clear" w:color="auto" w:fill="FFFFFF"/>
        </w:rPr>
        <w:t>Статья 82-2.</w:t>
      </w:r>
      <w:r w:rsidRPr="00C215C3">
        <w:rPr>
          <w:bCs/>
          <w:color w:val="22272F"/>
          <w:sz w:val="24"/>
          <w:szCs w:val="24"/>
          <w:shd w:val="clear" w:color="auto" w:fill="FFFFFF"/>
        </w:rPr>
        <w:t xml:space="preserve"> Соглашения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1. В целях решения вопросов местного значения органы местного самоуправления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Правительством Челябинской области в порядке, определяемом Челябинской областью.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</w:rPr>
        <w:tab/>
        <w:t>2. Регистрация органами государственной власти Челябинской области соглашений об осуществлении международных и внешнеэкономических связей органов местного самоуправления Округа осуществляется в порядке, определяемом законом Челябинской области, и является обязательным условием вступления таких соглашений в силу.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hd w:val="clear" w:color="auto" w:fill="FFFFFF"/>
        </w:rPr>
      </w:pPr>
      <w:r w:rsidRPr="00C215C3">
        <w:rPr>
          <w:color w:val="22272F"/>
        </w:rPr>
        <w:tab/>
        <w:t>3. Подписанные соглашения об осуществлении международных и внешнеэкономических связей органов местного самоуправления Округа подлежат опубликованию (обнародованию) в порядке, предусмотренном для опубликования (обнародования) муниципальных нормативных</w:t>
      </w:r>
      <w:r w:rsidRPr="00C215C3">
        <w:rPr>
          <w:color w:val="22272F"/>
          <w:shd w:val="clear" w:color="auto" w:fill="FFFFFF"/>
        </w:rPr>
        <w:t xml:space="preserve"> правовых актов.</w:t>
      </w:r>
    </w:p>
    <w:p w:rsidR="00B817DA" w:rsidRPr="00C215C3" w:rsidRDefault="00B817DA" w:rsidP="00B817DA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C215C3">
        <w:rPr>
          <w:color w:val="22272F"/>
          <w:shd w:val="clear" w:color="auto" w:fill="FFFFFF"/>
        </w:rPr>
        <w:tab/>
        <w:t xml:space="preserve">Статья 82-3. </w:t>
      </w:r>
      <w:r w:rsidRPr="00C215C3">
        <w:rPr>
          <w:bCs/>
          <w:color w:val="22272F"/>
          <w:shd w:val="clear" w:color="auto" w:fill="FFFFFF"/>
        </w:rPr>
        <w:t>Информирование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jc w:val="both"/>
        <w:rPr>
          <w:bCs/>
          <w:sz w:val="24"/>
          <w:szCs w:val="24"/>
        </w:rPr>
      </w:pPr>
      <w:r w:rsidRPr="00C215C3">
        <w:rPr>
          <w:color w:val="22272F"/>
          <w:sz w:val="24"/>
          <w:szCs w:val="24"/>
          <w:shd w:val="clear" w:color="auto" w:fill="FFFFFF"/>
        </w:rPr>
        <w:tab/>
        <w:t>Глава Округа ежегодно до 15 января информирует уполномоченный орган государственной власти Челябинской области в установленном указанным органом порядке об осуществлении международных и внешнеэкономических связей органов местного самоуправления Округа и о результатах осуществления таких связей в предыдущем году.</w:t>
      </w:r>
    </w:p>
    <w:p w:rsidR="00B817DA" w:rsidRPr="00C215C3" w:rsidRDefault="00B817DA" w:rsidP="00B817DA">
      <w:pPr>
        <w:jc w:val="both"/>
        <w:rPr>
          <w:bCs/>
          <w:color w:val="22272F"/>
          <w:sz w:val="24"/>
          <w:szCs w:val="24"/>
          <w:shd w:val="clear" w:color="auto" w:fill="FFFFFF"/>
        </w:rPr>
      </w:pPr>
      <w:r w:rsidRPr="00C215C3">
        <w:rPr>
          <w:sz w:val="24"/>
          <w:szCs w:val="24"/>
          <w:shd w:val="clear" w:color="auto" w:fill="FFFFFF"/>
        </w:rPr>
        <w:tab/>
        <w:t xml:space="preserve">Статья 82-4. </w:t>
      </w:r>
      <w:r w:rsidRPr="00C215C3">
        <w:rPr>
          <w:bCs/>
          <w:color w:val="22272F"/>
          <w:sz w:val="24"/>
          <w:szCs w:val="24"/>
          <w:shd w:val="clear" w:color="auto" w:fill="FFFFFF"/>
        </w:rPr>
        <w:t>Перечень соглашений об осуществлении международных и внешнеэкономических связей органов местного самоуправления Округа</w:t>
      </w:r>
    </w:p>
    <w:p w:rsidR="00B817DA" w:rsidRPr="00C215C3" w:rsidRDefault="00B817DA" w:rsidP="00B817DA">
      <w:pPr>
        <w:jc w:val="both"/>
        <w:rPr>
          <w:color w:val="22272F"/>
          <w:sz w:val="24"/>
          <w:szCs w:val="24"/>
          <w:shd w:val="clear" w:color="auto" w:fill="FFFFFF"/>
        </w:rPr>
      </w:pPr>
      <w:r w:rsidRPr="00C215C3">
        <w:rPr>
          <w:color w:val="22272F"/>
          <w:sz w:val="24"/>
          <w:szCs w:val="24"/>
          <w:shd w:val="clear" w:color="auto" w:fill="FFFFFF"/>
        </w:rPr>
        <w:tab/>
      </w:r>
      <w:proofErr w:type="gramStart"/>
      <w:r w:rsidRPr="00C215C3">
        <w:rPr>
          <w:color w:val="22272F"/>
          <w:sz w:val="24"/>
          <w:szCs w:val="24"/>
          <w:shd w:val="clear" w:color="auto" w:fill="FFFFFF"/>
        </w:rPr>
        <w:t>Глава Округа ежегодно до 15 января направляет в уполномоченный орган государственной власти Челябинской области перечень соглашений об осуществлении международных и внешнеэкономических связей органов местного самоуправления Округа, сформированном в соответствии с Федеральным законом «</w:t>
      </w:r>
      <w:r w:rsidRPr="00C215C3">
        <w:rPr>
          <w:rFonts w:ascii="PT Serif" w:hAnsi="PT Serif"/>
          <w:color w:val="22272F"/>
          <w:sz w:val="24"/>
          <w:szCs w:val="24"/>
          <w:shd w:val="clear" w:color="auto" w:fill="FFFFFF"/>
        </w:rPr>
        <w:t>Об общих принципах организации местного самоуправления в Российской Федерации</w:t>
      </w:r>
      <w:r w:rsidRPr="00C215C3">
        <w:rPr>
          <w:rFonts w:ascii="PT Serif" w:hAnsi="PT Serif" w:hint="eastAsia"/>
          <w:color w:val="22272F"/>
          <w:sz w:val="24"/>
          <w:szCs w:val="24"/>
          <w:shd w:val="clear" w:color="auto" w:fill="FFFFFF"/>
        </w:rPr>
        <w:t>»</w:t>
      </w:r>
      <w:r w:rsidRPr="00C215C3">
        <w:rPr>
          <w:rFonts w:ascii="PT Serif" w:hAnsi="PT Serif"/>
          <w:color w:val="22272F"/>
          <w:sz w:val="24"/>
          <w:szCs w:val="24"/>
          <w:shd w:val="clear" w:color="auto" w:fill="FFFFFF"/>
        </w:rPr>
        <w:t xml:space="preserve">, </w:t>
      </w:r>
      <w:r w:rsidRPr="00C215C3">
        <w:rPr>
          <w:color w:val="22272F"/>
          <w:sz w:val="24"/>
          <w:szCs w:val="24"/>
          <w:shd w:val="clear" w:color="auto" w:fill="FFFFFF"/>
        </w:rPr>
        <w:t>включая в него соглашения, заключенные и утратившие силу в предыдущем году.».</w:t>
      </w:r>
      <w:proofErr w:type="gramEnd"/>
    </w:p>
    <w:p w:rsidR="00F460CE" w:rsidRPr="00C215C3" w:rsidRDefault="00F460CE" w:rsidP="00F460CE">
      <w:pPr>
        <w:widowControl/>
        <w:ind w:firstLine="567"/>
        <w:jc w:val="both"/>
        <w:rPr>
          <w:sz w:val="24"/>
          <w:szCs w:val="24"/>
        </w:rPr>
      </w:pPr>
      <w:r w:rsidRPr="00C215C3">
        <w:rPr>
          <w:sz w:val="24"/>
          <w:szCs w:val="24"/>
        </w:rPr>
        <w:t xml:space="preserve">2. Настоящее Решение подлежит официальному опубликованию в </w:t>
      </w:r>
      <w:r w:rsidRPr="00C215C3">
        <w:rPr>
          <w:rFonts w:eastAsiaTheme="minorHAnsi"/>
          <w:sz w:val="24"/>
          <w:szCs w:val="24"/>
          <w:lang w:eastAsia="en-US"/>
        </w:rPr>
        <w:t>периодическом печатном издании «Официальный Миасс»</w:t>
      </w:r>
      <w:r w:rsidR="000573D7" w:rsidRPr="00C215C3">
        <w:rPr>
          <w:rFonts w:eastAsiaTheme="minorHAnsi"/>
          <w:sz w:val="24"/>
          <w:szCs w:val="24"/>
          <w:lang w:eastAsia="en-US"/>
        </w:rPr>
        <w:t xml:space="preserve"> </w:t>
      </w:r>
      <w:r w:rsidRPr="00C215C3">
        <w:rPr>
          <w:sz w:val="24"/>
          <w:szCs w:val="24"/>
        </w:rPr>
        <w:t xml:space="preserve">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 </w:t>
      </w:r>
    </w:p>
    <w:p w:rsidR="00F460CE" w:rsidRPr="00C215C3" w:rsidRDefault="00F460CE" w:rsidP="00F460CE">
      <w:pPr>
        <w:widowControl/>
        <w:ind w:firstLine="567"/>
        <w:jc w:val="both"/>
        <w:rPr>
          <w:sz w:val="24"/>
          <w:szCs w:val="24"/>
        </w:rPr>
      </w:pPr>
      <w:r w:rsidRPr="00C215C3">
        <w:rPr>
          <w:sz w:val="24"/>
          <w:szCs w:val="24"/>
        </w:rPr>
        <w:t>3. Настоящее Решение вступает в силу после его официального опубликования в соответствии с действующим законодательством.</w:t>
      </w:r>
    </w:p>
    <w:p w:rsidR="00F460CE" w:rsidRPr="00C215C3" w:rsidRDefault="00F460CE" w:rsidP="00F460C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Председатель Собрания депутатов</w:t>
      </w: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Миасского городского округа                                                                                  Д.Г. Проскурин</w:t>
      </w:r>
    </w:p>
    <w:p w:rsidR="00F460CE" w:rsidRPr="00C215C3" w:rsidRDefault="00F460CE" w:rsidP="00F460CE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F460CE" w:rsidRPr="00C215C3" w:rsidRDefault="00B817DA" w:rsidP="00F460CE">
      <w:pPr>
        <w:spacing w:before="40"/>
        <w:ind w:right="-2"/>
        <w:jc w:val="both"/>
        <w:rPr>
          <w:color w:val="000000"/>
          <w:sz w:val="24"/>
          <w:szCs w:val="24"/>
        </w:rPr>
      </w:pPr>
      <w:r w:rsidRPr="00C215C3">
        <w:rPr>
          <w:color w:val="000000"/>
          <w:sz w:val="24"/>
          <w:szCs w:val="24"/>
        </w:rPr>
        <w:t>Гл</w:t>
      </w:r>
      <w:r w:rsidR="00F460CE" w:rsidRPr="00C215C3">
        <w:rPr>
          <w:color w:val="000000"/>
          <w:sz w:val="24"/>
          <w:szCs w:val="24"/>
        </w:rPr>
        <w:t xml:space="preserve">ава </w:t>
      </w:r>
    </w:p>
    <w:p w:rsidR="00D35DA5" w:rsidRPr="00C215C3" w:rsidRDefault="00F460CE" w:rsidP="00B817DA">
      <w:pPr>
        <w:spacing w:before="40"/>
        <w:ind w:right="-2"/>
        <w:jc w:val="both"/>
        <w:rPr>
          <w:sz w:val="24"/>
          <w:szCs w:val="24"/>
        </w:rPr>
      </w:pPr>
      <w:r w:rsidRPr="00C215C3">
        <w:rPr>
          <w:color w:val="000000"/>
          <w:sz w:val="24"/>
          <w:szCs w:val="24"/>
        </w:rPr>
        <w:t>Миасского городского округа                                                                                   Е.В. Ковальчук</w:t>
      </w:r>
    </w:p>
    <w:sectPr w:rsidR="00D35DA5" w:rsidRPr="00C215C3" w:rsidSect="00B817DA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0CE"/>
    <w:rsid w:val="000573D7"/>
    <w:rsid w:val="00057B5D"/>
    <w:rsid w:val="001C4A90"/>
    <w:rsid w:val="001F1B7D"/>
    <w:rsid w:val="002802FC"/>
    <w:rsid w:val="00290BDD"/>
    <w:rsid w:val="002E64D0"/>
    <w:rsid w:val="00362B1E"/>
    <w:rsid w:val="0041449C"/>
    <w:rsid w:val="00423E45"/>
    <w:rsid w:val="00457175"/>
    <w:rsid w:val="004B712A"/>
    <w:rsid w:val="004B7215"/>
    <w:rsid w:val="004D1FBB"/>
    <w:rsid w:val="004D34FE"/>
    <w:rsid w:val="004E2EFB"/>
    <w:rsid w:val="004F1323"/>
    <w:rsid w:val="00506678"/>
    <w:rsid w:val="0067620F"/>
    <w:rsid w:val="006901D8"/>
    <w:rsid w:val="006E7729"/>
    <w:rsid w:val="006F6E17"/>
    <w:rsid w:val="00717222"/>
    <w:rsid w:val="0073549A"/>
    <w:rsid w:val="007A0B15"/>
    <w:rsid w:val="007D5D08"/>
    <w:rsid w:val="008118E8"/>
    <w:rsid w:val="008A441F"/>
    <w:rsid w:val="008D0A15"/>
    <w:rsid w:val="008E5E92"/>
    <w:rsid w:val="00982B44"/>
    <w:rsid w:val="009F472D"/>
    <w:rsid w:val="00A05D7D"/>
    <w:rsid w:val="00A6790D"/>
    <w:rsid w:val="00AF32BE"/>
    <w:rsid w:val="00B522C0"/>
    <w:rsid w:val="00B817DA"/>
    <w:rsid w:val="00BA25E9"/>
    <w:rsid w:val="00C02936"/>
    <w:rsid w:val="00C215C3"/>
    <w:rsid w:val="00CA0BF4"/>
    <w:rsid w:val="00CB061C"/>
    <w:rsid w:val="00CC25F8"/>
    <w:rsid w:val="00D15A74"/>
    <w:rsid w:val="00D35DA5"/>
    <w:rsid w:val="00DB7749"/>
    <w:rsid w:val="00DE5AF2"/>
    <w:rsid w:val="00E6488A"/>
    <w:rsid w:val="00E960CF"/>
    <w:rsid w:val="00F460CE"/>
    <w:rsid w:val="00F54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460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F460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460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Заголовок статьи"/>
    <w:basedOn w:val="a"/>
    <w:next w:val="a"/>
    <w:uiPriority w:val="99"/>
    <w:rsid w:val="00F460CE"/>
    <w:pPr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s10">
    <w:name w:val="s_10"/>
    <w:basedOn w:val="a0"/>
    <w:rsid w:val="00B817DA"/>
  </w:style>
  <w:style w:type="paragraph" w:customStyle="1" w:styleId="s1">
    <w:name w:val="s_1"/>
    <w:basedOn w:val="a"/>
    <w:rsid w:val="00B817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8F7FCB03F7C360290ED98m317D" TargetMode="External"/><Relationship Id="rId5" Type="http://schemas.openxmlformats.org/officeDocument/2006/relationships/hyperlink" Target="consultantplus://offline/ref=E8337291D835F7300839738A5D8EFAB5638DBA843ADFFCA2EF60276B55m919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2024-05-16T10:26:00Z</cp:lastPrinted>
  <dcterms:created xsi:type="dcterms:W3CDTF">2024-06-04T10:21:00Z</dcterms:created>
  <dcterms:modified xsi:type="dcterms:W3CDTF">2024-06-04T10:27:00Z</dcterms:modified>
</cp:coreProperties>
</file>