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E96" w:rsidRDefault="00BA2E96" w:rsidP="003F7CEB">
      <w:pPr>
        <w:tabs>
          <w:tab w:val="center" w:pos="4819"/>
          <w:tab w:val="left" w:pos="7994"/>
        </w:tabs>
        <w:rPr>
          <w:b/>
        </w:rPr>
      </w:pPr>
    </w:p>
    <w:p w:rsidR="00221E4E" w:rsidRPr="00337DFA" w:rsidRDefault="009B1B9A" w:rsidP="00221E4E">
      <w:pPr>
        <w:tabs>
          <w:tab w:val="center" w:pos="4819"/>
          <w:tab w:val="left" w:pos="7994"/>
        </w:tabs>
        <w:jc w:val="center"/>
        <w:rPr>
          <w:b/>
        </w:rPr>
      </w:pPr>
      <w:r w:rsidRPr="00337DFA">
        <w:rPr>
          <w:b/>
        </w:rPr>
        <w:t>ЗАКЛЮЧЕНИЕ</w:t>
      </w:r>
    </w:p>
    <w:p w:rsidR="009B1B9A" w:rsidRPr="00337DFA" w:rsidRDefault="009B1B9A" w:rsidP="00337DFA">
      <w:pPr>
        <w:tabs>
          <w:tab w:val="center" w:pos="4819"/>
          <w:tab w:val="left" w:pos="7994"/>
        </w:tabs>
        <w:jc w:val="center"/>
        <w:rPr>
          <w:b/>
        </w:rPr>
      </w:pPr>
      <w:r w:rsidRPr="00337DFA">
        <w:rPr>
          <w:b/>
        </w:rPr>
        <w:t>о результатах публичных слушаний</w:t>
      </w:r>
    </w:p>
    <w:p w:rsidR="009B1B9A" w:rsidRPr="000120A1" w:rsidRDefault="009B1B9A" w:rsidP="00337DFA">
      <w:pPr>
        <w:tabs>
          <w:tab w:val="left" w:pos="3495"/>
        </w:tabs>
        <w:ind w:firstLine="709"/>
        <w:jc w:val="both"/>
        <w:rPr>
          <w:rStyle w:val="a4"/>
          <w:rFonts w:ascii="Times New Roman" w:hAnsi="Times New Roman"/>
          <w:color w:val="000000"/>
          <w:sz w:val="16"/>
          <w:szCs w:val="16"/>
          <w:u w:val="single"/>
          <w:lang w:val="ru-RU"/>
        </w:rPr>
      </w:pPr>
    </w:p>
    <w:p w:rsidR="00483896" w:rsidRDefault="00E32275" w:rsidP="00483896">
      <w:pPr>
        <w:tabs>
          <w:tab w:val="left" w:pos="6165"/>
        </w:tabs>
        <w:ind w:firstLine="709"/>
        <w:jc w:val="both"/>
      </w:pPr>
      <w:r w:rsidRPr="00483896">
        <w:rPr>
          <w:u w:val="single"/>
        </w:rPr>
        <w:t>Время и место проведения публичных слушаний:</w:t>
      </w:r>
      <w:r w:rsidRPr="00483896">
        <w:t xml:space="preserve"> </w:t>
      </w:r>
      <w:r w:rsidR="00EF769C">
        <w:t>20</w:t>
      </w:r>
      <w:r w:rsidRPr="00483896">
        <w:t>.</w:t>
      </w:r>
      <w:r w:rsidR="00EF769C">
        <w:t>05</w:t>
      </w:r>
      <w:r w:rsidRPr="00483896">
        <w:t>.202</w:t>
      </w:r>
      <w:r w:rsidR="00EF769C">
        <w:t>4</w:t>
      </w:r>
      <w:r w:rsidRPr="00483896">
        <w:t xml:space="preserve"> г., в 17-</w:t>
      </w:r>
      <w:r w:rsidR="00EF769C">
        <w:t>3</w:t>
      </w:r>
      <w:r w:rsidRPr="00483896">
        <w:t>0, в конференц-зале Администрации Миасского городского округа. Оповещение о проведении слушаний: Решение Собрания депутатов Миасского городского округа (далее</w:t>
      </w:r>
      <w:r w:rsidR="007F1D97">
        <w:t xml:space="preserve"> -</w:t>
      </w:r>
      <w:r w:rsidRPr="00483896">
        <w:t xml:space="preserve"> МГО)  от </w:t>
      </w:r>
      <w:r w:rsidR="00EF769C">
        <w:t>26.04.2024</w:t>
      </w:r>
      <w:r w:rsidR="00655B41" w:rsidRPr="001A1CE3">
        <w:t xml:space="preserve"> г.</w:t>
      </w:r>
      <w:r w:rsidRPr="001A1CE3">
        <w:t xml:space="preserve"> №</w:t>
      </w:r>
      <w:r w:rsidR="00EF769C">
        <w:t>13</w:t>
      </w:r>
      <w:r w:rsidRPr="001A1CE3">
        <w:t xml:space="preserve"> «</w:t>
      </w:r>
      <w:r w:rsidRPr="00483896">
        <w:t>О назначении публичных слушаний по вопросу «О внесении изменений и дополнений в Устав Миасского городского округа» с проектом решения было опубликовано в установленном порядке - в сети Интернет на сайте Собрания депутато</w:t>
      </w:r>
      <w:r w:rsidR="00655B41">
        <w:t xml:space="preserve">в МГО  </w:t>
      </w:r>
      <w:r w:rsidR="00EF769C">
        <w:t>02.05</w:t>
      </w:r>
      <w:r w:rsidR="00655B41">
        <w:t>.202</w:t>
      </w:r>
      <w:r w:rsidR="00EF769C">
        <w:t>4</w:t>
      </w:r>
      <w:r w:rsidR="00B86164">
        <w:t xml:space="preserve"> г., в печатном издании</w:t>
      </w:r>
      <w:r w:rsidRPr="00483896">
        <w:t xml:space="preserve"> «Миасский рабочий» </w:t>
      </w:r>
      <w:r w:rsidR="00B86164">
        <w:t>и</w:t>
      </w:r>
      <w:r w:rsidR="004E7459">
        <w:t xml:space="preserve"> на</w:t>
      </w:r>
      <w:r w:rsidR="00B86164">
        <w:t xml:space="preserve"> </w:t>
      </w:r>
      <w:r w:rsidR="00EF769C">
        <w:rPr>
          <w:color w:val="000000"/>
        </w:rPr>
        <w:t>платформе обратной связи 03.05.2024</w:t>
      </w:r>
      <w:r w:rsidR="00B86164">
        <w:rPr>
          <w:color w:val="000000"/>
        </w:rPr>
        <w:t xml:space="preserve"> г.</w:t>
      </w:r>
    </w:p>
    <w:p w:rsidR="00483896" w:rsidRDefault="00E32275" w:rsidP="00483896">
      <w:pPr>
        <w:tabs>
          <w:tab w:val="left" w:pos="6165"/>
        </w:tabs>
        <w:ind w:firstLine="709"/>
        <w:jc w:val="both"/>
      </w:pPr>
      <w:r w:rsidRPr="00483896">
        <w:rPr>
          <w:u w:val="single"/>
        </w:rPr>
        <w:t>Комиссия по подготовке и проведению публичных слушаний</w:t>
      </w:r>
      <w:r w:rsidRPr="00483896">
        <w:t xml:space="preserve"> (далее – Комиссия): Персональный состав комиссии назначен Решением Собрания депутатов МГО от </w:t>
      </w:r>
      <w:r w:rsidR="00EF769C">
        <w:t>26.04</w:t>
      </w:r>
      <w:r w:rsidR="007F1D97">
        <w:t>.202</w:t>
      </w:r>
      <w:r w:rsidR="00EF769C">
        <w:t>4</w:t>
      </w:r>
      <w:r w:rsidR="007F1D97">
        <w:t xml:space="preserve"> г.</w:t>
      </w:r>
      <w:r w:rsidR="007F1D97" w:rsidRPr="00483896">
        <w:t xml:space="preserve"> №</w:t>
      </w:r>
      <w:r w:rsidR="00EF769C">
        <w:t>13</w:t>
      </w:r>
      <w:r w:rsidRPr="00483896">
        <w:t xml:space="preserve">, на организационном заседании комиссии </w:t>
      </w:r>
      <w:r w:rsidR="00EF769C">
        <w:t>26.04</w:t>
      </w:r>
      <w:r w:rsidRPr="00483896">
        <w:t>.202</w:t>
      </w:r>
      <w:r w:rsidR="00EF769C">
        <w:t>4</w:t>
      </w:r>
      <w:r w:rsidRPr="00483896">
        <w:t xml:space="preserve"> г. назначены председателем </w:t>
      </w:r>
      <w:r w:rsidR="00891A2D">
        <w:t>К</w:t>
      </w:r>
      <w:r w:rsidRPr="00483896">
        <w:t xml:space="preserve">омиссии и председательствующим на публичных слушаниях </w:t>
      </w:r>
      <w:r w:rsidR="00FB5B48">
        <w:t xml:space="preserve">     </w:t>
      </w:r>
      <w:r w:rsidRPr="00483896">
        <w:t xml:space="preserve">Проскурин Д.Г., секретарем </w:t>
      </w:r>
      <w:r w:rsidR="00EF769C">
        <w:t>Маркова И.В.</w:t>
      </w:r>
      <w:r w:rsidRPr="00483896">
        <w:t xml:space="preserve"> </w:t>
      </w:r>
    </w:p>
    <w:p w:rsidR="00483896" w:rsidRDefault="00E32275" w:rsidP="00483896">
      <w:pPr>
        <w:tabs>
          <w:tab w:val="left" w:pos="6165"/>
        </w:tabs>
        <w:ind w:firstLine="709"/>
        <w:jc w:val="both"/>
      </w:pPr>
      <w:r w:rsidRPr="00483896">
        <w:rPr>
          <w:u w:val="single"/>
        </w:rPr>
        <w:t>Порядок подачи предложений и замечаний по рассматриваемому на слушаниях вопросу:</w:t>
      </w:r>
      <w:r w:rsidRPr="00483896">
        <w:t xml:space="preserve"> приведен в Решении Собрания депутатов МГО  от </w:t>
      </w:r>
      <w:r w:rsidR="00EF769C">
        <w:t>26.04</w:t>
      </w:r>
      <w:r w:rsidR="007F1D97">
        <w:t>.202</w:t>
      </w:r>
      <w:r w:rsidR="00EF769C">
        <w:t>4</w:t>
      </w:r>
      <w:r w:rsidR="007F1D97">
        <w:t xml:space="preserve"> г.</w:t>
      </w:r>
      <w:r w:rsidR="007F1D97" w:rsidRPr="00483896">
        <w:t xml:space="preserve"> №</w:t>
      </w:r>
      <w:r w:rsidR="00EF769C">
        <w:t>13</w:t>
      </w:r>
      <w:r w:rsidRPr="00483896">
        <w:t xml:space="preserve">. </w:t>
      </w:r>
    </w:p>
    <w:p w:rsidR="00E32275" w:rsidRDefault="00E32275" w:rsidP="00483896">
      <w:pPr>
        <w:tabs>
          <w:tab w:val="left" w:pos="6165"/>
        </w:tabs>
        <w:ind w:firstLine="709"/>
        <w:jc w:val="both"/>
      </w:pPr>
      <w:r w:rsidRPr="00483896">
        <w:rPr>
          <w:u w:val="single"/>
        </w:rPr>
        <w:t>Сведения о протоколе публичных слушаний:</w:t>
      </w:r>
      <w:r w:rsidRPr="00483896">
        <w:t xml:space="preserve"> На публичных слушаниях велся протокол публичных слушаний, который оформлен и подписан председателем и секретарем. </w:t>
      </w:r>
    </w:p>
    <w:p w:rsidR="00EF769C" w:rsidRPr="00FB5B48" w:rsidRDefault="00EF769C" w:rsidP="00EF769C">
      <w:pPr>
        <w:tabs>
          <w:tab w:val="left" w:pos="6165"/>
        </w:tabs>
        <w:ind w:firstLine="709"/>
        <w:jc w:val="both"/>
        <w:rPr>
          <w:u w:val="single"/>
        </w:rPr>
      </w:pPr>
      <w:r w:rsidRPr="00FB5B48">
        <w:t>Рекомендации Собранию депутатов Миасского городского округа принять проект решения Собрания депутатов Миасского городского округа «</w:t>
      </w:r>
      <w:r w:rsidRPr="00FB5B48">
        <w:rPr>
          <w:color w:val="000000"/>
          <w:spacing w:val="11"/>
        </w:rPr>
        <w:t xml:space="preserve">О </w:t>
      </w:r>
      <w:r w:rsidRPr="00FB5B48">
        <w:rPr>
          <w:color w:val="000000"/>
        </w:rPr>
        <w:t>внесении изменений и дополнений в Устав Миасского городского округа»</w:t>
      </w:r>
      <w:r w:rsidRPr="00FB5B48">
        <w:t>, озвученные председателем Комиссии Д.Г. Проскуриным, п</w:t>
      </w:r>
      <w:r w:rsidRPr="00FB5B48">
        <w:rPr>
          <w:bCs/>
        </w:rPr>
        <w:t>оддержаны единогласно участниками публичных слушаний.</w:t>
      </w:r>
    </w:p>
    <w:p w:rsidR="00EF769C" w:rsidRPr="00954869" w:rsidRDefault="00EF769C" w:rsidP="00EF769C">
      <w:pPr>
        <w:tabs>
          <w:tab w:val="left" w:pos="6165"/>
        </w:tabs>
        <w:ind w:firstLine="709"/>
        <w:jc w:val="both"/>
        <w:rPr>
          <w:u w:val="single"/>
        </w:rPr>
      </w:pPr>
      <w:r w:rsidRPr="00FB5B48">
        <w:rPr>
          <w:u w:val="single"/>
        </w:rPr>
        <w:t>Иных предложений, замечаний и рекомендаций не поступило.</w:t>
      </w:r>
    </w:p>
    <w:p w:rsidR="007C5CBC" w:rsidRDefault="007C5CBC" w:rsidP="00E32275">
      <w:pPr>
        <w:tabs>
          <w:tab w:val="left" w:pos="7797"/>
        </w:tabs>
        <w:rPr>
          <w:u w:val="single"/>
        </w:rPr>
      </w:pPr>
    </w:p>
    <w:p w:rsidR="00E32275" w:rsidRPr="00483896" w:rsidRDefault="00E32275" w:rsidP="00E32275">
      <w:pPr>
        <w:tabs>
          <w:tab w:val="left" w:pos="7797"/>
        </w:tabs>
        <w:rPr>
          <w:u w:val="single"/>
        </w:rPr>
      </w:pPr>
      <w:r w:rsidRPr="00483896">
        <w:rPr>
          <w:u w:val="single"/>
        </w:rPr>
        <w:t>Выводы Комиссии:</w:t>
      </w:r>
    </w:p>
    <w:p w:rsidR="00655B41" w:rsidRDefault="00E32275" w:rsidP="00483896">
      <w:pPr>
        <w:tabs>
          <w:tab w:val="left" w:pos="7797"/>
        </w:tabs>
        <w:ind w:firstLine="709"/>
        <w:jc w:val="both"/>
      </w:pPr>
      <w:r w:rsidRPr="00483896">
        <w:t xml:space="preserve">1. Публичные слушания, проведенные </w:t>
      </w:r>
      <w:r w:rsidR="00EF769C">
        <w:t>20.05</w:t>
      </w:r>
      <w:r w:rsidRPr="00483896">
        <w:t>.202</w:t>
      </w:r>
      <w:r w:rsidR="00EF769C">
        <w:t>4</w:t>
      </w:r>
      <w:r w:rsidRPr="00483896">
        <w:t xml:space="preserve"> г. на основании Решения Собрания депутатов МГО от </w:t>
      </w:r>
      <w:r w:rsidR="00EF769C">
        <w:t>26.04</w:t>
      </w:r>
      <w:r w:rsidR="007F1D97">
        <w:t>.202</w:t>
      </w:r>
      <w:r w:rsidR="00EF769C">
        <w:t>4</w:t>
      </w:r>
      <w:r w:rsidR="007F1D97">
        <w:t xml:space="preserve"> г.</w:t>
      </w:r>
      <w:r w:rsidR="007F1D97" w:rsidRPr="00483896">
        <w:t xml:space="preserve"> №</w:t>
      </w:r>
      <w:r w:rsidR="00EF769C">
        <w:t>13</w:t>
      </w:r>
      <w:r w:rsidRPr="00483896">
        <w:t xml:space="preserve">, считать состоявшимися и соответствующими Решению Собрания депутатов от 25.03.2016 г. №3 «Об утверждении Положения «О порядке организации и проведения публичных слушаний в Миасском городском округе». </w:t>
      </w:r>
    </w:p>
    <w:p w:rsidR="00483896" w:rsidRDefault="00E32275" w:rsidP="00483896">
      <w:pPr>
        <w:tabs>
          <w:tab w:val="left" w:pos="7797"/>
        </w:tabs>
        <w:ind w:firstLine="709"/>
        <w:jc w:val="both"/>
      </w:pPr>
      <w:r w:rsidRPr="00FB5B48">
        <w:t xml:space="preserve">2. Участники публичных слушаний рекомендовали Собранию депутатов МГО  принять проект решения Собрания депутатов МГО «О внесении изменений и дополнений в Устав Миасского городского округа». </w:t>
      </w:r>
      <w:proofErr w:type="gramStart"/>
      <w:r w:rsidRPr="00FB5B48">
        <w:t xml:space="preserve">(Голосовали по проекту решения:  «за» - </w:t>
      </w:r>
      <w:r w:rsidR="00EF769C">
        <w:t>29</w:t>
      </w:r>
      <w:r w:rsidRPr="00FB5B48">
        <w:t>,</w:t>
      </w:r>
      <w:proofErr w:type="gramEnd"/>
      <w:r w:rsidRPr="00FB5B48">
        <w:t xml:space="preserve"> «против» - </w:t>
      </w:r>
      <w:r w:rsidR="00EF769C">
        <w:t>нет</w:t>
      </w:r>
      <w:r w:rsidRPr="00FB5B48">
        <w:t xml:space="preserve">, «воздержались» - </w:t>
      </w:r>
      <w:r w:rsidR="00BB1E92" w:rsidRPr="00FB5B48">
        <w:t>нет</w:t>
      </w:r>
      <w:r w:rsidR="00483896" w:rsidRPr="00FB5B48">
        <w:t xml:space="preserve">. </w:t>
      </w:r>
      <w:proofErr w:type="gramStart"/>
      <w:r w:rsidRPr="00FB5B48">
        <w:t xml:space="preserve">Всего на публичных слушаниях присутствовали </w:t>
      </w:r>
      <w:r w:rsidR="00EF769C">
        <w:t>29</w:t>
      </w:r>
      <w:r w:rsidRPr="00FB5B48">
        <w:t xml:space="preserve"> человек).</w:t>
      </w:r>
      <w:r w:rsidRPr="00483896">
        <w:t xml:space="preserve"> </w:t>
      </w:r>
      <w:proofErr w:type="gramEnd"/>
    </w:p>
    <w:p w:rsidR="00483896" w:rsidRDefault="00E32275" w:rsidP="00483896">
      <w:pPr>
        <w:tabs>
          <w:tab w:val="left" w:pos="7797"/>
        </w:tabs>
        <w:ind w:firstLine="709"/>
        <w:jc w:val="both"/>
      </w:pPr>
      <w:r w:rsidRPr="00483896">
        <w:t>3. Направить в Собрание депутатов МГО настоящее заключение о результатах публичных слушаний и протокол публичных слушаний для принятия решения</w:t>
      </w:r>
      <w:r w:rsidR="00481AEC">
        <w:t xml:space="preserve"> с учетом </w:t>
      </w:r>
      <w:proofErr w:type="gramStart"/>
      <w:r w:rsidR="00481AEC">
        <w:t xml:space="preserve">замечаний </w:t>
      </w:r>
      <w:r w:rsidR="00B341FE">
        <w:rPr>
          <w:rFonts w:eastAsia="Calibri"/>
          <w:lang w:eastAsia="en-US"/>
        </w:rPr>
        <w:t>У</w:t>
      </w:r>
      <w:r w:rsidR="00481AEC">
        <w:rPr>
          <w:rFonts w:eastAsia="Calibri"/>
          <w:lang w:eastAsia="en-US"/>
        </w:rPr>
        <w:t xml:space="preserve">правления </w:t>
      </w:r>
      <w:r w:rsidR="00B341FE">
        <w:rPr>
          <w:rFonts w:eastAsia="Calibri"/>
          <w:lang w:eastAsia="en-US"/>
        </w:rPr>
        <w:t xml:space="preserve">Министерства </w:t>
      </w:r>
      <w:r w:rsidR="00481AEC">
        <w:rPr>
          <w:rFonts w:eastAsia="Calibri"/>
          <w:lang w:eastAsia="en-US"/>
        </w:rPr>
        <w:t xml:space="preserve">юстиции </w:t>
      </w:r>
      <w:r w:rsidR="00B341FE">
        <w:rPr>
          <w:rFonts w:eastAsia="Calibri"/>
          <w:lang w:eastAsia="en-US"/>
        </w:rPr>
        <w:t>Российской Федерации</w:t>
      </w:r>
      <w:proofErr w:type="gramEnd"/>
      <w:r w:rsidR="00B341FE">
        <w:rPr>
          <w:rFonts w:eastAsia="Calibri"/>
          <w:lang w:eastAsia="en-US"/>
        </w:rPr>
        <w:t xml:space="preserve"> по </w:t>
      </w:r>
      <w:r w:rsidR="00481AEC">
        <w:rPr>
          <w:rFonts w:eastAsia="Calibri"/>
          <w:lang w:eastAsia="en-US"/>
        </w:rPr>
        <w:t>Челябинской области</w:t>
      </w:r>
      <w:r w:rsidRPr="00483896">
        <w:t xml:space="preserve">. </w:t>
      </w:r>
    </w:p>
    <w:p w:rsidR="00E32275" w:rsidRPr="00483896" w:rsidRDefault="00E32275" w:rsidP="00483896">
      <w:pPr>
        <w:tabs>
          <w:tab w:val="left" w:pos="7797"/>
        </w:tabs>
        <w:ind w:firstLine="709"/>
        <w:jc w:val="both"/>
      </w:pPr>
      <w:r w:rsidRPr="00483896">
        <w:t xml:space="preserve">4. Настоящее заключение опубликовать в порядке, установленном для официального опубликования муниципальных правовых актов, иной официальной информации и разместить </w:t>
      </w:r>
      <w:r w:rsidR="00655B41">
        <w:t>на сайте Собрания депутатов МГО</w:t>
      </w:r>
      <w:r w:rsidR="00EF769C">
        <w:t>,</w:t>
      </w:r>
      <w:r w:rsidR="00EF769C" w:rsidRPr="00EF769C">
        <w:t xml:space="preserve"> </w:t>
      </w:r>
      <w:r w:rsidR="00EF769C">
        <w:t xml:space="preserve">на </w:t>
      </w:r>
      <w:r w:rsidR="00EF769C">
        <w:rPr>
          <w:color w:val="000000"/>
        </w:rPr>
        <w:t>платформе обратной связи</w:t>
      </w:r>
      <w:r w:rsidRPr="00483896">
        <w:t xml:space="preserve"> и в газете «Миасский рабочий».</w:t>
      </w:r>
    </w:p>
    <w:p w:rsidR="00604888" w:rsidRDefault="00604888" w:rsidP="00483896">
      <w:pPr>
        <w:tabs>
          <w:tab w:val="left" w:pos="7797"/>
        </w:tabs>
        <w:rPr>
          <w:lang w:eastAsia="en-US"/>
        </w:rPr>
      </w:pPr>
    </w:p>
    <w:p w:rsidR="00604888" w:rsidRDefault="00604888" w:rsidP="00483896">
      <w:pPr>
        <w:tabs>
          <w:tab w:val="left" w:pos="7797"/>
        </w:tabs>
        <w:rPr>
          <w:lang w:eastAsia="en-US"/>
        </w:rPr>
      </w:pPr>
    </w:p>
    <w:p w:rsidR="00370C98" w:rsidRDefault="00370C98" w:rsidP="00483896">
      <w:pPr>
        <w:tabs>
          <w:tab w:val="left" w:pos="7797"/>
        </w:tabs>
        <w:rPr>
          <w:lang w:eastAsia="en-US"/>
        </w:rPr>
      </w:pPr>
    </w:p>
    <w:p w:rsidR="00EA301E" w:rsidRDefault="00EA301E" w:rsidP="00483896">
      <w:pPr>
        <w:tabs>
          <w:tab w:val="left" w:pos="7797"/>
        </w:tabs>
        <w:rPr>
          <w:lang w:eastAsia="en-US"/>
        </w:rPr>
      </w:pPr>
    </w:p>
    <w:p w:rsidR="009B1B9A" w:rsidRPr="00483896" w:rsidRDefault="00E32275" w:rsidP="00483896">
      <w:pPr>
        <w:tabs>
          <w:tab w:val="left" w:pos="7797"/>
        </w:tabs>
        <w:rPr>
          <w:lang w:eastAsia="en-US"/>
        </w:rPr>
      </w:pPr>
      <w:r w:rsidRPr="00483896">
        <w:rPr>
          <w:lang w:eastAsia="en-US"/>
        </w:rPr>
        <w:t xml:space="preserve">Председательствующий  </w:t>
      </w:r>
      <w:r w:rsidR="00483896">
        <w:rPr>
          <w:lang w:eastAsia="en-US"/>
        </w:rPr>
        <w:t xml:space="preserve">                                                                                     </w:t>
      </w:r>
      <w:r w:rsidR="0042537F" w:rsidRPr="00483896">
        <w:rPr>
          <w:lang w:eastAsia="en-US"/>
        </w:rPr>
        <w:t>Д.Г. Проскурин</w:t>
      </w:r>
    </w:p>
    <w:sectPr w:rsidR="009B1B9A" w:rsidRPr="00483896" w:rsidSect="001424FC">
      <w:headerReference w:type="default" r:id="rId8"/>
      <w:pgSz w:w="11906" w:h="16838"/>
      <w:pgMar w:top="28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AEC" w:rsidRDefault="00481AEC" w:rsidP="0006295D">
      <w:r>
        <w:separator/>
      </w:r>
    </w:p>
  </w:endnote>
  <w:endnote w:type="continuationSeparator" w:id="0">
    <w:p w:rsidR="00481AEC" w:rsidRDefault="00481AEC" w:rsidP="00062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AEC" w:rsidRDefault="00481AEC" w:rsidP="0006295D">
      <w:r>
        <w:separator/>
      </w:r>
    </w:p>
  </w:footnote>
  <w:footnote w:type="continuationSeparator" w:id="0">
    <w:p w:rsidR="00481AEC" w:rsidRDefault="00481AEC" w:rsidP="000629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88610"/>
      <w:docPartObj>
        <w:docPartGallery w:val="Page Numbers (Top of Page)"/>
        <w:docPartUnique/>
      </w:docPartObj>
    </w:sdtPr>
    <w:sdtContent>
      <w:p w:rsidR="00481AEC" w:rsidRDefault="007341F4">
        <w:pPr>
          <w:pStyle w:val="a7"/>
          <w:jc w:val="center"/>
        </w:pPr>
        <w:fldSimple w:instr=" PAGE   \* MERGEFORMAT ">
          <w:r w:rsidR="00481AEC">
            <w:rPr>
              <w:noProof/>
            </w:rPr>
            <w:t>2</w:t>
          </w:r>
        </w:fldSimple>
      </w:p>
    </w:sdtContent>
  </w:sdt>
  <w:p w:rsidR="00481AEC" w:rsidRDefault="00481AE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31CE4"/>
    <w:multiLevelType w:val="hybridMultilevel"/>
    <w:tmpl w:val="DA20A838"/>
    <w:lvl w:ilvl="0" w:tplc="CDBADC2A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0EA4749"/>
    <w:multiLevelType w:val="multilevel"/>
    <w:tmpl w:val="E74852B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2">
    <w:nsid w:val="36B157BD"/>
    <w:multiLevelType w:val="hybridMultilevel"/>
    <w:tmpl w:val="8CBA2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B5AC3"/>
    <w:multiLevelType w:val="hybridMultilevel"/>
    <w:tmpl w:val="8CBA2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A3FB7"/>
    <w:multiLevelType w:val="hybridMultilevel"/>
    <w:tmpl w:val="8CBA2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E487A"/>
    <w:multiLevelType w:val="hybridMultilevel"/>
    <w:tmpl w:val="DA20A838"/>
    <w:lvl w:ilvl="0" w:tplc="CDBADC2A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BD94ADE"/>
    <w:multiLevelType w:val="hybridMultilevel"/>
    <w:tmpl w:val="871A7D28"/>
    <w:lvl w:ilvl="0" w:tplc="B2E8FCCA">
      <w:start w:val="1"/>
      <w:numFmt w:val="decimal"/>
      <w:lvlText w:val="%1."/>
      <w:lvlJc w:val="left"/>
      <w:pPr>
        <w:ind w:left="5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DE8"/>
    <w:rsid w:val="000120A1"/>
    <w:rsid w:val="00013E21"/>
    <w:rsid w:val="0006295D"/>
    <w:rsid w:val="00070CFA"/>
    <w:rsid w:val="000A3495"/>
    <w:rsid w:val="000E3B99"/>
    <w:rsid w:val="00106B94"/>
    <w:rsid w:val="00130595"/>
    <w:rsid w:val="001424FC"/>
    <w:rsid w:val="00156967"/>
    <w:rsid w:val="001A1CE3"/>
    <w:rsid w:val="001B3F45"/>
    <w:rsid w:val="001D7DE8"/>
    <w:rsid w:val="001E51F1"/>
    <w:rsid w:val="00200549"/>
    <w:rsid w:val="00211CA2"/>
    <w:rsid w:val="0021557A"/>
    <w:rsid w:val="00221E4E"/>
    <w:rsid w:val="00242F0E"/>
    <w:rsid w:val="00270E78"/>
    <w:rsid w:val="002800D5"/>
    <w:rsid w:val="002A35A7"/>
    <w:rsid w:val="002C6481"/>
    <w:rsid w:val="002D715A"/>
    <w:rsid w:val="0033037C"/>
    <w:rsid w:val="00337DFA"/>
    <w:rsid w:val="003561A1"/>
    <w:rsid w:val="0036077A"/>
    <w:rsid w:val="00364450"/>
    <w:rsid w:val="00370C98"/>
    <w:rsid w:val="00387164"/>
    <w:rsid w:val="00394B7B"/>
    <w:rsid w:val="003A55BC"/>
    <w:rsid w:val="003A74F4"/>
    <w:rsid w:val="003B7EBE"/>
    <w:rsid w:val="003D3F6E"/>
    <w:rsid w:val="003D4571"/>
    <w:rsid w:val="003D6AE7"/>
    <w:rsid w:val="003E3E0C"/>
    <w:rsid w:val="003E444C"/>
    <w:rsid w:val="003F7CEB"/>
    <w:rsid w:val="0040599F"/>
    <w:rsid w:val="00415007"/>
    <w:rsid w:val="004210B3"/>
    <w:rsid w:val="0042537F"/>
    <w:rsid w:val="0046140B"/>
    <w:rsid w:val="00466FEA"/>
    <w:rsid w:val="00481AEC"/>
    <w:rsid w:val="00483896"/>
    <w:rsid w:val="004957C2"/>
    <w:rsid w:val="004A095C"/>
    <w:rsid w:val="004B62F2"/>
    <w:rsid w:val="004C138B"/>
    <w:rsid w:val="004E7459"/>
    <w:rsid w:val="004F1374"/>
    <w:rsid w:val="00503CB9"/>
    <w:rsid w:val="00514F53"/>
    <w:rsid w:val="00525D4B"/>
    <w:rsid w:val="00530E97"/>
    <w:rsid w:val="005379BF"/>
    <w:rsid w:val="00546D67"/>
    <w:rsid w:val="00555557"/>
    <w:rsid w:val="00573232"/>
    <w:rsid w:val="005D5148"/>
    <w:rsid w:val="005F46F1"/>
    <w:rsid w:val="005F6B90"/>
    <w:rsid w:val="00604888"/>
    <w:rsid w:val="00645A47"/>
    <w:rsid w:val="00655B41"/>
    <w:rsid w:val="00670909"/>
    <w:rsid w:val="006A22A7"/>
    <w:rsid w:val="006B443D"/>
    <w:rsid w:val="006D1D99"/>
    <w:rsid w:val="006E334F"/>
    <w:rsid w:val="00706A0B"/>
    <w:rsid w:val="007341F4"/>
    <w:rsid w:val="00750058"/>
    <w:rsid w:val="0077386E"/>
    <w:rsid w:val="00780FBB"/>
    <w:rsid w:val="007A04D7"/>
    <w:rsid w:val="007C5CBC"/>
    <w:rsid w:val="007F1D97"/>
    <w:rsid w:val="00827363"/>
    <w:rsid w:val="00872851"/>
    <w:rsid w:val="008732BA"/>
    <w:rsid w:val="00884F1E"/>
    <w:rsid w:val="00891A2D"/>
    <w:rsid w:val="008B0AB4"/>
    <w:rsid w:val="008C2A98"/>
    <w:rsid w:val="008D3D65"/>
    <w:rsid w:val="008E5C26"/>
    <w:rsid w:val="008F3380"/>
    <w:rsid w:val="008F445F"/>
    <w:rsid w:val="00900309"/>
    <w:rsid w:val="0092541F"/>
    <w:rsid w:val="00950106"/>
    <w:rsid w:val="00954869"/>
    <w:rsid w:val="00976F93"/>
    <w:rsid w:val="0099186D"/>
    <w:rsid w:val="00994F88"/>
    <w:rsid w:val="009A0A60"/>
    <w:rsid w:val="009A1872"/>
    <w:rsid w:val="009B1B9A"/>
    <w:rsid w:val="009C298F"/>
    <w:rsid w:val="009F4712"/>
    <w:rsid w:val="009F49A9"/>
    <w:rsid w:val="00A113AD"/>
    <w:rsid w:val="00A429F3"/>
    <w:rsid w:val="00A42E4E"/>
    <w:rsid w:val="00A469C6"/>
    <w:rsid w:val="00A46C55"/>
    <w:rsid w:val="00A47AE6"/>
    <w:rsid w:val="00A63EFB"/>
    <w:rsid w:val="00A72EE8"/>
    <w:rsid w:val="00AA68BC"/>
    <w:rsid w:val="00AB25B9"/>
    <w:rsid w:val="00AE31BE"/>
    <w:rsid w:val="00AE5357"/>
    <w:rsid w:val="00AF6803"/>
    <w:rsid w:val="00B05F58"/>
    <w:rsid w:val="00B341FE"/>
    <w:rsid w:val="00B86164"/>
    <w:rsid w:val="00B861A5"/>
    <w:rsid w:val="00B96FF0"/>
    <w:rsid w:val="00BA2E96"/>
    <w:rsid w:val="00BB1E92"/>
    <w:rsid w:val="00BB6F0E"/>
    <w:rsid w:val="00BC510E"/>
    <w:rsid w:val="00BD2C2A"/>
    <w:rsid w:val="00C00419"/>
    <w:rsid w:val="00C01000"/>
    <w:rsid w:val="00C028DA"/>
    <w:rsid w:val="00C124C5"/>
    <w:rsid w:val="00C5531C"/>
    <w:rsid w:val="00C977EB"/>
    <w:rsid w:val="00CB0DBD"/>
    <w:rsid w:val="00CB798C"/>
    <w:rsid w:val="00CC600F"/>
    <w:rsid w:val="00CD4ED5"/>
    <w:rsid w:val="00CE400C"/>
    <w:rsid w:val="00CF642A"/>
    <w:rsid w:val="00D34F68"/>
    <w:rsid w:val="00D758A4"/>
    <w:rsid w:val="00D875F9"/>
    <w:rsid w:val="00D94FC8"/>
    <w:rsid w:val="00DA7748"/>
    <w:rsid w:val="00DB7E31"/>
    <w:rsid w:val="00DE49ED"/>
    <w:rsid w:val="00DE6396"/>
    <w:rsid w:val="00E17A47"/>
    <w:rsid w:val="00E32275"/>
    <w:rsid w:val="00E3556A"/>
    <w:rsid w:val="00E44D46"/>
    <w:rsid w:val="00E46E14"/>
    <w:rsid w:val="00E71F18"/>
    <w:rsid w:val="00E87440"/>
    <w:rsid w:val="00E91872"/>
    <w:rsid w:val="00E9257D"/>
    <w:rsid w:val="00EA301E"/>
    <w:rsid w:val="00EB62A4"/>
    <w:rsid w:val="00EE2383"/>
    <w:rsid w:val="00EF1847"/>
    <w:rsid w:val="00EF440C"/>
    <w:rsid w:val="00EF769C"/>
    <w:rsid w:val="00F03EF3"/>
    <w:rsid w:val="00F07D1E"/>
    <w:rsid w:val="00F250C2"/>
    <w:rsid w:val="00F67025"/>
    <w:rsid w:val="00F8071E"/>
    <w:rsid w:val="00F83FF2"/>
    <w:rsid w:val="00FB5B48"/>
    <w:rsid w:val="00FD23E5"/>
    <w:rsid w:val="00FF0416"/>
    <w:rsid w:val="00FF3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D1D99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B1B9A"/>
    <w:pPr>
      <w:jc w:val="both"/>
    </w:pPr>
    <w:rPr>
      <w:rFonts w:ascii="Verdana" w:hAnsi="Verdana"/>
      <w:sz w:val="28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rsid w:val="009B1B9A"/>
    <w:rPr>
      <w:rFonts w:ascii="Verdana" w:eastAsia="Times New Roman" w:hAnsi="Verdana" w:cs="Times New Roman"/>
      <w:sz w:val="28"/>
      <w:szCs w:val="20"/>
      <w:lang w:val="en-US"/>
    </w:rPr>
  </w:style>
  <w:style w:type="paragraph" w:styleId="a5">
    <w:name w:val="No Spacing"/>
    <w:uiPriority w:val="1"/>
    <w:qFormat/>
    <w:rsid w:val="009B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B1B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0629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62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629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62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+ Полужирный"/>
    <w:rsid w:val="00DB7E31"/>
    <w:rPr>
      <w:rFonts w:ascii="Times New Roman" w:hAnsi="Times New Roman" w:cs="Times New Roman"/>
      <w:b/>
      <w:bCs/>
      <w:sz w:val="18"/>
      <w:szCs w:val="18"/>
      <w:u w:val="none"/>
      <w:lang w:bidi="ar-SA"/>
    </w:rPr>
  </w:style>
  <w:style w:type="character" w:customStyle="1" w:styleId="21">
    <w:name w:val="Основной текст (2)_"/>
    <w:link w:val="22"/>
    <w:rsid w:val="00DB7E31"/>
    <w:rPr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7E31"/>
    <w:pPr>
      <w:widowControl w:val="0"/>
      <w:shd w:val="clear" w:color="auto" w:fill="FFFFFF"/>
      <w:spacing w:line="317" w:lineRule="exact"/>
      <w:ind w:firstLine="520"/>
      <w:jc w:val="both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23">
    <w:name w:val="Body Text 2"/>
    <w:basedOn w:val="a"/>
    <w:link w:val="24"/>
    <w:rsid w:val="00DB7E3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B7E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DB7E31"/>
    <w:rPr>
      <w:rFonts w:ascii="Cambria" w:hAnsi="Cambria" w:cs="Cambria"/>
      <w:b/>
      <w:bCs/>
      <w:sz w:val="14"/>
      <w:szCs w:val="14"/>
    </w:rPr>
  </w:style>
  <w:style w:type="paragraph" w:customStyle="1" w:styleId="Style2">
    <w:name w:val="Style2"/>
    <w:basedOn w:val="a"/>
    <w:rsid w:val="00DB7E31"/>
    <w:pPr>
      <w:widowControl w:val="0"/>
      <w:autoSpaceDE w:val="0"/>
      <w:autoSpaceDN w:val="0"/>
      <w:adjustRightInd w:val="0"/>
      <w:spacing w:line="228" w:lineRule="exact"/>
      <w:ind w:firstLine="494"/>
      <w:jc w:val="both"/>
    </w:pPr>
    <w:rPr>
      <w:rFonts w:ascii="Cambria" w:hAnsi="Cambria"/>
    </w:rPr>
  </w:style>
  <w:style w:type="paragraph" w:customStyle="1" w:styleId="Style3">
    <w:name w:val="Style3"/>
    <w:basedOn w:val="a"/>
    <w:rsid w:val="00DB7E31"/>
    <w:pPr>
      <w:widowControl w:val="0"/>
      <w:autoSpaceDE w:val="0"/>
      <w:autoSpaceDN w:val="0"/>
      <w:adjustRightInd w:val="0"/>
      <w:spacing w:line="230" w:lineRule="exact"/>
      <w:ind w:firstLine="494"/>
      <w:jc w:val="both"/>
    </w:pPr>
    <w:rPr>
      <w:rFonts w:ascii="Cambria" w:hAnsi="Cambria"/>
    </w:rPr>
  </w:style>
  <w:style w:type="character" w:styleId="ac">
    <w:name w:val="Hyperlink"/>
    <w:basedOn w:val="a0"/>
    <w:uiPriority w:val="99"/>
    <w:unhideWhenUsed/>
    <w:rsid w:val="00573232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070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D1D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markedcontent">
    <w:name w:val="markedcontent"/>
    <w:basedOn w:val="a0"/>
    <w:rsid w:val="00655B41"/>
    <w:rPr>
      <w:rFonts w:ascii="Verdana" w:hAnsi="Verdana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87682-9FD3-472E-840D-268ABD28C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Шабалин Иван Дмитриевич</dc:creator>
  <cp:keywords/>
  <dc:description/>
  <cp:lastModifiedBy>User</cp:lastModifiedBy>
  <cp:revision>32</cp:revision>
  <cp:lastPrinted>2024-05-22T11:04:00Z</cp:lastPrinted>
  <dcterms:created xsi:type="dcterms:W3CDTF">2021-04-20T06:55:00Z</dcterms:created>
  <dcterms:modified xsi:type="dcterms:W3CDTF">2024-05-23T07:03:00Z</dcterms:modified>
</cp:coreProperties>
</file>