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E60B14" w:rsidRDefault="00A06815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E60B14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E60B14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СО</w:t>
      </w:r>
      <w:r w:rsidR="00F22B80" w:rsidRPr="00E60B14">
        <w:rPr>
          <w:rFonts w:ascii="PT Astra Serif" w:hAnsi="PT Astra Serif"/>
          <w:bCs/>
          <w:sz w:val="24"/>
          <w:szCs w:val="24"/>
        </w:rPr>
        <w:t>БРАНИЕ</w:t>
      </w:r>
      <w:r w:rsidRPr="00E60B14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E60B14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E60B14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E60B14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E60B14">
        <w:rPr>
          <w:rFonts w:ascii="PT Astra Serif" w:hAnsi="PT Astra Serif"/>
          <w:sz w:val="24"/>
          <w:szCs w:val="24"/>
        </w:rPr>
        <w:t xml:space="preserve">     </w:t>
      </w:r>
    </w:p>
    <w:p w:rsidR="00E3339F" w:rsidRPr="00E60B14" w:rsidRDefault="00A06815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E60B14">
        <w:rPr>
          <w:rFonts w:ascii="PT Astra Serif" w:hAnsi="PT Astra Serif"/>
          <w:sz w:val="24"/>
        </w:rPr>
        <w:t xml:space="preserve">                                      </w:t>
      </w:r>
      <w:r w:rsidR="00E232EA" w:rsidRPr="00E60B14">
        <w:rPr>
          <w:rFonts w:ascii="PT Astra Serif" w:hAnsi="PT Astra Serif"/>
          <w:sz w:val="24"/>
        </w:rPr>
        <w:t>С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E60B14">
        <w:rPr>
          <w:rFonts w:ascii="PT Astra Serif" w:hAnsi="PT Astra Serif"/>
          <w:bCs/>
          <w:sz w:val="24"/>
          <w:szCs w:val="24"/>
        </w:rPr>
        <w:t>СОБРАНИЯ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E60B14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E60B14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E60B14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E60B14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E60B14">
        <w:rPr>
          <w:rFonts w:ascii="PT Astra Serif" w:hAnsi="PT Astra Serif"/>
          <w:bCs/>
          <w:sz w:val="24"/>
          <w:szCs w:val="24"/>
        </w:rPr>
        <w:t>ШЕС</w:t>
      </w:r>
      <w:r w:rsidR="00D866CC" w:rsidRPr="00E60B14">
        <w:rPr>
          <w:rFonts w:ascii="PT Astra Serif" w:hAnsi="PT Astra Serif"/>
          <w:bCs/>
          <w:sz w:val="24"/>
          <w:szCs w:val="24"/>
        </w:rPr>
        <w:t>ТОГО</w:t>
      </w:r>
      <w:r w:rsidR="004B5723" w:rsidRPr="00E60B14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E60B14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E60B14" w:rsidRDefault="00A06815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E60B14">
        <w:rPr>
          <w:rFonts w:ascii="PT Astra Serif" w:hAnsi="PT Astra Serif"/>
          <w:sz w:val="24"/>
        </w:rPr>
        <w:t>Р</w:t>
      </w:r>
      <w:r w:rsidR="00B039FB" w:rsidRPr="00E60B14">
        <w:rPr>
          <w:rFonts w:ascii="PT Astra Serif" w:hAnsi="PT Astra Serif"/>
          <w:sz w:val="24"/>
        </w:rPr>
        <w:t>ЕШЕНИЕ №</w:t>
      </w:r>
      <w:r w:rsidR="00F95F1D" w:rsidRPr="00E60B14">
        <w:rPr>
          <w:rFonts w:ascii="PT Astra Serif" w:hAnsi="PT Astra Serif"/>
          <w:sz w:val="24"/>
        </w:rPr>
        <w:t xml:space="preserve">          </w:t>
      </w:r>
    </w:p>
    <w:p w:rsidR="00216B92" w:rsidRPr="00E60B14" w:rsidRDefault="00A06815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E60B14">
        <w:rPr>
          <w:rFonts w:ascii="PT Astra Serif" w:hAnsi="PT Astra Serif"/>
          <w:sz w:val="24"/>
        </w:rPr>
        <w:t>о</w:t>
      </w:r>
      <w:r w:rsidR="005A292D" w:rsidRPr="00E60B14">
        <w:rPr>
          <w:rFonts w:ascii="PT Astra Serif" w:hAnsi="PT Astra Serif"/>
          <w:sz w:val="24"/>
        </w:rPr>
        <w:t>т</w:t>
      </w:r>
      <w:r w:rsidR="004E0112" w:rsidRPr="00E60B14">
        <w:rPr>
          <w:rFonts w:ascii="PT Astra Serif" w:hAnsi="PT Astra Serif"/>
          <w:sz w:val="24"/>
        </w:rPr>
        <w:t xml:space="preserve"> </w:t>
      </w:r>
      <w:r w:rsidR="00F95F1D" w:rsidRPr="00E60B14">
        <w:rPr>
          <w:rFonts w:ascii="PT Astra Serif" w:hAnsi="PT Astra Serif"/>
          <w:sz w:val="24"/>
        </w:rPr>
        <w:t xml:space="preserve">         .        </w:t>
      </w:r>
      <w:r w:rsidR="00FD0243" w:rsidRPr="00E60B14">
        <w:rPr>
          <w:rFonts w:ascii="PT Astra Serif" w:hAnsi="PT Astra Serif"/>
          <w:sz w:val="24"/>
        </w:rPr>
        <w:t>.</w:t>
      </w:r>
      <w:r w:rsidR="007B0A5D" w:rsidRPr="00E60B14">
        <w:rPr>
          <w:rFonts w:ascii="PT Astra Serif" w:hAnsi="PT Astra Serif"/>
          <w:sz w:val="24"/>
        </w:rPr>
        <w:t>20</w:t>
      </w:r>
      <w:r w:rsidR="00B96DBA" w:rsidRPr="00E60B14">
        <w:rPr>
          <w:rFonts w:ascii="PT Astra Serif" w:hAnsi="PT Astra Serif"/>
          <w:sz w:val="24"/>
        </w:rPr>
        <w:t>2</w:t>
      </w:r>
      <w:r w:rsidR="00E60B14" w:rsidRPr="00E60B14">
        <w:rPr>
          <w:rFonts w:ascii="PT Astra Serif" w:hAnsi="PT Astra Serif"/>
          <w:sz w:val="24"/>
        </w:rPr>
        <w:t>4</w:t>
      </w:r>
      <w:r w:rsidR="004B5723" w:rsidRPr="00E60B14">
        <w:rPr>
          <w:rFonts w:ascii="PT Astra Serif" w:hAnsi="PT Astra Serif"/>
          <w:sz w:val="24"/>
        </w:rPr>
        <w:t xml:space="preserve"> г</w:t>
      </w:r>
      <w:r w:rsidR="002A76D0" w:rsidRPr="00E60B14">
        <w:rPr>
          <w:rFonts w:ascii="PT Astra Serif" w:hAnsi="PT Astra Serif"/>
          <w:sz w:val="24"/>
        </w:rPr>
        <w:t>.</w:t>
      </w:r>
    </w:p>
    <w:p w:rsidR="00D123CE" w:rsidRPr="00E60B14" w:rsidRDefault="00A06815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93.1pt;z-index:251658240" strokecolor="white">
            <v:textbox style="mso-next-textbox:#_x0000_s1030">
              <w:txbxContent>
                <w:p w:rsidR="00C46CBB" w:rsidRPr="00E60B14" w:rsidRDefault="005B7A65" w:rsidP="00C46CBB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</w:rPr>
                    <w:t>О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 xml:space="preserve"> присвоении наименования элементу планировочной структуры «</w:t>
                  </w:r>
                  <w:r w:rsidR="00A06815">
                    <w:rPr>
                      <w:rFonts w:ascii="PT Astra Serif" w:hAnsi="PT Astra Serif"/>
                      <w:sz w:val="24"/>
                    </w:rPr>
                    <w:t xml:space="preserve">территория </w:t>
                  </w:r>
                  <w:r w:rsidR="00A06815" w:rsidRPr="00A06815">
                    <w:rPr>
                      <w:rFonts w:ascii="PT Astra Serif" w:hAnsi="PT Astra Serif"/>
                      <w:sz w:val="24"/>
                      <w:szCs w:val="24"/>
                    </w:rPr>
                    <w:t>Автодорога  Миасс – Златоуст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>», присвоении наименовани</w:t>
                  </w:r>
                  <w:r w:rsidR="00A06815">
                    <w:rPr>
                      <w:rFonts w:ascii="PT Astra Serif" w:hAnsi="PT Astra Serif"/>
                      <w:sz w:val="24"/>
                    </w:rPr>
                    <w:t>я элементу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 xml:space="preserve"> улично-дорожной сети «</w:t>
                  </w:r>
                  <w:r w:rsidR="00A06815">
                    <w:rPr>
                      <w:rFonts w:ascii="PT Astra Serif" w:hAnsi="PT Astra Serif"/>
                      <w:sz w:val="24"/>
                    </w:rPr>
                    <w:t>3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>-й километр»</w:t>
                  </w:r>
                </w:p>
              </w:txbxContent>
            </v:textbox>
          </v:shape>
        </w:pict>
      </w:r>
    </w:p>
    <w:p w:rsidR="0057721B" w:rsidRPr="00E60B14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E60B14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E60B14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E60B14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E60B14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5B7A65" w:rsidRDefault="005B7A65" w:rsidP="00A06815">
      <w:pPr>
        <w:jc w:val="both"/>
        <w:rPr>
          <w:rFonts w:ascii="PT Astra Serif" w:hAnsi="PT Astra Serif"/>
          <w:sz w:val="24"/>
        </w:rPr>
      </w:pPr>
    </w:p>
    <w:p w:rsidR="00A06815" w:rsidRDefault="00A06815" w:rsidP="00A06815">
      <w:pPr>
        <w:jc w:val="both"/>
        <w:rPr>
          <w:rFonts w:ascii="PT Astra Serif" w:hAnsi="PT Astra Serif"/>
          <w:sz w:val="24"/>
        </w:rPr>
      </w:pPr>
    </w:p>
    <w:p w:rsidR="0025469F" w:rsidRPr="00E60B14" w:rsidRDefault="00116757" w:rsidP="00A06815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E60B14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E60B14">
        <w:rPr>
          <w:rFonts w:ascii="PT Astra Serif" w:hAnsi="PT Astra Serif"/>
          <w:sz w:val="24"/>
        </w:rPr>
        <w:t>Миасского городского округа</w:t>
      </w:r>
      <w:r w:rsidRPr="00E60B14">
        <w:rPr>
          <w:rFonts w:ascii="PT Astra Serif" w:hAnsi="PT Astra Serif"/>
          <w:sz w:val="24"/>
        </w:rPr>
        <w:t xml:space="preserve"> </w:t>
      </w:r>
      <w:r w:rsidR="009215E9" w:rsidRPr="00E60B14">
        <w:rPr>
          <w:rFonts w:ascii="PT Astra Serif" w:hAnsi="PT Astra Serif"/>
          <w:sz w:val="24"/>
        </w:rPr>
        <w:t>Е.В. Ковальчука</w:t>
      </w:r>
      <w:r w:rsidRPr="00E60B14">
        <w:rPr>
          <w:rFonts w:ascii="PT Astra Serif" w:hAnsi="PT Astra Serif"/>
          <w:sz w:val="24"/>
        </w:rPr>
        <w:t xml:space="preserve"> </w:t>
      </w:r>
      <w:r w:rsidR="00A06815">
        <w:rPr>
          <w:rFonts w:ascii="PT Astra Serif" w:hAnsi="PT Astra Serif"/>
          <w:sz w:val="24"/>
        </w:rPr>
        <w:t>о</w:t>
      </w:r>
      <w:r w:rsidR="00A06815" w:rsidRPr="00A06815">
        <w:rPr>
          <w:rFonts w:ascii="PT Astra Serif" w:hAnsi="PT Astra Serif"/>
          <w:sz w:val="24"/>
        </w:rPr>
        <w:t xml:space="preserve"> присвоении наименования элементу планировочной структуры «территория Автодорога  Миасс – Златоуст», присвоении наименования элементу улично-дорожной сети «3-й километр»</w:t>
      </w:r>
      <w:r w:rsidR="00A06815">
        <w:rPr>
          <w:rFonts w:ascii="PT Astra Serif" w:hAnsi="PT Astra Serif"/>
          <w:sz w:val="24"/>
        </w:rPr>
        <w:t xml:space="preserve">, </w:t>
      </w:r>
      <w:r w:rsidRPr="00E60B14">
        <w:rPr>
          <w:rFonts w:ascii="PT Astra Serif" w:hAnsi="PT Astra Serif"/>
          <w:sz w:val="24"/>
        </w:rPr>
        <w:t xml:space="preserve">учитывая рекомендации </w:t>
      </w:r>
      <w:r w:rsidR="00532627" w:rsidRPr="00E60B14">
        <w:rPr>
          <w:rFonts w:ascii="PT Astra Serif" w:hAnsi="PT Astra Serif"/>
          <w:sz w:val="24"/>
        </w:rPr>
        <w:t>постоянной комиссии по вопросам</w:t>
      </w:r>
      <w:r w:rsidR="002408D2" w:rsidRPr="00E60B14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E60B14">
        <w:rPr>
          <w:rFonts w:ascii="PT Astra Serif" w:hAnsi="PT Astra Serif"/>
          <w:sz w:val="24"/>
        </w:rPr>
        <w:t>,</w:t>
      </w:r>
      <w:r w:rsidR="002408D2" w:rsidRPr="00E60B14">
        <w:rPr>
          <w:rFonts w:ascii="PT Astra Serif" w:hAnsi="PT Astra Serif"/>
          <w:sz w:val="24"/>
          <w:szCs w:val="24"/>
        </w:rPr>
        <w:t xml:space="preserve"> </w:t>
      </w:r>
      <w:r w:rsidR="0043233F" w:rsidRPr="00E60B14">
        <w:rPr>
          <w:rFonts w:ascii="PT Astra Serif" w:hAnsi="PT Astra Serif"/>
          <w:sz w:val="24"/>
          <w:szCs w:val="24"/>
        </w:rPr>
        <w:t xml:space="preserve"> протокол от </w:t>
      </w:r>
      <w:r w:rsidR="00E60B14">
        <w:rPr>
          <w:rFonts w:ascii="PT Astra Serif" w:hAnsi="PT Astra Serif"/>
          <w:sz w:val="24"/>
          <w:szCs w:val="24"/>
        </w:rPr>
        <w:t>06.03.2024</w:t>
      </w:r>
      <w:r w:rsidR="0043233F" w:rsidRPr="00E60B14">
        <w:rPr>
          <w:rFonts w:ascii="PT Astra Serif" w:hAnsi="PT Astra Serif"/>
          <w:sz w:val="24"/>
          <w:szCs w:val="24"/>
        </w:rPr>
        <w:t xml:space="preserve">г. заседания </w:t>
      </w:r>
      <w:r w:rsidR="002408D2" w:rsidRPr="00E60B14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E60B14">
        <w:rPr>
          <w:rFonts w:ascii="PT Astra Serif" w:hAnsi="PT Astra Serif"/>
          <w:sz w:val="24"/>
          <w:szCs w:val="24"/>
        </w:rPr>
        <w:t>по наим</w:t>
      </w:r>
      <w:r w:rsidR="0043233F" w:rsidRPr="00E60B14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E60B14">
        <w:rPr>
          <w:rFonts w:ascii="PT Astra Serif" w:hAnsi="PT Astra Serif"/>
          <w:sz w:val="24"/>
          <w:szCs w:val="24"/>
        </w:rPr>
        <w:t>Миасско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округ</w:t>
      </w:r>
      <w:r w:rsidR="0043233F" w:rsidRPr="00E60B14">
        <w:rPr>
          <w:rFonts w:ascii="PT Astra Serif" w:hAnsi="PT Astra Serif"/>
          <w:sz w:val="24"/>
          <w:szCs w:val="24"/>
        </w:rPr>
        <w:t>а</w:t>
      </w:r>
      <w:r w:rsidR="002408D2" w:rsidRPr="00E60B14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E60B14">
        <w:rPr>
          <w:rFonts w:ascii="PT Astra Serif" w:hAnsi="PT Astra Serif"/>
          <w:sz w:val="24"/>
          <w:szCs w:val="24"/>
        </w:rPr>
        <w:t>о</w:t>
      </w:r>
      <w:r w:rsidR="002408D2" w:rsidRPr="00E60B14">
        <w:rPr>
          <w:rFonts w:ascii="PT Astra Serif" w:hAnsi="PT Astra Serif"/>
          <w:sz w:val="24"/>
          <w:szCs w:val="24"/>
        </w:rPr>
        <w:t xml:space="preserve"> порядке</w:t>
      </w:r>
      <w:proofErr w:type="gramEnd"/>
      <w:r w:rsidR="002408D2" w:rsidRPr="00E60B14">
        <w:rPr>
          <w:rFonts w:ascii="PT Astra Serif" w:hAnsi="PT Astra Serif"/>
          <w:sz w:val="24"/>
          <w:szCs w:val="24"/>
        </w:rPr>
        <w:t xml:space="preserve"> присвоения наименований муниципальным объек</w:t>
      </w:r>
      <w:r w:rsidR="005047D0" w:rsidRPr="00E60B14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E60B14">
        <w:rPr>
          <w:rFonts w:ascii="PT Astra Serif" w:hAnsi="PT Astra Serif"/>
          <w:sz w:val="24"/>
          <w:szCs w:val="24"/>
        </w:rPr>
        <w:t xml:space="preserve">, утвержденным </w:t>
      </w:r>
      <w:proofErr w:type="gramStart"/>
      <w:r w:rsidR="002408D2" w:rsidRPr="00E60B14">
        <w:rPr>
          <w:rFonts w:ascii="PT Astra Serif" w:hAnsi="PT Astra Serif"/>
          <w:sz w:val="24"/>
          <w:szCs w:val="24"/>
        </w:rPr>
        <w:t>Решением Собрания депутатов Миасского городского округа от 31.03.2006 г. №6</w:t>
      </w:r>
      <w:r w:rsidRPr="00E60B14">
        <w:rPr>
          <w:rFonts w:ascii="PT Astra Serif" w:hAnsi="PT Astra Serif"/>
          <w:sz w:val="24"/>
        </w:rPr>
        <w:t>, руководствуясь Федеральным законом от 06.10.2003 г. №131-ФЗ</w:t>
      </w:r>
      <w:proofErr w:type="gramEnd"/>
      <w:r w:rsidRPr="00E60B14">
        <w:rPr>
          <w:rFonts w:ascii="PT Astra Serif" w:hAnsi="PT Astra Serif"/>
          <w:sz w:val="24"/>
        </w:rPr>
        <w:t xml:space="preserve">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5730" w:rsidRPr="00E60B14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РЕШАЕТ:</w:t>
      </w:r>
    </w:p>
    <w:p w:rsidR="00E60B14" w:rsidRDefault="00E60B14" w:rsidP="005B7A6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Присвоить элементу планировочной структуры, расположенному в</w:t>
      </w:r>
      <w:r w:rsidRPr="00E60B14">
        <w:rPr>
          <w:rFonts w:ascii="PT Astra Serif" w:hAnsi="PT Astra Serif"/>
          <w:sz w:val="24"/>
        </w:rPr>
        <w:t xml:space="preserve"> Миасском городском округе</w:t>
      </w:r>
      <w:r>
        <w:rPr>
          <w:rFonts w:ascii="PT Astra Serif" w:hAnsi="PT Astra Serif"/>
          <w:sz w:val="24"/>
        </w:rPr>
        <w:t xml:space="preserve">, </w:t>
      </w:r>
      <w:r w:rsidRPr="00E60B14">
        <w:rPr>
          <w:rFonts w:ascii="PT Astra Serif" w:hAnsi="PT Astra Serif"/>
          <w:sz w:val="24"/>
          <w:szCs w:val="24"/>
        </w:rPr>
        <w:t>наименование -</w:t>
      </w:r>
      <w:r>
        <w:rPr>
          <w:rFonts w:ascii="PT Astra Serif" w:hAnsi="PT Astra Serif"/>
          <w:sz w:val="24"/>
          <w:szCs w:val="24"/>
        </w:rPr>
        <w:t xml:space="preserve"> </w:t>
      </w:r>
      <w:r w:rsidR="00A06815" w:rsidRPr="00A06815">
        <w:rPr>
          <w:rFonts w:ascii="PT Astra Serif" w:hAnsi="PT Astra Serif"/>
          <w:sz w:val="24"/>
          <w:szCs w:val="24"/>
        </w:rPr>
        <w:t>территория Автодорога  Миасс – Златоуст</w:t>
      </w:r>
      <w:r w:rsidRPr="00E60B14">
        <w:rPr>
          <w:rFonts w:ascii="PT Astra Serif" w:hAnsi="PT Astra Serif"/>
          <w:sz w:val="24"/>
          <w:szCs w:val="24"/>
        </w:rPr>
        <w:t>.</w:t>
      </w:r>
    </w:p>
    <w:p w:rsidR="00A06815" w:rsidRPr="00A06815" w:rsidRDefault="00E60B14" w:rsidP="00A0681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Присвоить элемент</w:t>
      </w:r>
      <w:r w:rsidR="00A06815">
        <w:rPr>
          <w:rFonts w:ascii="PT Astra Serif" w:hAnsi="PT Astra Serif"/>
          <w:sz w:val="24"/>
          <w:szCs w:val="24"/>
        </w:rPr>
        <w:t xml:space="preserve">у </w:t>
      </w:r>
      <w:bookmarkStart w:id="0" w:name="_GoBack"/>
      <w:bookmarkEnd w:id="0"/>
      <w:r w:rsidRPr="00E60B14">
        <w:rPr>
          <w:rFonts w:ascii="PT Astra Serif" w:hAnsi="PT Astra Serif"/>
          <w:sz w:val="24"/>
          <w:szCs w:val="24"/>
        </w:rPr>
        <w:t>улично-дорожной сети, расположенн</w:t>
      </w:r>
      <w:r w:rsidR="00A06815">
        <w:rPr>
          <w:rFonts w:ascii="PT Astra Serif" w:hAnsi="PT Astra Serif"/>
          <w:sz w:val="24"/>
          <w:szCs w:val="24"/>
        </w:rPr>
        <w:t>ому</w:t>
      </w:r>
      <w:r w:rsidRPr="00E60B14">
        <w:rPr>
          <w:rFonts w:ascii="PT Astra Serif" w:hAnsi="PT Astra Serif"/>
          <w:sz w:val="24"/>
          <w:szCs w:val="24"/>
        </w:rPr>
        <w:t xml:space="preserve"> в</w:t>
      </w:r>
      <w:r w:rsidRPr="00E60B14">
        <w:rPr>
          <w:rFonts w:ascii="PT Astra Serif" w:hAnsi="PT Astra Serif"/>
          <w:sz w:val="24"/>
        </w:rPr>
        <w:t xml:space="preserve"> Миасском городском округе</w:t>
      </w:r>
      <w:r w:rsidRPr="00E60B14">
        <w:rPr>
          <w:rFonts w:ascii="PT Astra Serif" w:hAnsi="PT Astra Serif"/>
          <w:sz w:val="24"/>
          <w:szCs w:val="24"/>
        </w:rPr>
        <w:t xml:space="preserve"> на территории автодороги </w:t>
      </w:r>
      <w:r w:rsidR="00A06815" w:rsidRPr="00A06815">
        <w:rPr>
          <w:rFonts w:ascii="PT Astra Serif" w:hAnsi="PT Astra Serif"/>
          <w:sz w:val="24"/>
          <w:szCs w:val="24"/>
        </w:rPr>
        <w:t>Миасс – Златоуст</w:t>
      </w:r>
      <w:r w:rsidRPr="00E60B14">
        <w:rPr>
          <w:rFonts w:ascii="PT Astra Serif" w:hAnsi="PT Astra Serif"/>
          <w:sz w:val="24"/>
          <w:szCs w:val="24"/>
        </w:rPr>
        <w:t>, наименовани</w:t>
      </w:r>
      <w:r w:rsidR="00A06815">
        <w:rPr>
          <w:rFonts w:ascii="PT Astra Serif" w:hAnsi="PT Astra Serif"/>
          <w:sz w:val="24"/>
          <w:szCs w:val="24"/>
        </w:rPr>
        <w:t xml:space="preserve">е - </w:t>
      </w:r>
      <w:r w:rsidR="00A06815" w:rsidRPr="00A06815">
        <w:rPr>
          <w:rFonts w:ascii="PT Astra Serif" w:hAnsi="PT Astra Serif"/>
          <w:sz w:val="24"/>
          <w:szCs w:val="24"/>
        </w:rPr>
        <w:t>3-й километр.</w:t>
      </w:r>
    </w:p>
    <w:p w:rsidR="002E22E4" w:rsidRPr="00E60B14" w:rsidRDefault="00A0681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2408D2" w:rsidRPr="00E60B14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E60B14" w:rsidRDefault="00A0681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116757" w:rsidRPr="00E60B14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E60B14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E60B14">
        <w:rPr>
          <w:rFonts w:ascii="PT Astra Serif" w:hAnsi="PT Astra Serif"/>
          <w:sz w:val="24"/>
          <w:szCs w:val="24"/>
        </w:rPr>
        <w:t>.</w:t>
      </w:r>
    </w:p>
    <w:p w:rsidR="005047D0" w:rsidRPr="00E60B14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E60B14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E60B14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2E22E4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E60B14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E60B14">
        <w:rPr>
          <w:rFonts w:ascii="PT Astra Serif" w:hAnsi="PT Astra Serif"/>
          <w:color w:val="000000"/>
          <w:sz w:val="24"/>
          <w:szCs w:val="24"/>
        </w:rPr>
        <w:t>Проскури</w:t>
      </w:r>
      <w:r w:rsidR="00A06815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3FF694BD" wp14:editId="71B4F5BE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="00057911" w:rsidRPr="00E60B14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Глава</w:t>
      </w:r>
    </w:p>
    <w:p w:rsidR="00E60B14" w:rsidRP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E60B14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E60B14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5EA"/>
    <w:multiLevelType w:val="hybridMultilevel"/>
    <w:tmpl w:val="C9EC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B7A65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06815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B14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130F-99A7-4724-A1EF-8C8F636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</Pages>
  <Words>198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902</cp:revision>
  <cp:lastPrinted>2023-05-23T05:35:00Z</cp:lastPrinted>
  <dcterms:created xsi:type="dcterms:W3CDTF">2015-08-31T11:34:00Z</dcterms:created>
  <dcterms:modified xsi:type="dcterms:W3CDTF">2024-03-14T05:53:00Z</dcterms:modified>
</cp:coreProperties>
</file>