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4" w:rsidRDefault="00CF2D72" w:rsidP="00741BBD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72324" w:rsidRDefault="00D72324" w:rsidP="00D723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72324" w:rsidRDefault="00CF2D72" w:rsidP="00D72324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BC55D9">
        <w:rPr>
          <w:sz w:val="24"/>
        </w:rPr>
        <w:t xml:space="preserve"> </w:t>
      </w:r>
      <w:r w:rsidR="00D72324">
        <w:rPr>
          <w:sz w:val="24"/>
        </w:rPr>
        <w:t>С</w:t>
      </w:r>
      <w:r w:rsidR="00D72324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>
        <w:rPr>
          <w:bCs/>
          <w:sz w:val="24"/>
          <w:szCs w:val="24"/>
        </w:rPr>
        <w:t>ШЕСТОГО</w:t>
      </w:r>
      <w:r w:rsidR="002D29D0">
        <w:rPr>
          <w:bCs/>
          <w:sz w:val="24"/>
          <w:szCs w:val="24"/>
        </w:rPr>
        <w:t xml:space="preserve"> </w:t>
      </w:r>
      <w:r w:rsidR="00D72324">
        <w:rPr>
          <w:bCs/>
          <w:sz w:val="24"/>
          <w:szCs w:val="24"/>
        </w:rPr>
        <w:t>СОЗЫВА</w:t>
      </w:r>
    </w:p>
    <w:p w:rsidR="00D72324" w:rsidRDefault="00D72324" w:rsidP="00D72324">
      <w:pPr>
        <w:jc w:val="right"/>
        <w:rPr>
          <w:sz w:val="24"/>
        </w:rPr>
      </w:pPr>
    </w:p>
    <w:p w:rsidR="00D72324" w:rsidRDefault="00D72324" w:rsidP="00D72324">
      <w:pPr>
        <w:jc w:val="center"/>
        <w:rPr>
          <w:sz w:val="24"/>
        </w:rPr>
      </w:pPr>
      <w:r>
        <w:rPr>
          <w:sz w:val="24"/>
        </w:rPr>
        <w:t>РЕШЕНИЕ №</w:t>
      </w:r>
      <w:r w:rsidR="00CF2D72">
        <w:rPr>
          <w:sz w:val="24"/>
        </w:rPr>
        <w:t>_______</w:t>
      </w:r>
    </w:p>
    <w:p w:rsidR="00D72324" w:rsidRDefault="00D72324" w:rsidP="00D72324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CF2D72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72324" w:rsidRDefault="0025059B" w:rsidP="00D72324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105.15pt;z-index:251658240" strokecolor="white">
            <v:textbox>
              <w:txbxContent>
                <w:p w:rsidR="00BC55D9" w:rsidRDefault="00BC55D9" w:rsidP="00D7232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                   от 29.05.2009 г. №17 «Об утверждении 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 их проектов»</w:t>
                  </w:r>
                </w:p>
              </w:txbxContent>
            </v:textbox>
          </v:shape>
        </w:pict>
      </w: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E86C65" w:rsidP="00D72324">
      <w:pPr>
        <w:ind w:right="-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 Миасского городского округа </w:t>
      </w:r>
      <w:r w:rsidR="00CF2D72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</w:t>
      </w:r>
      <w:r w:rsidR="00D72324">
        <w:rPr>
          <w:sz w:val="24"/>
          <w:szCs w:val="24"/>
        </w:rPr>
        <w:t xml:space="preserve">о внесении изменений в </w:t>
      </w:r>
      <w:hyperlink r:id="rId6" w:history="1">
        <w:r w:rsidR="00D72324">
          <w:rPr>
            <w:rStyle w:val="a5"/>
            <w:color w:val="auto"/>
            <w:sz w:val="24"/>
            <w:szCs w:val="24"/>
            <w:u w:val="none"/>
          </w:rPr>
          <w:t>Решение</w:t>
        </w:r>
      </w:hyperlink>
      <w:r w:rsidR="00D72324">
        <w:rPr>
          <w:sz w:val="24"/>
          <w:szCs w:val="24"/>
        </w:rPr>
        <w:t xml:space="preserve">  Собрания депутатов Миасского городского округа от 29.05.2009 г. №17 «Об утверждении 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 их проектов»,</w:t>
      </w:r>
      <w:r w:rsidR="00D72324">
        <w:rPr>
          <w:bCs/>
          <w:sz w:val="24"/>
          <w:szCs w:val="24"/>
        </w:rPr>
        <w:t xml:space="preserve"> </w:t>
      </w:r>
      <w:r w:rsidR="006679E5">
        <w:rPr>
          <w:bCs/>
          <w:sz w:val="24"/>
          <w:szCs w:val="24"/>
        </w:rPr>
        <w:t>п</w:t>
      </w:r>
      <w:r w:rsidR="00741BB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отест прокурора города Миасса </w:t>
      </w:r>
      <w:r w:rsidR="006679E5">
        <w:rPr>
          <w:bCs/>
          <w:sz w:val="24"/>
          <w:szCs w:val="24"/>
        </w:rPr>
        <w:t xml:space="preserve">от </w:t>
      </w:r>
      <w:r w:rsidR="00CF2D72">
        <w:rPr>
          <w:bCs/>
          <w:sz w:val="24"/>
          <w:szCs w:val="24"/>
        </w:rPr>
        <w:t>16.02.2024г.</w:t>
      </w:r>
      <w:r w:rsidR="00623217">
        <w:rPr>
          <w:bCs/>
          <w:sz w:val="24"/>
          <w:szCs w:val="24"/>
        </w:rPr>
        <w:t xml:space="preserve"> № </w:t>
      </w:r>
      <w:r w:rsidR="00CF2D72">
        <w:rPr>
          <w:bCs/>
          <w:sz w:val="24"/>
          <w:szCs w:val="24"/>
        </w:rPr>
        <w:t>Прдп-16-24</w:t>
      </w:r>
      <w:r w:rsidR="00741BBD">
        <w:rPr>
          <w:bCs/>
          <w:sz w:val="24"/>
          <w:szCs w:val="24"/>
        </w:rPr>
        <w:t xml:space="preserve">, </w:t>
      </w:r>
      <w:r w:rsidR="00D72324">
        <w:rPr>
          <w:sz w:val="24"/>
          <w:szCs w:val="24"/>
        </w:rPr>
        <w:t>учитывая рекомендации постоянной комиссии по вопросам законности, правопорядка</w:t>
      </w:r>
      <w:proofErr w:type="gramEnd"/>
      <w:r w:rsidR="00D72324">
        <w:rPr>
          <w:sz w:val="24"/>
          <w:szCs w:val="24"/>
        </w:rPr>
        <w:t xml:space="preserve"> и местного самоуправления, руководствуясь Федеральным </w:t>
      </w:r>
      <w:hyperlink r:id="rId7" w:history="1">
        <w:r w:rsidR="00D7232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D72324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8" w:history="1">
        <w:r w:rsidR="00D72324">
          <w:rPr>
            <w:rStyle w:val="a5"/>
            <w:color w:val="auto"/>
            <w:sz w:val="24"/>
            <w:szCs w:val="24"/>
            <w:u w:val="none"/>
          </w:rPr>
          <w:t>Уставом</w:t>
        </w:r>
      </w:hyperlink>
      <w:r w:rsidR="00D72324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D72324" w:rsidRDefault="00D72324" w:rsidP="00D7232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D72324" w:rsidRPr="00CF2D72" w:rsidRDefault="00E66651" w:rsidP="00E66651">
      <w:pPr>
        <w:pStyle w:val="a6"/>
        <w:ind w:left="0" w:firstLine="709"/>
        <w:jc w:val="both"/>
        <w:rPr>
          <w:sz w:val="24"/>
          <w:szCs w:val="24"/>
        </w:rPr>
      </w:pPr>
      <w:r w:rsidRPr="00CF2D72">
        <w:rPr>
          <w:sz w:val="24"/>
          <w:szCs w:val="24"/>
        </w:rPr>
        <w:t xml:space="preserve">1. </w:t>
      </w:r>
      <w:r w:rsidR="00D72324" w:rsidRPr="00CF2D72">
        <w:rPr>
          <w:sz w:val="24"/>
          <w:szCs w:val="24"/>
        </w:rPr>
        <w:t xml:space="preserve">Внести изменения в </w:t>
      </w:r>
      <w:hyperlink r:id="rId9" w:history="1">
        <w:r w:rsidR="00D72324" w:rsidRPr="00CF2D72">
          <w:rPr>
            <w:rStyle w:val="a5"/>
            <w:color w:val="auto"/>
            <w:sz w:val="24"/>
            <w:szCs w:val="24"/>
            <w:u w:val="none"/>
          </w:rPr>
          <w:t>Решение</w:t>
        </w:r>
      </w:hyperlink>
      <w:r w:rsidR="00D72324" w:rsidRPr="00CF2D72">
        <w:rPr>
          <w:sz w:val="24"/>
          <w:szCs w:val="24"/>
        </w:rPr>
        <w:t xml:space="preserve"> Собрания депутатов Миасского городского округа     от 29.05.2009 г. №17 «Об утверждении 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</w:t>
      </w:r>
      <w:r w:rsidR="00E86C65" w:rsidRPr="00CF2D72">
        <w:rPr>
          <w:sz w:val="24"/>
          <w:szCs w:val="24"/>
        </w:rPr>
        <w:t xml:space="preserve"> и</w:t>
      </w:r>
      <w:r w:rsidR="006679E5" w:rsidRPr="00CF2D72">
        <w:rPr>
          <w:sz w:val="24"/>
          <w:szCs w:val="24"/>
        </w:rPr>
        <w:t>х проектов»</w:t>
      </w:r>
      <w:r w:rsidR="00CF2D72" w:rsidRPr="00CF2D72">
        <w:rPr>
          <w:sz w:val="24"/>
          <w:szCs w:val="24"/>
        </w:rPr>
        <w:t xml:space="preserve"> (далее – Решение)</w:t>
      </w:r>
      <w:r w:rsidR="006679E5" w:rsidRPr="00CF2D72">
        <w:rPr>
          <w:sz w:val="24"/>
          <w:szCs w:val="24"/>
        </w:rPr>
        <w:t xml:space="preserve">, а именно: </w:t>
      </w:r>
      <w:r w:rsidR="00CF2D72" w:rsidRPr="00CF2D72">
        <w:rPr>
          <w:sz w:val="24"/>
          <w:szCs w:val="24"/>
        </w:rPr>
        <w:t xml:space="preserve">подпункт 5 </w:t>
      </w:r>
      <w:r w:rsidR="006679E5" w:rsidRPr="00CF2D72">
        <w:rPr>
          <w:sz w:val="24"/>
          <w:szCs w:val="24"/>
        </w:rPr>
        <w:t>пункт</w:t>
      </w:r>
      <w:r w:rsidR="00CF2D72" w:rsidRPr="00CF2D72">
        <w:rPr>
          <w:sz w:val="24"/>
          <w:szCs w:val="24"/>
        </w:rPr>
        <w:t>а</w:t>
      </w:r>
      <w:r w:rsidR="006679E5" w:rsidRPr="00CF2D72">
        <w:rPr>
          <w:sz w:val="24"/>
          <w:szCs w:val="24"/>
        </w:rPr>
        <w:t xml:space="preserve"> 3 р</w:t>
      </w:r>
      <w:r w:rsidR="00E86C65" w:rsidRPr="00CF2D72">
        <w:rPr>
          <w:sz w:val="24"/>
          <w:szCs w:val="24"/>
        </w:rPr>
        <w:t>аздела 6</w:t>
      </w:r>
      <w:r w:rsidR="00D72324" w:rsidRPr="00CF2D72">
        <w:rPr>
          <w:sz w:val="24"/>
          <w:szCs w:val="24"/>
        </w:rPr>
        <w:t xml:space="preserve"> </w:t>
      </w:r>
      <w:r w:rsidR="006679E5" w:rsidRPr="00CF2D72">
        <w:rPr>
          <w:sz w:val="24"/>
          <w:szCs w:val="24"/>
        </w:rPr>
        <w:t>п</w:t>
      </w:r>
      <w:r w:rsidR="00D72324" w:rsidRPr="00CF2D72">
        <w:rPr>
          <w:sz w:val="24"/>
          <w:szCs w:val="24"/>
        </w:rPr>
        <w:t>риложения</w:t>
      </w:r>
      <w:r w:rsidR="006063C5" w:rsidRPr="00CF2D72">
        <w:rPr>
          <w:sz w:val="24"/>
          <w:szCs w:val="24"/>
        </w:rPr>
        <w:t xml:space="preserve"> к Решению </w:t>
      </w:r>
      <w:r w:rsidR="00CF2D72" w:rsidRPr="00CF2D72">
        <w:rPr>
          <w:sz w:val="24"/>
          <w:szCs w:val="24"/>
        </w:rPr>
        <w:t>изложить в следующей редакции</w:t>
      </w:r>
      <w:r w:rsidR="00D72324" w:rsidRPr="00CF2D72">
        <w:rPr>
          <w:sz w:val="24"/>
          <w:szCs w:val="24"/>
        </w:rPr>
        <w:t>:</w:t>
      </w:r>
    </w:p>
    <w:p w:rsidR="00D72324" w:rsidRPr="00CF2D72" w:rsidRDefault="00D72324" w:rsidP="00CF2D72">
      <w:pPr>
        <w:widowControl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CF2D72">
        <w:rPr>
          <w:sz w:val="24"/>
          <w:szCs w:val="24"/>
        </w:rPr>
        <w:t>«</w:t>
      </w:r>
      <w:r w:rsidR="00E86C65" w:rsidRPr="00CF2D72">
        <w:rPr>
          <w:sz w:val="24"/>
          <w:szCs w:val="24"/>
        </w:rPr>
        <w:t xml:space="preserve">5) </w:t>
      </w:r>
      <w:r w:rsidR="00CF2D72" w:rsidRPr="00CF2D72">
        <w:rPr>
          <w:rFonts w:eastAsiaTheme="minorHAnsi"/>
          <w:sz w:val="24"/>
          <w:szCs w:val="24"/>
          <w:lang w:eastAsia="en-US"/>
        </w:rPr>
        <w:t>иностранными агентами</w:t>
      </w:r>
      <w:proofErr w:type="gramStart"/>
      <w:r w:rsidR="00CF2D72" w:rsidRPr="00CF2D72">
        <w:rPr>
          <w:rFonts w:eastAsiaTheme="minorHAnsi"/>
          <w:sz w:val="24"/>
          <w:szCs w:val="24"/>
          <w:lang w:eastAsia="en-US"/>
        </w:rPr>
        <w:t>.</w:t>
      </w:r>
      <w:r w:rsidRPr="00CF2D72">
        <w:rPr>
          <w:rFonts w:eastAsiaTheme="minorHAnsi"/>
          <w:bCs/>
          <w:sz w:val="24"/>
          <w:szCs w:val="24"/>
          <w:lang w:eastAsia="en-US"/>
        </w:rPr>
        <w:t>».</w:t>
      </w:r>
      <w:proofErr w:type="gramEnd"/>
    </w:p>
    <w:p w:rsidR="00D72324" w:rsidRPr="00CF2D72" w:rsidRDefault="00D72324" w:rsidP="00E66651">
      <w:pPr>
        <w:ind w:firstLine="709"/>
        <w:jc w:val="both"/>
        <w:outlineLvl w:val="0"/>
        <w:rPr>
          <w:bCs/>
          <w:sz w:val="24"/>
          <w:szCs w:val="24"/>
        </w:rPr>
      </w:pPr>
      <w:r w:rsidRPr="00CF2D72">
        <w:rPr>
          <w:sz w:val="24"/>
          <w:szCs w:val="24"/>
        </w:rPr>
        <w:t xml:space="preserve">2. Настоящее Решение опубликовать в установленном порядке. </w:t>
      </w:r>
      <w:r w:rsidRPr="00CF2D72">
        <w:rPr>
          <w:bCs/>
          <w:sz w:val="24"/>
          <w:szCs w:val="24"/>
        </w:rPr>
        <w:t xml:space="preserve">  </w:t>
      </w:r>
    </w:p>
    <w:p w:rsidR="00D72324" w:rsidRPr="00CF2D72" w:rsidRDefault="00D72324" w:rsidP="00E66651">
      <w:pPr>
        <w:pStyle w:val="a3"/>
        <w:widowControl/>
        <w:tabs>
          <w:tab w:val="left" w:pos="1080"/>
        </w:tabs>
        <w:autoSpaceDE/>
        <w:adjustRightInd/>
        <w:spacing w:after="0"/>
        <w:ind w:left="0" w:firstLine="709"/>
        <w:jc w:val="both"/>
        <w:rPr>
          <w:sz w:val="24"/>
          <w:szCs w:val="24"/>
        </w:rPr>
      </w:pPr>
      <w:r w:rsidRPr="00CF2D72">
        <w:rPr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B5841" w:rsidRPr="00CF2D72" w:rsidRDefault="00E86C65" w:rsidP="00E86C65">
      <w:pPr>
        <w:ind w:right="-2"/>
        <w:jc w:val="both"/>
        <w:rPr>
          <w:sz w:val="24"/>
          <w:szCs w:val="24"/>
        </w:rPr>
      </w:pPr>
      <w:r w:rsidRPr="00CF2D72">
        <w:rPr>
          <w:sz w:val="24"/>
          <w:szCs w:val="24"/>
        </w:rPr>
        <w:t xml:space="preserve"> </w:t>
      </w:r>
    </w:p>
    <w:p w:rsidR="00CB5841" w:rsidRPr="00CF2D72" w:rsidRDefault="00CB5841" w:rsidP="00E86C65">
      <w:pPr>
        <w:ind w:right="-2"/>
        <w:jc w:val="both"/>
        <w:rPr>
          <w:sz w:val="24"/>
          <w:szCs w:val="24"/>
        </w:rPr>
      </w:pPr>
    </w:p>
    <w:p w:rsidR="00CF2D72" w:rsidRPr="00393664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446FE9" w:rsidRDefault="00CF2D72" w:rsidP="00CF2D72">
      <w:pPr>
        <w:spacing w:before="40"/>
        <w:ind w:right="-2"/>
        <w:jc w:val="both"/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Е.В. Ковальчук</w:t>
      </w:r>
    </w:p>
    <w:p w:rsidR="00446FE9" w:rsidRDefault="00446FE9" w:rsidP="00446FE9"/>
    <w:p w:rsidR="00446FE9" w:rsidRDefault="00446FE9" w:rsidP="00446FE9"/>
    <w:sectPr w:rsidR="00446FE9" w:rsidSect="0029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4F4"/>
    <w:multiLevelType w:val="hybridMultilevel"/>
    <w:tmpl w:val="17601A0C"/>
    <w:lvl w:ilvl="0" w:tplc="CED8CF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24"/>
    <w:rsid w:val="000170E2"/>
    <w:rsid w:val="001B795F"/>
    <w:rsid w:val="001E5607"/>
    <w:rsid w:val="00236E0D"/>
    <w:rsid w:val="00241982"/>
    <w:rsid w:val="0025059B"/>
    <w:rsid w:val="00297C16"/>
    <w:rsid w:val="002D29D0"/>
    <w:rsid w:val="00446FE9"/>
    <w:rsid w:val="004760B5"/>
    <w:rsid w:val="006063C5"/>
    <w:rsid w:val="00623217"/>
    <w:rsid w:val="006679E5"/>
    <w:rsid w:val="00741BBD"/>
    <w:rsid w:val="007A0933"/>
    <w:rsid w:val="00A5072D"/>
    <w:rsid w:val="00AB6EAB"/>
    <w:rsid w:val="00AD692F"/>
    <w:rsid w:val="00BC55D9"/>
    <w:rsid w:val="00CB5841"/>
    <w:rsid w:val="00CD3F8A"/>
    <w:rsid w:val="00CF2D72"/>
    <w:rsid w:val="00D43ABC"/>
    <w:rsid w:val="00D72324"/>
    <w:rsid w:val="00DA695E"/>
    <w:rsid w:val="00DB067F"/>
    <w:rsid w:val="00DB0F46"/>
    <w:rsid w:val="00E66651"/>
    <w:rsid w:val="00E86C65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46F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723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2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23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232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46FE9"/>
    <w:pPr>
      <w:spacing w:after="120"/>
    </w:pPr>
  </w:style>
  <w:style w:type="character" w:customStyle="1" w:styleId="a8">
    <w:name w:val="Основной текст Знак"/>
    <w:basedOn w:val="a0"/>
    <w:link w:val="a7"/>
    <w:rsid w:val="00446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6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446FE9"/>
    <w:rPr>
      <w:rFonts w:ascii="Times New Roman" w:hAnsi="Times New Roman" w:cs="Times New Roman"/>
      <w:sz w:val="20"/>
      <w:szCs w:val="20"/>
      <w:lang w:eastAsia="ru-RU" w:bidi="ar-SA"/>
    </w:rPr>
  </w:style>
  <w:style w:type="paragraph" w:styleId="a9">
    <w:name w:val="header"/>
    <w:basedOn w:val="a"/>
    <w:link w:val="aa"/>
    <w:unhideWhenUsed/>
    <w:rsid w:val="00446FE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46F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4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6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4ABEBEB6889800A849596619818226BF459D070701969D6220F40E484A3Z4m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D64ABEBEB6889800A9A98800DC7132A60AF56D5777B4F3389795217ZEm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FD64ABEBEB6889800A849596619818226BF459D07673106ED6220F40E484A3Z4mC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D64ABEBEB6889800A849596619818226BF459D07673106ED6220F40E484A3Z4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2024-02-21T10:55:00Z</cp:lastPrinted>
  <dcterms:created xsi:type="dcterms:W3CDTF">2024-02-21T10:08:00Z</dcterms:created>
  <dcterms:modified xsi:type="dcterms:W3CDTF">2024-02-21T10:56:00Z</dcterms:modified>
</cp:coreProperties>
</file>