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13" w:rsidRPr="00C857B0" w:rsidRDefault="00502105" w:rsidP="00EA7813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ноябрь</w:t>
      </w:r>
      <w:r w:rsidR="00EA7813" w:rsidRPr="00C857B0">
        <w:rPr>
          <w:b/>
          <w:i/>
          <w:sz w:val="24"/>
          <w:szCs w:val="24"/>
        </w:rPr>
        <w:t xml:space="preserve">  2023 г.   </w:t>
      </w:r>
    </w:p>
    <w:p w:rsidR="00EA7813" w:rsidRPr="00C857B0" w:rsidRDefault="00EA7813" w:rsidP="00EA7813">
      <w:pPr>
        <w:widowControl/>
        <w:autoSpaceDE/>
        <w:autoSpaceDN/>
        <w:adjustRightInd/>
        <w:contextualSpacing/>
        <w:jc w:val="both"/>
        <w:rPr>
          <w:b/>
          <w:sz w:val="24"/>
          <w:szCs w:val="24"/>
        </w:rPr>
      </w:pPr>
    </w:p>
    <w:p w:rsidR="00EA7813" w:rsidRPr="00C857B0" w:rsidRDefault="00EA7813" w:rsidP="00EA781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857B0">
        <w:rPr>
          <w:b/>
          <w:sz w:val="24"/>
          <w:szCs w:val="24"/>
        </w:rPr>
        <w:t xml:space="preserve">Пояснительная записка </w:t>
      </w:r>
    </w:p>
    <w:p w:rsidR="002D4C2B" w:rsidRPr="00C857B0" w:rsidRDefault="00EA7813" w:rsidP="00EA781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857B0">
        <w:rPr>
          <w:b/>
          <w:sz w:val="24"/>
          <w:szCs w:val="24"/>
        </w:rPr>
        <w:t xml:space="preserve">к уточнению проекта решения Собрания депутатов Миасского городского округа </w:t>
      </w:r>
    </w:p>
    <w:p w:rsidR="00EA7813" w:rsidRPr="00C857B0" w:rsidRDefault="00EA7813" w:rsidP="00EA781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857B0">
        <w:rPr>
          <w:b/>
          <w:sz w:val="24"/>
          <w:szCs w:val="24"/>
        </w:rPr>
        <w:t xml:space="preserve">«О бюджете Миасского городского округа на 2023  год </w:t>
      </w:r>
    </w:p>
    <w:p w:rsidR="00EA7813" w:rsidRPr="00C857B0" w:rsidRDefault="00EA7813" w:rsidP="00EA781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857B0">
        <w:rPr>
          <w:b/>
          <w:sz w:val="24"/>
          <w:szCs w:val="24"/>
        </w:rPr>
        <w:t>и на плановый период 2024 и 2025 годов»</w:t>
      </w:r>
      <w:bookmarkStart w:id="0" w:name="_GoBack"/>
      <w:bookmarkEnd w:id="0"/>
    </w:p>
    <w:p w:rsidR="00EA7813" w:rsidRPr="00C857B0" w:rsidRDefault="00EA7813" w:rsidP="005156CD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proofErr w:type="gramStart"/>
      <w:r w:rsidRPr="00C857B0">
        <w:rPr>
          <w:sz w:val="24"/>
          <w:szCs w:val="24"/>
        </w:rPr>
        <w:t>В  связи с выделением Миасскому городскому округу (далее - МГО) дополнительных средств из областного бюджета</w:t>
      </w:r>
      <w:r w:rsidR="001D688B" w:rsidRPr="00C857B0">
        <w:rPr>
          <w:sz w:val="24"/>
          <w:szCs w:val="24"/>
        </w:rPr>
        <w:t>,</w:t>
      </w:r>
      <w:r w:rsidRPr="00C857B0">
        <w:rPr>
          <w:sz w:val="24"/>
          <w:szCs w:val="24"/>
        </w:rPr>
        <w:t xml:space="preserve"> ожидаемым и фактическим поступлением </w:t>
      </w:r>
      <w:r w:rsidR="00695511" w:rsidRPr="00C857B0">
        <w:rPr>
          <w:sz w:val="24"/>
          <w:szCs w:val="24"/>
        </w:rPr>
        <w:t xml:space="preserve">дополнительных </w:t>
      </w:r>
      <w:r w:rsidR="005156CD" w:rsidRPr="00C857B0">
        <w:rPr>
          <w:sz w:val="24"/>
          <w:szCs w:val="24"/>
        </w:rPr>
        <w:t xml:space="preserve">налоговых и </w:t>
      </w:r>
      <w:r w:rsidRPr="00C857B0">
        <w:rPr>
          <w:sz w:val="24"/>
          <w:szCs w:val="24"/>
        </w:rPr>
        <w:t xml:space="preserve">неналоговых доходов, пожертвований </w:t>
      </w:r>
      <w:r w:rsidR="00904228" w:rsidRPr="00C857B0">
        <w:rPr>
          <w:sz w:val="24"/>
          <w:szCs w:val="24"/>
        </w:rPr>
        <w:t>от физических и юридических лиц</w:t>
      </w:r>
      <w:r w:rsidRPr="00C857B0">
        <w:rPr>
          <w:sz w:val="24"/>
          <w:szCs w:val="24"/>
        </w:rPr>
        <w:t>, пер</w:t>
      </w:r>
      <w:r w:rsidRPr="00C857B0">
        <w:rPr>
          <w:sz w:val="24"/>
          <w:szCs w:val="24"/>
        </w:rPr>
        <w:t>е</w:t>
      </w:r>
      <w:r w:rsidRPr="00C857B0">
        <w:rPr>
          <w:sz w:val="24"/>
          <w:szCs w:val="24"/>
        </w:rPr>
        <w:t>распределением бюджетных ассигнований на основании обращений от Главных распоряд</w:t>
      </w:r>
      <w:r w:rsidRPr="00C857B0">
        <w:rPr>
          <w:sz w:val="24"/>
          <w:szCs w:val="24"/>
        </w:rPr>
        <w:t>и</w:t>
      </w:r>
      <w:r w:rsidRPr="00C857B0">
        <w:rPr>
          <w:sz w:val="24"/>
          <w:szCs w:val="24"/>
        </w:rPr>
        <w:t>телей бюджетных средств (далее – ГРБС), предлагается внести следующие изменения  в р</w:t>
      </w:r>
      <w:r w:rsidRPr="00C857B0">
        <w:rPr>
          <w:sz w:val="24"/>
          <w:szCs w:val="24"/>
        </w:rPr>
        <w:t>е</w:t>
      </w:r>
      <w:r w:rsidRPr="00C857B0">
        <w:rPr>
          <w:sz w:val="24"/>
          <w:szCs w:val="24"/>
        </w:rPr>
        <w:t>шение Собрания депутатов МГО  от 23.12.2022 № 3 «О бюджете Миасского городского округа на</w:t>
      </w:r>
      <w:proofErr w:type="gramEnd"/>
      <w:r w:rsidRPr="00C857B0">
        <w:rPr>
          <w:sz w:val="24"/>
          <w:szCs w:val="24"/>
        </w:rPr>
        <w:t xml:space="preserve"> 2023 год и на плановый период 2024 и 2025 годов», а именно:</w:t>
      </w:r>
    </w:p>
    <w:p w:rsidR="00EA7813" w:rsidRPr="00C857B0" w:rsidRDefault="00EA7813" w:rsidP="00EA7813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C857B0">
        <w:rPr>
          <w:sz w:val="24"/>
          <w:szCs w:val="24"/>
        </w:rPr>
        <w:t>1. увеличить  доходы Округа  на 2023 год  на сумму</w:t>
      </w:r>
      <w:r w:rsidR="00446A7E">
        <w:rPr>
          <w:sz w:val="24"/>
          <w:szCs w:val="24"/>
        </w:rPr>
        <w:t xml:space="preserve"> </w:t>
      </w:r>
      <w:r w:rsidR="00570C72">
        <w:rPr>
          <w:sz w:val="24"/>
          <w:szCs w:val="24"/>
        </w:rPr>
        <w:t xml:space="preserve">94654,9 </w:t>
      </w:r>
      <w:r w:rsidRPr="00C857B0">
        <w:rPr>
          <w:sz w:val="24"/>
          <w:szCs w:val="24"/>
        </w:rPr>
        <w:t>тыс. рублей, в соответствии с приложениями 1 и 2  к Реестру изменений в бюджет Округа (далее – реестр), в том числе:</w:t>
      </w:r>
    </w:p>
    <w:p w:rsidR="00EA7813" w:rsidRPr="00C857B0" w:rsidRDefault="00EA7813" w:rsidP="00EA7813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C857B0">
        <w:rPr>
          <w:sz w:val="24"/>
          <w:szCs w:val="24"/>
        </w:rPr>
        <w:t xml:space="preserve">- увеличить объем </w:t>
      </w:r>
      <w:r w:rsidR="005156CD" w:rsidRPr="00C857B0">
        <w:rPr>
          <w:sz w:val="24"/>
          <w:szCs w:val="24"/>
        </w:rPr>
        <w:t xml:space="preserve">налоговых и </w:t>
      </w:r>
      <w:r w:rsidRPr="00C857B0">
        <w:rPr>
          <w:sz w:val="24"/>
          <w:szCs w:val="24"/>
        </w:rPr>
        <w:t xml:space="preserve">неналоговых доходов на сумму </w:t>
      </w:r>
      <w:r w:rsidR="00632F90">
        <w:rPr>
          <w:sz w:val="24"/>
          <w:szCs w:val="24"/>
        </w:rPr>
        <w:t>100485,2</w:t>
      </w:r>
      <w:r w:rsidR="00C857B0" w:rsidRPr="00C857B0">
        <w:rPr>
          <w:sz w:val="24"/>
          <w:szCs w:val="24"/>
        </w:rPr>
        <w:t xml:space="preserve"> </w:t>
      </w:r>
      <w:r w:rsidR="001D688B" w:rsidRPr="00C857B0">
        <w:rPr>
          <w:sz w:val="24"/>
          <w:szCs w:val="24"/>
        </w:rPr>
        <w:t xml:space="preserve"> </w:t>
      </w:r>
      <w:r w:rsidRPr="00C857B0">
        <w:rPr>
          <w:sz w:val="24"/>
          <w:szCs w:val="24"/>
        </w:rPr>
        <w:t>тыс. рублей;</w:t>
      </w:r>
    </w:p>
    <w:p w:rsidR="00EA7813" w:rsidRDefault="00EA7813" w:rsidP="00EA7813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C857B0">
        <w:rPr>
          <w:sz w:val="24"/>
          <w:szCs w:val="24"/>
        </w:rPr>
        <w:t xml:space="preserve">- </w:t>
      </w:r>
      <w:r w:rsidR="00CA26CF" w:rsidRPr="00C857B0">
        <w:rPr>
          <w:sz w:val="24"/>
          <w:szCs w:val="24"/>
        </w:rPr>
        <w:t>уменьшить</w:t>
      </w:r>
      <w:r w:rsidRPr="00C857B0">
        <w:rPr>
          <w:sz w:val="24"/>
          <w:szCs w:val="24"/>
        </w:rPr>
        <w:t xml:space="preserve"> объем субсидии из областного бюджета на сумму </w:t>
      </w:r>
      <w:r w:rsidR="00632F90">
        <w:rPr>
          <w:sz w:val="24"/>
          <w:szCs w:val="24"/>
        </w:rPr>
        <w:t>26754,2</w:t>
      </w:r>
      <w:r w:rsidR="00C857B0" w:rsidRPr="00C857B0">
        <w:rPr>
          <w:sz w:val="24"/>
          <w:szCs w:val="24"/>
        </w:rPr>
        <w:t xml:space="preserve"> </w:t>
      </w:r>
      <w:r w:rsidR="001D688B" w:rsidRPr="00C857B0">
        <w:rPr>
          <w:sz w:val="24"/>
          <w:szCs w:val="24"/>
        </w:rPr>
        <w:t xml:space="preserve"> </w:t>
      </w:r>
      <w:r w:rsidRPr="00C857B0">
        <w:rPr>
          <w:sz w:val="24"/>
          <w:szCs w:val="24"/>
        </w:rPr>
        <w:t xml:space="preserve">тыс. рублей; </w:t>
      </w:r>
    </w:p>
    <w:p w:rsidR="00446A7E" w:rsidRPr="00C857B0" w:rsidRDefault="00446A7E" w:rsidP="00EA7813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увеличить объем субвенций из областного бюджета на сумму </w:t>
      </w:r>
      <w:r w:rsidR="00632F90">
        <w:rPr>
          <w:sz w:val="24"/>
          <w:szCs w:val="24"/>
        </w:rPr>
        <w:t>21010,0</w:t>
      </w:r>
      <w:r>
        <w:rPr>
          <w:sz w:val="24"/>
          <w:szCs w:val="24"/>
        </w:rPr>
        <w:t xml:space="preserve"> тыс. рублей;</w:t>
      </w:r>
    </w:p>
    <w:p w:rsidR="001C64DC" w:rsidRPr="00C857B0" w:rsidRDefault="001C64DC" w:rsidP="00EA7813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C857B0">
        <w:rPr>
          <w:sz w:val="24"/>
          <w:szCs w:val="24"/>
        </w:rPr>
        <w:t xml:space="preserve">- </w:t>
      </w:r>
      <w:r w:rsidR="00632F90">
        <w:rPr>
          <w:sz w:val="24"/>
          <w:szCs w:val="24"/>
        </w:rPr>
        <w:t>уменьшить</w:t>
      </w:r>
      <w:r w:rsidRPr="00C857B0">
        <w:rPr>
          <w:sz w:val="24"/>
          <w:szCs w:val="24"/>
        </w:rPr>
        <w:t xml:space="preserve"> объем иных межбюджетных трансфертов на сумму </w:t>
      </w:r>
      <w:r w:rsidR="00632F90">
        <w:rPr>
          <w:sz w:val="24"/>
          <w:szCs w:val="24"/>
        </w:rPr>
        <w:t>108,0</w:t>
      </w:r>
      <w:r w:rsidR="00C857B0" w:rsidRPr="00C857B0">
        <w:rPr>
          <w:sz w:val="24"/>
          <w:szCs w:val="24"/>
        </w:rPr>
        <w:t xml:space="preserve"> </w:t>
      </w:r>
      <w:r w:rsidRPr="00C857B0">
        <w:rPr>
          <w:sz w:val="24"/>
          <w:szCs w:val="24"/>
        </w:rPr>
        <w:t xml:space="preserve"> тыс. рублей;</w:t>
      </w:r>
    </w:p>
    <w:p w:rsidR="00EA7813" w:rsidRPr="00C857B0" w:rsidRDefault="00EA7813" w:rsidP="00EA7813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C857B0">
        <w:rPr>
          <w:sz w:val="24"/>
          <w:szCs w:val="24"/>
        </w:rPr>
        <w:t xml:space="preserve">- увеличить объем безвозмездных поступлений, в части поступления пожертвований от физических и юридических лиц на  сумму </w:t>
      </w:r>
      <w:r w:rsidR="00632F90">
        <w:rPr>
          <w:sz w:val="24"/>
          <w:szCs w:val="24"/>
        </w:rPr>
        <w:t>21,9</w:t>
      </w:r>
      <w:r w:rsidR="00C857B0" w:rsidRPr="00C857B0">
        <w:rPr>
          <w:sz w:val="24"/>
          <w:szCs w:val="24"/>
        </w:rPr>
        <w:t xml:space="preserve">  </w:t>
      </w:r>
      <w:r w:rsidR="001D688B" w:rsidRPr="00C857B0">
        <w:rPr>
          <w:sz w:val="24"/>
          <w:szCs w:val="24"/>
        </w:rPr>
        <w:t xml:space="preserve"> </w:t>
      </w:r>
      <w:r w:rsidRPr="00C857B0">
        <w:rPr>
          <w:sz w:val="24"/>
          <w:szCs w:val="24"/>
        </w:rPr>
        <w:t>тыс. рублей;</w:t>
      </w:r>
    </w:p>
    <w:p w:rsidR="00EA7813" w:rsidRPr="00C857B0" w:rsidRDefault="00695511" w:rsidP="00EA7813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C857B0">
        <w:rPr>
          <w:sz w:val="24"/>
          <w:szCs w:val="24"/>
        </w:rPr>
        <w:t>2</w:t>
      </w:r>
      <w:r w:rsidR="00EA7813" w:rsidRPr="00C857B0">
        <w:rPr>
          <w:sz w:val="24"/>
          <w:szCs w:val="24"/>
        </w:rPr>
        <w:t xml:space="preserve">. увеличить расходы бюджета Округа на 2023 год  на сумму </w:t>
      </w:r>
      <w:r w:rsidR="00632F90">
        <w:rPr>
          <w:sz w:val="24"/>
          <w:szCs w:val="24"/>
        </w:rPr>
        <w:t>94654,9</w:t>
      </w:r>
      <w:r w:rsidR="00EA7813" w:rsidRPr="00C857B0">
        <w:rPr>
          <w:sz w:val="24"/>
          <w:szCs w:val="24"/>
        </w:rPr>
        <w:t xml:space="preserve"> тыс. рублей по направлениям, указанным в приложениях 2</w:t>
      </w:r>
      <w:r w:rsidR="001D688B" w:rsidRPr="00C857B0">
        <w:rPr>
          <w:sz w:val="24"/>
          <w:szCs w:val="24"/>
        </w:rPr>
        <w:t>,</w:t>
      </w:r>
      <w:r w:rsidR="00EA7813" w:rsidRPr="00C857B0">
        <w:rPr>
          <w:sz w:val="24"/>
          <w:szCs w:val="24"/>
        </w:rPr>
        <w:t xml:space="preserve"> 3 к реестру; </w:t>
      </w:r>
    </w:p>
    <w:p w:rsidR="00EA7813" w:rsidRPr="00C857B0" w:rsidRDefault="00695511" w:rsidP="00EA7813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C857B0">
        <w:rPr>
          <w:sz w:val="24"/>
          <w:szCs w:val="24"/>
        </w:rPr>
        <w:t>3</w:t>
      </w:r>
      <w:r w:rsidR="00EA7813" w:rsidRPr="00C857B0">
        <w:rPr>
          <w:sz w:val="24"/>
          <w:szCs w:val="24"/>
        </w:rPr>
        <w:t>. провести перемещения ассигнований по обращениям ГРБС  по направлениям, указа</w:t>
      </w:r>
      <w:r w:rsidR="00EA7813" w:rsidRPr="00C857B0">
        <w:rPr>
          <w:sz w:val="24"/>
          <w:szCs w:val="24"/>
        </w:rPr>
        <w:t>н</w:t>
      </w:r>
      <w:r w:rsidR="00EA7813" w:rsidRPr="00C857B0">
        <w:rPr>
          <w:sz w:val="24"/>
          <w:szCs w:val="24"/>
        </w:rPr>
        <w:t xml:space="preserve">ным в приложениях  </w:t>
      </w:r>
      <w:r w:rsidR="00446A7E">
        <w:rPr>
          <w:sz w:val="24"/>
          <w:szCs w:val="24"/>
        </w:rPr>
        <w:t>4</w:t>
      </w:r>
      <w:r w:rsidR="001D688B" w:rsidRPr="00C857B0">
        <w:rPr>
          <w:sz w:val="24"/>
          <w:szCs w:val="24"/>
        </w:rPr>
        <w:t xml:space="preserve"> и </w:t>
      </w:r>
      <w:r w:rsidR="00446A7E">
        <w:rPr>
          <w:sz w:val="24"/>
          <w:szCs w:val="24"/>
        </w:rPr>
        <w:t>5</w:t>
      </w:r>
      <w:r w:rsidR="00EA7813" w:rsidRPr="00C857B0">
        <w:rPr>
          <w:sz w:val="24"/>
          <w:szCs w:val="24"/>
        </w:rPr>
        <w:t xml:space="preserve"> к реестру;</w:t>
      </w:r>
    </w:p>
    <w:p w:rsidR="00EA7813" w:rsidRPr="00C857B0" w:rsidRDefault="00695511" w:rsidP="00EA7813">
      <w:pPr>
        <w:widowControl/>
        <w:autoSpaceDE/>
        <w:autoSpaceDN/>
        <w:adjustRightInd/>
        <w:ind w:firstLine="284"/>
        <w:jc w:val="both"/>
        <w:rPr>
          <w:sz w:val="24"/>
          <w:szCs w:val="24"/>
        </w:rPr>
      </w:pPr>
      <w:r w:rsidRPr="00C857B0">
        <w:rPr>
          <w:sz w:val="24"/>
          <w:szCs w:val="24"/>
        </w:rPr>
        <w:t>4</w:t>
      </w:r>
      <w:r w:rsidR="00EA7813" w:rsidRPr="00C857B0">
        <w:rPr>
          <w:sz w:val="24"/>
          <w:szCs w:val="24"/>
        </w:rPr>
        <w:t xml:space="preserve">. с учетом пунктов  1 – </w:t>
      </w:r>
      <w:r w:rsidR="00AC21B3" w:rsidRPr="00C857B0">
        <w:rPr>
          <w:sz w:val="24"/>
          <w:szCs w:val="24"/>
        </w:rPr>
        <w:t>3</w:t>
      </w:r>
      <w:r w:rsidR="00EA7813" w:rsidRPr="00C857B0">
        <w:rPr>
          <w:sz w:val="24"/>
          <w:szCs w:val="24"/>
        </w:rPr>
        <w:t xml:space="preserve">  данной Пояснительной записки, приложения к решению С</w:t>
      </w:r>
      <w:r w:rsidR="00EA7813" w:rsidRPr="00C857B0">
        <w:rPr>
          <w:sz w:val="24"/>
          <w:szCs w:val="24"/>
        </w:rPr>
        <w:t>о</w:t>
      </w:r>
      <w:r w:rsidR="00EA7813" w:rsidRPr="00C857B0">
        <w:rPr>
          <w:sz w:val="24"/>
          <w:szCs w:val="24"/>
        </w:rPr>
        <w:t>брания депутатов МГО «О бюджете Миасского городского округа на 2023 год и на план</w:t>
      </w:r>
      <w:r w:rsidR="00EA7813" w:rsidRPr="00C857B0">
        <w:rPr>
          <w:sz w:val="24"/>
          <w:szCs w:val="24"/>
        </w:rPr>
        <w:t>о</w:t>
      </w:r>
      <w:r w:rsidR="00EA7813" w:rsidRPr="00C857B0">
        <w:rPr>
          <w:sz w:val="24"/>
          <w:szCs w:val="24"/>
        </w:rPr>
        <w:t>вый период 2024 и 2025 годов»  2, 3, 4, 5  изложить в новой редакции.</w:t>
      </w:r>
    </w:p>
    <w:p w:rsidR="00EA7813" w:rsidRPr="00C857B0" w:rsidRDefault="00EA7813" w:rsidP="00EA781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  <w:r w:rsidRPr="00C857B0">
        <w:rPr>
          <w:sz w:val="24"/>
          <w:szCs w:val="24"/>
        </w:rPr>
        <w:t xml:space="preserve">  </w:t>
      </w:r>
    </w:p>
    <w:p w:rsidR="00EA7813" w:rsidRPr="00C857B0" w:rsidRDefault="00EA7813" w:rsidP="00EA7813">
      <w:pPr>
        <w:widowControl/>
        <w:autoSpaceDE/>
        <w:autoSpaceDN/>
        <w:adjustRightInd/>
        <w:ind w:firstLine="426"/>
        <w:jc w:val="both"/>
        <w:rPr>
          <w:sz w:val="24"/>
          <w:szCs w:val="24"/>
        </w:rPr>
      </w:pPr>
    </w:p>
    <w:p w:rsidR="00EA7813" w:rsidRPr="00094AC9" w:rsidRDefault="00EA7813" w:rsidP="00EA781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94AC9">
        <w:rPr>
          <w:sz w:val="24"/>
          <w:szCs w:val="24"/>
        </w:rPr>
        <w:t>Заместитель Главы Округа</w:t>
      </w:r>
    </w:p>
    <w:p w:rsidR="00EA7813" w:rsidRDefault="00EA7813" w:rsidP="00EA7813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094AC9">
        <w:rPr>
          <w:sz w:val="24"/>
          <w:szCs w:val="24"/>
        </w:rPr>
        <w:t xml:space="preserve">(руководитель Финансового управления)                               </w:t>
      </w:r>
      <w:r w:rsidRPr="00094AC9">
        <w:rPr>
          <w:sz w:val="24"/>
          <w:szCs w:val="24"/>
        </w:rPr>
        <w:tab/>
      </w:r>
      <w:r w:rsidRPr="00094AC9">
        <w:rPr>
          <w:sz w:val="24"/>
          <w:szCs w:val="24"/>
        </w:rPr>
        <w:tab/>
        <w:t xml:space="preserve">               Г.В. Нечаева</w:t>
      </w:r>
    </w:p>
    <w:p w:rsidR="00EA7813" w:rsidRDefault="00EA7813" w:rsidP="00EA781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A7813" w:rsidRDefault="00EA7813" w:rsidP="00EA781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A7813" w:rsidRDefault="00EA7813" w:rsidP="00EA781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A7813" w:rsidRDefault="00EA7813" w:rsidP="00EA781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A7813" w:rsidRDefault="00EA7813" w:rsidP="00EA781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A7813" w:rsidRDefault="00EA7813" w:rsidP="00EA781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A7813" w:rsidRDefault="00EA7813" w:rsidP="00EA781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A7813" w:rsidRDefault="00EA7813" w:rsidP="00EA7813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EA7813" w:rsidRPr="00094AC9" w:rsidRDefault="00EA7813" w:rsidP="00EA7813">
      <w:pPr>
        <w:widowControl/>
        <w:autoSpaceDE/>
        <w:autoSpaceDN/>
        <w:adjustRightInd/>
      </w:pPr>
      <w:r w:rsidRPr="00094AC9">
        <w:t>Исполнители:</w:t>
      </w:r>
    </w:p>
    <w:p w:rsidR="00EA7813" w:rsidRPr="00094AC9" w:rsidRDefault="002D4C2B" w:rsidP="00EA7813">
      <w:pPr>
        <w:widowControl/>
        <w:autoSpaceDE/>
        <w:autoSpaceDN/>
        <w:adjustRightInd/>
      </w:pPr>
      <w:r>
        <w:t>Молчанова М.А.</w:t>
      </w:r>
      <w:r w:rsidR="00EA7813" w:rsidRPr="00094AC9">
        <w:t>., 26-42-01,</w:t>
      </w:r>
    </w:p>
    <w:p w:rsidR="00EA7813" w:rsidRPr="00094AC9" w:rsidRDefault="00C857B0" w:rsidP="00EA7813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t>Макарова Е.В</w:t>
      </w:r>
      <w:r w:rsidR="00B068A4">
        <w:t>.</w:t>
      </w:r>
      <w:r w:rsidR="00EA7813" w:rsidRPr="00094AC9">
        <w:t>.,26-42-38</w:t>
      </w:r>
    </w:p>
    <w:p w:rsidR="00EA7813" w:rsidRDefault="00EA7813" w:rsidP="00EA7813">
      <w:pPr>
        <w:ind w:right="-1"/>
        <w:rPr>
          <w:b/>
          <w:bCs/>
          <w:sz w:val="24"/>
          <w:szCs w:val="24"/>
        </w:rPr>
      </w:pPr>
    </w:p>
    <w:p w:rsidR="00D52D70" w:rsidRPr="00EA7813" w:rsidRDefault="00D52D70" w:rsidP="00EA7813"/>
    <w:sectPr w:rsidR="00D52D70" w:rsidRPr="00EA7813" w:rsidSect="007A2ED5">
      <w:footerReference w:type="default" r:id="rId8"/>
      <w:pgSz w:w="11906" w:h="16838"/>
      <w:pgMar w:top="397" w:right="624" w:bottom="340" w:left="1701" w:header="510" w:footer="51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CD" w:rsidRDefault="00C67060">
      <w:r>
        <w:separator/>
      </w:r>
    </w:p>
  </w:endnote>
  <w:endnote w:type="continuationSeparator" w:id="0">
    <w:p w:rsidR="003743CD" w:rsidRDefault="00C6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7C" w:rsidRDefault="00632F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CD" w:rsidRDefault="00C67060">
      <w:r>
        <w:separator/>
      </w:r>
    </w:p>
  </w:footnote>
  <w:footnote w:type="continuationSeparator" w:id="0">
    <w:p w:rsidR="003743CD" w:rsidRDefault="00C6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BB5"/>
    <w:multiLevelType w:val="hybridMultilevel"/>
    <w:tmpl w:val="6BFC4432"/>
    <w:lvl w:ilvl="0" w:tplc="8E84EFE2">
      <w:start w:val="1"/>
      <w:numFmt w:val="decimal"/>
      <w:lvlText w:val="%1."/>
      <w:lvlJc w:val="left"/>
      <w:pPr>
        <w:ind w:left="11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2" w:hanging="360"/>
      </w:pPr>
    </w:lvl>
    <w:lvl w:ilvl="2" w:tplc="0419001B" w:tentative="1">
      <w:start w:val="1"/>
      <w:numFmt w:val="lowerRoman"/>
      <w:lvlText w:val="%3."/>
      <w:lvlJc w:val="right"/>
      <w:pPr>
        <w:ind w:left="2582" w:hanging="180"/>
      </w:pPr>
    </w:lvl>
    <w:lvl w:ilvl="3" w:tplc="0419000F" w:tentative="1">
      <w:start w:val="1"/>
      <w:numFmt w:val="decimal"/>
      <w:lvlText w:val="%4."/>
      <w:lvlJc w:val="left"/>
      <w:pPr>
        <w:ind w:left="3302" w:hanging="360"/>
      </w:pPr>
    </w:lvl>
    <w:lvl w:ilvl="4" w:tplc="04190019" w:tentative="1">
      <w:start w:val="1"/>
      <w:numFmt w:val="lowerLetter"/>
      <w:lvlText w:val="%5."/>
      <w:lvlJc w:val="left"/>
      <w:pPr>
        <w:ind w:left="4022" w:hanging="360"/>
      </w:pPr>
    </w:lvl>
    <w:lvl w:ilvl="5" w:tplc="0419001B" w:tentative="1">
      <w:start w:val="1"/>
      <w:numFmt w:val="lowerRoman"/>
      <w:lvlText w:val="%6."/>
      <w:lvlJc w:val="right"/>
      <w:pPr>
        <w:ind w:left="4742" w:hanging="180"/>
      </w:pPr>
    </w:lvl>
    <w:lvl w:ilvl="6" w:tplc="0419000F" w:tentative="1">
      <w:start w:val="1"/>
      <w:numFmt w:val="decimal"/>
      <w:lvlText w:val="%7."/>
      <w:lvlJc w:val="left"/>
      <w:pPr>
        <w:ind w:left="5462" w:hanging="360"/>
      </w:pPr>
    </w:lvl>
    <w:lvl w:ilvl="7" w:tplc="04190019" w:tentative="1">
      <w:start w:val="1"/>
      <w:numFmt w:val="lowerLetter"/>
      <w:lvlText w:val="%8."/>
      <w:lvlJc w:val="left"/>
      <w:pPr>
        <w:ind w:left="6182" w:hanging="360"/>
      </w:pPr>
    </w:lvl>
    <w:lvl w:ilvl="8" w:tplc="041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1">
    <w:nsid w:val="17123425"/>
    <w:multiLevelType w:val="hybridMultilevel"/>
    <w:tmpl w:val="11A09E3A"/>
    <w:lvl w:ilvl="0" w:tplc="AB36A3A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E3E9F"/>
    <w:multiLevelType w:val="hybridMultilevel"/>
    <w:tmpl w:val="2206B3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6010B"/>
    <w:multiLevelType w:val="hybridMultilevel"/>
    <w:tmpl w:val="D638DB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27584"/>
    <w:multiLevelType w:val="hybridMultilevel"/>
    <w:tmpl w:val="9D1A7BC2"/>
    <w:lvl w:ilvl="0" w:tplc="082A9D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691EE3"/>
    <w:multiLevelType w:val="hybridMultilevel"/>
    <w:tmpl w:val="96D6F67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724D8"/>
    <w:multiLevelType w:val="hybridMultilevel"/>
    <w:tmpl w:val="CC6CC180"/>
    <w:lvl w:ilvl="0" w:tplc="E31061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D4215B"/>
    <w:multiLevelType w:val="hybridMultilevel"/>
    <w:tmpl w:val="01C0610A"/>
    <w:lvl w:ilvl="0" w:tplc="048827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C01635C"/>
    <w:multiLevelType w:val="hybridMultilevel"/>
    <w:tmpl w:val="783857C4"/>
    <w:lvl w:ilvl="0" w:tplc="D47E93A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9F22A0F"/>
    <w:multiLevelType w:val="hybridMultilevel"/>
    <w:tmpl w:val="FF5618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76"/>
    <w:rsid w:val="0000467B"/>
    <w:rsid w:val="00005FEC"/>
    <w:rsid w:val="00025941"/>
    <w:rsid w:val="00037A65"/>
    <w:rsid w:val="0006028E"/>
    <w:rsid w:val="0006320E"/>
    <w:rsid w:val="000A0320"/>
    <w:rsid w:val="000D7554"/>
    <w:rsid w:val="000E4F96"/>
    <w:rsid w:val="001004CA"/>
    <w:rsid w:val="001028DD"/>
    <w:rsid w:val="00103655"/>
    <w:rsid w:val="00120203"/>
    <w:rsid w:val="00130191"/>
    <w:rsid w:val="00176398"/>
    <w:rsid w:val="001A5B36"/>
    <w:rsid w:val="001A780E"/>
    <w:rsid w:val="001B4DA6"/>
    <w:rsid w:val="001B5FBC"/>
    <w:rsid w:val="001C64DC"/>
    <w:rsid w:val="001D688B"/>
    <w:rsid w:val="00203AF9"/>
    <w:rsid w:val="002110DB"/>
    <w:rsid w:val="00221481"/>
    <w:rsid w:val="002512EB"/>
    <w:rsid w:val="0028512B"/>
    <w:rsid w:val="002D4C2B"/>
    <w:rsid w:val="002E1F29"/>
    <w:rsid w:val="002F1D48"/>
    <w:rsid w:val="002F23C6"/>
    <w:rsid w:val="003054CB"/>
    <w:rsid w:val="00322FFD"/>
    <w:rsid w:val="00324E76"/>
    <w:rsid w:val="00330691"/>
    <w:rsid w:val="003743CD"/>
    <w:rsid w:val="003877C2"/>
    <w:rsid w:val="00393E84"/>
    <w:rsid w:val="00395695"/>
    <w:rsid w:val="003C72CB"/>
    <w:rsid w:val="003E25D5"/>
    <w:rsid w:val="003F1E1B"/>
    <w:rsid w:val="00415882"/>
    <w:rsid w:val="00446A7E"/>
    <w:rsid w:val="00485EFB"/>
    <w:rsid w:val="004D7E6A"/>
    <w:rsid w:val="004F7573"/>
    <w:rsid w:val="00502105"/>
    <w:rsid w:val="00511E65"/>
    <w:rsid w:val="005156CD"/>
    <w:rsid w:val="00553749"/>
    <w:rsid w:val="00570C72"/>
    <w:rsid w:val="00596925"/>
    <w:rsid w:val="005B19DF"/>
    <w:rsid w:val="005D7EEC"/>
    <w:rsid w:val="005F254E"/>
    <w:rsid w:val="00600BD0"/>
    <w:rsid w:val="00632F90"/>
    <w:rsid w:val="00646328"/>
    <w:rsid w:val="00695511"/>
    <w:rsid w:val="006A76D3"/>
    <w:rsid w:val="006B4263"/>
    <w:rsid w:val="006C08F3"/>
    <w:rsid w:val="006D13FD"/>
    <w:rsid w:val="006E61EE"/>
    <w:rsid w:val="007117DD"/>
    <w:rsid w:val="00716583"/>
    <w:rsid w:val="00736BEF"/>
    <w:rsid w:val="00737347"/>
    <w:rsid w:val="00745E06"/>
    <w:rsid w:val="007A2ED5"/>
    <w:rsid w:val="007E7A9B"/>
    <w:rsid w:val="00806625"/>
    <w:rsid w:val="00811D3D"/>
    <w:rsid w:val="008418F4"/>
    <w:rsid w:val="008446E3"/>
    <w:rsid w:val="00846240"/>
    <w:rsid w:val="00847791"/>
    <w:rsid w:val="00862846"/>
    <w:rsid w:val="00877219"/>
    <w:rsid w:val="0088435B"/>
    <w:rsid w:val="00884D0B"/>
    <w:rsid w:val="008B3C2B"/>
    <w:rsid w:val="008C179F"/>
    <w:rsid w:val="008C25F5"/>
    <w:rsid w:val="008D446A"/>
    <w:rsid w:val="008E35C8"/>
    <w:rsid w:val="00900927"/>
    <w:rsid w:val="00904228"/>
    <w:rsid w:val="009066B6"/>
    <w:rsid w:val="00954928"/>
    <w:rsid w:val="00995398"/>
    <w:rsid w:val="009B6709"/>
    <w:rsid w:val="009C4DF3"/>
    <w:rsid w:val="009D36F5"/>
    <w:rsid w:val="00A02F76"/>
    <w:rsid w:val="00A03707"/>
    <w:rsid w:val="00A07C48"/>
    <w:rsid w:val="00A142A5"/>
    <w:rsid w:val="00A14B63"/>
    <w:rsid w:val="00A25F3C"/>
    <w:rsid w:val="00A30BB3"/>
    <w:rsid w:val="00A4675D"/>
    <w:rsid w:val="00AB2D1A"/>
    <w:rsid w:val="00AB6217"/>
    <w:rsid w:val="00AC21B3"/>
    <w:rsid w:val="00AE1792"/>
    <w:rsid w:val="00B068A4"/>
    <w:rsid w:val="00B072FA"/>
    <w:rsid w:val="00B14612"/>
    <w:rsid w:val="00B21A56"/>
    <w:rsid w:val="00B405DE"/>
    <w:rsid w:val="00B447F6"/>
    <w:rsid w:val="00B50EA4"/>
    <w:rsid w:val="00BC1C07"/>
    <w:rsid w:val="00C03E87"/>
    <w:rsid w:val="00C44D0B"/>
    <w:rsid w:val="00C46766"/>
    <w:rsid w:val="00C65EDB"/>
    <w:rsid w:val="00C67060"/>
    <w:rsid w:val="00C857B0"/>
    <w:rsid w:val="00C8693A"/>
    <w:rsid w:val="00CA26CF"/>
    <w:rsid w:val="00CA43AE"/>
    <w:rsid w:val="00CA69C1"/>
    <w:rsid w:val="00CA7CC4"/>
    <w:rsid w:val="00CB5514"/>
    <w:rsid w:val="00CC0948"/>
    <w:rsid w:val="00CF78DB"/>
    <w:rsid w:val="00D05956"/>
    <w:rsid w:val="00D2660F"/>
    <w:rsid w:val="00D323CD"/>
    <w:rsid w:val="00D469F8"/>
    <w:rsid w:val="00D52D70"/>
    <w:rsid w:val="00D64BF4"/>
    <w:rsid w:val="00D7146B"/>
    <w:rsid w:val="00D92719"/>
    <w:rsid w:val="00D96BA4"/>
    <w:rsid w:val="00DF3524"/>
    <w:rsid w:val="00E43201"/>
    <w:rsid w:val="00E53893"/>
    <w:rsid w:val="00E727B5"/>
    <w:rsid w:val="00E84105"/>
    <w:rsid w:val="00E91A96"/>
    <w:rsid w:val="00E95E69"/>
    <w:rsid w:val="00EA7813"/>
    <w:rsid w:val="00EE3BA0"/>
    <w:rsid w:val="00F10626"/>
    <w:rsid w:val="00F10757"/>
    <w:rsid w:val="00F414F9"/>
    <w:rsid w:val="00F45588"/>
    <w:rsid w:val="00F556A1"/>
    <w:rsid w:val="00F67D41"/>
    <w:rsid w:val="00F7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24E7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24E76"/>
  </w:style>
  <w:style w:type="table" w:customStyle="1" w:styleId="1">
    <w:name w:val="Сетка таблицы1"/>
    <w:basedOn w:val="a1"/>
    <w:next w:val="a5"/>
    <w:uiPriority w:val="59"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28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24E76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324E76"/>
  </w:style>
  <w:style w:type="table" w:customStyle="1" w:styleId="1">
    <w:name w:val="Сетка таблицы1"/>
    <w:basedOn w:val="a1"/>
    <w:next w:val="a5"/>
    <w:uiPriority w:val="59"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86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628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Мария Молчанова</cp:lastModifiedBy>
  <cp:revision>64</cp:revision>
  <cp:lastPrinted>2022-12-14T09:31:00Z</cp:lastPrinted>
  <dcterms:created xsi:type="dcterms:W3CDTF">2021-12-15T04:09:00Z</dcterms:created>
  <dcterms:modified xsi:type="dcterms:W3CDTF">2023-11-14T12:30:00Z</dcterms:modified>
</cp:coreProperties>
</file>