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267">
        <w:rPr>
          <w:b/>
          <w:bCs/>
          <w:sz w:val="24"/>
          <w:szCs w:val="24"/>
        </w:rPr>
        <w:t>ПРОЕКТ</w:t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B25267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_____________________</w:t>
      </w:r>
      <w:r w:rsidR="00F47D97">
        <w:rPr>
          <w:sz w:val="24"/>
        </w:rPr>
        <w:t xml:space="preserve"> С</w:t>
      </w:r>
      <w:r w:rsidR="00F47D97"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B25267" w:rsidP="00F47D97">
      <w:pPr>
        <w:jc w:val="center"/>
        <w:rPr>
          <w:sz w:val="24"/>
        </w:rPr>
      </w:pPr>
      <w:r>
        <w:rPr>
          <w:sz w:val="24"/>
        </w:rPr>
        <w:t>РЕШЕНИЕ №__</w:t>
      </w:r>
    </w:p>
    <w:p w:rsidR="00F47D97" w:rsidRDefault="00F47D97" w:rsidP="00F47D97">
      <w:pPr>
        <w:jc w:val="right"/>
        <w:rPr>
          <w:sz w:val="24"/>
          <w:szCs w:val="24"/>
        </w:rPr>
      </w:pPr>
      <w:r>
        <w:rPr>
          <w:sz w:val="24"/>
        </w:rPr>
        <w:t xml:space="preserve">от   </w:t>
      </w:r>
      <w:r w:rsidR="00B25267">
        <w:rPr>
          <w:sz w:val="24"/>
        </w:rPr>
        <w:t>_________</w:t>
      </w:r>
      <w:r w:rsidR="00374021">
        <w:rPr>
          <w:sz w:val="24"/>
        </w:rPr>
        <w:t>202</w:t>
      </w:r>
      <w:r w:rsidR="00B25267">
        <w:rPr>
          <w:sz w:val="24"/>
        </w:rPr>
        <w:t>3</w:t>
      </w:r>
      <w:r>
        <w:rPr>
          <w:sz w:val="24"/>
        </w:rPr>
        <w:t xml:space="preserve"> г.</w:t>
      </w:r>
    </w:p>
    <w:p w:rsidR="00F47D97" w:rsidRDefault="00BF50BA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</w:t>
                  </w:r>
                  <w:r w:rsidR="00B25267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год и плановый период 202</w:t>
                  </w:r>
                  <w:r w:rsidR="00B25267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и 202</w:t>
                  </w:r>
                  <w:r w:rsidR="00B25267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</w:t>
      </w:r>
      <w:r w:rsidR="00B25267">
        <w:rPr>
          <w:sz w:val="24"/>
          <w:szCs w:val="24"/>
        </w:rPr>
        <w:t>О бюджете Миасского городского округа на 2024 год и плановый период 2025 и 2026 годов</w:t>
      </w:r>
      <w:r w:rsidRPr="00F47D97">
        <w:rPr>
          <w:sz w:val="24"/>
          <w:szCs w:val="24"/>
        </w:rPr>
        <w:t>»</w:t>
      </w:r>
      <w:r>
        <w:rPr>
          <w:sz w:val="24"/>
          <w:szCs w:val="24"/>
        </w:rPr>
        <w:t xml:space="preserve">, учитывая рекомендации постоянной комиссии </w:t>
      </w:r>
      <w:r w:rsidR="00B25267" w:rsidRPr="006A032A">
        <w:rPr>
          <w:spacing w:val="2"/>
          <w:sz w:val="24"/>
          <w:szCs w:val="24"/>
        </w:rPr>
        <w:t>по вопросам экономической и бюджетной политики</w:t>
      </w:r>
      <w:r>
        <w:rPr>
          <w:sz w:val="24"/>
          <w:szCs w:val="24"/>
        </w:rPr>
        <w:t xml:space="preserve">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</w:t>
      </w:r>
      <w:proofErr w:type="gramEnd"/>
      <w:r>
        <w:rPr>
          <w:color w:val="000000"/>
          <w:spacing w:val="-2"/>
          <w:sz w:val="24"/>
          <w:szCs w:val="24"/>
        </w:rPr>
        <w:t xml:space="preserve">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1161CE">
        <w:rPr>
          <w:rFonts w:ascii="Times New Roman" w:hAnsi="Times New Roman"/>
          <w:szCs w:val="24"/>
        </w:rPr>
        <w:t>2</w:t>
      </w:r>
      <w:r w:rsidR="00B25267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1161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B25267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 г., с 1</w:t>
      </w:r>
      <w:r w:rsidR="001161CE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 w:rsidR="00B25267"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со следующей повесткой дня:</w:t>
      </w:r>
    </w:p>
    <w:p w:rsidR="00F47D97" w:rsidRPr="00B2526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67">
        <w:rPr>
          <w:rFonts w:ascii="Times New Roman" w:hAnsi="Times New Roman" w:cs="Times New Roman"/>
          <w:sz w:val="24"/>
          <w:szCs w:val="24"/>
        </w:rPr>
        <w:t>«</w:t>
      </w:r>
      <w:r w:rsidR="00B25267" w:rsidRPr="00B25267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2024 год и плановый период 2025 и 2026 годов</w:t>
      </w:r>
      <w:r w:rsidR="00F13B6F" w:rsidRPr="00B25267">
        <w:rPr>
          <w:rFonts w:ascii="Times New Roman" w:hAnsi="Times New Roman" w:cs="Times New Roman"/>
          <w:sz w:val="24"/>
          <w:szCs w:val="24"/>
        </w:rPr>
        <w:t>»</w:t>
      </w:r>
      <w:r w:rsidRPr="00B25267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r w:rsidR="00B25267">
        <w:rPr>
          <w:rFonts w:ascii="Times New Roman" w:hAnsi="Times New Roman"/>
          <w:szCs w:val="24"/>
        </w:rPr>
        <w:t>Ковальчук Е.В.</w:t>
      </w:r>
      <w:r w:rsidRPr="006A032A">
        <w:rPr>
          <w:rFonts w:ascii="Times New Roman" w:hAnsi="Times New Roman"/>
          <w:szCs w:val="24"/>
        </w:rPr>
        <w:t>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 xml:space="preserve">) </w:t>
      </w:r>
      <w:r w:rsidR="001161CE">
        <w:rPr>
          <w:rFonts w:ascii="Times New Roman" w:hAnsi="Times New Roman"/>
          <w:szCs w:val="24"/>
        </w:rPr>
        <w:t xml:space="preserve">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 w:rsidR="00B25267">
        <w:rPr>
          <w:sz w:val="24"/>
          <w:szCs w:val="24"/>
        </w:rPr>
        <w:t>Е.В. Ковальчуку</w:t>
      </w:r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</w:t>
      </w:r>
      <w:r w:rsidR="00B25267">
        <w:rPr>
          <w:sz w:val="24"/>
          <w:szCs w:val="24"/>
        </w:rPr>
        <w:t>О бюджете Миасского городского округа на 2024 год и плановый период 2025 и 2026 годов</w:t>
      </w:r>
      <w:r w:rsidR="00F13B6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E86DD0"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 w:rsidR="00D7239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 xml:space="preserve">Начальнику информационно-аналитического отдела Собрания депутатов Миасского городского округа </w:t>
      </w:r>
      <w:r w:rsidR="00B25267" w:rsidRPr="006A032A">
        <w:rPr>
          <w:sz w:val="24"/>
          <w:szCs w:val="24"/>
        </w:rPr>
        <w:t xml:space="preserve">О.Б. </w:t>
      </w:r>
      <w:r w:rsidRPr="006A032A">
        <w:rPr>
          <w:sz w:val="24"/>
          <w:szCs w:val="24"/>
        </w:rPr>
        <w:t>Овсянниковой разместить настоящее Решение и проект решения Собрания депутатов Миасского городского округа «</w:t>
      </w:r>
      <w:r w:rsidR="00B25267">
        <w:rPr>
          <w:sz w:val="24"/>
          <w:szCs w:val="24"/>
        </w:rPr>
        <w:t>О бюджете Миасского городского округа на 2024 год и плановый период 2025 и 2026 годов</w:t>
      </w:r>
      <w:r w:rsidR="00F13B6F">
        <w:rPr>
          <w:sz w:val="24"/>
          <w:szCs w:val="24"/>
        </w:rPr>
        <w:t>»</w:t>
      </w:r>
      <w:r w:rsidR="00D7239B">
        <w:rPr>
          <w:sz w:val="24"/>
          <w:szCs w:val="24"/>
        </w:rPr>
        <w:t xml:space="preserve"> в установленном порядке</w:t>
      </w:r>
      <w:r w:rsidRPr="006A032A">
        <w:rPr>
          <w:sz w:val="24"/>
          <w:szCs w:val="24"/>
        </w:rPr>
        <w:t xml:space="preserve">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1161CE">
        <w:rPr>
          <w:sz w:val="24"/>
          <w:szCs w:val="24"/>
        </w:rPr>
        <w:t>2</w:t>
      </w:r>
      <w:r w:rsidR="00B25267">
        <w:rPr>
          <w:sz w:val="24"/>
          <w:szCs w:val="24"/>
        </w:rPr>
        <w:t>3</w:t>
      </w:r>
      <w:r w:rsidR="001161CE">
        <w:rPr>
          <w:sz w:val="24"/>
          <w:szCs w:val="24"/>
        </w:rPr>
        <w:t>.11</w:t>
      </w:r>
      <w:r>
        <w:rPr>
          <w:sz w:val="24"/>
          <w:szCs w:val="24"/>
        </w:rPr>
        <w:t>.202</w:t>
      </w:r>
      <w:r w:rsidR="00B25267">
        <w:rPr>
          <w:sz w:val="24"/>
          <w:szCs w:val="24"/>
        </w:rPr>
        <w:t>3</w:t>
      </w:r>
      <w:r w:rsidRPr="006A032A">
        <w:rPr>
          <w:sz w:val="24"/>
          <w:szCs w:val="24"/>
        </w:rPr>
        <w:t xml:space="preserve"> г., контактный телефон                </w:t>
      </w:r>
      <w:r w:rsidR="001161CE">
        <w:rPr>
          <w:sz w:val="24"/>
          <w:szCs w:val="24"/>
        </w:rPr>
        <w:t>26-42-85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7"/>
    <w:rsid w:val="00033093"/>
    <w:rsid w:val="001161CE"/>
    <w:rsid w:val="00374021"/>
    <w:rsid w:val="00771176"/>
    <w:rsid w:val="007B678E"/>
    <w:rsid w:val="009229C8"/>
    <w:rsid w:val="00B25267"/>
    <w:rsid w:val="00BA5BA8"/>
    <w:rsid w:val="00BE6244"/>
    <w:rsid w:val="00BF50BA"/>
    <w:rsid w:val="00BF5EE3"/>
    <w:rsid w:val="00D7239B"/>
    <w:rsid w:val="00E86DD0"/>
    <w:rsid w:val="00E929CD"/>
    <w:rsid w:val="00EF5C74"/>
    <w:rsid w:val="00F13B6F"/>
    <w:rsid w:val="00F47D97"/>
    <w:rsid w:val="00F52408"/>
    <w:rsid w:val="00F562EF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2023-10-27T06:28:00Z</cp:lastPrinted>
  <dcterms:created xsi:type="dcterms:W3CDTF">2022-11-02T07:43:00Z</dcterms:created>
  <dcterms:modified xsi:type="dcterms:W3CDTF">2023-10-27T06:53:00Z</dcterms:modified>
</cp:coreProperties>
</file>