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C" w:rsidRDefault="001A79D4" w:rsidP="001A79D4">
      <w:r>
        <w:t>ПРОЕКТ</w:t>
      </w:r>
    </w:p>
    <w:p w:rsidR="002E612D" w:rsidRPr="008C507E" w:rsidRDefault="002E612D" w:rsidP="002C2A6E">
      <w:pPr>
        <w:jc w:val="center"/>
      </w:pPr>
      <w:r w:rsidRPr="008C507E">
        <w:t>РЕКОМЕНДАЦИИ</w:t>
      </w:r>
    </w:p>
    <w:p w:rsidR="002E612D" w:rsidRPr="008C507E" w:rsidRDefault="002E612D" w:rsidP="002E612D">
      <w:pPr>
        <w:jc w:val="center"/>
      </w:pPr>
      <w:r w:rsidRPr="008C507E">
        <w:t xml:space="preserve">участников публичных слушаний по вопросу </w:t>
      </w:r>
    </w:p>
    <w:p w:rsidR="002E612D" w:rsidRPr="008C507E" w:rsidRDefault="002E612D" w:rsidP="00060763">
      <w:pPr>
        <w:jc w:val="center"/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8C507E" w:rsidRPr="008C507E" w:rsidRDefault="002E612D" w:rsidP="00060763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587580">
        <w:t>22.05.2023</w:t>
      </w:r>
      <w:r w:rsidR="006159C4" w:rsidRPr="008C507E">
        <w:t xml:space="preserve"> </w:t>
      </w:r>
      <w:r w:rsidRPr="008C507E">
        <w:t xml:space="preserve">г. </w:t>
      </w:r>
    </w:p>
    <w:p w:rsidR="00B31766" w:rsidRDefault="007A6B70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, принимая во внимание, что представленный </w:t>
      </w:r>
      <w:r w:rsidR="00587580">
        <w:rPr>
          <w:rFonts w:ascii="Times New Roman" w:hAnsi="Times New Roman"/>
          <w:sz w:val="24"/>
          <w:szCs w:val="24"/>
          <w:lang w:val="ru-RU"/>
        </w:rPr>
        <w:t>прокурором города Миасса старшим советником юстиции А.А. Путиловым</w:t>
      </w:r>
      <w:r w:rsidR="001A79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нормативный правовой акт по вышеназванному вопросу разработан с целью приведения действующего Устава Миасского городского округа в соответствие с </w:t>
      </w:r>
      <w:r w:rsidRPr="008C507E">
        <w:rPr>
          <w:rStyle w:val="a4"/>
          <w:color w:val="000000"/>
          <w:lang w:val="ru-RU"/>
        </w:rPr>
        <w:t>Федеральным за</w:t>
      </w:r>
      <w:r w:rsidR="001A79D4">
        <w:rPr>
          <w:rStyle w:val="a4"/>
          <w:color w:val="000000"/>
          <w:lang w:val="ru-RU"/>
        </w:rPr>
        <w:t>коном  от 06.10.2003 г. №131-ФЗ</w:t>
      </w:r>
      <w:r w:rsidRPr="008C507E">
        <w:rPr>
          <w:rStyle w:val="a4"/>
          <w:color w:val="000000"/>
          <w:lang w:val="ru-RU"/>
        </w:rPr>
        <w:t xml:space="preserve"> «Об общих принципах организации местного самоуправления</w:t>
      </w:r>
      <w:proofErr w:type="gramEnd"/>
      <w:r w:rsidRPr="008C507E">
        <w:rPr>
          <w:rStyle w:val="a4"/>
          <w:color w:val="000000"/>
          <w:lang w:val="ru-RU"/>
        </w:rPr>
        <w:t xml:space="preserve">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8C507E" w:rsidRPr="008C507E" w:rsidRDefault="008C507E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B31766" w:rsidRDefault="00B31766" w:rsidP="00B31766">
      <w:pPr>
        <w:jc w:val="center"/>
      </w:pPr>
      <w:r w:rsidRPr="008C507E">
        <w:t>РЕКОМЕНДУЕМ:</w:t>
      </w:r>
    </w:p>
    <w:p w:rsidR="008C507E" w:rsidRPr="008C507E" w:rsidRDefault="008C507E" w:rsidP="00B31766">
      <w:pPr>
        <w:jc w:val="center"/>
      </w:pPr>
    </w:p>
    <w:p w:rsidR="00B31766" w:rsidRPr="008C507E" w:rsidRDefault="00B31766" w:rsidP="00B31766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DF3279" w:rsidRDefault="00B31766" w:rsidP="00B31766">
      <w:pPr>
        <w:ind w:firstLine="708"/>
        <w:jc w:val="both"/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060763" w:rsidRDefault="00060763" w:rsidP="00B31766">
      <w:pPr>
        <w:ind w:firstLine="708"/>
        <w:jc w:val="both"/>
      </w:pPr>
    </w:p>
    <w:p w:rsidR="00060763" w:rsidRDefault="0006076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p w:rsidR="00C80143" w:rsidRDefault="00C80143" w:rsidP="00B31766">
      <w:pPr>
        <w:ind w:firstLine="708"/>
        <w:jc w:val="both"/>
      </w:pPr>
    </w:p>
    <w:sectPr w:rsidR="00C80143" w:rsidSect="00C8014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13CF8"/>
    <w:rsid w:val="00044431"/>
    <w:rsid w:val="000505EC"/>
    <w:rsid w:val="00051ED6"/>
    <w:rsid w:val="00057202"/>
    <w:rsid w:val="00060763"/>
    <w:rsid w:val="00082D3B"/>
    <w:rsid w:val="000A14F1"/>
    <w:rsid w:val="000A5274"/>
    <w:rsid w:val="000A7DD2"/>
    <w:rsid w:val="000E6DD9"/>
    <w:rsid w:val="00111804"/>
    <w:rsid w:val="00122C27"/>
    <w:rsid w:val="00122E65"/>
    <w:rsid w:val="00150AC5"/>
    <w:rsid w:val="001970A5"/>
    <w:rsid w:val="001A79D4"/>
    <w:rsid w:val="001D1DB8"/>
    <w:rsid w:val="001F4E1C"/>
    <w:rsid w:val="00205D2F"/>
    <w:rsid w:val="002720C7"/>
    <w:rsid w:val="002C2A6E"/>
    <w:rsid w:val="002C5211"/>
    <w:rsid w:val="002E612D"/>
    <w:rsid w:val="00314074"/>
    <w:rsid w:val="00321B23"/>
    <w:rsid w:val="00337F0C"/>
    <w:rsid w:val="00383FB3"/>
    <w:rsid w:val="0038463B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1316"/>
    <w:rsid w:val="00532DBB"/>
    <w:rsid w:val="00542B8E"/>
    <w:rsid w:val="005617EC"/>
    <w:rsid w:val="005800F0"/>
    <w:rsid w:val="00587580"/>
    <w:rsid w:val="005A1E87"/>
    <w:rsid w:val="005E5AFD"/>
    <w:rsid w:val="005F0F7F"/>
    <w:rsid w:val="006159C4"/>
    <w:rsid w:val="006668B3"/>
    <w:rsid w:val="00692659"/>
    <w:rsid w:val="006B6983"/>
    <w:rsid w:val="007030A7"/>
    <w:rsid w:val="00757679"/>
    <w:rsid w:val="007658D4"/>
    <w:rsid w:val="00766344"/>
    <w:rsid w:val="0078156B"/>
    <w:rsid w:val="00797581"/>
    <w:rsid w:val="007A4822"/>
    <w:rsid w:val="007A6B70"/>
    <w:rsid w:val="007F71C6"/>
    <w:rsid w:val="00805CDD"/>
    <w:rsid w:val="00812CAC"/>
    <w:rsid w:val="00832E1C"/>
    <w:rsid w:val="00841C92"/>
    <w:rsid w:val="00844B20"/>
    <w:rsid w:val="00886916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3003"/>
    <w:rsid w:val="00A75EA1"/>
    <w:rsid w:val="00A76FAE"/>
    <w:rsid w:val="00AB7AC2"/>
    <w:rsid w:val="00AC5A74"/>
    <w:rsid w:val="00AD2FB0"/>
    <w:rsid w:val="00B14381"/>
    <w:rsid w:val="00B20D89"/>
    <w:rsid w:val="00B31766"/>
    <w:rsid w:val="00B32C0B"/>
    <w:rsid w:val="00B56388"/>
    <w:rsid w:val="00B72032"/>
    <w:rsid w:val="00BF671F"/>
    <w:rsid w:val="00BF7CA0"/>
    <w:rsid w:val="00C32C5A"/>
    <w:rsid w:val="00C35774"/>
    <w:rsid w:val="00C55A58"/>
    <w:rsid w:val="00C65196"/>
    <w:rsid w:val="00C67F2E"/>
    <w:rsid w:val="00C80143"/>
    <w:rsid w:val="00C85709"/>
    <w:rsid w:val="00C92966"/>
    <w:rsid w:val="00C935C4"/>
    <w:rsid w:val="00C97E1B"/>
    <w:rsid w:val="00CA1458"/>
    <w:rsid w:val="00CA519A"/>
    <w:rsid w:val="00CB6D10"/>
    <w:rsid w:val="00CB7FD6"/>
    <w:rsid w:val="00CD6F19"/>
    <w:rsid w:val="00CE2A08"/>
    <w:rsid w:val="00CE4F8B"/>
    <w:rsid w:val="00CF2597"/>
    <w:rsid w:val="00D33D26"/>
    <w:rsid w:val="00D807A2"/>
    <w:rsid w:val="00D83865"/>
    <w:rsid w:val="00D846AD"/>
    <w:rsid w:val="00DF3279"/>
    <w:rsid w:val="00DF5222"/>
    <w:rsid w:val="00E6117A"/>
    <w:rsid w:val="00E63234"/>
    <w:rsid w:val="00E6328F"/>
    <w:rsid w:val="00E75584"/>
    <w:rsid w:val="00EE17B2"/>
    <w:rsid w:val="00EE328C"/>
    <w:rsid w:val="00F24FEB"/>
    <w:rsid w:val="00FA4C38"/>
    <w:rsid w:val="00FB3B8A"/>
    <w:rsid w:val="00FB6C3A"/>
    <w:rsid w:val="00FE7445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cp:lastPrinted>2022-09-07T10:39:00Z</cp:lastPrinted>
  <dcterms:created xsi:type="dcterms:W3CDTF">2023-05-17T02:58:00Z</dcterms:created>
  <dcterms:modified xsi:type="dcterms:W3CDTF">2023-05-17T02:58:00Z</dcterms:modified>
</cp:coreProperties>
</file>