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F0" w:rsidRDefault="002253F0" w:rsidP="002253F0">
      <w:pPr>
        <w:shd w:val="clear" w:color="auto" w:fill="FFFFFF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53F0" w:rsidRPr="00CF4548" w:rsidRDefault="002253F0" w:rsidP="002253F0">
      <w:pPr>
        <w:shd w:val="clear" w:color="auto" w:fill="FFFFFF"/>
        <w:jc w:val="right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ПРОЕКТ</w:t>
      </w:r>
    </w:p>
    <w:p w:rsidR="002253F0" w:rsidRPr="00CF4548" w:rsidRDefault="002253F0" w:rsidP="002253F0">
      <w:pPr>
        <w:shd w:val="clear" w:color="auto" w:fill="FFFFFF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2253F0" w:rsidRPr="00CF4548" w:rsidRDefault="002253F0" w:rsidP="002253F0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СОБРАНИЕ ДЕПУТАТОВ</w:t>
      </w:r>
    </w:p>
    <w:p w:rsidR="002253F0" w:rsidRPr="00CF4548" w:rsidRDefault="002253F0" w:rsidP="002253F0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 xml:space="preserve">МИАССКОГО ГОРОДСКОГО ОКРУГА </w:t>
      </w:r>
      <w:r w:rsidR="002C0951">
        <w:rPr>
          <w:rFonts w:ascii="PT Astra Serif" w:hAnsi="PT Astra Serif"/>
          <w:color w:val="000000"/>
          <w:sz w:val="28"/>
          <w:szCs w:val="28"/>
        </w:rPr>
        <w:t>ШЕСТОГО</w:t>
      </w:r>
      <w:r w:rsidRPr="00CF4548">
        <w:rPr>
          <w:rFonts w:ascii="PT Astra Serif" w:hAnsi="PT Astra Serif"/>
          <w:color w:val="000000"/>
          <w:sz w:val="28"/>
          <w:szCs w:val="28"/>
        </w:rPr>
        <w:t xml:space="preserve"> СОЗЫВА</w:t>
      </w:r>
    </w:p>
    <w:p w:rsidR="002253F0" w:rsidRPr="00CF4548" w:rsidRDefault="002253F0" w:rsidP="002253F0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Челябинской области</w:t>
      </w: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:rsidR="002253F0" w:rsidRPr="00CF4548" w:rsidRDefault="002253F0" w:rsidP="002253F0">
      <w:pPr>
        <w:shd w:val="clear" w:color="auto" w:fill="FFFFFF"/>
        <w:jc w:val="center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РЕШЕНИЕ</w:t>
      </w:r>
    </w:p>
    <w:p w:rsidR="002253F0" w:rsidRPr="00CF4548" w:rsidRDefault="002253F0" w:rsidP="002253F0">
      <w:pPr>
        <w:shd w:val="clear" w:color="auto" w:fill="FFFFFF"/>
        <w:jc w:val="right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от _______________ года № ________</w:t>
      </w: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Об утверждении Стратегии</w:t>
      </w: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социально-экономического</w:t>
      </w: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развития Миасского</w:t>
      </w:r>
    </w:p>
    <w:p w:rsidR="002253F0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 xml:space="preserve">городского округа </w:t>
      </w: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Челябинской области</w:t>
      </w: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на период до 2035 года</w:t>
      </w: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</w:p>
    <w:p w:rsidR="002253F0" w:rsidRPr="00CF4548" w:rsidRDefault="002253F0" w:rsidP="002253F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В соответствии со статьей 35 Федерального закона Российской Федерации от 06.10.2003</w:t>
      </w:r>
      <w:r w:rsidRPr="00CF4548">
        <w:rPr>
          <w:color w:val="000000"/>
          <w:sz w:val="28"/>
          <w:szCs w:val="28"/>
        </w:rPr>
        <w:t xml:space="preserve"> </w:t>
      </w:r>
      <w:r w:rsidRPr="00CF4548">
        <w:rPr>
          <w:rFonts w:ascii="PT Astra Serif" w:hAnsi="PT Astra Serif"/>
          <w:color w:val="000000"/>
          <w:sz w:val="28"/>
          <w:szCs w:val="28"/>
        </w:rPr>
        <w:t>г. №</w:t>
      </w:r>
      <w:r w:rsidRPr="00CF4548">
        <w:rPr>
          <w:color w:val="000000"/>
          <w:sz w:val="28"/>
          <w:szCs w:val="28"/>
        </w:rPr>
        <w:t xml:space="preserve"> </w:t>
      </w:r>
      <w:r w:rsidRPr="00CF4548">
        <w:rPr>
          <w:rFonts w:ascii="PT Astra Serif" w:hAnsi="PT Astra Serif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 и </w:t>
      </w:r>
      <w:r w:rsidRPr="00CF4548">
        <w:rPr>
          <w:color w:val="000000"/>
          <w:sz w:val="28"/>
          <w:szCs w:val="28"/>
        </w:rPr>
        <w:t>Уставом</w:t>
      </w:r>
      <w:r w:rsidRPr="00CF4548">
        <w:rPr>
          <w:rFonts w:ascii="PT Astra Serif" w:hAnsi="PT Astra Serif"/>
          <w:color w:val="000000"/>
          <w:sz w:val="28"/>
          <w:szCs w:val="28"/>
        </w:rPr>
        <w:t xml:space="preserve"> Миасского городского округа, Собрание депутатов Миасского городского округа</w:t>
      </w:r>
    </w:p>
    <w:p w:rsidR="002253F0" w:rsidRPr="00CF4548" w:rsidRDefault="002253F0" w:rsidP="002253F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РЕШАЕТ:</w:t>
      </w:r>
    </w:p>
    <w:p w:rsidR="002253F0" w:rsidRPr="00CF4548" w:rsidRDefault="002253F0" w:rsidP="002253F0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 xml:space="preserve"> Утвердить Стратегию социально-экономического развития Миасского городского округа</w:t>
      </w:r>
      <w:r>
        <w:rPr>
          <w:rFonts w:ascii="PT Astra Serif" w:hAnsi="PT Astra Serif"/>
          <w:color w:val="000000"/>
          <w:sz w:val="28"/>
          <w:szCs w:val="28"/>
        </w:rPr>
        <w:t xml:space="preserve"> Челябинской области</w:t>
      </w:r>
      <w:r w:rsidRPr="00CF4548">
        <w:rPr>
          <w:rFonts w:ascii="PT Astra Serif" w:hAnsi="PT Astra Serif"/>
          <w:color w:val="000000"/>
          <w:sz w:val="28"/>
          <w:szCs w:val="28"/>
        </w:rPr>
        <w:t xml:space="preserve"> на пер</w:t>
      </w:r>
      <w:r>
        <w:rPr>
          <w:rFonts w:ascii="PT Astra Serif" w:hAnsi="PT Astra Serif"/>
          <w:color w:val="000000"/>
          <w:sz w:val="28"/>
          <w:szCs w:val="28"/>
        </w:rPr>
        <w:t>иод до 2035 года</w:t>
      </w:r>
      <w:r w:rsidRPr="00CF4548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2253F0" w:rsidRPr="00CF4548" w:rsidRDefault="002253F0" w:rsidP="002253F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установленном порядке</w:t>
      </w:r>
      <w:r w:rsidRPr="00CF4548">
        <w:rPr>
          <w:sz w:val="28"/>
          <w:szCs w:val="28"/>
        </w:rPr>
        <w:t>.</w:t>
      </w:r>
    </w:p>
    <w:p w:rsidR="002253F0" w:rsidRPr="00CF4548" w:rsidRDefault="002253F0" w:rsidP="002253F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sz w:val="28"/>
          <w:szCs w:val="28"/>
        </w:rPr>
        <w:t>Настоящее Решение вступает в силу после его официального опубликования в соответствии с действующим законодательством Российской Федерации.</w:t>
      </w:r>
    </w:p>
    <w:p w:rsidR="002253F0" w:rsidRPr="00CF4548" w:rsidRDefault="002253F0" w:rsidP="002253F0">
      <w:pPr>
        <w:pStyle w:val="a3"/>
        <w:shd w:val="clear" w:color="auto" w:fill="FFFFFF"/>
        <w:tabs>
          <w:tab w:val="left" w:pos="0"/>
        </w:tabs>
        <w:ind w:left="360"/>
        <w:jc w:val="both"/>
        <w:rPr>
          <w:sz w:val="28"/>
          <w:szCs w:val="28"/>
        </w:rPr>
      </w:pPr>
    </w:p>
    <w:p w:rsidR="002253F0" w:rsidRPr="00CF4548" w:rsidRDefault="002253F0" w:rsidP="002253F0">
      <w:pPr>
        <w:pStyle w:val="a3"/>
        <w:shd w:val="clear" w:color="auto" w:fill="FFFFFF"/>
        <w:tabs>
          <w:tab w:val="left" w:pos="0"/>
        </w:tabs>
        <w:ind w:left="36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>Председатель Собрания депутатов</w:t>
      </w:r>
    </w:p>
    <w:p w:rsidR="002253F0" w:rsidRPr="00CF4548" w:rsidRDefault="002253F0" w:rsidP="002253F0">
      <w:pPr>
        <w:shd w:val="clear" w:color="auto" w:fill="FFFFFF"/>
        <w:rPr>
          <w:rFonts w:ascii="PT Astra Serif" w:hAnsi="PT Astra Serif"/>
          <w:color w:val="000000"/>
          <w:sz w:val="28"/>
          <w:szCs w:val="28"/>
        </w:rPr>
      </w:pPr>
      <w:r w:rsidRPr="00CF4548">
        <w:rPr>
          <w:rFonts w:ascii="PT Astra Serif" w:hAnsi="PT Astra Serif"/>
          <w:color w:val="000000"/>
          <w:sz w:val="28"/>
          <w:szCs w:val="28"/>
        </w:rPr>
        <w:t xml:space="preserve">Миасского городского округа      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 w:rsidRPr="00CF4548"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CF4548">
        <w:rPr>
          <w:rFonts w:ascii="PT Astra Serif" w:hAnsi="PT Astra Serif"/>
          <w:color w:val="000000"/>
          <w:sz w:val="28"/>
          <w:szCs w:val="28"/>
        </w:rPr>
        <w:t>Д.Г. Проскурин</w:t>
      </w:r>
    </w:p>
    <w:p w:rsidR="002253F0" w:rsidRPr="00CF4548" w:rsidRDefault="002253F0" w:rsidP="002253F0">
      <w:pPr>
        <w:rPr>
          <w:rFonts w:ascii="PT Astra Serif" w:hAnsi="PT Astra Serif"/>
          <w:sz w:val="28"/>
          <w:szCs w:val="28"/>
        </w:rPr>
      </w:pPr>
    </w:p>
    <w:p w:rsidR="002253F0" w:rsidRPr="00CF4548" w:rsidRDefault="002253F0" w:rsidP="002253F0">
      <w:pPr>
        <w:rPr>
          <w:rFonts w:ascii="PT Astra Serif" w:hAnsi="PT Astra Serif"/>
          <w:sz w:val="28"/>
          <w:szCs w:val="28"/>
        </w:rPr>
      </w:pPr>
    </w:p>
    <w:p w:rsidR="002253F0" w:rsidRPr="00CF4548" w:rsidRDefault="002253F0" w:rsidP="002253F0">
      <w:pPr>
        <w:rPr>
          <w:rFonts w:ascii="PT Astra Serif" w:hAnsi="PT Astra Serif"/>
          <w:sz w:val="28"/>
          <w:szCs w:val="28"/>
        </w:rPr>
      </w:pPr>
    </w:p>
    <w:p w:rsidR="002253F0" w:rsidRPr="00CF4548" w:rsidRDefault="002253F0" w:rsidP="002253F0">
      <w:pPr>
        <w:rPr>
          <w:rFonts w:ascii="PT Astra Serif" w:hAnsi="PT Astra Serif"/>
          <w:sz w:val="28"/>
          <w:szCs w:val="28"/>
        </w:rPr>
      </w:pPr>
    </w:p>
    <w:p w:rsidR="002253F0" w:rsidRPr="00CF4548" w:rsidRDefault="002253F0" w:rsidP="002253F0">
      <w:pPr>
        <w:rPr>
          <w:sz w:val="28"/>
          <w:szCs w:val="28"/>
        </w:rPr>
      </w:pPr>
    </w:p>
    <w:p w:rsidR="00021F6A" w:rsidRDefault="00021F6A"/>
    <w:sectPr w:rsidR="00021F6A" w:rsidSect="0001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1C7"/>
    <w:multiLevelType w:val="hybridMultilevel"/>
    <w:tmpl w:val="44F03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134"/>
    <w:rsid w:val="00016747"/>
    <w:rsid w:val="00021F6A"/>
    <w:rsid w:val="002253F0"/>
    <w:rsid w:val="002C0951"/>
    <w:rsid w:val="0058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Лилия Владимировна</dc:creator>
  <cp:keywords/>
  <dc:description/>
  <cp:lastModifiedBy>User</cp:lastModifiedBy>
  <cp:revision>3</cp:revision>
  <dcterms:created xsi:type="dcterms:W3CDTF">2022-11-07T10:08:00Z</dcterms:created>
  <dcterms:modified xsi:type="dcterms:W3CDTF">2023-02-15T05:49:00Z</dcterms:modified>
</cp:coreProperties>
</file>