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CF" w:rsidRPr="00DD1095" w:rsidRDefault="00424034" w:rsidP="002138ED">
      <w:pPr>
        <w:pStyle w:val="a8"/>
        <w:jc w:val="right"/>
      </w:pPr>
      <w:r>
        <w:rPr>
          <w:b w:val="0"/>
          <w:noProof/>
          <w:sz w:val="28"/>
          <w:szCs w:val="28"/>
        </w:rPr>
        <w:drawing>
          <wp:anchor distT="0" distB="0" distL="114300" distR="114300" simplePos="0" relativeHeight="251669504" behindDoc="1" locked="0" layoutInCell="0" allowOverlap="1">
            <wp:simplePos x="0" y="0"/>
            <wp:positionH relativeFrom="column">
              <wp:posOffset>2738755</wp:posOffset>
            </wp:positionH>
            <wp:positionV relativeFrom="paragraph">
              <wp:posOffset>-408305</wp:posOffset>
            </wp:positionV>
            <wp:extent cx="571500" cy="609600"/>
            <wp:effectExtent l="0" t="0" r="0" b="0"/>
            <wp:wrapNone/>
            <wp:docPr id="26" name="Рисунок 9" descr="орсо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рсовет"/>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609600"/>
                    </a:xfrm>
                    <a:prstGeom prst="rect">
                      <a:avLst/>
                    </a:prstGeom>
                    <a:noFill/>
                  </pic:spPr>
                </pic:pic>
              </a:graphicData>
            </a:graphic>
          </wp:anchor>
        </w:drawing>
      </w:r>
    </w:p>
    <w:p w:rsidR="00F25DCF" w:rsidRPr="00DD1095" w:rsidRDefault="00F25DCF" w:rsidP="002138ED">
      <w:pPr>
        <w:pStyle w:val="a8"/>
        <w:jc w:val="right"/>
        <w:rPr>
          <w:sz w:val="18"/>
          <w:szCs w:val="18"/>
        </w:rPr>
      </w:pPr>
    </w:p>
    <w:p w:rsidR="005D06FA" w:rsidRPr="00DD1095" w:rsidRDefault="005D06FA" w:rsidP="002138ED">
      <w:pPr>
        <w:pStyle w:val="a8"/>
        <w:rPr>
          <w:sz w:val="26"/>
          <w:szCs w:val="26"/>
        </w:rPr>
      </w:pPr>
      <w:r w:rsidRPr="00DD1095">
        <w:rPr>
          <w:sz w:val="26"/>
          <w:szCs w:val="26"/>
        </w:rPr>
        <w:t>АДМИНИСТРАЦИ</w:t>
      </w:r>
      <w:r w:rsidR="00291648" w:rsidRPr="00DD1095">
        <w:rPr>
          <w:sz w:val="26"/>
          <w:szCs w:val="26"/>
        </w:rPr>
        <w:t>Я</w:t>
      </w:r>
      <w:r w:rsidRPr="00DD1095">
        <w:rPr>
          <w:sz w:val="26"/>
          <w:szCs w:val="26"/>
        </w:rPr>
        <w:t xml:space="preserve"> МИАССКОГО ГОРОДСКОГО ОКРУГА</w:t>
      </w:r>
    </w:p>
    <w:p w:rsidR="005D06FA" w:rsidRPr="00DD1095" w:rsidRDefault="005D06FA" w:rsidP="002138ED">
      <w:pPr>
        <w:pStyle w:val="a8"/>
        <w:rPr>
          <w:sz w:val="22"/>
          <w:szCs w:val="22"/>
        </w:rPr>
      </w:pPr>
      <w:r w:rsidRPr="00DD1095">
        <w:rPr>
          <w:sz w:val="22"/>
          <w:szCs w:val="22"/>
        </w:rPr>
        <w:t>ЧЕЛЯБИНСКОЙ ОБЛАСТИ</w:t>
      </w:r>
    </w:p>
    <w:p w:rsidR="005D06FA" w:rsidRPr="00DD1095" w:rsidRDefault="005D06FA" w:rsidP="002138ED">
      <w:pPr>
        <w:pStyle w:val="a8"/>
        <w:rPr>
          <w:sz w:val="6"/>
        </w:rPr>
      </w:pPr>
    </w:p>
    <w:p w:rsidR="005D06FA" w:rsidRPr="00DD1095" w:rsidRDefault="00426A7D" w:rsidP="002138ED">
      <w:pPr>
        <w:pStyle w:val="a8"/>
        <w:rPr>
          <w:sz w:val="32"/>
          <w:szCs w:val="32"/>
        </w:rPr>
      </w:pPr>
      <w:r w:rsidRPr="00DD1095">
        <w:rPr>
          <w:sz w:val="32"/>
          <w:szCs w:val="32"/>
        </w:rPr>
        <w:t>ПОСТАНОВЛЕНИЕ</w:t>
      </w:r>
    </w:p>
    <w:p w:rsidR="005D06FA" w:rsidRPr="00DD1095" w:rsidRDefault="005D06FA" w:rsidP="002138ED">
      <w:pPr>
        <w:jc w:val="center"/>
      </w:pPr>
    </w:p>
    <w:p w:rsidR="001E51F0" w:rsidRPr="00DD1095" w:rsidRDefault="001E51F0" w:rsidP="002138ED">
      <w:pPr>
        <w:jc w:val="center"/>
      </w:pPr>
    </w:p>
    <w:p w:rsidR="00D50727" w:rsidRPr="00794E66" w:rsidRDefault="00794E66" w:rsidP="002138ED">
      <w:pPr>
        <w:rPr>
          <w:u w:val="single"/>
        </w:rPr>
      </w:pPr>
      <w:r>
        <w:rPr>
          <w:u w:val="single"/>
        </w:rPr>
        <w:t>11.11.2022 года</w:t>
      </w:r>
      <w:r w:rsidR="00A0350B" w:rsidRPr="00A0350B">
        <w:t xml:space="preserve">                                                                  </w:t>
      </w:r>
      <w:r w:rsidR="00423AF3">
        <w:t xml:space="preserve">                                        </w:t>
      </w:r>
      <w:r w:rsidR="00A0350B" w:rsidRPr="00A0350B">
        <w:t xml:space="preserve">  № </w:t>
      </w:r>
      <w:r>
        <w:rPr>
          <w:u w:val="single"/>
        </w:rPr>
        <w:t>5745</w:t>
      </w:r>
    </w:p>
    <w:p w:rsidR="00D361F4" w:rsidRPr="00283653" w:rsidRDefault="00FC689B" w:rsidP="002138ED">
      <w:pPr>
        <w:rPr>
          <w:sz w:val="16"/>
          <w:szCs w:val="16"/>
        </w:rPr>
      </w:pPr>
      <w:r w:rsidRPr="00FC689B">
        <w:rPr>
          <w:noProof/>
        </w:rPr>
        <w:pict>
          <v:shapetype id="_x0000_t202" coordsize="21600,21600" o:spt="202" path="m,l,21600r21600,l21600,xe">
            <v:stroke joinstyle="miter"/>
            <v:path gradientshapeok="t" o:connecttype="rect"/>
          </v:shapetype>
          <v:shape id="Text Box 29" o:spid="_x0000_s1026" type="#_x0000_t202" style="position:absolute;margin-left:-2.4pt;margin-top:13.2pt;width:494pt;height:36.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" strokecolor="white">
            <v:textbox>
              <w:txbxContent>
                <w:p w:rsidR="00E11C14" w:rsidRPr="00505190" w:rsidRDefault="00E11C14" w:rsidP="00046E52">
                  <w:pPr>
                    <w:jc w:val="center"/>
                    <w:rPr>
                      <w:sz w:val="26"/>
                      <w:szCs w:val="26"/>
                    </w:rPr>
                  </w:pPr>
                  <w:r w:rsidRPr="00505190">
                    <w:rPr>
                      <w:sz w:val="26"/>
                      <w:szCs w:val="26"/>
                    </w:rPr>
                    <w:t xml:space="preserve">О прогнозе </w:t>
                  </w:r>
                  <w:r w:rsidRPr="00B739D1">
                    <w:rPr>
                      <w:sz w:val="26"/>
                      <w:szCs w:val="26"/>
                    </w:rPr>
                    <w:t>социально-экономического развития Миасского городского округа на 2023 год и на плановый период 2024 - 2025 годов</w:t>
                  </w:r>
                </w:p>
              </w:txbxContent>
            </v:textbox>
          </v:shape>
        </w:pict>
      </w:r>
    </w:p>
    <w:p w:rsidR="00D361F4" w:rsidRPr="00DD1095" w:rsidRDefault="00D361F4" w:rsidP="002138ED"/>
    <w:p w:rsidR="00012C3E" w:rsidRPr="00076431" w:rsidRDefault="00012C3E" w:rsidP="002138ED">
      <w:pPr>
        <w:autoSpaceDE w:val="0"/>
        <w:autoSpaceDN w:val="0"/>
        <w:adjustRightInd w:val="0"/>
        <w:ind w:firstLine="709"/>
        <w:jc w:val="both"/>
        <w:rPr>
          <w:szCs w:val="24"/>
        </w:rPr>
      </w:pPr>
    </w:p>
    <w:p w:rsidR="005347F2" w:rsidRPr="00283653" w:rsidRDefault="005347F2" w:rsidP="002138ED">
      <w:pPr>
        <w:autoSpaceDE w:val="0"/>
        <w:autoSpaceDN w:val="0"/>
        <w:adjustRightInd w:val="0"/>
        <w:ind w:firstLine="709"/>
        <w:jc w:val="both"/>
        <w:rPr>
          <w:sz w:val="26"/>
          <w:szCs w:val="26"/>
        </w:rPr>
      </w:pPr>
    </w:p>
    <w:p w:rsidR="005347F2" w:rsidRPr="00283653" w:rsidRDefault="005347F2" w:rsidP="002138ED">
      <w:pPr>
        <w:autoSpaceDE w:val="0"/>
        <w:autoSpaceDN w:val="0"/>
        <w:adjustRightInd w:val="0"/>
        <w:ind w:firstLine="709"/>
        <w:jc w:val="both"/>
        <w:rPr>
          <w:sz w:val="26"/>
          <w:szCs w:val="26"/>
        </w:rPr>
      </w:pPr>
    </w:p>
    <w:p w:rsidR="003F09D1" w:rsidRPr="00B739D1" w:rsidRDefault="003F09D1" w:rsidP="002138ED">
      <w:pPr>
        <w:autoSpaceDE w:val="0"/>
        <w:autoSpaceDN w:val="0"/>
        <w:adjustRightInd w:val="0"/>
        <w:ind w:firstLine="709"/>
        <w:jc w:val="both"/>
        <w:rPr>
          <w:sz w:val="26"/>
          <w:szCs w:val="26"/>
        </w:rPr>
      </w:pPr>
      <w:proofErr w:type="gramStart"/>
      <w:r w:rsidRPr="00B739D1">
        <w:rPr>
          <w:sz w:val="26"/>
          <w:szCs w:val="26"/>
        </w:rPr>
        <w:t>В соответствии с Законом Челябинской области от 27.11.2014г. № 63-30 «О стратегическом планировании в Челябинской области», Распоряжением Правительства Челябинской области от 12.05.2022 г. № 365-рп «О разработке прогноза социально-экономического развития Челябинской области на 2023 год и на плановый период 2024-2025 годов», Постановлением Администрации Миасского городского округа от 30.12.2015г. № 7875 «О порядке разработки и корректировки прогноза социально-экономического развития Миасского городского округа</w:t>
      </w:r>
      <w:proofErr w:type="gramEnd"/>
      <w:r w:rsidRPr="00B739D1">
        <w:rPr>
          <w:sz w:val="26"/>
          <w:szCs w:val="26"/>
        </w:rPr>
        <w:t xml:space="preserve"> на среднесрочный период», руководствуясь Федеральным законом от 06.10.2003 г. № 131-ФЗ «Об общих принципах организации местного самоуправления в Российской Федерации» и Уставом Миасского городского округа,</w:t>
      </w:r>
    </w:p>
    <w:p w:rsidR="003F09D1" w:rsidRPr="00B739D1" w:rsidRDefault="003F09D1" w:rsidP="002138ED">
      <w:pPr>
        <w:jc w:val="both"/>
        <w:rPr>
          <w:sz w:val="26"/>
          <w:szCs w:val="26"/>
        </w:rPr>
      </w:pPr>
      <w:r w:rsidRPr="00B739D1">
        <w:rPr>
          <w:sz w:val="26"/>
          <w:szCs w:val="26"/>
        </w:rPr>
        <w:t>ПОСТАНОВЛЯЮ:</w:t>
      </w:r>
    </w:p>
    <w:p w:rsidR="003F09D1" w:rsidRPr="00B739D1" w:rsidRDefault="003F09D1" w:rsidP="002138ED">
      <w:pPr>
        <w:numPr>
          <w:ilvl w:val="0"/>
          <w:numId w:val="1"/>
        </w:numPr>
        <w:tabs>
          <w:tab w:val="clear" w:pos="780"/>
          <w:tab w:val="num" w:pos="0"/>
          <w:tab w:val="left" w:pos="1134"/>
        </w:tabs>
        <w:ind w:left="0" w:firstLine="709"/>
        <w:jc w:val="both"/>
        <w:rPr>
          <w:sz w:val="26"/>
          <w:szCs w:val="26"/>
        </w:rPr>
      </w:pPr>
      <w:r w:rsidRPr="00B739D1">
        <w:rPr>
          <w:sz w:val="26"/>
          <w:szCs w:val="26"/>
        </w:rPr>
        <w:t>Одобрить прогноз социально-экономического развития Миасского городского округа на 2023 год и на плановый период 2024 - 2025 годов (далее – Прогноз) согласно приложению к настоящему постановлению.</w:t>
      </w:r>
    </w:p>
    <w:p w:rsidR="005C34DC" w:rsidRPr="00B739D1" w:rsidRDefault="003F09D1" w:rsidP="002138ED">
      <w:pPr>
        <w:numPr>
          <w:ilvl w:val="0"/>
          <w:numId w:val="1"/>
        </w:numPr>
        <w:tabs>
          <w:tab w:val="clear" w:pos="780"/>
          <w:tab w:val="num" w:pos="0"/>
          <w:tab w:val="left" w:pos="1134"/>
        </w:tabs>
        <w:ind w:left="0" w:firstLine="709"/>
        <w:jc w:val="both"/>
        <w:rPr>
          <w:sz w:val="26"/>
          <w:szCs w:val="26"/>
        </w:rPr>
      </w:pPr>
      <w:r w:rsidRPr="00B739D1">
        <w:rPr>
          <w:sz w:val="26"/>
          <w:szCs w:val="26"/>
        </w:rPr>
        <w:t>Прогноз принять за основу при разработке бюджета Миасского городского округа на 2023 год и на плановый период 2024 и 2025 годов</w:t>
      </w:r>
      <w:r w:rsidR="005C34DC" w:rsidRPr="00B739D1">
        <w:rPr>
          <w:sz w:val="26"/>
          <w:szCs w:val="26"/>
        </w:rPr>
        <w:t xml:space="preserve">. </w:t>
      </w:r>
    </w:p>
    <w:p w:rsidR="005C34DC" w:rsidRPr="00505190" w:rsidRDefault="005C34DC" w:rsidP="002138ED">
      <w:pPr>
        <w:numPr>
          <w:ilvl w:val="0"/>
          <w:numId w:val="1"/>
        </w:numPr>
        <w:tabs>
          <w:tab w:val="clear" w:pos="780"/>
          <w:tab w:val="num" w:pos="0"/>
          <w:tab w:val="left" w:pos="1134"/>
        </w:tabs>
        <w:ind w:left="0" w:firstLine="709"/>
        <w:jc w:val="both"/>
        <w:rPr>
          <w:sz w:val="26"/>
          <w:szCs w:val="26"/>
        </w:rPr>
      </w:pPr>
      <w:r w:rsidRPr="00505190">
        <w:rPr>
          <w:sz w:val="26"/>
          <w:szCs w:val="26"/>
        </w:rPr>
        <w:t xml:space="preserve">Заместителям Главы </w:t>
      </w:r>
      <w:r w:rsidR="00662E40" w:rsidRPr="00505190">
        <w:rPr>
          <w:sz w:val="26"/>
          <w:szCs w:val="26"/>
        </w:rPr>
        <w:t>Округа</w:t>
      </w:r>
      <w:r w:rsidRPr="00505190">
        <w:rPr>
          <w:sz w:val="26"/>
          <w:szCs w:val="26"/>
        </w:rPr>
        <w:t>, руководителям структурных подразделений, отраслевых (функциональных) органов Администрации МГО организовать работу по реализации основных направлений и выполнению основных показателей Прогноза.</w:t>
      </w:r>
    </w:p>
    <w:p w:rsidR="00905958" w:rsidRPr="00505190" w:rsidRDefault="00905958" w:rsidP="002138ED">
      <w:pPr>
        <w:numPr>
          <w:ilvl w:val="0"/>
          <w:numId w:val="1"/>
        </w:numPr>
        <w:tabs>
          <w:tab w:val="clear" w:pos="780"/>
          <w:tab w:val="num" w:pos="0"/>
          <w:tab w:val="left" w:pos="1134"/>
        </w:tabs>
        <w:ind w:left="0" w:firstLine="709"/>
        <w:jc w:val="both"/>
        <w:rPr>
          <w:sz w:val="26"/>
          <w:szCs w:val="26"/>
        </w:rPr>
      </w:pPr>
      <w:r w:rsidRPr="00505190">
        <w:rPr>
          <w:sz w:val="26"/>
          <w:szCs w:val="26"/>
        </w:rPr>
        <w:t xml:space="preserve">Начальнику отдела организационной и контрольной работы Администрации МГО </w:t>
      </w:r>
      <w:proofErr w:type="gramStart"/>
      <w:r w:rsidRPr="00505190">
        <w:rPr>
          <w:sz w:val="26"/>
          <w:szCs w:val="26"/>
        </w:rPr>
        <w:t>разместить</w:t>
      </w:r>
      <w:proofErr w:type="gramEnd"/>
      <w:r w:rsidRPr="00505190">
        <w:rPr>
          <w:sz w:val="26"/>
          <w:szCs w:val="26"/>
        </w:rPr>
        <w:t xml:space="preserve"> настоящее постановление на официальном сайте Администрации МГО в информационно-телекоммуникационной сети «Интернет».</w:t>
      </w:r>
    </w:p>
    <w:p w:rsidR="00905958" w:rsidRPr="00505190" w:rsidRDefault="00905958" w:rsidP="002138ED">
      <w:pPr>
        <w:numPr>
          <w:ilvl w:val="0"/>
          <w:numId w:val="1"/>
        </w:numPr>
        <w:tabs>
          <w:tab w:val="clear" w:pos="780"/>
          <w:tab w:val="num" w:pos="0"/>
          <w:tab w:val="left" w:pos="1134"/>
        </w:tabs>
        <w:ind w:left="0" w:firstLine="709"/>
        <w:jc w:val="both"/>
        <w:rPr>
          <w:sz w:val="26"/>
          <w:szCs w:val="26"/>
        </w:rPr>
      </w:pPr>
      <w:r w:rsidRPr="00505190">
        <w:rPr>
          <w:sz w:val="26"/>
          <w:szCs w:val="26"/>
        </w:rPr>
        <w:t xml:space="preserve">Контроль исполнения настоящего постановления возложить на заместителя Главы Округа (по </w:t>
      </w:r>
      <w:r w:rsidR="005C34DC" w:rsidRPr="00505190">
        <w:rPr>
          <w:sz w:val="26"/>
          <w:szCs w:val="26"/>
        </w:rPr>
        <w:t>экономическому развитию</w:t>
      </w:r>
      <w:r w:rsidRPr="00505190">
        <w:rPr>
          <w:sz w:val="26"/>
          <w:szCs w:val="26"/>
        </w:rPr>
        <w:t xml:space="preserve"> и инвестициям).</w:t>
      </w:r>
    </w:p>
    <w:p w:rsidR="0037513A" w:rsidRPr="00505190" w:rsidRDefault="0037513A" w:rsidP="002138ED">
      <w:pPr>
        <w:ind w:firstLine="708"/>
        <w:jc w:val="both"/>
        <w:rPr>
          <w:sz w:val="26"/>
          <w:szCs w:val="26"/>
        </w:rPr>
      </w:pPr>
    </w:p>
    <w:p w:rsidR="005E0E93" w:rsidRPr="00505190" w:rsidRDefault="005E0E93" w:rsidP="002138ED">
      <w:pPr>
        <w:ind w:firstLine="708"/>
        <w:jc w:val="both"/>
        <w:rPr>
          <w:sz w:val="26"/>
          <w:szCs w:val="26"/>
        </w:rPr>
      </w:pPr>
    </w:p>
    <w:p w:rsidR="002A6CE9" w:rsidRPr="00505190" w:rsidRDefault="001B44F7" w:rsidP="002138ED">
      <w:pPr>
        <w:rPr>
          <w:sz w:val="26"/>
          <w:szCs w:val="26"/>
        </w:rPr>
      </w:pPr>
      <w:r w:rsidRPr="00505190">
        <w:rPr>
          <w:sz w:val="26"/>
          <w:szCs w:val="26"/>
        </w:rPr>
        <w:t>Глав</w:t>
      </w:r>
      <w:r w:rsidR="005E0E93" w:rsidRPr="00505190">
        <w:rPr>
          <w:sz w:val="26"/>
          <w:szCs w:val="26"/>
        </w:rPr>
        <w:t>а</w:t>
      </w:r>
    </w:p>
    <w:p w:rsidR="0037513A" w:rsidRPr="00505190" w:rsidRDefault="001B44F7" w:rsidP="002138ED">
      <w:pPr>
        <w:rPr>
          <w:sz w:val="26"/>
          <w:szCs w:val="26"/>
        </w:rPr>
      </w:pPr>
      <w:r w:rsidRPr="00505190">
        <w:rPr>
          <w:sz w:val="26"/>
          <w:szCs w:val="26"/>
        </w:rPr>
        <w:t xml:space="preserve">Миасского </w:t>
      </w:r>
      <w:r w:rsidR="00E1050C" w:rsidRPr="00505190">
        <w:rPr>
          <w:sz w:val="26"/>
          <w:szCs w:val="26"/>
        </w:rPr>
        <w:t>г</w:t>
      </w:r>
      <w:r w:rsidRPr="00505190">
        <w:rPr>
          <w:sz w:val="26"/>
          <w:szCs w:val="26"/>
        </w:rPr>
        <w:t>ородского округа</w:t>
      </w:r>
      <w:r w:rsidR="00AB04C5" w:rsidRPr="00505190">
        <w:rPr>
          <w:sz w:val="26"/>
          <w:szCs w:val="26"/>
        </w:rPr>
        <w:t xml:space="preserve">                                           </w:t>
      </w:r>
      <w:r w:rsidR="00A0350B" w:rsidRPr="00505190">
        <w:rPr>
          <w:sz w:val="26"/>
          <w:szCs w:val="26"/>
        </w:rPr>
        <w:t xml:space="preserve">                              </w:t>
      </w:r>
      <w:r w:rsidR="00AB04C5" w:rsidRPr="00505190">
        <w:rPr>
          <w:sz w:val="26"/>
          <w:szCs w:val="26"/>
        </w:rPr>
        <w:t xml:space="preserve"> </w:t>
      </w:r>
      <w:r w:rsidRPr="00505190">
        <w:rPr>
          <w:sz w:val="26"/>
          <w:szCs w:val="26"/>
        </w:rPr>
        <w:t>Г.М.</w:t>
      </w:r>
      <w:r w:rsidR="00A80607" w:rsidRPr="00505190">
        <w:rPr>
          <w:sz w:val="26"/>
          <w:szCs w:val="26"/>
        </w:rPr>
        <w:t xml:space="preserve"> </w:t>
      </w:r>
      <w:proofErr w:type="gramStart"/>
      <w:r w:rsidRPr="00505190">
        <w:rPr>
          <w:sz w:val="26"/>
          <w:szCs w:val="26"/>
        </w:rPr>
        <w:t>Тонких</w:t>
      </w:r>
      <w:proofErr w:type="gramEnd"/>
    </w:p>
    <w:p w:rsidR="00986E2F" w:rsidRPr="00505190" w:rsidRDefault="00986E2F" w:rsidP="002138ED">
      <w:pPr>
        <w:rPr>
          <w:sz w:val="26"/>
          <w:szCs w:val="26"/>
        </w:rPr>
      </w:pPr>
    </w:p>
    <w:p w:rsidR="00F25DCF" w:rsidRPr="00505190" w:rsidRDefault="00F25DCF" w:rsidP="002138ED">
      <w:pPr>
        <w:rPr>
          <w:sz w:val="26"/>
          <w:szCs w:val="26"/>
        </w:rPr>
      </w:pPr>
    </w:p>
    <w:p w:rsidR="00076431" w:rsidRPr="00505190" w:rsidRDefault="00076431" w:rsidP="002138ED">
      <w:pPr>
        <w:rPr>
          <w:sz w:val="26"/>
          <w:szCs w:val="26"/>
        </w:rPr>
      </w:pPr>
    </w:p>
    <w:p w:rsidR="00076431" w:rsidRPr="00505190" w:rsidRDefault="00076431" w:rsidP="002138ED">
      <w:pPr>
        <w:rPr>
          <w:sz w:val="26"/>
          <w:szCs w:val="26"/>
        </w:rPr>
      </w:pPr>
    </w:p>
    <w:p w:rsidR="00A0350B" w:rsidRPr="00505190" w:rsidRDefault="00A0350B" w:rsidP="002138ED">
      <w:pPr>
        <w:rPr>
          <w:sz w:val="26"/>
          <w:szCs w:val="26"/>
        </w:rPr>
      </w:pPr>
    </w:p>
    <w:p w:rsidR="00A0350B" w:rsidRDefault="00A0350B" w:rsidP="002138ED">
      <w:pPr>
        <w:rPr>
          <w:sz w:val="26"/>
          <w:szCs w:val="26"/>
        </w:rPr>
      </w:pPr>
    </w:p>
    <w:p w:rsidR="00A0350B" w:rsidRDefault="00A0350B" w:rsidP="002138ED">
      <w:pPr>
        <w:rPr>
          <w:sz w:val="26"/>
          <w:szCs w:val="26"/>
        </w:rPr>
      </w:pPr>
    </w:p>
    <w:p w:rsidR="00787C42" w:rsidRPr="00DD1095" w:rsidRDefault="00787C42" w:rsidP="002138ED">
      <w:pPr>
        <w:rPr>
          <w:sz w:val="26"/>
          <w:szCs w:val="26"/>
        </w:rPr>
      </w:pPr>
    </w:p>
    <w:p w:rsidR="0037513A" w:rsidRPr="00DD1095" w:rsidRDefault="00E174E9" w:rsidP="002138ED">
      <w:pPr>
        <w:jc w:val="both"/>
        <w:rPr>
          <w:sz w:val="22"/>
          <w:szCs w:val="22"/>
        </w:rPr>
      </w:pPr>
      <w:r>
        <w:rPr>
          <w:sz w:val="22"/>
          <w:szCs w:val="22"/>
        </w:rPr>
        <w:t>Е.М. Пономарева</w:t>
      </w:r>
    </w:p>
    <w:p w:rsidR="00905958" w:rsidRPr="00DD1095" w:rsidRDefault="004B37D0" w:rsidP="002138ED">
      <w:pPr>
        <w:jc w:val="both"/>
        <w:rPr>
          <w:szCs w:val="24"/>
        </w:rPr>
      </w:pPr>
      <w:r>
        <w:rPr>
          <w:sz w:val="22"/>
          <w:szCs w:val="22"/>
        </w:rPr>
        <w:t>26-42-</w:t>
      </w:r>
      <w:r w:rsidR="009810D9">
        <w:rPr>
          <w:sz w:val="22"/>
          <w:szCs w:val="22"/>
        </w:rPr>
        <w:t>09</w:t>
      </w:r>
    </w:p>
    <w:p w:rsidR="00905958" w:rsidRPr="00DD1095" w:rsidRDefault="00905958" w:rsidP="002138ED">
      <w:pPr>
        <w:tabs>
          <w:tab w:val="left" w:pos="-142"/>
        </w:tabs>
        <w:rPr>
          <w:szCs w:val="24"/>
        </w:rPr>
        <w:sectPr w:rsidR="00905958" w:rsidRPr="00DD1095" w:rsidSect="00A0350B">
          <w:headerReference w:type="even" r:id="rId9"/>
          <w:headerReference w:type="default" r:id="rId10"/>
          <w:footerReference w:type="even" r:id="rId11"/>
          <w:footerReference w:type="default" r:id="rId12"/>
          <w:headerReference w:type="first" r:id="rId13"/>
          <w:pgSz w:w="11907" w:h="16840" w:code="9"/>
          <w:pgMar w:top="567" w:right="567" w:bottom="567" w:left="1701" w:header="720" w:footer="431" w:gutter="0"/>
          <w:cols w:space="720"/>
          <w:docGrid w:linePitch="272"/>
        </w:sectPr>
      </w:pPr>
    </w:p>
    <w:p w:rsidR="00905958" w:rsidRPr="00DD1095" w:rsidRDefault="00905958" w:rsidP="002138ED">
      <w:pPr>
        <w:tabs>
          <w:tab w:val="left" w:pos="-142"/>
        </w:tabs>
        <w:jc w:val="right"/>
        <w:rPr>
          <w:szCs w:val="24"/>
        </w:rPr>
      </w:pPr>
      <w:r w:rsidRPr="00DD1095">
        <w:rPr>
          <w:szCs w:val="24"/>
        </w:rPr>
        <w:lastRenderedPageBreak/>
        <w:t xml:space="preserve">Приложение  к </w:t>
      </w:r>
      <w:r w:rsidR="00041BE9">
        <w:rPr>
          <w:szCs w:val="24"/>
        </w:rPr>
        <w:t>П</w:t>
      </w:r>
      <w:r w:rsidRPr="00DD1095">
        <w:rPr>
          <w:szCs w:val="24"/>
        </w:rPr>
        <w:t>остановлению</w:t>
      </w:r>
    </w:p>
    <w:p w:rsidR="00905958" w:rsidRPr="00DD1095" w:rsidRDefault="00905958" w:rsidP="002138ED">
      <w:pPr>
        <w:ind w:left="4678" w:right="-1"/>
        <w:jc w:val="right"/>
        <w:rPr>
          <w:szCs w:val="24"/>
        </w:rPr>
      </w:pPr>
      <w:r w:rsidRPr="00DD1095">
        <w:rPr>
          <w:szCs w:val="24"/>
        </w:rPr>
        <w:t>Администрации Миасского городского округа</w:t>
      </w:r>
    </w:p>
    <w:p w:rsidR="00905958" w:rsidRPr="00DD1095" w:rsidRDefault="00041BE9" w:rsidP="002138ED">
      <w:pPr>
        <w:ind w:left="4678" w:right="-1"/>
        <w:jc w:val="right"/>
        <w:rPr>
          <w:szCs w:val="24"/>
        </w:rPr>
      </w:pPr>
      <w:r>
        <w:rPr>
          <w:szCs w:val="24"/>
        </w:rPr>
        <w:t xml:space="preserve">от </w:t>
      </w:r>
      <w:r w:rsidR="00794E66" w:rsidRPr="00794E66">
        <w:rPr>
          <w:szCs w:val="24"/>
          <w:u w:val="single"/>
        </w:rPr>
        <w:t>11.11.2022 года</w:t>
      </w:r>
      <w:r w:rsidR="00905958" w:rsidRPr="00DD1095">
        <w:rPr>
          <w:szCs w:val="24"/>
        </w:rPr>
        <w:t xml:space="preserve">  № </w:t>
      </w:r>
      <w:r w:rsidR="00794E66">
        <w:rPr>
          <w:szCs w:val="24"/>
          <w:u w:val="single"/>
        </w:rPr>
        <w:t>5745</w:t>
      </w:r>
    </w:p>
    <w:p w:rsidR="00905958" w:rsidRPr="00DD1095" w:rsidRDefault="00905958" w:rsidP="002138ED">
      <w:pPr>
        <w:ind w:left="4962" w:right="-1"/>
        <w:jc w:val="center"/>
        <w:rPr>
          <w:szCs w:val="24"/>
        </w:rPr>
      </w:pPr>
    </w:p>
    <w:p w:rsidR="00905958" w:rsidRPr="00DD1095" w:rsidRDefault="00905958" w:rsidP="002138ED">
      <w:pPr>
        <w:ind w:left="4962"/>
        <w:jc w:val="center"/>
        <w:rPr>
          <w:sz w:val="40"/>
          <w:szCs w:val="40"/>
        </w:rPr>
      </w:pPr>
    </w:p>
    <w:p w:rsidR="00905958" w:rsidRPr="00DD1095" w:rsidRDefault="00905958" w:rsidP="002138ED">
      <w:pPr>
        <w:jc w:val="center"/>
        <w:rPr>
          <w:sz w:val="40"/>
          <w:szCs w:val="40"/>
        </w:rPr>
      </w:pPr>
    </w:p>
    <w:p w:rsidR="00905958" w:rsidRPr="00DD1095" w:rsidRDefault="00905958" w:rsidP="002138ED">
      <w:pPr>
        <w:jc w:val="center"/>
        <w:rPr>
          <w:sz w:val="40"/>
          <w:szCs w:val="40"/>
        </w:rPr>
      </w:pPr>
    </w:p>
    <w:p w:rsidR="00905958" w:rsidRPr="00DD1095" w:rsidRDefault="00905958" w:rsidP="002138ED">
      <w:pPr>
        <w:jc w:val="center"/>
        <w:rPr>
          <w:sz w:val="40"/>
          <w:szCs w:val="40"/>
        </w:rPr>
      </w:pPr>
    </w:p>
    <w:p w:rsidR="00905958" w:rsidRPr="00DD1095" w:rsidRDefault="00905958" w:rsidP="002138ED">
      <w:pPr>
        <w:jc w:val="center"/>
        <w:rPr>
          <w:sz w:val="40"/>
          <w:szCs w:val="40"/>
        </w:rPr>
      </w:pPr>
    </w:p>
    <w:p w:rsidR="00905958" w:rsidRPr="00DD1095" w:rsidRDefault="00905958" w:rsidP="002138ED">
      <w:pPr>
        <w:jc w:val="center"/>
        <w:rPr>
          <w:sz w:val="40"/>
          <w:szCs w:val="40"/>
        </w:rPr>
      </w:pPr>
    </w:p>
    <w:p w:rsidR="004A2BA3" w:rsidRPr="00DD1095" w:rsidRDefault="004A2BA3" w:rsidP="002138ED">
      <w:pPr>
        <w:jc w:val="center"/>
        <w:rPr>
          <w:sz w:val="40"/>
          <w:szCs w:val="40"/>
        </w:rPr>
      </w:pPr>
    </w:p>
    <w:p w:rsidR="00905958" w:rsidRPr="00DD1095" w:rsidRDefault="00905958" w:rsidP="002138ED">
      <w:pPr>
        <w:jc w:val="center"/>
        <w:rPr>
          <w:sz w:val="40"/>
          <w:szCs w:val="40"/>
        </w:rPr>
      </w:pPr>
      <w:r w:rsidRPr="00DD1095">
        <w:rPr>
          <w:sz w:val="40"/>
          <w:szCs w:val="40"/>
        </w:rPr>
        <w:t>Прогноз</w:t>
      </w:r>
    </w:p>
    <w:p w:rsidR="00905958" w:rsidRPr="00DD1095" w:rsidRDefault="00905958" w:rsidP="002138ED">
      <w:pPr>
        <w:jc w:val="center"/>
        <w:rPr>
          <w:sz w:val="40"/>
          <w:szCs w:val="40"/>
        </w:rPr>
      </w:pPr>
      <w:r w:rsidRPr="00DD1095">
        <w:rPr>
          <w:sz w:val="40"/>
          <w:szCs w:val="40"/>
        </w:rPr>
        <w:t>социально-экономического развития</w:t>
      </w:r>
    </w:p>
    <w:p w:rsidR="00905958" w:rsidRPr="00DD1095" w:rsidRDefault="00905958" w:rsidP="002138ED">
      <w:pPr>
        <w:jc w:val="center"/>
        <w:rPr>
          <w:sz w:val="40"/>
          <w:szCs w:val="40"/>
        </w:rPr>
      </w:pPr>
      <w:r w:rsidRPr="00DD1095">
        <w:rPr>
          <w:sz w:val="40"/>
          <w:szCs w:val="40"/>
        </w:rPr>
        <w:t>Миасского городского округа</w:t>
      </w:r>
    </w:p>
    <w:p w:rsidR="003F09D1" w:rsidRPr="00041BE9" w:rsidRDefault="00E174E9" w:rsidP="002138ED">
      <w:pPr>
        <w:jc w:val="center"/>
        <w:rPr>
          <w:sz w:val="40"/>
          <w:szCs w:val="40"/>
        </w:rPr>
      </w:pPr>
      <w:r>
        <w:rPr>
          <w:sz w:val="40"/>
          <w:szCs w:val="40"/>
        </w:rPr>
        <w:t>н</w:t>
      </w:r>
      <w:r w:rsidR="00905958" w:rsidRPr="00DD1095">
        <w:rPr>
          <w:sz w:val="40"/>
          <w:szCs w:val="40"/>
        </w:rPr>
        <w:t>а</w:t>
      </w:r>
      <w:r>
        <w:rPr>
          <w:sz w:val="40"/>
          <w:szCs w:val="40"/>
        </w:rPr>
        <w:t xml:space="preserve"> </w:t>
      </w:r>
      <w:r w:rsidR="003F09D1" w:rsidRPr="00041BE9">
        <w:rPr>
          <w:sz w:val="40"/>
          <w:szCs w:val="40"/>
        </w:rPr>
        <w:t xml:space="preserve">2023 год и на плановый период </w:t>
      </w:r>
    </w:p>
    <w:p w:rsidR="003F09D1" w:rsidRPr="00DD1095" w:rsidRDefault="003F09D1" w:rsidP="002138ED">
      <w:pPr>
        <w:jc w:val="center"/>
        <w:rPr>
          <w:sz w:val="40"/>
          <w:szCs w:val="40"/>
        </w:rPr>
      </w:pPr>
      <w:r w:rsidRPr="00041BE9">
        <w:rPr>
          <w:sz w:val="40"/>
          <w:szCs w:val="40"/>
        </w:rPr>
        <w:t>2024 - 2025 годов</w:t>
      </w:r>
    </w:p>
    <w:p w:rsidR="00905958" w:rsidRPr="00DD1095" w:rsidRDefault="00905958" w:rsidP="002138ED">
      <w:pPr>
        <w:jc w:val="center"/>
        <w:rPr>
          <w:sz w:val="40"/>
          <w:szCs w:val="40"/>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bookmarkStart w:id="0" w:name="_GoBack"/>
      <w:bookmarkEnd w:id="0"/>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905958" w:rsidRPr="00DD1095" w:rsidRDefault="00905958" w:rsidP="002138ED">
      <w:pPr>
        <w:rPr>
          <w:sz w:val="36"/>
          <w:szCs w:val="36"/>
        </w:rPr>
      </w:pPr>
    </w:p>
    <w:p w:rsidR="00F411B0" w:rsidRDefault="00F411B0" w:rsidP="002138ED">
      <w:pPr>
        <w:rPr>
          <w:sz w:val="36"/>
          <w:szCs w:val="36"/>
        </w:rPr>
      </w:pPr>
    </w:p>
    <w:p w:rsidR="00A0350B" w:rsidRPr="00DD1095" w:rsidRDefault="00A0350B" w:rsidP="002138ED">
      <w:pPr>
        <w:rPr>
          <w:sz w:val="36"/>
          <w:szCs w:val="36"/>
        </w:rPr>
      </w:pPr>
    </w:p>
    <w:p w:rsidR="00905958" w:rsidRDefault="00905958" w:rsidP="002138ED">
      <w:pPr>
        <w:jc w:val="center"/>
        <w:rPr>
          <w:sz w:val="36"/>
          <w:szCs w:val="36"/>
        </w:rPr>
      </w:pPr>
      <w:r w:rsidRPr="00DD1095">
        <w:rPr>
          <w:sz w:val="36"/>
          <w:szCs w:val="36"/>
        </w:rPr>
        <w:t>20</w:t>
      </w:r>
      <w:r w:rsidR="00E174E9">
        <w:rPr>
          <w:sz w:val="36"/>
          <w:szCs w:val="36"/>
        </w:rPr>
        <w:t>2</w:t>
      </w:r>
      <w:r w:rsidR="00041BE9">
        <w:rPr>
          <w:sz w:val="36"/>
          <w:szCs w:val="36"/>
        </w:rPr>
        <w:t>2</w:t>
      </w:r>
      <w:r w:rsidRPr="00DD1095">
        <w:rPr>
          <w:sz w:val="36"/>
          <w:szCs w:val="36"/>
        </w:rPr>
        <w:t xml:space="preserve"> год</w:t>
      </w:r>
    </w:p>
    <w:p w:rsidR="00905958" w:rsidRPr="001C7A71" w:rsidRDefault="00905958" w:rsidP="002138ED">
      <w:pPr>
        <w:tabs>
          <w:tab w:val="left" w:pos="8280"/>
        </w:tabs>
        <w:jc w:val="center"/>
        <w:rPr>
          <w:b/>
          <w:szCs w:val="24"/>
        </w:rPr>
      </w:pPr>
      <w:r w:rsidRPr="001C7A71">
        <w:rPr>
          <w:b/>
          <w:szCs w:val="24"/>
        </w:rPr>
        <w:lastRenderedPageBreak/>
        <w:t>Содержание</w:t>
      </w:r>
    </w:p>
    <w:p w:rsidR="00D41E80" w:rsidRPr="00DD1095" w:rsidRDefault="00D41E80" w:rsidP="002138ED">
      <w:pPr>
        <w:tabs>
          <w:tab w:val="left" w:pos="8280"/>
        </w:tabs>
        <w:jc w:val="center"/>
        <w:rPr>
          <w:sz w:val="32"/>
          <w:szCs w:val="32"/>
        </w:rPr>
      </w:pPr>
    </w:p>
    <w:tbl>
      <w:tblPr>
        <w:tblW w:w="9072"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610"/>
        <w:gridCol w:w="6902"/>
        <w:gridCol w:w="1560"/>
      </w:tblGrid>
      <w:tr w:rsidR="00DD1095" w:rsidRPr="00DD1095" w:rsidTr="001C7A71">
        <w:trPr>
          <w:trHeight w:val="442"/>
        </w:trPr>
        <w:tc>
          <w:tcPr>
            <w:tcW w:w="610" w:type="dxa"/>
            <w:tcBorders>
              <w:top w:val="dotted" w:sz="4" w:space="0" w:color="auto"/>
            </w:tcBorders>
            <w:shd w:val="clear" w:color="auto" w:fill="auto"/>
          </w:tcPr>
          <w:p w:rsidR="00905958" w:rsidRPr="00DD1095" w:rsidRDefault="00D41E80" w:rsidP="002138ED">
            <w:pPr>
              <w:jc w:val="center"/>
              <w:rPr>
                <w:szCs w:val="24"/>
              </w:rPr>
            </w:pPr>
            <w:r w:rsidRPr="00DD1095">
              <w:rPr>
                <w:szCs w:val="24"/>
              </w:rPr>
              <w:t xml:space="preserve">№ </w:t>
            </w:r>
            <w:proofErr w:type="gramStart"/>
            <w:r w:rsidRPr="00DD1095">
              <w:rPr>
                <w:szCs w:val="24"/>
              </w:rPr>
              <w:t>п</w:t>
            </w:r>
            <w:proofErr w:type="gramEnd"/>
            <w:r w:rsidRPr="00DD1095">
              <w:rPr>
                <w:szCs w:val="24"/>
              </w:rPr>
              <w:t>/п</w:t>
            </w:r>
          </w:p>
        </w:tc>
        <w:tc>
          <w:tcPr>
            <w:tcW w:w="6902" w:type="dxa"/>
            <w:tcBorders>
              <w:top w:val="dotted" w:sz="4" w:space="0" w:color="auto"/>
            </w:tcBorders>
            <w:shd w:val="clear" w:color="auto" w:fill="auto"/>
            <w:vAlign w:val="center"/>
          </w:tcPr>
          <w:p w:rsidR="00905958" w:rsidRPr="00DD1095" w:rsidRDefault="00D41E80" w:rsidP="001C7A71">
            <w:pPr>
              <w:jc w:val="center"/>
              <w:rPr>
                <w:szCs w:val="24"/>
              </w:rPr>
            </w:pPr>
            <w:r w:rsidRPr="00DD1095">
              <w:rPr>
                <w:szCs w:val="24"/>
              </w:rPr>
              <w:t>Наименование</w:t>
            </w:r>
          </w:p>
        </w:tc>
        <w:tc>
          <w:tcPr>
            <w:tcW w:w="1560" w:type="dxa"/>
            <w:tcBorders>
              <w:top w:val="dotted" w:sz="4" w:space="0" w:color="auto"/>
            </w:tcBorders>
            <w:shd w:val="clear" w:color="auto" w:fill="auto"/>
            <w:vAlign w:val="center"/>
          </w:tcPr>
          <w:p w:rsidR="00905958" w:rsidRPr="00DD1095" w:rsidRDefault="00D41E80" w:rsidP="001C7A71">
            <w:pPr>
              <w:jc w:val="center"/>
              <w:rPr>
                <w:szCs w:val="24"/>
              </w:rPr>
            </w:pPr>
            <w:r w:rsidRPr="00DD1095">
              <w:rPr>
                <w:szCs w:val="24"/>
              </w:rPr>
              <w:t>Стр.</w:t>
            </w:r>
          </w:p>
        </w:tc>
      </w:tr>
      <w:tr w:rsidR="00DD1095" w:rsidRPr="00DD1095" w:rsidTr="00266006">
        <w:trPr>
          <w:trHeight w:val="442"/>
        </w:trPr>
        <w:tc>
          <w:tcPr>
            <w:tcW w:w="610" w:type="dxa"/>
            <w:tcBorders>
              <w:top w:val="dotted" w:sz="4" w:space="0" w:color="auto"/>
            </w:tcBorders>
            <w:shd w:val="clear" w:color="auto" w:fill="auto"/>
          </w:tcPr>
          <w:p w:rsidR="00B21FA2" w:rsidRPr="00534360" w:rsidRDefault="00B21FA2" w:rsidP="004946DF">
            <w:pPr>
              <w:jc w:val="center"/>
              <w:rPr>
                <w:szCs w:val="24"/>
              </w:rPr>
            </w:pPr>
            <w:r w:rsidRPr="00534360">
              <w:rPr>
                <w:szCs w:val="24"/>
                <w:lang w:val="en-US"/>
              </w:rPr>
              <w:t>I</w:t>
            </w:r>
            <w:r w:rsidRPr="00534360">
              <w:rPr>
                <w:szCs w:val="24"/>
              </w:rPr>
              <w:t>.</w:t>
            </w:r>
          </w:p>
        </w:tc>
        <w:tc>
          <w:tcPr>
            <w:tcW w:w="6902" w:type="dxa"/>
            <w:tcBorders>
              <w:top w:val="dotted" w:sz="4" w:space="0" w:color="auto"/>
            </w:tcBorders>
            <w:shd w:val="clear" w:color="auto" w:fill="auto"/>
          </w:tcPr>
          <w:p w:rsidR="00B21FA2" w:rsidRPr="00534360" w:rsidRDefault="00B21FA2" w:rsidP="00096494">
            <w:pPr>
              <w:rPr>
                <w:szCs w:val="24"/>
              </w:rPr>
            </w:pPr>
            <w:r w:rsidRPr="00534360">
              <w:rPr>
                <w:szCs w:val="24"/>
              </w:rPr>
              <w:t>Пояснительная записка к прогнозу социально</w:t>
            </w:r>
            <w:r w:rsidR="00A80607" w:rsidRPr="00534360">
              <w:rPr>
                <w:szCs w:val="24"/>
              </w:rPr>
              <w:t xml:space="preserve"> </w:t>
            </w:r>
            <w:r w:rsidRPr="00534360">
              <w:rPr>
                <w:szCs w:val="24"/>
              </w:rPr>
              <w:t>-</w:t>
            </w:r>
            <w:r w:rsidR="00A80607" w:rsidRPr="00534360">
              <w:rPr>
                <w:szCs w:val="24"/>
              </w:rPr>
              <w:t xml:space="preserve"> </w:t>
            </w:r>
            <w:r w:rsidRPr="00534360">
              <w:rPr>
                <w:szCs w:val="24"/>
              </w:rPr>
              <w:t>экономического развития Миасского городского округа на</w:t>
            </w:r>
            <w:r w:rsidR="00A80607" w:rsidRPr="00534360">
              <w:rPr>
                <w:szCs w:val="24"/>
              </w:rPr>
              <w:t xml:space="preserve"> 202</w:t>
            </w:r>
            <w:r w:rsidR="00096494">
              <w:rPr>
                <w:szCs w:val="24"/>
              </w:rPr>
              <w:t>3</w:t>
            </w:r>
            <w:r w:rsidR="00A80607" w:rsidRPr="00534360">
              <w:rPr>
                <w:szCs w:val="24"/>
              </w:rPr>
              <w:t xml:space="preserve"> год и на плановый период</w:t>
            </w:r>
            <w:r w:rsidRPr="00534360">
              <w:rPr>
                <w:szCs w:val="24"/>
              </w:rPr>
              <w:t xml:space="preserve"> 20</w:t>
            </w:r>
            <w:r w:rsidR="00435B9F" w:rsidRPr="00534360">
              <w:rPr>
                <w:szCs w:val="24"/>
              </w:rPr>
              <w:t>2</w:t>
            </w:r>
            <w:r w:rsidR="00096494">
              <w:rPr>
                <w:szCs w:val="24"/>
              </w:rPr>
              <w:t>4</w:t>
            </w:r>
            <w:r w:rsidR="00FD0BAA" w:rsidRPr="00534360">
              <w:rPr>
                <w:szCs w:val="24"/>
              </w:rPr>
              <w:t xml:space="preserve"> </w:t>
            </w:r>
            <w:r w:rsidR="00A80607" w:rsidRPr="00534360">
              <w:rPr>
                <w:szCs w:val="24"/>
              </w:rPr>
              <w:t>–</w:t>
            </w:r>
            <w:r w:rsidR="005C34DC" w:rsidRPr="00534360">
              <w:rPr>
                <w:szCs w:val="24"/>
              </w:rPr>
              <w:t xml:space="preserve"> </w:t>
            </w:r>
            <w:r w:rsidRPr="00534360">
              <w:rPr>
                <w:szCs w:val="24"/>
              </w:rPr>
              <w:t>202</w:t>
            </w:r>
            <w:r w:rsidR="00096494">
              <w:rPr>
                <w:szCs w:val="24"/>
              </w:rPr>
              <w:t>5</w:t>
            </w:r>
            <w:r w:rsidR="00A80607" w:rsidRPr="00534360">
              <w:rPr>
                <w:szCs w:val="24"/>
              </w:rPr>
              <w:t xml:space="preserve"> </w:t>
            </w:r>
            <w:r w:rsidRPr="00534360">
              <w:rPr>
                <w:szCs w:val="24"/>
              </w:rPr>
              <w:t>год</w:t>
            </w:r>
            <w:r w:rsidR="00A80607" w:rsidRPr="00534360">
              <w:rPr>
                <w:szCs w:val="24"/>
              </w:rPr>
              <w:t>ов</w:t>
            </w:r>
          </w:p>
        </w:tc>
        <w:tc>
          <w:tcPr>
            <w:tcW w:w="1560" w:type="dxa"/>
            <w:tcBorders>
              <w:top w:val="dotted" w:sz="4" w:space="0" w:color="auto"/>
            </w:tcBorders>
            <w:shd w:val="clear" w:color="auto" w:fill="auto"/>
          </w:tcPr>
          <w:p w:rsidR="00B21FA2" w:rsidRPr="00DD1095" w:rsidRDefault="00D25D8B" w:rsidP="002138ED">
            <w:pPr>
              <w:jc w:val="center"/>
              <w:rPr>
                <w:szCs w:val="24"/>
              </w:rPr>
            </w:pPr>
            <w:r>
              <w:rPr>
                <w:szCs w:val="24"/>
              </w:rPr>
              <w:t>3</w:t>
            </w:r>
          </w:p>
        </w:tc>
      </w:tr>
      <w:tr w:rsidR="00DD1095" w:rsidRPr="00DD1095" w:rsidTr="004946DF">
        <w:trPr>
          <w:trHeight w:val="259"/>
        </w:trPr>
        <w:tc>
          <w:tcPr>
            <w:tcW w:w="610" w:type="dxa"/>
            <w:tcBorders>
              <w:top w:val="dotted" w:sz="4" w:space="0" w:color="auto"/>
            </w:tcBorders>
            <w:shd w:val="clear" w:color="auto" w:fill="auto"/>
          </w:tcPr>
          <w:p w:rsidR="00435B9F" w:rsidRPr="00534360" w:rsidRDefault="00435B9F" w:rsidP="004946DF">
            <w:pPr>
              <w:jc w:val="center"/>
              <w:rPr>
                <w:szCs w:val="24"/>
              </w:rPr>
            </w:pPr>
            <w:r w:rsidRPr="00534360">
              <w:rPr>
                <w:szCs w:val="24"/>
              </w:rPr>
              <w:t>1.</w:t>
            </w:r>
          </w:p>
        </w:tc>
        <w:tc>
          <w:tcPr>
            <w:tcW w:w="6902" w:type="dxa"/>
            <w:tcBorders>
              <w:top w:val="dotted" w:sz="4" w:space="0" w:color="auto"/>
            </w:tcBorders>
            <w:shd w:val="clear" w:color="auto" w:fill="auto"/>
          </w:tcPr>
          <w:p w:rsidR="00435B9F" w:rsidRPr="00534360" w:rsidRDefault="00435B9F" w:rsidP="004946DF">
            <w:pPr>
              <w:rPr>
                <w:szCs w:val="24"/>
              </w:rPr>
            </w:pPr>
            <w:r w:rsidRPr="00534360">
              <w:rPr>
                <w:szCs w:val="24"/>
              </w:rPr>
              <w:t xml:space="preserve">Введение </w:t>
            </w:r>
          </w:p>
        </w:tc>
        <w:tc>
          <w:tcPr>
            <w:tcW w:w="1560" w:type="dxa"/>
            <w:tcBorders>
              <w:top w:val="dotted" w:sz="4" w:space="0" w:color="auto"/>
            </w:tcBorders>
            <w:shd w:val="clear" w:color="auto" w:fill="auto"/>
          </w:tcPr>
          <w:p w:rsidR="00435B9F" w:rsidRPr="00D25D8B" w:rsidRDefault="00D25D8B" w:rsidP="002138ED">
            <w:pPr>
              <w:jc w:val="center"/>
              <w:rPr>
                <w:szCs w:val="24"/>
              </w:rPr>
            </w:pPr>
            <w:r w:rsidRPr="00D25D8B">
              <w:rPr>
                <w:szCs w:val="24"/>
              </w:rPr>
              <w:t>3</w:t>
            </w:r>
          </w:p>
        </w:tc>
      </w:tr>
      <w:tr w:rsidR="00DD1095" w:rsidRPr="00DD1095" w:rsidTr="00266006">
        <w:tc>
          <w:tcPr>
            <w:tcW w:w="610" w:type="dxa"/>
            <w:shd w:val="clear" w:color="auto" w:fill="auto"/>
          </w:tcPr>
          <w:p w:rsidR="00435B9F" w:rsidRPr="00534360" w:rsidRDefault="00435B9F" w:rsidP="004946DF">
            <w:pPr>
              <w:jc w:val="center"/>
              <w:rPr>
                <w:szCs w:val="24"/>
              </w:rPr>
            </w:pPr>
            <w:r w:rsidRPr="00534360">
              <w:rPr>
                <w:szCs w:val="24"/>
              </w:rPr>
              <w:t>2.</w:t>
            </w:r>
          </w:p>
        </w:tc>
        <w:tc>
          <w:tcPr>
            <w:tcW w:w="6902" w:type="dxa"/>
            <w:shd w:val="clear" w:color="auto" w:fill="auto"/>
          </w:tcPr>
          <w:p w:rsidR="00435B9F" w:rsidRPr="00534360" w:rsidRDefault="00435B9F" w:rsidP="004946DF">
            <w:pPr>
              <w:rPr>
                <w:szCs w:val="24"/>
              </w:rPr>
            </w:pPr>
            <w:r w:rsidRPr="00534360">
              <w:rPr>
                <w:szCs w:val="24"/>
              </w:rPr>
              <w:t>Демографические показатели</w:t>
            </w:r>
          </w:p>
        </w:tc>
        <w:tc>
          <w:tcPr>
            <w:tcW w:w="1560" w:type="dxa"/>
            <w:shd w:val="clear" w:color="auto" w:fill="auto"/>
          </w:tcPr>
          <w:p w:rsidR="00435B9F" w:rsidRPr="00D25D8B" w:rsidRDefault="003848CD" w:rsidP="002138ED">
            <w:pPr>
              <w:jc w:val="center"/>
              <w:rPr>
                <w:szCs w:val="24"/>
              </w:rPr>
            </w:pPr>
            <w:r>
              <w:rPr>
                <w:szCs w:val="24"/>
              </w:rPr>
              <w:t>4</w:t>
            </w:r>
          </w:p>
        </w:tc>
      </w:tr>
      <w:tr w:rsidR="00A80607" w:rsidRPr="00A80607" w:rsidTr="00266006">
        <w:tc>
          <w:tcPr>
            <w:tcW w:w="610" w:type="dxa"/>
            <w:shd w:val="clear" w:color="auto" w:fill="auto"/>
          </w:tcPr>
          <w:p w:rsidR="00435B9F" w:rsidRPr="00534360" w:rsidRDefault="00435B9F" w:rsidP="004946DF">
            <w:pPr>
              <w:jc w:val="center"/>
              <w:rPr>
                <w:szCs w:val="24"/>
              </w:rPr>
            </w:pPr>
            <w:r w:rsidRPr="00534360">
              <w:rPr>
                <w:szCs w:val="24"/>
              </w:rPr>
              <w:t>3.</w:t>
            </w:r>
          </w:p>
        </w:tc>
        <w:tc>
          <w:tcPr>
            <w:tcW w:w="6902" w:type="dxa"/>
            <w:shd w:val="clear" w:color="auto" w:fill="auto"/>
          </w:tcPr>
          <w:p w:rsidR="00435B9F" w:rsidRPr="00534360" w:rsidRDefault="00435B9F" w:rsidP="004946DF">
            <w:pPr>
              <w:rPr>
                <w:szCs w:val="24"/>
              </w:rPr>
            </w:pPr>
            <w:r w:rsidRPr="00534360">
              <w:rPr>
                <w:szCs w:val="24"/>
              </w:rPr>
              <w:t>Промышленность</w:t>
            </w:r>
          </w:p>
        </w:tc>
        <w:tc>
          <w:tcPr>
            <w:tcW w:w="1560" w:type="dxa"/>
            <w:shd w:val="clear" w:color="auto" w:fill="auto"/>
          </w:tcPr>
          <w:p w:rsidR="00435B9F" w:rsidRPr="00D25D8B" w:rsidRDefault="00E87351" w:rsidP="002138ED">
            <w:pPr>
              <w:jc w:val="center"/>
              <w:rPr>
                <w:szCs w:val="24"/>
              </w:rPr>
            </w:pPr>
            <w:r>
              <w:rPr>
                <w:szCs w:val="24"/>
              </w:rPr>
              <w:t>7</w:t>
            </w:r>
          </w:p>
        </w:tc>
      </w:tr>
      <w:tr w:rsidR="00DD1095" w:rsidRPr="00DD1095" w:rsidTr="00266006">
        <w:tc>
          <w:tcPr>
            <w:tcW w:w="610" w:type="dxa"/>
            <w:shd w:val="clear" w:color="auto" w:fill="auto"/>
          </w:tcPr>
          <w:p w:rsidR="00435B9F" w:rsidRPr="00534360" w:rsidRDefault="00435B9F" w:rsidP="004946DF">
            <w:pPr>
              <w:jc w:val="center"/>
              <w:rPr>
                <w:szCs w:val="24"/>
              </w:rPr>
            </w:pPr>
            <w:r w:rsidRPr="00534360">
              <w:rPr>
                <w:szCs w:val="24"/>
              </w:rPr>
              <w:t>4.</w:t>
            </w:r>
          </w:p>
        </w:tc>
        <w:tc>
          <w:tcPr>
            <w:tcW w:w="6902" w:type="dxa"/>
            <w:shd w:val="clear" w:color="auto" w:fill="auto"/>
          </w:tcPr>
          <w:p w:rsidR="00435B9F" w:rsidRPr="00534360" w:rsidRDefault="00435B9F" w:rsidP="004946DF">
            <w:pPr>
              <w:rPr>
                <w:szCs w:val="24"/>
              </w:rPr>
            </w:pPr>
            <w:r w:rsidRPr="00534360">
              <w:rPr>
                <w:szCs w:val="24"/>
              </w:rPr>
              <w:t>Сельское хозяйство</w:t>
            </w:r>
          </w:p>
        </w:tc>
        <w:tc>
          <w:tcPr>
            <w:tcW w:w="1560" w:type="dxa"/>
            <w:shd w:val="clear" w:color="auto" w:fill="auto"/>
          </w:tcPr>
          <w:p w:rsidR="00435B9F" w:rsidRPr="00D25D8B" w:rsidRDefault="00E87351" w:rsidP="00E423F8">
            <w:pPr>
              <w:jc w:val="center"/>
              <w:rPr>
                <w:szCs w:val="24"/>
              </w:rPr>
            </w:pPr>
            <w:r>
              <w:rPr>
                <w:szCs w:val="24"/>
              </w:rPr>
              <w:t>1</w:t>
            </w:r>
            <w:r w:rsidR="00E423F8">
              <w:rPr>
                <w:szCs w:val="24"/>
              </w:rPr>
              <w:t>1</w:t>
            </w:r>
          </w:p>
        </w:tc>
      </w:tr>
      <w:tr w:rsidR="0038058E" w:rsidRPr="00DD1095" w:rsidTr="00266006">
        <w:tc>
          <w:tcPr>
            <w:tcW w:w="610" w:type="dxa"/>
            <w:shd w:val="clear" w:color="auto" w:fill="auto"/>
          </w:tcPr>
          <w:p w:rsidR="0038058E" w:rsidRPr="00534360" w:rsidRDefault="0038058E" w:rsidP="004946DF">
            <w:pPr>
              <w:jc w:val="center"/>
              <w:rPr>
                <w:szCs w:val="24"/>
              </w:rPr>
            </w:pPr>
            <w:r>
              <w:rPr>
                <w:szCs w:val="24"/>
              </w:rPr>
              <w:t>5</w:t>
            </w:r>
          </w:p>
        </w:tc>
        <w:tc>
          <w:tcPr>
            <w:tcW w:w="6902" w:type="dxa"/>
            <w:shd w:val="clear" w:color="auto" w:fill="auto"/>
          </w:tcPr>
          <w:p w:rsidR="0038058E" w:rsidRPr="00534360" w:rsidRDefault="0038058E" w:rsidP="004946DF">
            <w:pPr>
              <w:rPr>
                <w:szCs w:val="24"/>
              </w:rPr>
            </w:pPr>
            <w:r>
              <w:rPr>
                <w:szCs w:val="24"/>
              </w:rPr>
              <w:t>Потребительский рынок</w:t>
            </w:r>
          </w:p>
        </w:tc>
        <w:tc>
          <w:tcPr>
            <w:tcW w:w="1560" w:type="dxa"/>
            <w:shd w:val="clear" w:color="auto" w:fill="auto"/>
          </w:tcPr>
          <w:p w:rsidR="0038058E" w:rsidRDefault="0038058E" w:rsidP="00E423F8">
            <w:pPr>
              <w:jc w:val="center"/>
              <w:rPr>
                <w:szCs w:val="24"/>
              </w:rPr>
            </w:pPr>
            <w:r>
              <w:rPr>
                <w:szCs w:val="24"/>
              </w:rPr>
              <w:t>1</w:t>
            </w:r>
            <w:r w:rsidR="00E423F8">
              <w:rPr>
                <w:szCs w:val="24"/>
              </w:rPr>
              <w:t>2</w:t>
            </w:r>
          </w:p>
        </w:tc>
      </w:tr>
      <w:tr w:rsidR="008B0215" w:rsidRPr="00DD1095" w:rsidTr="00266006">
        <w:tc>
          <w:tcPr>
            <w:tcW w:w="610" w:type="dxa"/>
            <w:shd w:val="clear" w:color="auto" w:fill="auto"/>
          </w:tcPr>
          <w:p w:rsidR="008B0215" w:rsidRDefault="008B0215" w:rsidP="004946DF">
            <w:pPr>
              <w:jc w:val="center"/>
              <w:rPr>
                <w:szCs w:val="24"/>
              </w:rPr>
            </w:pPr>
            <w:r>
              <w:rPr>
                <w:szCs w:val="24"/>
              </w:rPr>
              <w:t>6</w:t>
            </w:r>
          </w:p>
        </w:tc>
        <w:tc>
          <w:tcPr>
            <w:tcW w:w="6902" w:type="dxa"/>
            <w:shd w:val="clear" w:color="auto" w:fill="auto"/>
          </w:tcPr>
          <w:p w:rsidR="008B0215" w:rsidRDefault="008B0215" w:rsidP="004946DF">
            <w:pPr>
              <w:rPr>
                <w:szCs w:val="24"/>
              </w:rPr>
            </w:pPr>
            <w:r>
              <w:rPr>
                <w:szCs w:val="24"/>
              </w:rPr>
              <w:t>Малое предпринимательство</w:t>
            </w:r>
          </w:p>
        </w:tc>
        <w:tc>
          <w:tcPr>
            <w:tcW w:w="1560" w:type="dxa"/>
            <w:shd w:val="clear" w:color="auto" w:fill="auto"/>
          </w:tcPr>
          <w:p w:rsidR="008B0215" w:rsidRDefault="008B0215" w:rsidP="00E423F8">
            <w:pPr>
              <w:jc w:val="center"/>
              <w:rPr>
                <w:szCs w:val="24"/>
              </w:rPr>
            </w:pPr>
            <w:r>
              <w:rPr>
                <w:szCs w:val="24"/>
              </w:rPr>
              <w:t>1</w:t>
            </w:r>
            <w:r w:rsidR="00E423F8">
              <w:rPr>
                <w:szCs w:val="24"/>
              </w:rPr>
              <w:t>3</w:t>
            </w:r>
          </w:p>
        </w:tc>
      </w:tr>
      <w:tr w:rsidR="00DD1095" w:rsidRPr="00DD1095" w:rsidTr="00266006">
        <w:tc>
          <w:tcPr>
            <w:tcW w:w="610" w:type="dxa"/>
            <w:shd w:val="clear" w:color="auto" w:fill="auto"/>
          </w:tcPr>
          <w:p w:rsidR="00435B9F" w:rsidRPr="00534360" w:rsidRDefault="008B0215" w:rsidP="004946DF">
            <w:pPr>
              <w:jc w:val="center"/>
              <w:rPr>
                <w:szCs w:val="24"/>
              </w:rPr>
            </w:pPr>
            <w:r>
              <w:rPr>
                <w:szCs w:val="24"/>
              </w:rPr>
              <w:t>7</w:t>
            </w:r>
          </w:p>
        </w:tc>
        <w:tc>
          <w:tcPr>
            <w:tcW w:w="6902" w:type="dxa"/>
            <w:shd w:val="clear" w:color="auto" w:fill="auto"/>
          </w:tcPr>
          <w:p w:rsidR="00435B9F" w:rsidRPr="00534360" w:rsidRDefault="00435B9F" w:rsidP="004946DF">
            <w:pPr>
              <w:rPr>
                <w:szCs w:val="24"/>
              </w:rPr>
            </w:pPr>
            <w:r w:rsidRPr="00534360">
              <w:rPr>
                <w:szCs w:val="24"/>
              </w:rPr>
              <w:t>Инвестиции</w:t>
            </w:r>
          </w:p>
        </w:tc>
        <w:tc>
          <w:tcPr>
            <w:tcW w:w="1560" w:type="dxa"/>
            <w:shd w:val="clear" w:color="auto" w:fill="auto"/>
          </w:tcPr>
          <w:p w:rsidR="00435B9F" w:rsidRPr="00D25D8B" w:rsidRDefault="008B0215" w:rsidP="00E423F8">
            <w:pPr>
              <w:jc w:val="center"/>
              <w:rPr>
                <w:szCs w:val="24"/>
              </w:rPr>
            </w:pPr>
            <w:r>
              <w:rPr>
                <w:szCs w:val="24"/>
              </w:rPr>
              <w:t>1</w:t>
            </w:r>
            <w:r w:rsidR="00E423F8">
              <w:rPr>
                <w:szCs w:val="24"/>
              </w:rPr>
              <w:t>4</w:t>
            </w:r>
          </w:p>
        </w:tc>
      </w:tr>
      <w:tr w:rsidR="00DD1095" w:rsidRPr="00DD1095" w:rsidTr="00266006">
        <w:tc>
          <w:tcPr>
            <w:tcW w:w="610" w:type="dxa"/>
            <w:shd w:val="clear" w:color="auto" w:fill="auto"/>
          </w:tcPr>
          <w:p w:rsidR="00435B9F" w:rsidRPr="00534360" w:rsidRDefault="008B0215" w:rsidP="004946DF">
            <w:pPr>
              <w:jc w:val="center"/>
              <w:rPr>
                <w:szCs w:val="24"/>
              </w:rPr>
            </w:pPr>
            <w:r>
              <w:rPr>
                <w:szCs w:val="24"/>
              </w:rPr>
              <w:t>8</w:t>
            </w:r>
          </w:p>
        </w:tc>
        <w:tc>
          <w:tcPr>
            <w:tcW w:w="6902" w:type="dxa"/>
            <w:shd w:val="clear" w:color="auto" w:fill="auto"/>
          </w:tcPr>
          <w:p w:rsidR="00435B9F" w:rsidRPr="00534360" w:rsidRDefault="003B1BCF" w:rsidP="004946DF">
            <w:pPr>
              <w:rPr>
                <w:szCs w:val="24"/>
              </w:rPr>
            </w:pPr>
            <w:r w:rsidRPr="00D32EA3">
              <w:rPr>
                <w:szCs w:val="24"/>
              </w:rPr>
              <w:t>Уровень жизни населения</w:t>
            </w:r>
          </w:p>
        </w:tc>
        <w:tc>
          <w:tcPr>
            <w:tcW w:w="1560" w:type="dxa"/>
            <w:shd w:val="clear" w:color="auto" w:fill="auto"/>
          </w:tcPr>
          <w:p w:rsidR="00435B9F" w:rsidRPr="00D25D8B" w:rsidRDefault="00FE292C" w:rsidP="00E423F8">
            <w:pPr>
              <w:jc w:val="center"/>
              <w:rPr>
                <w:szCs w:val="24"/>
              </w:rPr>
            </w:pPr>
            <w:r>
              <w:rPr>
                <w:szCs w:val="24"/>
              </w:rPr>
              <w:t>1</w:t>
            </w:r>
            <w:r w:rsidR="00E423F8">
              <w:rPr>
                <w:szCs w:val="24"/>
              </w:rPr>
              <w:t>6</w:t>
            </w:r>
          </w:p>
        </w:tc>
      </w:tr>
      <w:tr w:rsidR="00DD1095" w:rsidRPr="00DD1095" w:rsidTr="00266006">
        <w:tc>
          <w:tcPr>
            <w:tcW w:w="610" w:type="dxa"/>
            <w:shd w:val="clear" w:color="auto" w:fill="auto"/>
          </w:tcPr>
          <w:p w:rsidR="00435B9F" w:rsidRPr="00534360" w:rsidRDefault="008B0215" w:rsidP="004946DF">
            <w:pPr>
              <w:jc w:val="center"/>
              <w:rPr>
                <w:szCs w:val="24"/>
              </w:rPr>
            </w:pPr>
            <w:r>
              <w:rPr>
                <w:szCs w:val="24"/>
              </w:rPr>
              <w:t>9</w:t>
            </w:r>
          </w:p>
        </w:tc>
        <w:tc>
          <w:tcPr>
            <w:tcW w:w="6902" w:type="dxa"/>
            <w:shd w:val="clear" w:color="auto" w:fill="auto"/>
          </w:tcPr>
          <w:p w:rsidR="00435B9F" w:rsidRPr="00534360" w:rsidRDefault="00435B9F" w:rsidP="004946DF">
            <w:pPr>
              <w:rPr>
                <w:szCs w:val="24"/>
              </w:rPr>
            </w:pPr>
            <w:r w:rsidRPr="00534360">
              <w:rPr>
                <w:szCs w:val="24"/>
              </w:rPr>
              <w:t>Труд и занятость</w:t>
            </w:r>
          </w:p>
        </w:tc>
        <w:tc>
          <w:tcPr>
            <w:tcW w:w="1560" w:type="dxa"/>
            <w:shd w:val="clear" w:color="auto" w:fill="auto"/>
          </w:tcPr>
          <w:p w:rsidR="00435B9F" w:rsidRPr="00D25D8B" w:rsidRDefault="00E423F8" w:rsidP="002138ED">
            <w:pPr>
              <w:jc w:val="center"/>
              <w:rPr>
                <w:szCs w:val="24"/>
              </w:rPr>
            </w:pPr>
            <w:r>
              <w:rPr>
                <w:szCs w:val="24"/>
              </w:rPr>
              <w:t>19</w:t>
            </w:r>
          </w:p>
        </w:tc>
      </w:tr>
      <w:tr w:rsidR="00DD1095" w:rsidRPr="00DD1095" w:rsidTr="00266006">
        <w:tc>
          <w:tcPr>
            <w:tcW w:w="610" w:type="dxa"/>
            <w:shd w:val="clear" w:color="auto" w:fill="auto"/>
          </w:tcPr>
          <w:p w:rsidR="00435B9F" w:rsidRPr="00534360" w:rsidRDefault="00435B9F" w:rsidP="004946DF">
            <w:pPr>
              <w:jc w:val="center"/>
              <w:rPr>
                <w:szCs w:val="24"/>
              </w:rPr>
            </w:pPr>
            <w:r w:rsidRPr="00534360">
              <w:rPr>
                <w:szCs w:val="24"/>
                <w:lang w:val="en-US"/>
              </w:rPr>
              <w:t>II</w:t>
            </w:r>
            <w:r w:rsidRPr="00534360">
              <w:rPr>
                <w:szCs w:val="24"/>
              </w:rPr>
              <w:t>.</w:t>
            </w:r>
          </w:p>
        </w:tc>
        <w:tc>
          <w:tcPr>
            <w:tcW w:w="6902" w:type="dxa"/>
            <w:shd w:val="clear" w:color="auto" w:fill="auto"/>
          </w:tcPr>
          <w:p w:rsidR="00530E30" w:rsidRPr="00534360" w:rsidRDefault="00FF68A5" w:rsidP="004946DF">
            <w:pPr>
              <w:rPr>
                <w:szCs w:val="24"/>
              </w:rPr>
            </w:pPr>
            <w:r>
              <w:rPr>
                <w:szCs w:val="24"/>
              </w:rPr>
              <w:t>П</w:t>
            </w:r>
            <w:r w:rsidR="00435B9F" w:rsidRPr="00534360">
              <w:rPr>
                <w:szCs w:val="24"/>
              </w:rPr>
              <w:t xml:space="preserve">оказатели  прогноза социально-экономического развития Миасского городского округа на </w:t>
            </w:r>
            <w:r w:rsidR="00BB0B49" w:rsidRPr="00534360">
              <w:rPr>
                <w:szCs w:val="24"/>
              </w:rPr>
              <w:t xml:space="preserve"> 202</w:t>
            </w:r>
            <w:r w:rsidR="00197A3E">
              <w:rPr>
                <w:szCs w:val="24"/>
              </w:rPr>
              <w:t>3</w:t>
            </w:r>
            <w:r w:rsidR="00BB0B49" w:rsidRPr="00534360">
              <w:rPr>
                <w:szCs w:val="24"/>
              </w:rPr>
              <w:t xml:space="preserve"> год и на плановый период </w:t>
            </w:r>
            <w:r w:rsidR="00435B9F" w:rsidRPr="00534360">
              <w:rPr>
                <w:szCs w:val="24"/>
              </w:rPr>
              <w:t>202</w:t>
            </w:r>
            <w:r w:rsidR="00197A3E">
              <w:rPr>
                <w:szCs w:val="24"/>
              </w:rPr>
              <w:t>4</w:t>
            </w:r>
            <w:r w:rsidR="00435B9F" w:rsidRPr="00534360">
              <w:rPr>
                <w:szCs w:val="24"/>
              </w:rPr>
              <w:t xml:space="preserve"> </w:t>
            </w:r>
            <w:r w:rsidR="005C34DC" w:rsidRPr="00534360">
              <w:rPr>
                <w:szCs w:val="24"/>
              </w:rPr>
              <w:t>–</w:t>
            </w:r>
            <w:r w:rsidR="00435B9F" w:rsidRPr="00534360">
              <w:rPr>
                <w:szCs w:val="24"/>
              </w:rPr>
              <w:t xml:space="preserve"> 202</w:t>
            </w:r>
            <w:r w:rsidR="00197A3E">
              <w:rPr>
                <w:szCs w:val="24"/>
              </w:rPr>
              <w:t>5</w:t>
            </w:r>
            <w:r w:rsidR="005C34DC" w:rsidRPr="00534360">
              <w:rPr>
                <w:szCs w:val="24"/>
              </w:rPr>
              <w:t xml:space="preserve"> год</w:t>
            </w:r>
            <w:r w:rsidR="00BB0B49" w:rsidRPr="00534360">
              <w:rPr>
                <w:szCs w:val="24"/>
              </w:rPr>
              <w:t>ов</w:t>
            </w:r>
          </w:p>
        </w:tc>
        <w:tc>
          <w:tcPr>
            <w:tcW w:w="1560" w:type="dxa"/>
            <w:shd w:val="clear" w:color="auto" w:fill="auto"/>
          </w:tcPr>
          <w:p w:rsidR="00435B9F" w:rsidRPr="00FE292C" w:rsidRDefault="006B1AE8" w:rsidP="00E423F8">
            <w:pPr>
              <w:jc w:val="center"/>
              <w:rPr>
                <w:szCs w:val="24"/>
              </w:rPr>
            </w:pPr>
            <w:r>
              <w:rPr>
                <w:szCs w:val="24"/>
              </w:rPr>
              <w:t>2</w:t>
            </w:r>
            <w:r w:rsidR="00E423F8">
              <w:rPr>
                <w:szCs w:val="24"/>
              </w:rPr>
              <w:t>4</w:t>
            </w:r>
          </w:p>
        </w:tc>
      </w:tr>
      <w:tr w:rsidR="002B58FE" w:rsidRPr="00DD1095" w:rsidTr="00266006">
        <w:tc>
          <w:tcPr>
            <w:tcW w:w="610" w:type="dxa"/>
            <w:shd w:val="clear" w:color="auto" w:fill="auto"/>
          </w:tcPr>
          <w:p w:rsidR="002B58FE" w:rsidRPr="002B58FE" w:rsidRDefault="002B58FE" w:rsidP="004946DF">
            <w:pPr>
              <w:jc w:val="center"/>
              <w:rPr>
                <w:szCs w:val="24"/>
              </w:rPr>
            </w:pPr>
            <w:r>
              <w:rPr>
                <w:szCs w:val="24"/>
                <w:lang w:val="en-US"/>
              </w:rPr>
              <w:t>ІІІ</w:t>
            </w:r>
            <w:r>
              <w:rPr>
                <w:szCs w:val="24"/>
              </w:rPr>
              <w:t>.</w:t>
            </w:r>
          </w:p>
        </w:tc>
        <w:tc>
          <w:tcPr>
            <w:tcW w:w="6902" w:type="dxa"/>
            <w:shd w:val="clear" w:color="auto" w:fill="auto"/>
          </w:tcPr>
          <w:p w:rsidR="002B58FE" w:rsidRPr="00534360" w:rsidRDefault="0095132C" w:rsidP="004946DF">
            <w:pPr>
              <w:rPr>
                <w:szCs w:val="24"/>
              </w:rPr>
            </w:pPr>
            <w:r>
              <w:rPr>
                <w:szCs w:val="24"/>
              </w:rPr>
              <w:t>И</w:t>
            </w:r>
            <w:r w:rsidR="002B58FE">
              <w:rPr>
                <w:szCs w:val="24"/>
              </w:rPr>
              <w:t>тоги социально-экономического развития Миасского городского округа за истекший период 202</w:t>
            </w:r>
            <w:r w:rsidR="00E0253F">
              <w:rPr>
                <w:szCs w:val="24"/>
              </w:rPr>
              <w:t>1</w:t>
            </w:r>
            <w:r w:rsidR="002B58FE">
              <w:rPr>
                <w:szCs w:val="24"/>
              </w:rPr>
              <w:t xml:space="preserve"> и ожидаемые итоги социально-экономического развития за 202</w:t>
            </w:r>
            <w:r w:rsidR="00E0253F">
              <w:rPr>
                <w:szCs w:val="24"/>
              </w:rPr>
              <w:t>2</w:t>
            </w:r>
            <w:r w:rsidR="002B58FE">
              <w:rPr>
                <w:szCs w:val="24"/>
              </w:rPr>
              <w:t xml:space="preserve"> год</w:t>
            </w:r>
          </w:p>
        </w:tc>
        <w:tc>
          <w:tcPr>
            <w:tcW w:w="1560" w:type="dxa"/>
            <w:shd w:val="clear" w:color="auto" w:fill="auto"/>
          </w:tcPr>
          <w:p w:rsidR="002B58FE" w:rsidRDefault="008B0215" w:rsidP="00E423F8">
            <w:pPr>
              <w:jc w:val="center"/>
              <w:rPr>
                <w:szCs w:val="24"/>
              </w:rPr>
            </w:pPr>
            <w:r>
              <w:rPr>
                <w:szCs w:val="24"/>
              </w:rPr>
              <w:t>2</w:t>
            </w:r>
            <w:r w:rsidR="00E423F8">
              <w:rPr>
                <w:szCs w:val="24"/>
              </w:rPr>
              <w:t>5</w:t>
            </w:r>
          </w:p>
        </w:tc>
      </w:tr>
      <w:tr w:rsidR="002B58FE" w:rsidRPr="00DD1095" w:rsidTr="00266006">
        <w:tc>
          <w:tcPr>
            <w:tcW w:w="610" w:type="dxa"/>
            <w:shd w:val="clear" w:color="auto" w:fill="auto"/>
          </w:tcPr>
          <w:p w:rsidR="002B58FE" w:rsidRPr="002B58FE" w:rsidRDefault="002B58FE" w:rsidP="004946DF">
            <w:pPr>
              <w:jc w:val="center"/>
              <w:rPr>
                <w:szCs w:val="24"/>
              </w:rPr>
            </w:pPr>
            <w:r>
              <w:rPr>
                <w:szCs w:val="24"/>
                <w:lang w:val="en-US"/>
              </w:rPr>
              <w:t>І</w:t>
            </w:r>
            <w:r w:rsidR="00951C69">
              <w:rPr>
                <w:szCs w:val="24"/>
                <w:lang w:val="en-US"/>
              </w:rPr>
              <w:t>V</w:t>
            </w:r>
            <w:r>
              <w:rPr>
                <w:szCs w:val="24"/>
              </w:rPr>
              <w:t>.</w:t>
            </w:r>
          </w:p>
        </w:tc>
        <w:tc>
          <w:tcPr>
            <w:tcW w:w="6902" w:type="dxa"/>
            <w:shd w:val="clear" w:color="auto" w:fill="auto"/>
          </w:tcPr>
          <w:p w:rsidR="002B58FE" w:rsidRPr="00534360" w:rsidRDefault="002B58FE" w:rsidP="004946DF">
            <w:pPr>
              <w:rPr>
                <w:szCs w:val="24"/>
              </w:rPr>
            </w:pPr>
            <w:r>
              <w:rPr>
                <w:szCs w:val="24"/>
              </w:rPr>
              <w:t>Основные показатели социально-экономического развития муниципальных образований Челябинской области за 20</w:t>
            </w:r>
            <w:r w:rsidR="00E0253F">
              <w:rPr>
                <w:szCs w:val="24"/>
              </w:rPr>
              <w:t>21</w:t>
            </w:r>
            <w:r>
              <w:rPr>
                <w:szCs w:val="24"/>
              </w:rPr>
              <w:t xml:space="preserve"> год</w:t>
            </w:r>
          </w:p>
        </w:tc>
        <w:tc>
          <w:tcPr>
            <w:tcW w:w="1560" w:type="dxa"/>
            <w:shd w:val="clear" w:color="auto" w:fill="auto"/>
          </w:tcPr>
          <w:p w:rsidR="002B58FE" w:rsidRDefault="008B0215" w:rsidP="00E423F8">
            <w:pPr>
              <w:jc w:val="center"/>
              <w:rPr>
                <w:szCs w:val="24"/>
              </w:rPr>
            </w:pPr>
            <w:r>
              <w:rPr>
                <w:szCs w:val="24"/>
              </w:rPr>
              <w:t>2</w:t>
            </w:r>
            <w:r w:rsidR="00E423F8">
              <w:rPr>
                <w:szCs w:val="24"/>
              </w:rPr>
              <w:t>6</w:t>
            </w:r>
          </w:p>
        </w:tc>
      </w:tr>
    </w:tbl>
    <w:p w:rsidR="00905958" w:rsidRPr="00DD1095" w:rsidRDefault="00905958" w:rsidP="002138ED">
      <w:pPr>
        <w:rPr>
          <w:szCs w:val="24"/>
        </w:rPr>
      </w:pPr>
    </w:p>
    <w:p w:rsidR="00905958" w:rsidRPr="00DD1095" w:rsidRDefault="00905958" w:rsidP="002138ED">
      <w:pPr>
        <w:jc w:val="center"/>
        <w:rPr>
          <w:rFonts w:ascii="Academy Italic" w:hAnsi="Academy Italic"/>
          <w:sz w:val="28"/>
          <w:szCs w:val="28"/>
        </w:rPr>
      </w:pPr>
    </w:p>
    <w:p w:rsidR="00905958" w:rsidRDefault="00905958" w:rsidP="002138ED">
      <w:pPr>
        <w:jc w:val="center"/>
        <w:rPr>
          <w:rFonts w:ascii="Academy Italic" w:hAnsi="Academy Italic"/>
          <w:sz w:val="28"/>
          <w:szCs w:val="28"/>
        </w:rPr>
      </w:pPr>
    </w:p>
    <w:p w:rsidR="004946DF" w:rsidRPr="00DD1095" w:rsidRDefault="004946DF" w:rsidP="002138ED">
      <w:pPr>
        <w:jc w:val="center"/>
        <w:rPr>
          <w:rFonts w:ascii="Academy Italic" w:hAnsi="Academy Italic"/>
          <w:sz w:val="28"/>
          <w:szCs w:val="28"/>
        </w:rPr>
      </w:pPr>
    </w:p>
    <w:p w:rsidR="00905958" w:rsidRDefault="00905958"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BB0B49" w:rsidRDefault="00BB0B49" w:rsidP="002138ED">
      <w:pPr>
        <w:jc w:val="center"/>
        <w:rPr>
          <w:rFonts w:ascii="Academy Italic" w:hAnsi="Academy Italic"/>
          <w:sz w:val="28"/>
          <w:szCs w:val="28"/>
        </w:rPr>
      </w:pPr>
    </w:p>
    <w:p w:rsidR="00197A3E" w:rsidRDefault="00197A3E" w:rsidP="002138ED">
      <w:pPr>
        <w:jc w:val="center"/>
        <w:rPr>
          <w:rFonts w:ascii="Academy Italic" w:hAnsi="Academy Italic"/>
          <w:sz w:val="28"/>
          <w:szCs w:val="28"/>
        </w:rPr>
      </w:pPr>
    </w:p>
    <w:p w:rsidR="003848CD" w:rsidRDefault="003848CD" w:rsidP="002138ED">
      <w:pPr>
        <w:jc w:val="center"/>
        <w:rPr>
          <w:rFonts w:ascii="Academy Italic" w:hAnsi="Academy Italic"/>
          <w:sz w:val="28"/>
          <w:szCs w:val="28"/>
        </w:rPr>
      </w:pPr>
    </w:p>
    <w:p w:rsidR="003848CD" w:rsidRDefault="003848CD" w:rsidP="002138ED">
      <w:pPr>
        <w:jc w:val="center"/>
        <w:rPr>
          <w:rFonts w:ascii="Academy Italic" w:hAnsi="Academy Italic"/>
          <w:sz w:val="28"/>
          <w:szCs w:val="28"/>
        </w:rPr>
      </w:pPr>
    </w:p>
    <w:p w:rsidR="003848CD" w:rsidRDefault="003848CD" w:rsidP="002138ED">
      <w:pPr>
        <w:jc w:val="center"/>
        <w:rPr>
          <w:rFonts w:ascii="Academy Italic" w:hAnsi="Academy Italic"/>
          <w:sz w:val="28"/>
          <w:szCs w:val="28"/>
        </w:rPr>
      </w:pPr>
    </w:p>
    <w:p w:rsidR="00905958" w:rsidRPr="00D32EA3" w:rsidRDefault="00905958" w:rsidP="002138ED">
      <w:pPr>
        <w:numPr>
          <w:ilvl w:val="0"/>
          <w:numId w:val="2"/>
        </w:numPr>
        <w:jc w:val="center"/>
        <w:rPr>
          <w:rFonts w:ascii="Academy Italic" w:hAnsi="Academy Italic"/>
          <w:szCs w:val="24"/>
        </w:rPr>
      </w:pPr>
      <w:r w:rsidRPr="00D32EA3">
        <w:rPr>
          <w:rFonts w:ascii="Academy Italic" w:hAnsi="Academy Italic"/>
          <w:szCs w:val="24"/>
        </w:rPr>
        <w:lastRenderedPageBreak/>
        <w:t>Пояснительная записка</w:t>
      </w:r>
    </w:p>
    <w:p w:rsidR="00905958" w:rsidRPr="00D32EA3" w:rsidRDefault="00905958" w:rsidP="002138ED">
      <w:pPr>
        <w:jc w:val="center"/>
        <w:rPr>
          <w:rFonts w:ascii="Academy Italic" w:hAnsi="Academy Italic"/>
          <w:szCs w:val="24"/>
        </w:rPr>
      </w:pPr>
      <w:r w:rsidRPr="00D32EA3">
        <w:rPr>
          <w:rFonts w:ascii="Academy Italic" w:hAnsi="Academy Italic"/>
          <w:szCs w:val="24"/>
        </w:rPr>
        <w:t xml:space="preserve">к прогнозу </w:t>
      </w:r>
      <w:proofErr w:type="gramStart"/>
      <w:r w:rsidRPr="00D32EA3">
        <w:rPr>
          <w:rFonts w:ascii="Academy Italic" w:hAnsi="Academy Italic"/>
          <w:szCs w:val="24"/>
        </w:rPr>
        <w:t>социально-экономического</w:t>
      </w:r>
      <w:proofErr w:type="gramEnd"/>
    </w:p>
    <w:p w:rsidR="00F61404" w:rsidRPr="00D32EA3" w:rsidRDefault="00905958" w:rsidP="002138ED">
      <w:pPr>
        <w:jc w:val="center"/>
        <w:rPr>
          <w:rFonts w:ascii="Academy Italic" w:hAnsi="Academy Italic"/>
          <w:szCs w:val="24"/>
        </w:rPr>
      </w:pPr>
      <w:r w:rsidRPr="00D32EA3">
        <w:rPr>
          <w:rFonts w:ascii="Academy Italic" w:hAnsi="Academy Italic"/>
          <w:szCs w:val="24"/>
        </w:rPr>
        <w:t xml:space="preserve"> развития Миасского городского округа на</w:t>
      </w:r>
      <w:r w:rsidR="0052395C" w:rsidRPr="00D32EA3">
        <w:rPr>
          <w:rFonts w:ascii="Academy Italic" w:hAnsi="Academy Italic"/>
          <w:szCs w:val="24"/>
        </w:rPr>
        <w:t xml:space="preserve"> 202</w:t>
      </w:r>
      <w:r w:rsidR="00197A3E">
        <w:rPr>
          <w:rFonts w:ascii="Academy Italic" w:hAnsi="Academy Italic"/>
          <w:szCs w:val="24"/>
        </w:rPr>
        <w:t>3</w:t>
      </w:r>
      <w:r w:rsidR="0052395C" w:rsidRPr="00D32EA3">
        <w:rPr>
          <w:rFonts w:ascii="Academy Italic" w:hAnsi="Academy Italic"/>
          <w:szCs w:val="24"/>
        </w:rPr>
        <w:t xml:space="preserve"> год </w:t>
      </w:r>
    </w:p>
    <w:p w:rsidR="00905958" w:rsidRDefault="0052395C" w:rsidP="002138ED">
      <w:pPr>
        <w:jc w:val="center"/>
        <w:rPr>
          <w:rFonts w:ascii="Academy Italic" w:hAnsi="Academy Italic"/>
          <w:szCs w:val="24"/>
        </w:rPr>
      </w:pPr>
      <w:r w:rsidRPr="00D32EA3">
        <w:rPr>
          <w:rFonts w:ascii="Academy Italic" w:hAnsi="Academy Italic"/>
          <w:szCs w:val="24"/>
        </w:rPr>
        <w:t>и на плановый период</w:t>
      </w:r>
      <w:r w:rsidR="00905958" w:rsidRPr="00D32EA3">
        <w:rPr>
          <w:rFonts w:ascii="Academy Italic" w:hAnsi="Academy Italic"/>
          <w:szCs w:val="24"/>
        </w:rPr>
        <w:t xml:space="preserve"> 20</w:t>
      </w:r>
      <w:r w:rsidR="007874D3" w:rsidRPr="00D32EA3">
        <w:rPr>
          <w:rFonts w:ascii="Academy Italic" w:hAnsi="Academy Italic"/>
          <w:szCs w:val="24"/>
        </w:rPr>
        <w:t>2</w:t>
      </w:r>
      <w:r w:rsidR="00197A3E">
        <w:rPr>
          <w:rFonts w:ascii="Academy Italic" w:hAnsi="Academy Italic"/>
          <w:szCs w:val="24"/>
        </w:rPr>
        <w:t>4</w:t>
      </w:r>
      <w:r w:rsidR="007874D3" w:rsidRPr="00D32EA3">
        <w:rPr>
          <w:rFonts w:ascii="Academy Italic" w:hAnsi="Academy Italic"/>
          <w:szCs w:val="24"/>
        </w:rPr>
        <w:t xml:space="preserve"> </w:t>
      </w:r>
      <w:r w:rsidR="00920F8A" w:rsidRPr="00D32EA3">
        <w:rPr>
          <w:rFonts w:ascii="Academy Italic" w:hAnsi="Academy Italic"/>
          <w:szCs w:val="24"/>
        </w:rPr>
        <w:t>-</w:t>
      </w:r>
      <w:r w:rsidR="007874D3" w:rsidRPr="00D32EA3">
        <w:rPr>
          <w:rFonts w:ascii="Academy Italic" w:hAnsi="Academy Italic"/>
          <w:szCs w:val="24"/>
        </w:rPr>
        <w:t xml:space="preserve"> 202</w:t>
      </w:r>
      <w:r w:rsidR="00197A3E">
        <w:rPr>
          <w:rFonts w:ascii="Academy Italic" w:hAnsi="Academy Italic"/>
          <w:szCs w:val="24"/>
        </w:rPr>
        <w:t>5</w:t>
      </w:r>
      <w:r w:rsidR="007874D3" w:rsidRPr="00D32EA3">
        <w:rPr>
          <w:rFonts w:ascii="Academy Italic" w:hAnsi="Academy Italic"/>
          <w:szCs w:val="24"/>
        </w:rPr>
        <w:t xml:space="preserve"> год</w:t>
      </w:r>
      <w:r w:rsidRPr="00D32EA3">
        <w:rPr>
          <w:rFonts w:ascii="Academy Italic" w:hAnsi="Academy Italic"/>
          <w:szCs w:val="24"/>
        </w:rPr>
        <w:t>ов</w:t>
      </w:r>
      <w:r w:rsidR="007874D3" w:rsidRPr="00D32EA3">
        <w:rPr>
          <w:rFonts w:ascii="Academy Italic" w:hAnsi="Academy Italic"/>
          <w:szCs w:val="24"/>
        </w:rPr>
        <w:t xml:space="preserve"> </w:t>
      </w:r>
    </w:p>
    <w:p w:rsidR="0038058E" w:rsidRPr="004D55BD" w:rsidRDefault="0038058E" w:rsidP="002138ED">
      <w:pPr>
        <w:jc w:val="center"/>
        <w:rPr>
          <w:szCs w:val="24"/>
        </w:rPr>
      </w:pPr>
    </w:p>
    <w:p w:rsidR="00905958" w:rsidRPr="004D55BD" w:rsidRDefault="00087028" w:rsidP="004D55BD">
      <w:pPr>
        <w:pStyle w:val="afc"/>
        <w:numPr>
          <w:ilvl w:val="0"/>
          <w:numId w:val="14"/>
        </w:numPr>
        <w:ind w:left="0" w:firstLine="0"/>
        <w:jc w:val="center"/>
        <w:rPr>
          <w:rFonts w:ascii="Times New Roman" w:hAnsi="Times New Roman"/>
          <w:b/>
          <w:spacing w:val="-8"/>
          <w:sz w:val="24"/>
          <w:szCs w:val="24"/>
        </w:rPr>
      </w:pPr>
      <w:r w:rsidRPr="004D55BD">
        <w:rPr>
          <w:rFonts w:ascii="Times New Roman" w:hAnsi="Times New Roman"/>
          <w:b/>
          <w:spacing w:val="-8"/>
          <w:sz w:val="24"/>
          <w:szCs w:val="24"/>
        </w:rPr>
        <w:t>Введение</w:t>
      </w:r>
    </w:p>
    <w:p w:rsidR="00905958" w:rsidRPr="00F12BFB" w:rsidRDefault="00905958" w:rsidP="002138ED">
      <w:pPr>
        <w:ind w:firstLine="709"/>
        <w:jc w:val="both"/>
        <w:rPr>
          <w:szCs w:val="24"/>
        </w:rPr>
      </w:pPr>
      <w:r w:rsidRPr="00F12BFB">
        <w:rPr>
          <w:spacing w:val="-8"/>
          <w:szCs w:val="24"/>
        </w:rPr>
        <w:t xml:space="preserve">Прогноз социально-экономического развития Миасского городского округа на </w:t>
      </w:r>
      <w:r w:rsidR="005167F6" w:rsidRPr="00F12BFB">
        <w:rPr>
          <w:spacing w:val="-8"/>
          <w:szCs w:val="24"/>
        </w:rPr>
        <w:t xml:space="preserve">2023 год и на плановый период 2024 - 2025 годов </w:t>
      </w:r>
      <w:r w:rsidRPr="00F12BFB">
        <w:rPr>
          <w:spacing w:val="-8"/>
          <w:szCs w:val="24"/>
        </w:rPr>
        <w:t>подготовлен в соответствии с общим порядком разработки прогнозов социально-</w:t>
      </w:r>
      <w:r w:rsidRPr="00F12BFB">
        <w:rPr>
          <w:szCs w:val="24"/>
        </w:rPr>
        <w:t xml:space="preserve">экономического развития,  который определен: </w:t>
      </w:r>
    </w:p>
    <w:p w:rsidR="00CE14B6" w:rsidRPr="00F12BFB" w:rsidRDefault="00CE14B6" w:rsidP="002138ED">
      <w:pPr>
        <w:autoSpaceDE w:val="0"/>
        <w:autoSpaceDN w:val="0"/>
        <w:adjustRightInd w:val="0"/>
        <w:ind w:firstLine="709"/>
        <w:jc w:val="both"/>
        <w:rPr>
          <w:szCs w:val="24"/>
        </w:rPr>
      </w:pPr>
      <w:r w:rsidRPr="00F12BFB">
        <w:rPr>
          <w:szCs w:val="24"/>
        </w:rPr>
        <w:t>- Бюджетным кодексом Российской Федерации» от 31.07.199</w:t>
      </w:r>
      <w:r w:rsidR="00F83C2D" w:rsidRPr="00F12BFB">
        <w:rPr>
          <w:szCs w:val="24"/>
        </w:rPr>
        <w:t>8</w:t>
      </w:r>
      <w:r w:rsidR="00D3230B" w:rsidRPr="00F12BFB">
        <w:rPr>
          <w:szCs w:val="24"/>
        </w:rPr>
        <w:t xml:space="preserve"> </w:t>
      </w:r>
      <w:r w:rsidRPr="00F12BFB">
        <w:rPr>
          <w:szCs w:val="24"/>
        </w:rPr>
        <w:t>г. № 145-ФЗ;</w:t>
      </w:r>
    </w:p>
    <w:p w:rsidR="00905958" w:rsidRPr="00F12BFB" w:rsidRDefault="00905958" w:rsidP="002138ED">
      <w:pPr>
        <w:ind w:firstLine="709"/>
        <w:jc w:val="both"/>
        <w:rPr>
          <w:szCs w:val="24"/>
        </w:rPr>
      </w:pPr>
      <w:r w:rsidRPr="00F12BFB">
        <w:rPr>
          <w:szCs w:val="24"/>
        </w:rPr>
        <w:t>- Федеральны</w:t>
      </w:r>
      <w:r w:rsidR="00111C28" w:rsidRPr="00F12BFB">
        <w:rPr>
          <w:szCs w:val="24"/>
        </w:rPr>
        <w:t>м</w:t>
      </w:r>
      <w:r w:rsidRPr="00F12BFB">
        <w:rPr>
          <w:szCs w:val="24"/>
        </w:rPr>
        <w:t xml:space="preserve"> закон</w:t>
      </w:r>
      <w:r w:rsidR="00111C28" w:rsidRPr="00F12BFB">
        <w:rPr>
          <w:szCs w:val="24"/>
        </w:rPr>
        <w:t>ом</w:t>
      </w:r>
      <w:r w:rsidRPr="00F12BFB">
        <w:rPr>
          <w:szCs w:val="24"/>
        </w:rPr>
        <w:t xml:space="preserve"> от 28.06.2014</w:t>
      </w:r>
      <w:r w:rsidR="00D3230B" w:rsidRPr="00F12BFB">
        <w:rPr>
          <w:szCs w:val="24"/>
        </w:rPr>
        <w:t xml:space="preserve"> </w:t>
      </w:r>
      <w:r w:rsidR="00876FBC" w:rsidRPr="00F12BFB">
        <w:rPr>
          <w:szCs w:val="24"/>
        </w:rPr>
        <w:t>г.</w:t>
      </w:r>
      <w:r w:rsidR="00FD0BAA" w:rsidRPr="00F12BFB">
        <w:rPr>
          <w:szCs w:val="24"/>
        </w:rPr>
        <w:t xml:space="preserve"> </w:t>
      </w:r>
      <w:r w:rsidR="00640F84" w:rsidRPr="00F12BFB">
        <w:rPr>
          <w:szCs w:val="24"/>
        </w:rPr>
        <w:t>№</w:t>
      </w:r>
      <w:r w:rsidRPr="00F12BFB">
        <w:rPr>
          <w:szCs w:val="24"/>
        </w:rPr>
        <w:t xml:space="preserve"> 172-ФЗ «О стратегическом планировании в Российской Федерации»;</w:t>
      </w:r>
    </w:p>
    <w:p w:rsidR="00905958" w:rsidRPr="00F12BFB" w:rsidRDefault="00905958" w:rsidP="002138ED">
      <w:pPr>
        <w:ind w:firstLine="709"/>
        <w:jc w:val="both"/>
        <w:rPr>
          <w:i/>
          <w:szCs w:val="24"/>
        </w:rPr>
      </w:pPr>
      <w:r w:rsidRPr="00F12BFB">
        <w:rPr>
          <w:szCs w:val="24"/>
        </w:rPr>
        <w:t>- Закон</w:t>
      </w:r>
      <w:r w:rsidR="00111C28" w:rsidRPr="00F12BFB">
        <w:rPr>
          <w:szCs w:val="24"/>
        </w:rPr>
        <w:t>ом</w:t>
      </w:r>
      <w:r w:rsidRPr="00F12BFB">
        <w:rPr>
          <w:szCs w:val="24"/>
        </w:rPr>
        <w:t xml:space="preserve"> Челябинской области от 27.11.2014</w:t>
      </w:r>
      <w:r w:rsidR="00D3230B" w:rsidRPr="00F12BFB">
        <w:rPr>
          <w:szCs w:val="24"/>
        </w:rPr>
        <w:t xml:space="preserve"> </w:t>
      </w:r>
      <w:r w:rsidRPr="00F12BFB">
        <w:rPr>
          <w:szCs w:val="24"/>
        </w:rPr>
        <w:t>г. № 63-30 «О стратегическом планировании в Челябинской области»</w:t>
      </w:r>
      <w:r w:rsidRPr="00F12BFB">
        <w:rPr>
          <w:i/>
          <w:szCs w:val="24"/>
        </w:rPr>
        <w:t>;</w:t>
      </w:r>
    </w:p>
    <w:p w:rsidR="009C7B55" w:rsidRPr="00F12BFB" w:rsidRDefault="009C7B55" w:rsidP="008000F9">
      <w:pPr>
        <w:tabs>
          <w:tab w:val="left" w:pos="4536"/>
        </w:tabs>
        <w:ind w:firstLine="709"/>
        <w:jc w:val="both"/>
        <w:rPr>
          <w:szCs w:val="24"/>
        </w:rPr>
      </w:pPr>
      <w:r w:rsidRPr="00F12BFB">
        <w:rPr>
          <w:i/>
          <w:szCs w:val="24"/>
        </w:rPr>
        <w:t xml:space="preserve">- </w:t>
      </w:r>
      <w:r w:rsidR="000E44DB" w:rsidRPr="00F12BFB">
        <w:rPr>
          <w:szCs w:val="24"/>
        </w:rPr>
        <w:t>Постановле</w:t>
      </w:r>
      <w:r w:rsidRPr="00F12BFB">
        <w:rPr>
          <w:szCs w:val="24"/>
        </w:rPr>
        <w:t>нием Правительства Челябинской области от 2</w:t>
      </w:r>
      <w:r w:rsidR="00D3230B" w:rsidRPr="00F12BFB">
        <w:rPr>
          <w:szCs w:val="24"/>
        </w:rPr>
        <w:t>8</w:t>
      </w:r>
      <w:r w:rsidRPr="00F12BFB">
        <w:rPr>
          <w:szCs w:val="24"/>
        </w:rPr>
        <w:t>.</w:t>
      </w:r>
      <w:r w:rsidR="000E44DB" w:rsidRPr="00F12BFB">
        <w:rPr>
          <w:szCs w:val="24"/>
        </w:rPr>
        <w:t>10</w:t>
      </w:r>
      <w:r w:rsidRPr="00F12BFB">
        <w:rPr>
          <w:szCs w:val="24"/>
        </w:rPr>
        <w:t>.202</w:t>
      </w:r>
      <w:r w:rsidR="00D3230B" w:rsidRPr="00F12BFB">
        <w:rPr>
          <w:szCs w:val="24"/>
        </w:rPr>
        <w:t xml:space="preserve">2 </w:t>
      </w:r>
      <w:r w:rsidRPr="00F12BFB">
        <w:rPr>
          <w:szCs w:val="24"/>
        </w:rPr>
        <w:t xml:space="preserve">г. № </w:t>
      </w:r>
      <w:r w:rsidR="00D3230B" w:rsidRPr="00F12BFB">
        <w:rPr>
          <w:szCs w:val="24"/>
        </w:rPr>
        <w:t>600</w:t>
      </w:r>
      <w:r w:rsidR="000E44DB" w:rsidRPr="00F12BFB">
        <w:rPr>
          <w:szCs w:val="24"/>
        </w:rPr>
        <w:t>-П</w:t>
      </w:r>
      <w:r w:rsidRPr="00F12BFB">
        <w:rPr>
          <w:szCs w:val="24"/>
        </w:rPr>
        <w:t xml:space="preserve"> «О </w:t>
      </w:r>
      <w:r w:rsidR="000E44DB" w:rsidRPr="00F12BFB">
        <w:rPr>
          <w:szCs w:val="24"/>
        </w:rPr>
        <w:t>прогнозе</w:t>
      </w:r>
      <w:r w:rsidRPr="00F12BFB">
        <w:rPr>
          <w:szCs w:val="24"/>
        </w:rPr>
        <w:t xml:space="preserve"> социально-экономического развития Челябинской области на 202</w:t>
      </w:r>
      <w:r w:rsidR="00D3230B" w:rsidRPr="00F12BFB">
        <w:rPr>
          <w:szCs w:val="24"/>
        </w:rPr>
        <w:t>3</w:t>
      </w:r>
      <w:r w:rsidRPr="00F12BFB">
        <w:rPr>
          <w:szCs w:val="24"/>
        </w:rPr>
        <w:t xml:space="preserve"> год и на плановый период 202</w:t>
      </w:r>
      <w:r w:rsidR="00D3230B" w:rsidRPr="00F12BFB">
        <w:rPr>
          <w:szCs w:val="24"/>
        </w:rPr>
        <w:t>4</w:t>
      </w:r>
      <w:r w:rsidRPr="00F12BFB">
        <w:rPr>
          <w:szCs w:val="24"/>
        </w:rPr>
        <w:t>-202</w:t>
      </w:r>
      <w:r w:rsidR="00D3230B" w:rsidRPr="00F12BFB">
        <w:rPr>
          <w:szCs w:val="24"/>
        </w:rPr>
        <w:t>5</w:t>
      </w:r>
      <w:r w:rsidRPr="00F12BFB">
        <w:rPr>
          <w:szCs w:val="24"/>
        </w:rPr>
        <w:t xml:space="preserve"> годов»;</w:t>
      </w:r>
    </w:p>
    <w:p w:rsidR="002D2FA8" w:rsidRDefault="00905958" w:rsidP="002138ED">
      <w:pPr>
        <w:ind w:firstLine="709"/>
        <w:jc w:val="both"/>
        <w:rPr>
          <w:szCs w:val="24"/>
        </w:rPr>
      </w:pPr>
      <w:r w:rsidRPr="00F12BFB">
        <w:rPr>
          <w:szCs w:val="24"/>
        </w:rPr>
        <w:t>- Постановлением Администрации Миасского городского округа от 05.07.2016</w:t>
      </w:r>
      <w:r w:rsidR="00D3230B" w:rsidRPr="00F12BFB">
        <w:rPr>
          <w:szCs w:val="24"/>
        </w:rPr>
        <w:t xml:space="preserve"> </w:t>
      </w:r>
      <w:r w:rsidRPr="00F12BFB">
        <w:rPr>
          <w:szCs w:val="24"/>
        </w:rPr>
        <w:t>г. № 3665 «О порядке разработки и корректировки прогноза социально-экономического развит</w:t>
      </w:r>
      <w:r w:rsidR="002D2FA8">
        <w:rPr>
          <w:szCs w:val="24"/>
        </w:rPr>
        <w:t>ия МГО на среднесрочный период».</w:t>
      </w:r>
      <w:r w:rsidR="002D2FA8" w:rsidRPr="00F12BFB">
        <w:rPr>
          <w:szCs w:val="24"/>
        </w:rPr>
        <w:t xml:space="preserve"> </w:t>
      </w:r>
    </w:p>
    <w:p w:rsidR="00CE14B6" w:rsidRPr="00F12BFB" w:rsidRDefault="00CE14B6" w:rsidP="002138ED">
      <w:pPr>
        <w:ind w:firstLine="709"/>
        <w:jc w:val="both"/>
        <w:rPr>
          <w:szCs w:val="24"/>
        </w:rPr>
      </w:pPr>
      <w:r w:rsidRPr="00F12BFB">
        <w:rPr>
          <w:szCs w:val="24"/>
        </w:rPr>
        <w:t>Основой разработки являлись:</w:t>
      </w:r>
    </w:p>
    <w:p w:rsidR="005167F6" w:rsidRPr="00F12BFB" w:rsidRDefault="00087028" w:rsidP="002138ED">
      <w:pPr>
        <w:ind w:firstLine="709"/>
        <w:jc w:val="both"/>
        <w:rPr>
          <w:szCs w:val="24"/>
        </w:rPr>
      </w:pPr>
      <w:r w:rsidRPr="00F12BFB">
        <w:rPr>
          <w:szCs w:val="24"/>
        </w:rPr>
        <w:t xml:space="preserve">- </w:t>
      </w:r>
      <w:r w:rsidR="005167F6" w:rsidRPr="00F12BFB">
        <w:rPr>
          <w:szCs w:val="24"/>
        </w:rPr>
        <w:t>основные показатели среднесрочного прогноза социально-экономического развития Российской Федерации до 2025 года;</w:t>
      </w:r>
    </w:p>
    <w:p w:rsidR="005167F6" w:rsidRPr="00F12BFB" w:rsidRDefault="005167F6" w:rsidP="002138ED">
      <w:pPr>
        <w:ind w:firstLine="709"/>
        <w:jc w:val="both"/>
        <w:rPr>
          <w:szCs w:val="24"/>
        </w:rPr>
      </w:pPr>
      <w:r w:rsidRPr="00F12BFB">
        <w:rPr>
          <w:szCs w:val="24"/>
        </w:rPr>
        <w:t xml:space="preserve">- основные показатели программы по достижению целевых показателей социально-экономического развития в </w:t>
      </w:r>
      <w:proofErr w:type="spellStart"/>
      <w:r w:rsidRPr="00F12BFB">
        <w:rPr>
          <w:szCs w:val="24"/>
        </w:rPr>
        <w:t>Миасском</w:t>
      </w:r>
      <w:proofErr w:type="spellEnd"/>
      <w:r w:rsidRPr="00F12BFB">
        <w:rPr>
          <w:szCs w:val="24"/>
        </w:rPr>
        <w:t xml:space="preserve"> городском округе на 2021 год и плановый период до 2025 года</w:t>
      </w:r>
      <w:r w:rsidR="002D2FA8">
        <w:rPr>
          <w:szCs w:val="24"/>
        </w:rPr>
        <w:t>;</w:t>
      </w:r>
    </w:p>
    <w:p w:rsidR="005167F6" w:rsidRPr="00F12BFB" w:rsidRDefault="005167F6" w:rsidP="002138ED">
      <w:pPr>
        <w:ind w:firstLine="709"/>
        <w:jc w:val="both"/>
        <w:rPr>
          <w:szCs w:val="24"/>
        </w:rPr>
      </w:pPr>
      <w:r w:rsidRPr="00F12BFB">
        <w:rPr>
          <w:szCs w:val="24"/>
        </w:rPr>
        <w:t>- прогноз индексов</w:t>
      </w:r>
      <w:r w:rsidR="002D2FA8">
        <w:rPr>
          <w:szCs w:val="24"/>
        </w:rPr>
        <w:t>-</w:t>
      </w:r>
      <w:r w:rsidRPr="00F12BFB">
        <w:rPr>
          <w:szCs w:val="24"/>
        </w:rPr>
        <w:t>дефляторов и индексов цен производителей по видам экономической деятельности до 2025 года Российской Федерации;</w:t>
      </w:r>
    </w:p>
    <w:p w:rsidR="005167F6" w:rsidRPr="00F12BFB" w:rsidRDefault="005167F6" w:rsidP="002138ED">
      <w:pPr>
        <w:ind w:firstLine="709"/>
        <w:jc w:val="both"/>
        <w:rPr>
          <w:szCs w:val="24"/>
        </w:rPr>
      </w:pPr>
      <w:r w:rsidRPr="00F12BFB">
        <w:rPr>
          <w:szCs w:val="24"/>
        </w:rPr>
        <w:t>- отчеты Миасского отдела государственной статистики Территориального органа Федеральной службы государственной статистики по Челябинской области о социально-экономическом развитии Миасского городского округа за 2021 год и за январь-</w:t>
      </w:r>
      <w:r w:rsidR="002D2FA8">
        <w:rPr>
          <w:szCs w:val="24"/>
        </w:rPr>
        <w:t>сентябрь</w:t>
      </w:r>
      <w:r w:rsidRPr="00F12BFB">
        <w:rPr>
          <w:szCs w:val="24"/>
        </w:rPr>
        <w:t xml:space="preserve"> 2022 года;</w:t>
      </w:r>
    </w:p>
    <w:p w:rsidR="005167F6" w:rsidRPr="00F12BFB" w:rsidRDefault="005167F6" w:rsidP="002138ED">
      <w:pPr>
        <w:ind w:firstLine="709"/>
        <w:jc w:val="both"/>
        <w:rPr>
          <w:szCs w:val="24"/>
        </w:rPr>
      </w:pPr>
      <w:r w:rsidRPr="00F12BFB">
        <w:rPr>
          <w:szCs w:val="24"/>
        </w:rPr>
        <w:t>- прогноз социально-экономического развития крупных и средних предприятий Миасского городского округа на 2023 год и плановый период 2024 и 2025 годов.</w:t>
      </w:r>
    </w:p>
    <w:p w:rsidR="005167F6" w:rsidRPr="00F12BFB" w:rsidRDefault="005167F6" w:rsidP="002138ED">
      <w:pPr>
        <w:ind w:firstLine="709"/>
        <w:jc w:val="both"/>
        <w:rPr>
          <w:szCs w:val="24"/>
        </w:rPr>
      </w:pPr>
      <w:r w:rsidRPr="00F12BFB">
        <w:rPr>
          <w:szCs w:val="24"/>
        </w:rPr>
        <w:t>Разработка показателей прогноза проведена на основе результатов анализа процессов, происходящих в отраслях экономики и на предприятиях, перспективы развития предприятий и организаций. Мониторинг соц</w:t>
      </w:r>
      <w:r w:rsidR="002D2FA8">
        <w:rPr>
          <w:szCs w:val="24"/>
        </w:rPr>
        <w:t>иально-экономического развития О</w:t>
      </w:r>
      <w:r w:rsidRPr="00F12BFB">
        <w:rPr>
          <w:szCs w:val="24"/>
        </w:rPr>
        <w:t>круга обеспечивается сплошным статистическим наблюдением.</w:t>
      </w:r>
    </w:p>
    <w:p w:rsidR="005167F6" w:rsidRPr="00F12BFB" w:rsidRDefault="005167F6" w:rsidP="002138ED">
      <w:pPr>
        <w:ind w:firstLine="709"/>
        <w:jc w:val="both"/>
        <w:rPr>
          <w:szCs w:val="24"/>
        </w:rPr>
      </w:pPr>
      <w:r w:rsidRPr="00F12BFB">
        <w:rPr>
          <w:szCs w:val="24"/>
        </w:rPr>
        <w:t>В пояснительной записке к прогнозу социал</w:t>
      </w:r>
      <w:r w:rsidR="002D2FA8">
        <w:rPr>
          <w:szCs w:val="24"/>
        </w:rPr>
        <w:t>ьно-экономического развития О</w:t>
      </w:r>
      <w:r w:rsidRPr="00F12BFB">
        <w:rPr>
          <w:szCs w:val="24"/>
        </w:rPr>
        <w:t>круга отражены тенденции развития экономики в 2021 году, основные аспекты развития на 2022 год и период до 2025</w:t>
      </w:r>
      <w:r w:rsidR="002D2FA8">
        <w:rPr>
          <w:szCs w:val="24"/>
        </w:rPr>
        <w:t xml:space="preserve"> </w:t>
      </w:r>
      <w:r w:rsidRPr="00F12BFB">
        <w:rPr>
          <w:szCs w:val="24"/>
        </w:rPr>
        <w:t>года.</w:t>
      </w:r>
    </w:p>
    <w:p w:rsidR="00905958" w:rsidRPr="00F12BFB" w:rsidRDefault="00905958" w:rsidP="002138ED">
      <w:pPr>
        <w:ind w:firstLine="709"/>
        <w:jc w:val="both"/>
        <w:rPr>
          <w:szCs w:val="24"/>
        </w:rPr>
      </w:pPr>
      <w:r w:rsidRPr="00F12BFB">
        <w:rPr>
          <w:szCs w:val="24"/>
        </w:rPr>
        <w:t>Основные варианты прогноза</w:t>
      </w:r>
      <w:r w:rsidR="00876FBC" w:rsidRPr="00F12BFB">
        <w:rPr>
          <w:szCs w:val="24"/>
        </w:rPr>
        <w:t>:</w:t>
      </w:r>
      <w:r w:rsidRPr="00F12BFB">
        <w:rPr>
          <w:szCs w:val="24"/>
        </w:rPr>
        <w:t xml:space="preserve"> вариант 1 (консервативный), вариант 2 (базовый).</w:t>
      </w:r>
    </w:p>
    <w:p w:rsidR="006161AF" w:rsidRPr="00F12BFB" w:rsidRDefault="00905958" w:rsidP="002138ED">
      <w:pPr>
        <w:ind w:firstLine="709"/>
        <w:jc w:val="both"/>
        <w:rPr>
          <w:szCs w:val="24"/>
        </w:rPr>
      </w:pPr>
      <w:r w:rsidRPr="00F12BFB">
        <w:rPr>
          <w:szCs w:val="24"/>
        </w:rPr>
        <w:t xml:space="preserve">Вариант 1 </w:t>
      </w:r>
      <w:r w:rsidR="0095132C" w:rsidRPr="00F12BFB">
        <w:rPr>
          <w:szCs w:val="24"/>
        </w:rPr>
        <w:t xml:space="preserve">(консервативный): </w:t>
      </w:r>
      <w:r w:rsidR="003F12A1" w:rsidRPr="00F12BFB">
        <w:rPr>
          <w:szCs w:val="24"/>
        </w:rPr>
        <w:t>заложен</w:t>
      </w:r>
      <w:r w:rsidR="00A136C9" w:rsidRPr="00F12BFB">
        <w:rPr>
          <w:szCs w:val="24"/>
        </w:rPr>
        <w:t>о</w:t>
      </w:r>
      <w:r w:rsidR="00070065" w:rsidRPr="00F12BFB">
        <w:rPr>
          <w:szCs w:val="24"/>
        </w:rPr>
        <w:t xml:space="preserve"> более </w:t>
      </w:r>
      <w:r w:rsidR="003F12A1" w:rsidRPr="00F12BFB">
        <w:rPr>
          <w:szCs w:val="24"/>
        </w:rPr>
        <w:t>существенное</w:t>
      </w:r>
      <w:r w:rsidR="00502FD4" w:rsidRPr="00F12BFB">
        <w:rPr>
          <w:szCs w:val="24"/>
        </w:rPr>
        <w:t xml:space="preserve">, чем в базовом варианте замедление роста экономики </w:t>
      </w:r>
      <w:r w:rsidR="0095132C" w:rsidRPr="00F12BFB">
        <w:rPr>
          <w:szCs w:val="24"/>
        </w:rPr>
        <w:t xml:space="preserve">в </w:t>
      </w:r>
      <w:r w:rsidR="00070065" w:rsidRPr="00F12BFB">
        <w:rPr>
          <w:szCs w:val="24"/>
        </w:rPr>
        <w:t xml:space="preserve">среднесрочной перспективе </w:t>
      </w:r>
      <w:r w:rsidR="00502FD4" w:rsidRPr="00F12BFB">
        <w:rPr>
          <w:szCs w:val="24"/>
        </w:rPr>
        <w:t xml:space="preserve">под влиянием жестких экономических санкций. Кроме того, предполагаются более умеренные эффекты от реализации </w:t>
      </w:r>
      <w:r w:rsidR="00A136C9" w:rsidRPr="00F12BFB">
        <w:rPr>
          <w:szCs w:val="24"/>
        </w:rPr>
        <w:t xml:space="preserve">мер </w:t>
      </w:r>
      <w:r w:rsidR="00502FD4" w:rsidRPr="00F12BFB">
        <w:rPr>
          <w:szCs w:val="24"/>
        </w:rPr>
        <w:t xml:space="preserve">экономической </w:t>
      </w:r>
      <w:r w:rsidR="00A136C9" w:rsidRPr="00F12BFB">
        <w:rPr>
          <w:szCs w:val="24"/>
        </w:rPr>
        <w:t>политики, направленных на адаптацию экономики к новым условиям.</w:t>
      </w:r>
    </w:p>
    <w:p w:rsidR="006161AF" w:rsidRPr="00F12BFB" w:rsidRDefault="006161AF" w:rsidP="002138ED">
      <w:pPr>
        <w:ind w:firstLine="709"/>
        <w:jc w:val="both"/>
        <w:rPr>
          <w:szCs w:val="24"/>
        </w:rPr>
      </w:pPr>
      <w:proofErr w:type="gramStart"/>
      <w:r w:rsidRPr="00F12BFB">
        <w:rPr>
          <w:szCs w:val="24"/>
        </w:rPr>
        <w:t>Вариант 2 (базовый)</w:t>
      </w:r>
      <w:r w:rsidR="0095132C" w:rsidRPr="00F12BFB">
        <w:rPr>
          <w:szCs w:val="24"/>
        </w:rPr>
        <w:t>:</w:t>
      </w:r>
      <w:r w:rsidRPr="00F12BFB">
        <w:rPr>
          <w:szCs w:val="24"/>
        </w:rPr>
        <w:t xml:space="preserve"> </w:t>
      </w:r>
      <w:r w:rsidR="00070065" w:rsidRPr="00F12BFB">
        <w:rPr>
          <w:szCs w:val="24"/>
        </w:rPr>
        <w:t xml:space="preserve">описывает </w:t>
      </w:r>
      <w:r w:rsidR="00A97740" w:rsidRPr="00F12BFB">
        <w:rPr>
          <w:szCs w:val="24"/>
        </w:rPr>
        <w:t xml:space="preserve">целевой </w:t>
      </w:r>
      <w:r w:rsidR="00070065" w:rsidRPr="00F12BFB">
        <w:rPr>
          <w:szCs w:val="24"/>
        </w:rPr>
        <w:t xml:space="preserve">сценарий развития экономики с учетом внешних </w:t>
      </w:r>
      <w:proofErr w:type="spellStart"/>
      <w:r w:rsidR="00A97740" w:rsidRPr="00F12BFB">
        <w:rPr>
          <w:szCs w:val="24"/>
        </w:rPr>
        <w:t>санкционных</w:t>
      </w:r>
      <w:proofErr w:type="spellEnd"/>
      <w:r w:rsidR="00A97740" w:rsidRPr="00F12BFB">
        <w:rPr>
          <w:szCs w:val="24"/>
        </w:rPr>
        <w:t xml:space="preserve"> ограничений</w:t>
      </w:r>
      <w:r w:rsidR="00070065" w:rsidRPr="00F12BFB">
        <w:rPr>
          <w:szCs w:val="24"/>
        </w:rPr>
        <w:t xml:space="preserve"> и принимаемых мер </w:t>
      </w:r>
      <w:r w:rsidR="00A97740" w:rsidRPr="00F12BFB">
        <w:rPr>
          <w:szCs w:val="24"/>
        </w:rPr>
        <w:t>по поддержке экономики</w:t>
      </w:r>
      <w:r w:rsidR="0095132C" w:rsidRPr="00F12BFB">
        <w:rPr>
          <w:szCs w:val="24"/>
        </w:rPr>
        <w:t>,</w:t>
      </w:r>
      <w:r w:rsidR="00A97740" w:rsidRPr="00F12BFB">
        <w:rPr>
          <w:szCs w:val="24"/>
        </w:rPr>
        <w:t xml:space="preserve"> включая реализацию Планов первоочередных и дополнительных действий по обеспечению устойчивого развития</w:t>
      </w:r>
      <w:r w:rsidR="00435495" w:rsidRPr="00F12BFB">
        <w:rPr>
          <w:szCs w:val="24"/>
        </w:rPr>
        <w:t xml:space="preserve"> Челябинской области </w:t>
      </w:r>
      <w:r w:rsidR="0067697B" w:rsidRPr="00F12BFB">
        <w:rPr>
          <w:szCs w:val="24"/>
        </w:rPr>
        <w:t xml:space="preserve"> </w:t>
      </w:r>
      <w:r w:rsidR="00435495" w:rsidRPr="00F12BFB">
        <w:rPr>
          <w:szCs w:val="24"/>
        </w:rPr>
        <w:t xml:space="preserve">в условиях внешнего </w:t>
      </w:r>
      <w:proofErr w:type="spellStart"/>
      <w:r w:rsidR="00435495" w:rsidRPr="00F12BFB">
        <w:rPr>
          <w:szCs w:val="24"/>
        </w:rPr>
        <w:t>санкционного</w:t>
      </w:r>
      <w:proofErr w:type="spellEnd"/>
      <w:r w:rsidR="00435495" w:rsidRPr="00F12BFB">
        <w:rPr>
          <w:szCs w:val="24"/>
        </w:rPr>
        <w:t xml:space="preserve"> давления, обеспечивающих адаптацию экономики к новым реалиям, утвержденных Губернатором Челябинской области 14 марта и 30 мая 2022 года.</w:t>
      </w:r>
      <w:proofErr w:type="gramEnd"/>
    </w:p>
    <w:p w:rsidR="00905958" w:rsidRPr="00F12BFB" w:rsidRDefault="00905958" w:rsidP="002138ED">
      <w:pPr>
        <w:ind w:firstLine="709"/>
        <w:jc w:val="both"/>
        <w:rPr>
          <w:szCs w:val="24"/>
        </w:rPr>
      </w:pPr>
      <w:r w:rsidRPr="00F12BFB">
        <w:rPr>
          <w:szCs w:val="24"/>
        </w:rPr>
        <w:lastRenderedPageBreak/>
        <w:t>Перевод экономических показателей, рассчитанных в текущих ценах</w:t>
      </w:r>
      <w:r w:rsidR="00C70A5A" w:rsidRPr="00F12BFB">
        <w:rPr>
          <w:szCs w:val="24"/>
        </w:rPr>
        <w:t>,</w:t>
      </w:r>
      <w:r w:rsidRPr="00F12BFB">
        <w:rPr>
          <w:szCs w:val="24"/>
        </w:rPr>
        <w:t xml:space="preserve"> в </w:t>
      </w:r>
      <w:proofErr w:type="gramStart"/>
      <w:r w:rsidRPr="00F12BFB">
        <w:rPr>
          <w:szCs w:val="24"/>
        </w:rPr>
        <w:t>плановые</w:t>
      </w:r>
      <w:proofErr w:type="gramEnd"/>
      <w:r w:rsidR="00C95FD0" w:rsidRPr="00F12BFB">
        <w:rPr>
          <w:szCs w:val="24"/>
        </w:rPr>
        <w:t>,</w:t>
      </w:r>
      <w:r w:rsidRPr="00F12BFB">
        <w:rPr>
          <w:szCs w:val="24"/>
        </w:rPr>
        <w:t xml:space="preserve"> осуществлялся с помощью соответствующих индексов-дефляторов цен. </w:t>
      </w:r>
    </w:p>
    <w:p w:rsidR="005167F6" w:rsidRPr="00F12BFB" w:rsidRDefault="00905958" w:rsidP="002138ED">
      <w:pPr>
        <w:ind w:firstLine="709"/>
        <w:jc w:val="both"/>
        <w:rPr>
          <w:szCs w:val="24"/>
        </w:rPr>
      </w:pPr>
      <w:r w:rsidRPr="00F12BFB">
        <w:rPr>
          <w:szCs w:val="24"/>
        </w:rPr>
        <w:t xml:space="preserve">По всему тексту пояснительной записки на </w:t>
      </w:r>
      <w:r w:rsidR="005167F6" w:rsidRPr="00F12BFB">
        <w:rPr>
          <w:szCs w:val="24"/>
        </w:rPr>
        <w:t xml:space="preserve">2023 год указываются значения показателей, соответствующие  консервативному и базовому вариантам прогноза социально-экономического развития МГО. </w:t>
      </w:r>
    </w:p>
    <w:p w:rsidR="005167F6" w:rsidRPr="00F12BFB" w:rsidRDefault="005167F6" w:rsidP="002138ED">
      <w:pPr>
        <w:ind w:firstLine="709"/>
        <w:jc w:val="both"/>
      </w:pPr>
      <w:r w:rsidRPr="00F12BFB">
        <w:rPr>
          <w:szCs w:val="24"/>
        </w:rPr>
        <w:t>Основные параметры прогноза социально-экономического развития на 2023 год представлены в схеме 1.</w:t>
      </w:r>
      <w:r w:rsidRPr="00F12BFB">
        <w:t xml:space="preserve"> </w:t>
      </w:r>
    </w:p>
    <w:p w:rsidR="00656069" w:rsidRPr="00F12BFB" w:rsidRDefault="00656069" w:rsidP="002138ED">
      <w:pPr>
        <w:ind w:firstLine="709"/>
        <w:jc w:val="both"/>
      </w:pPr>
    </w:p>
    <w:p w:rsidR="00876FBC" w:rsidRPr="00F12BFB" w:rsidRDefault="00656069" w:rsidP="002138ED">
      <w:pPr>
        <w:ind w:firstLine="709"/>
        <w:jc w:val="right"/>
        <w:rPr>
          <w:i/>
          <w:sz w:val="18"/>
          <w:szCs w:val="18"/>
        </w:rPr>
      </w:pPr>
      <w:r w:rsidRPr="00F12BFB">
        <w:rPr>
          <w:i/>
          <w:sz w:val="18"/>
          <w:szCs w:val="18"/>
        </w:rPr>
        <w:t>Схема 1</w:t>
      </w:r>
    </w:p>
    <w:p w:rsidR="00656069" w:rsidRPr="00F12BFB" w:rsidRDefault="00FC689B" w:rsidP="002138ED">
      <w:pPr>
        <w:ind w:firstLine="709"/>
        <w:jc w:val="both"/>
        <w:rPr>
          <w:szCs w:val="24"/>
        </w:rPr>
      </w:pPr>
      <w:r w:rsidRPr="00FC689B">
        <w:rPr>
          <w:b/>
          <w:i/>
          <w:noProof/>
          <w:sz w:val="28"/>
        </w:rPr>
        <w:pict>
          <v:shape id="Text Box 175" o:spid="_x0000_s1027" type="#_x0000_t202" style="position:absolute;left:0;text-align:left;margin-left:89.7pt;margin-top:15.5pt;width:5in;height:62.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" filled="f">
            <v:textbox>
              <w:txbxContent>
                <w:p w:rsidR="00E11C14" w:rsidRPr="007D59D4" w:rsidRDefault="00E11C14" w:rsidP="00B21FA2">
                  <w:pPr>
                    <w:pStyle w:val="1"/>
                    <w:rPr>
                      <w:sz w:val="24"/>
                      <w:szCs w:val="24"/>
                    </w:rPr>
                  </w:pPr>
                  <w:r w:rsidRPr="007D59D4">
                    <w:rPr>
                      <w:sz w:val="24"/>
                      <w:szCs w:val="24"/>
                    </w:rPr>
                    <w:t>Основные параметры прогноза социально-экономического развития на 202</w:t>
                  </w:r>
                  <w:r>
                    <w:rPr>
                      <w:sz w:val="24"/>
                      <w:szCs w:val="24"/>
                    </w:rPr>
                    <w:t>3</w:t>
                  </w:r>
                  <w:r w:rsidRPr="007D59D4">
                    <w:rPr>
                      <w:sz w:val="24"/>
                      <w:szCs w:val="24"/>
                    </w:rPr>
                    <w:t xml:space="preserve"> год</w:t>
                  </w:r>
                </w:p>
                <w:p w:rsidR="00E11C14" w:rsidRDefault="00E11C14" w:rsidP="00B21FA2">
                  <w:pPr>
                    <w:pStyle w:val="1"/>
                    <w:rPr>
                      <w:b w:val="0"/>
                      <w:sz w:val="24"/>
                      <w:szCs w:val="24"/>
                    </w:rPr>
                  </w:pPr>
                  <w:r w:rsidRPr="005E1DE8">
                    <w:rPr>
                      <w:b w:val="0"/>
                      <w:sz w:val="24"/>
                      <w:szCs w:val="24"/>
                    </w:rPr>
                    <w:t>по вариантам прогноза</w:t>
                  </w:r>
                  <w:r>
                    <w:rPr>
                      <w:b w:val="0"/>
                      <w:sz w:val="24"/>
                      <w:szCs w:val="24"/>
                    </w:rPr>
                    <w:t xml:space="preserve"> </w:t>
                  </w:r>
                </w:p>
                <w:p w:rsidR="00E11C14" w:rsidRPr="005E1DE8" w:rsidRDefault="00E11C14" w:rsidP="00B21FA2">
                  <w:pPr>
                    <w:pStyle w:val="1"/>
                    <w:rPr>
                      <w:b w:val="0"/>
                      <w:sz w:val="24"/>
                      <w:szCs w:val="24"/>
                    </w:rPr>
                  </w:pPr>
                  <w:r>
                    <w:rPr>
                      <w:b w:val="0"/>
                      <w:sz w:val="24"/>
                      <w:szCs w:val="24"/>
                    </w:rPr>
                    <w:t>вариант 1 (консервативный)/вариант 2 (базовый)</w:t>
                  </w:r>
                </w:p>
              </w:txbxContent>
            </v:textbox>
          </v:shape>
        </w:pict>
      </w:r>
    </w:p>
    <w:p w:rsidR="00372757" w:rsidRPr="00F12BFB" w:rsidRDefault="00372757" w:rsidP="002138ED">
      <w:pPr>
        <w:jc w:val="right"/>
        <w:rPr>
          <w:i/>
          <w:sz w:val="18"/>
          <w:szCs w:val="18"/>
        </w:rPr>
      </w:pPr>
    </w:p>
    <w:p w:rsidR="00B21FA2" w:rsidRPr="00F12BFB" w:rsidRDefault="00B21FA2" w:rsidP="002138ED">
      <w:pPr>
        <w:jc w:val="center"/>
        <w:rPr>
          <w:b/>
          <w:i/>
          <w:sz w:val="28"/>
        </w:rPr>
      </w:pPr>
    </w:p>
    <w:p w:rsidR="00B21FA2" w:rsidRPr="00F12BFB" w:rsidRDefault="00FC689B" w:rsidP="002138ED">
      <w:pPr>
        <w:jc w:val="center"/>
        <w:rPr>
          <w:b/>
          <w:i/>
          <w:sz w:val="28"/>
        </w:rPr>
      </w:pPr>
      <w:r>
        <w:rPr>
          <w:b/>
          <w:i/>
          <w:noProof/>
          <w:sz w:val="28"/>
        </w:rPr>
        <w:pict>
          <v:line id="Line 185" o:spid="_x0000_s1045"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7.8pt" to="21.75pt,3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"/>
        </w:pict>
      </w:r>
      <w:r>
        <w:rPr>
          <w:b/>
          <w:i/>
          <w:noProof/>
          <w:sz w:val="28"/>
        </w:rPr>
        <w:pict>
          <v:shapetype id="_x0000_t32" coordsize="21600,21600" o:spt="32" o:oned="t" path="m,l21600,21600e" filled="f">
            <v:path arrowok="t" fillok="f" o:connecttype="none"/>
            <o:lock v:ext="edit" shapetype="t"/>
          </v:shapetype>
          <v:shape id="AutoShape 195" o:spid="_x0000_s1044" type="#_x0000_t32" style="position:absolute;left:0;text-align:left;margin-left:21.65pt;margin-top:8.15pt;width:69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B8KgIAAEkEAAAOAAAAZHJzL2Uyb0RvYy54bWysVE2P2jAQvVfqf7B8hyR8LUSE1SqB9rBt&#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"/>
        </w:pict>
      </w:r>
    </w:p>
    <w:p w:rsidR="00B21FA2" w:rsidRPr="00F12BFB" w:rsidRDefault="00B21FA2" w:rsidP="002138ED">
      <w:pPr>
        <w:jc w:val="center"/>
        <w:rPr>
          <w:b/>
          <w:i/>
          <w:sz w:val="28"/>
        </w:rPr>
      </w:pPr>
    </w:p>
    <w:p w:rsidR="00B21FA2" w:rsidRPr="00F12BFB" w:rsidRDefault="00B21FA2" w:rsidP="002138ED">
      <w:pPr>
        <w:jc w:val="center"/>
        <w:rPr>
          <w:b/>
          <w:i/>
          <w:sz w:val="28"/>
        </w:rPr>
      </w:pPr>
    </w:p>
    <w:p w:rsidR="00B21FA2" w:rsidRPr="00F12BFB" w:rsidRDefault="00FC689B" w:rsidP="002138ED">
      <w:pPr>
        <w:jc w:val="center"/>
        <w:rPr>
          <w:b/>
          <w:i/>
          <w:sz w:val="28"/>
        </w:rPr>
      </w:pPr>
      <w:r>
        <w:rPr>
          <w:b/>
          <w:i/>
          <w:noProof/>
          <w:sz w:val="28"/>
        </w:rPr>
        <w:pict>
          <v:shape id="Text Box 176" o:spid="_x0000_s1028" type="#_x0000_t202" style="position:absolute;left:0;text-align:left;margin-left:47.7pt;margin-top:2.4pt;width:437pt;height:3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" filled="f">
            <v:textbox>
              <w:txbxContent>
                <w:p w:rsidR="00E11C14" w:rsidRPr="00103956" w:rsidRDefault="00E11C14" w:rsidP="00B21FA2">
                  <w:pPr>
                    <w:rPr>
                      <w:sz w:val="10"/>
                      <w:szCs w:val="10"/>
                    </w:rPr>
                  </w:pPr>
                </w:p>
                <w:p w:rsidR="00E11C14" w:rsidRPr="005E1DE8" w:rsidRDefault="00E11C14" w:rsidP="00B21FA2">
                  <w:pPr>
                    <w:rPr>
                      <w:szCs w:val="24"/>
                    </w:rPr>
                  </w:pPr>
                  <w:r w:rsidRPr="003848CD">
                    <w:rPr>
                      <w:szCs w:val="24"/>
                    </w:rPr>
                    <w:t>Численность постоянного населения (среднегодовая) 163,8/164,1</w:t>
                  </w:r>
                  <w:r>
                    <w:rPr>
                      <w:szCs w:val="24"/>
                    </w:rPr>
                    <w:t xml:space="preserve"> тыс. </w:t>
                  </w:r>
                  <w:r w:rsidRPr="005E1DE8">
                    <w:rPr>
                      <w:szCs w:val="24"/>
                    </w:rPr>
                    <w:t>человек</w:t>
                  </w:r>
                </w:p>
              </w:txbxContent>
            </v:textbox>
          </v:shape>
        </w:pict>
      </w:r>
    </w:p>
    <w:p w:rsidR="00A0350B" w:rsidRPr="00F12BFB" w:rsidRDefault="00FC689B" w:rsidP="002138ED">
      <w:pPr>
        <w:jc w:val="center"/>
        <w:rPr>
          <w:b/>
          <w:i/>
          <w:sz w:val="28"/>
        </w:rPr>
      </w:pPr>
      <w:r>
        <w:rPr>
          <w:b/>
          <w:i/>
          <w:noProof/>
          <w:sz w:val="28"/>
        </w:rPr>
        <w:pict>
          <v:shape id="AutoShape 186" o:spid="_x0000_s1043" type="#_x0000_t32" style="position:absolute;left:0;text-align:left;margin-left:21.95pt;margin-top:8.2pt;width:26.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SB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">
            <v:stroke endarrow="block"/>
          </v:shape>
        </w:pict>
      </w:r>
    </w:p>
    <w:p w:rsidR="00B21FA2" w:rsidRPr="00F12BFB" w:rsidRDefault="00FC689B" w:rsidP="002138ED">
      <w:pPr>
        <w:jc w:val="center"/>
        <w:rPr>
          <w:b/>
          <w:i/>
          <w:sz w:val="28"/>
        </w:rPr>
      </w:pPr>
      <w:r>
        <w:rPr>
          <w:b/>
          <w:i/>
          <w:noProof/>
          <w:sz w:val="28"/>
        </w:rPr>
        <w:pict>
          <v:shape id="Text Box 177" o:spid="_x0000_s1029" type="#_x0000_t202" style="position:absolute;left:0;text-align:left;margin-left:47.05pt;margin-top:13.3pt;width:437pt;height:5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" filled="f">
            <v:textbox>
              <w:txbxContent>
                <w:p w:rsidR="00E11C14" w:rsidRPr="00103956" w:rsidRDefault="00E11C14" w:rsidP="00380ACC">
                  <w:pPr>
                    <w:jc w:val="both"/>
                    <w:rPr>
                      <w:sz w:val="10"/>
                      <w:szCs w:val="10"/>
                    </w:rPr>
                  </w:pPr>
                </w:p>
                <w:p w:rsidR="00E11C14" w:rsidRPr="005E1DE8" w:rsidRDefault="00E11C14" w:rsidP="00380ACC">
                  <w:pPr>
                    <w:jc w:val="both"/>
                    <w:rPr>
                      <w:szCs w:val="24"/>
                    </w:rPr>
                  </w:pPr>
                  <w:r w:rsidRPr="005E1DE8">
                    <w:rPr>
                      <w:szCs w:val="24"/>
                    </w:rPr>
                    <w:t>Отгружено товаров собственного производства крупными и средними организа</w:t>
                  </w:r>
                  <w:r>
                    <w:rPr>
                      <w:szCs w:val="24"/>
                    </w:rPr>
                    <w:t xml:space="preserve">циями, выполнено работ и </w:t>
                  </w:r>
                  <w:r w:rsidRPr="003848CD">
                    <w:rPr>
                      <w:szCs w:val="24"/>
                    </w:rPr>
                    <w:t>услуг  101 767,9/104 564,3</w:t>
                  </w:r>
                  <w:r>
                    <w:rPr>
                      <w:szCs w:val="24"/>
                    </w:rPr>
                    <w:t xml:space="preserve"> млн.</w:t>
                  </w:r>
                  <w:r w:rsidRPr="005E1DE8">
                    <w:rPr>
                      <w:szCs w:val="24"/>
                    </w:rPr>
                    <w:t xml:space="preserve"> рублей</w:t>
                  </w:r>
                </w:p>
              </w:txbxContent>
            </v:textbox>
          </v:shape>
        </w:pict>
      </w:r>
    </w:p>
    <w:p w:rsidR="00B21FA2" w:rsidRPr="00F12BFB" w:rsidRDefault="00B21FA2" w:rsidP="002138ED">
      <w:pPr>
        <w:jc w:val="center"/>
        <w:rPr>
          <w:b/>
          <w:i/>
          <w:sz w:val="28"/>
        </w:rPr>
      </w:pPr>
    </w:p>
    <w:p w:rsidR="00B21FA2" w:rsidRPr="00F12BFB" w:rsidRDefault="00FC689B" w:rsidP="002138ED">
      <w:pPr>
        <w:jc w:val="center"/>
        <w:rPr>
          <w:b/>
          <w:i/>
          <w:sz w:val="28"/>
        </w:rPr>
      </w:pPr>
      <w:r>
        <w:rPr>
          <w:b/>
          <w:i/>
          <w:noProof/>
          <w:sz w:val="28"/>
        </w:rPr>
        <w:pict>
          <v:shape id="AutoShape 190" o:spid="_x0000_s1042" type="#_x0000_t32" style="position:absolute;left:0;text-align:left;margin-left:21.15pt;margin-top:.1pt;width:2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GpNQIAAF8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">
            <v:stroke endarrow="block"/>
          </v:shape>
        </w:pict>
      </w:r>
    </w:p>
    <w:p w:rsidR="00A0350B" w:rsidRPr="00F12BFB" w:rsidRDefault="00A0350B" w:rsidP="002138ED">
      <w:pPr>
        <w:jc w:val="center"/>
        <w:rPr>
          <w:b/>
          <w:i/>
          <w:sz w:val="28"/>
        </w:rPr>
      </w:pPr>
    </w:p>
    <w:p w:rsidR="00B21FA2" w:rsidRPr="00F12BFB" w:rsidRDefault="00FC689B" w:rsidP="002138ED">
      <w:pPr>
        <w:jc w:val="center"/>
        <w:rPr>
          <w:b/>
          <w:i/>
          <w:sz w:val="28"/>
        </w:rPr>
      </w:pPr>
      <w:r>
        <w:rPr>
          <w:b/>
          <w:i/>
          <w:noProof/>
          <w:sz w:val="28"/>
        </w:rPr>
        <w:pict>
          <v:shape id="Text Box 178" o:spid="_x0000_s1030" type="#_x0000_t202" style="position:absolute;left:0;text-align:left;margin-left:47.7pt;margin-top:8.35pt;width:436.35pt;height:3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" filled="f">
            <v:textbox>
              <w:txbxContent>
                <w:p w:rsidR="00E11C14" w:rsidRPr="002C4DB4" w:rsidRDefault="00E11C14" w:rsidP="00B21FA2">
                  <w:pPr>
                    <w:rPr>
                      <w:sz w:val="10"/>
                      <w:szCs w:val="10"/>
                    </w:rPr>
                  </w:pPr>
                </w:p>
                <w:p w:rsidR="00E11C14" w:rsidRPr="005E1DE8" w:rsidRDefault="00E11C14" w:rsidP="00B21FA2">
                  <w:pPr>
                    <w:rPr>
                      <w:szCs w:val="24"/>
                    </w:rPr>
                  </w:pPr>
                  <w:r w:rsidRPr="005E1DE8">
                    <w:rPr>
                      <w:szCs w:val="24"/>
                    </w:rPr>
                    <w:t>Инд</w:t>
                  </w:r>
                  <w:r>
                    <w:rPr>
                      <w:szCs w:val="24"/>
                    </w:rPr>
                    <w:t xml:space="preserve">екс промышленного </w:t>
                  </w:r>
                  <w:r w:rsidRPr="009110B9">
                    <w:rPr>
                      <w:szCs w:val="24"/>
                    </w:rPr>
                    <w:t xml:space="preserve">производства  </w:t>
                  </w:r>
                  <w:r w:rsidRPr="003848CD">
                    <w:rPr>
                      <w:szCs w:val="24"/>
                    </w:rPr>
                    <w:t>98,1/101,0</w:t>
                  </w:r>
                  <w:r w:rsidRPr="009110B9">
                    <w:rPr>
                      <w:szCs w:val="24"/>
                    </w:rPr>
                    <w:t>%</w:t>
                  </w:r>
                </w:p>
              </w:txbxContent>
            </v:textbox>
          </v:shape>
        </w:pict>
      </w:r>
    </w:p>
    <w:p w:rsidR="00B21FA2" w:rsidRPr="00F12BFB" w:rsidRDefault="00FC689B" w:rsidP="002138ED">
      <w:pPr>
        <w:jc w:val="center"/>
        <w:rPr>
          <w:b/>
          <w:i/>
          <w:sz w:val="28"/>
        </w:rPr>
      </w:pPr>
      <w:r>
        <w:rPr>
          <w:b/>
          <w:i/>
          <w:noProof/>
          <w:sz w:val="28"/>
        </w:rPr>
        <w:pict>
          <v:shape id="AutoShape 187" o:spid="_x0000_s1041" type="#_x0000_t32" style="position:absolute;left:0;text-align:left;margin-left:20.85pt;margin-top:9.8pt;width:2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ZrNg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">
            <v:stroke endarrow="block"/>
          </v:shape>
        </w:pict>
      </w:r>
    </w:p>
    <w:p w:rsidR="00B21FA2" w:rsidRPr="00F12BFB" w:rsidRDefault="00FC689B" w:rsidP="002138ED">
      <w:pPr>
        <w:jc w:val="center"/>
        <w:rPr>
          <w:b/>
          <w:i/>
          <w:sz w:val="28"/>
        </w:rPr>
      </w:pPr>
      <w:r>
        <w:rPr>
          <w:b/>
          <w:i/>
          <w:noProof/>
          <w:sz w:val="28"/>
        </w:rPr>
        <w:pict>
          <v:shape id="Text Box 179" o:spid="_x0000_s1031" type="#_x0000_t202" style="position:absolute;left:0;text-align:left;margin-left:47.6pt;margin-top:11.05pt;width:436.35pt;height: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" filled="f">
            <v:textbox>
              <w:txbxContent>
                <w:p w:rsidR="00E11C14" w:rsidRPr="003848CD" w:rsidRDefault="00E11C14" w:rsidP="00F31D5C">
                  <w:pPr>
                    <w:rPr>
                      <w:szCs w:val="24"/>
                    </w:rPr>
                  </w:pPr>
                  <w:r>
                    <w:rPr>
                      <w:szCs w:val="24"/>
                    </w:rPr>
                    <w:t xml:space="preserve">Инвестиции в основной капитал </w:t>
                  </w:r>
                  <w:r w:rsidRPr="005E1DE8">
                    <w:rPr>
                      <w:szCs w:val="24"/>
                    </w:rPr>
                    <w:t xml:space="preserve"> </w:t>
                  </w:r>
                  <w:r w:rsidRPr="003848CD">
                    <w:rPr>
                      <w:szCs w:val="24"/>
                    </w:rPr>
                    <w:t xml:space="preserve">7 742,3/7 838,2 млн. рублей </w:t>
                  </w:r>
                </w:p>
                <w:p w:rsidR="00E11C14" w:rsidRPr="005E1DE8" w:rsidRDefault="00E11C14" w:rsidP="00F31D5C">
                  <w:pPr>
                    <w:rPr>
                      <w:szCs w:val="24"/>
                    </w:rPr>
                  </w:pPr>
                  <w:proofErr w:type="gramStart"/>
                  <w:r w:rsidRPr="003848CD">
                    <w:rPr>
                      <w:szCs w:val="24"/>
                    </w:rPr>
                    <w:t>в</w:t>
                  </w:r>
                  <w:proofErr w:type="gramEnd"/>
                  <w:r w:rsidRPr="003848CD">
                    <w:rPr>
                      <w:szCs w:val="24"/>
                    </w:rPr>
                    <w:t xml:space="preserve"> % </w:t>
                  </w:r>
                  <w:proofErr w:type="gramStart"/>
                  <w:r w:rsidRPr="003848CD">
                    <w:rPr>
                      <w:szCs w:val="24"/>
                    </w:rPr>
                    <w:t>к</w:t>
                  </w:r>
                  <w:proofErr w:type="gramEnd"/>
                  <w:r w:rsidRPr="003848CD">
                    <w:rPr>
                      <w:szCs w:val="24"/>
                    </w:rPr>
                    <w:t xml:space="preserve"> предыдущему году 112,7/114,1</w:t>
                  </w:r>
                </w:p>
                <w:p w:rsidR="00E11C14" w:rsidRPr="005E1DE8" w:rsidRDefault="00E11C14" w:rsidP="00F31D5C">
                  <w:pPr>
                    <w:rPr>
                      <w:szCs w:val="24"/>
                    </w:rPr>
                  </w:pPr>
                </w:p>
              </w:txbxContent>
            </v:textbox>
          </v:shape>
        </w:pict>
      </w:r>
    </w:p>
    <w:p w:rsidR="00B21FA2" w:rsidRPr="00F12BFB" w:rsidRDefault="00B21FA2" w:rsidP="002138ED">
      <w:pPr>
        <w:jc w:val="center"/>
        <w:rPr>
          <w:b/>
          <w:i/>
          <w:sz w:val="28"/>
        </w:rPr>
      </w:pPr>
    </w:p>
    <w:p w:rsidR="00B21FA2" w:rsidRPr="00F12BFB" w:rsidRDefault="00FC689B" w:rsidP="002138ED">
      <w:pPr>
        <w:jc w:val="center"/>
        <w:rPr>
          <w:b/>
          <w:i/>
          <w:sz w:val="28"/>
        </w:rPr>
      </w:pPr>
      <w:r>
        <w:rPr>
          <w:b/>
          <w:i/>
          <w:noProof/>
          <w:sz w:val="28"/>
        </w:rPr>
        <w:pict>
          <v:shape id="AutoShape 188" o:spid="_x0000_s1040" type="#_x0000_t32" style="position:absolute;left:0;text-align:left;margin-left:21.15pt;margin-top:2.65pt;width:2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F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">
            <v:stroke endarrow="block"/>
          </v:shape>
        </w:pict>
      </w:r>
    </w:p>
    <w:p w:rsidR="00B21FA2" w:rsidRPr="00F12BFB" w:rsidRDefault="00FC689B" w:rsidP="002138ED">
      <w:pPr>
        <w:jc w:val="center"/>
        <w:rPr>
          <w:b/>
          <w:i/>
          <w:sz w:val="28"/>
        </w:rPr>
      </w:pPr>
      <w:r>
        <w:rPr>
          <w:b/>
          <w:i/>
          <w:noProof/>
          <w:sz w:val="28"/>
        </w:rPr>
        <w:pict>
          <v:shape id="Text Box 180" o:spid="_x0000_s1032" type="#_x0000_t202" style="position:absolute;left:0;text-align:left;margin-left:47.7pt;margin-top:10.5pt;width:436.35pt;height: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" filled="f">
            <v:textbox>
              <w:txbxContent>
                <w:p w:rsidR="00E11C14" w:rsidRPr="00103956" w:rsidRDefault="00E11C14" w:rsidP="00B21FA2">
                  <w:pPr>
                    <w:rPr>
                      <w:sz w:val="6"/>
                      <w:szCs w:val="6"/>
                    </w:rPr>
                  </w:pPr>
                </w:p>
                <w:p w:rsidR="00E11C14" w:rsidRPr="005E1DE8" w:rsidRDefault="00E11C14" w:rsidP="00B21FA2">
                  <w:pPr>
                    <w:rPr>
                      <w:szCs w:val="24"/>
                      <w:vertAlign w:val="superscript"/>
                    </w:rPr>
                  </w:pPr>
                  <w:r w:rsidRPr="005E1DE8">
                    <w:rPr>
                      <w:szCs w:val="24"/>
                    </w:rPr>
                    <w:t xml:space="preserve">Объем </w:t>
                  </w:r>
                  <w:r>
                    <w:rPr>
                      <w:szCs w:val="24"/>
                    </w:rPr>
                    <w:t xml:space="preserve">продукции сельского </w:t>
                  </w:r>
                  <w:r w:rsidRPr="009110B9">
                    <w:rPr>
                      <w:szCs w:val="24"/>
                    </w:rPr>
                    <w:t xml:space="preserve">хозяйства  </w:t>
                  </w:r>
                  <w:r w:rsidRPr="003848CD">
                    <w:rPr>
                      <w:szCs w:val="24"/>
                    </w:rPr>
                    <w:t>1055,8/1065,6</w:t>
                  </w:r>
                  <w:r>
                    <w:rPr>
                      <w:szCs w:val="24"/>
                    </w:rPr>
                    <w:t xml:space="preserve"> </w:t>
                  </w:r>
                  <w:r w:rsidRPr="005E1DE8">
                    <w:rPr>
                      <w:szCs w:val="24"/>
                    </w:rPr>
                    <w:t xml:space="preserve"> млн. рублей</w:t>
                  </w:r>
                </w:p>
              </w:txbxContent>
            </v:textbox>
          </v:shape>
        </w:pict>
      </w:r>
    </w:p>
    <w:p w:rsidR="00B21FA2" w:rsidRPr="00F12BFB" w:rsidRDefault="00FC689B" w:rsidP="002138ED">
      <w:pPr>
        <w:jc w:val="center"/>
        <w:rPr>
          <w:b/>
          <w:i/>
          <w:sz w:val="28"/>
        </w:rPr>
      </w:pPr>
      <w:r>
        <w:rPr>
          <w:b/>
          <w:i/>
          <w:noProof/>
          <w:sz w:val="28"/>
        </w:rPr>
        <w:pict>
          <v:shape id="AutoShape 189" o:spid="_x0000_s1039" type="#_x0000_t32" style="position:absolute;left:0;text-align:left;margin-left:21.15pt;margin-top:5.55pt;width:26.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zQg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">
            <v:stroke endarrow="block"/>
          </v:shape>
        </w:pict>
      </w:r>
    </w:p>
    <w:p w:rsidR="00B21FA2" w:rsidRPr="00F12BFB" w:rsidRDefault="00FC689B" w:rsidP="002138ED">
      <w:pPr>
        <w:jc w:val="center"/>
        <w:rPr>
          <w:b/>
          <w:i/>
          <w:sz w:val="28"/>
        </w:rPr>
      </w:pPr>
      <w:r>
        <w:rPr>
          <w:b/>
          <w:i/>
          <w:noProof/>
          <w:sz w:val="28"/>
        </w:rPr>
        <w:pict>
          <v:shape id="Text Box 181" o:spid="_x0000_s1033" type="#_x0000_t202" style="position:absolute;left:0;text-align:left;margin-left:47.05pt;margin-top:12.75pt;width:437pt;height:3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" filled="f">
            <v:textbox>
              <w:txbxContent>
                <w:p w:rsidR="00E11C14" w:rsidRPr="003848CD" w:rsidRDefault="00E11C14" w:rsidP="00F31D5C">
                  <w:pPr>
                    <w:rPr>
                      <w:szCs w:val="24"/>
                    </w:rPr>
                  </w:pPr>
                  <w:r w:rsidRPr="005E1DE8">
                    <w:rPr>
                      <w:szCs w:val="24"/>
                    </w:rPr>
                    <w:t>О</w:t>
                  </w:r>
                  <w:r>
                    <w:rPr>
                      <w:szCs w:val="24"/>
                    </w:rPr>
                    <w:t xml:space="preserve">плата труда наемных </w:t>
                  </w:r>
                  <w:r w:rsidRPr="009110B9">
                    <w:rPr>
                      <w:szCs w:val="24"/>
                    </w:rPr>
                    <w:t xml:space="preserve">работников   </w:t>
                  </w:r>
                  <w:r w:rsidRPr="003848CD">
                    <w:rPr>
                      <w:szCs w:val="24"/>
                    </w:rPr>
                    <w:t>34544,6/35513,2 млн. рублей</w:t>
                  </w:r>
                </w:p>
                <w:p w:rsidR="00E11C14" w:rsidRPr="005E1DE8" w:rsidRDefault="00E11C14" w:rsidP="00F31D5C">
                  <w:proofErr w:type="gramStart"/>
                  <w:r w:rsidRPr="003848CD">
                    <w:rPr>
                      <w:szCs w:val="24"/>
                    </w:rPr>
                    <w:t>в</w:t>
                  </w:r>
                  <w:proofErr w:type="gramEnd"/>
                  <w:r w:rsidRPr="003848CD">
                    <w:rPr>
                      <w:szCs w:val="24"/>
                    </w:rPr>
                    <w:t xml:space="preserve"> % </w:t>
                  </w:r>
                  <w:proofErr w:type="gramStart"/>
                  <w:r w:rsidRPr="003848CD">
                    <w:rPr>
                      <w:szCs w:val="24"/>
                    </w:rPr>
                    <w:t>к</w:t>
                  </w:r>
                  <w:proofErr w:type="gramEnd"/>
                  <w:r w:rsidRPr="003848CD">
                    <w:rPr>
                      <w:szCs w:val="24"/>
                    </w:rPr>
                    <w:t xml:space="preserve"> предыдущему году 107,0/110,0</w:t>
                  </w:r>
                </w:p>
              </w:txbxContent>
            </v:textbox>
          </v:shape>
        </w:pict>
      </w:r>
    </w:p>
    <w:p w:rsidR="00B21FA2" w:rsidRPr="00F12BFB" w:rsidRDefault="00B21FA2" w:rsidP="002138ED">
      <w:pPr>
        <w:jc w:val="center"/>
        <w:rPr>
          <w:b/>
          <w:i/>
          <w:sz w:val="28"/>
        </w:rPr>
      </w:pPr>
    </w:p>
    <w:p w:rsidR="00B21FA2" w:rsidRPr="00F12BFB" w:rsidRDefault="00FC689B" w:rsidP="002138ED">
      <w:pPr>
        <w:jc w:val="center"/>
        <w:rPr>
          <w:b/>
          <w:i/>
          <w:sz w:val="28"/>
        </w:rPr>
      </w:pPr>
      <w:r>
        <w:rPr>
          <w:b/>
          <w:i/>
          <w:noProof/>
          <w:sz w:val="28"/>
        </w:rPr>
        <w:pict>
          <v:shape id="AutoShape 192" o:spid="_x0000_s1038" type="#_x0000_t32" style="position:absolute;left:0;text-align:left;margin-left:21.15pt;margin-top:-.25pt;width:2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GO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">
            <v:stroke endarrow="block"/>
          </v:shape>
        </w:pict>
      </w:r>
    </w:p>
    <w:p w:rsidR="00B21FA2" w:rsidRPr="00F12BFB" w:rsidRDefault="00FC689B" w:rsidP="002138ED">
      <w:pPr>
        <w:jc w:val="center"/>
        <w:rPr>
          <w:b/>
          <w:i/>
          <w:sz w:val="28"/>
        </w:rPr>
      </w:pPr>
      <w:r>
        <w:rPr>
          <w:b/>
          <w:i/>
          <w:noProof/>
          <w:sz w:val="28"/>
        </w:rPr>
        <w:pict>
          <v:shape id="Text Box 182" o:spid="_x0000_s1034" type="#_x0000_t202" style="position:absolute;left:0;text-align:left;margin-left:47.7pt;margin-top:11.4pt;width:436.35pt;height:3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" filled="f">
            <v:textbox>
              <w:txbxContent>
                <w:p w:rsidR="00E11C14" w:rsidRPr="00103956" w:rsidRDefault="00E11C14" w:rsidP="00B21FA2">
                  <w:pPr>
                    <w:rPr>
                      <w:sz w:val="14"/>
                      <w:szCs w:val="14"/>
                    </w:rPr>
                  </w:pPr>
                </w:p>
                <w:p w:rsidR="00E11C14" w:rsidRPr="005E1DE8" w:rsidRDefault="00E11C14" w:rsidP="00B21FA2">
                  <w:pPr>
                    <w:rPr>
                      <w:spacing w:val="-2"/>
                      <w:szCs w:val="24"/>
                    </w:rPr>
                  </w:pPr>
                  <w:r w:rsidRPr="005E1DE8">
                    <w:rPr>
                      <w:szCs w:val="24"/>
                    </w:rPr>
                    <w:t xml:space="preserve">Среднегодовая стоимость имущества  </w:t>
                  </w:r>
                  <w:r w:rsidRPr="003848CD">
                    <w:rPr>
                      <w:szCs w:val="24"/>
                    </w:rPr>
                    <w:t>13 480,8/13 509,7</w:t>
                  </w:r>
                  <w:r w:rsidRPr="005E1DE8">
                    <w:rPr>
                      <w:szCs w:val="24"/>
                    </w:rPr>
                    <w:t xml:space="preserve"> млн. рублей</w:t>
                  </w:r>
                </w:p>
              </w:txbxContent>
            </v:textbox>
          </v:shape>
        </w:pict>
      </w:r>
    </w:p>
    <w:p w:rsidR="00B21FA2" w:rsidRPr="00F12BFB" w:rsidRDefault="00FC689B" w:rsidP="002138ED">
      <w:pPr>
        <w:jc w:val="center"/>
        <w:rPr>
          <w:b/>
          <w:i/>
          <w:sz w:val="28"/>
        </w:rPr>
      </w:pPr>
      <w:r>
        <w:rPr>
          <w:b/>
          <w:i/>
          <w:noProof/>
          <w:sz w:val="28"/>
        </w:rPr>
        <w:pict>
          <v:shape id="AutoShape 191" o:spid="_x0000_s1037" type="#_x0000_t32" style="position:absolute;left:0;text-align:left;margin-left:21.5pt;margin-top:14.1pt;width:2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">
            <v:stroke endarrow="block"/>
          </v:shape>
        </w:pict>
      </w:r>
    </w:p>
    <w:p w:rsidR="00B21FA2" w:rsidRPr="00F12BFB" w:rsidRDefault="00B21FA2" w:rsidP="002138ED">
      <w:pPr>
        <w:jc w:val="center"/>
        <w:rPr>
          <w:b/>
          <w:i/>
          <w:sz w:val="28"/>
        </w:rPr>
      </w:pPr>
    </w:p>
    <w:p w:rsidR="006F1DB7" w:rsidRPr="00F12BFB" w:rsidRDefault="00FC689B" w:rsidP="002138ED">
      <w:pPr>
        <w:ind w:left="993"/>
        <w:jc w:val="center"/>
        <w:rPr>
          <w:sz w:val="28"/>
          <w:szCs w:val="28"/>
        </w:rPr>
      </w:pPr>
      <w:r w:rsidRPr="00FC689B">
        <w:rPr>
          <w:b/>
          <w:i/>
          <w:noProof/>
          <w:sz w:val="28"/>
        </w:rPr>
        <w:pict>
          <v:shape id="_x0000_s1035" type="#_x0000_t202" style="position:absolute;left:0;text-align:left;margin-left:48.3pt;margin-top:15pt;width:436.35pt;height:4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" filled="f">
            <v:textbox>
              <w:txbxContent>
                <w:p w:rsidR="00E11C14" w:rsidRPr="00BC6489" w:rsidRDefault="00E11C14" w:rsidP="00CA794E">
                  <w:pPr>
                    <w:rPr>
                      <w:spacing w:val="-2"/>
                      <w:sz w:val="20"/>
                    </w:rPr>
                  </w:pPr>
                </w:p>
                <w:p w:rsidR="00E11C14" w:rsidRDefault="00E11C14" w:rsidP="00CA794E">
                  <w:pPr>
                    <w:rPr>
                      <w:spacing w:val="-2"/>
                      <w:szCs w:val="24"/>
                    </w:rPr>
                  </w:pPr>
                  <w:r>
                    <w:rPr>
                      <w:spacing w:val="-2"/>
                      <w:szCs w:val="24"/>
                    </w:rPr>
                    <w:t xml:space="preserve">Ввод в эксплуатацию жилых домов </w:t>
                  </w:r>
                  <w:r w:rsidRPr="009110B9">
                    <w:rPr>
                      <w:spacing w:val="-2"/>
                      <w:szCs w:val="24"/>
                    </w:rPr>
                    <w:t xml:space="preserve"> </w:t>
                  </w:r>
                  <w:r w:rsidRPr="003848CD">
                    <w:rPr>
                      <w:spacing w:val="-2"/>
                      <w:szCs w:val="24"/>
                    </w:rPr>
                    <w:t>30,0/35,0</w:t>
                  </w:r>
                  <w:r>
                    <w:rPr>
                      <w:spacing w:val="-2"/>
                      <w:szCs w:val="24"/>
                    </w:rPr>
                    <w:t xml:space="preserve"> тыс. кв. м</w:t>
                  </w:r>
                </w:p>
                <w:p w:rsidR="00E11C14" w:rsidRPr="005E1DE8" w:rsidRDefault="00E11C14" w:rsidP="00CA794E">
                  <w:pPr>
                    <w:rPr>
                      <w:spacing w:val="-2"/>
                      <w:szCs w:val="24"/>
                    </w:rPr>
                  </w:pPr>
                </w:p>
              </w:txbxContent>
            </v:textbox>
          </v:shape>
        </w:pict>
      </w:r>
    </w:p>
    <w:p w:rsidR="003B1BCF" w:rsidRPr="00F12BFB" w:rsidRDefault="00FC689B" w:rsidP="002138ED">
      <w:pPr>
        <w:ind w:left="993"/>
        <w:jc w:val="center"/>
        <w:rPr>
          <w:sz w:val="28"/>
          <w:szCs w:val="28"/>
        </w:rPr>
      </w:pPr>
      <w:r w:rsidRPr="00FC689B">
        <w:rPr>
          <w:b/>
          <w:i/>
          <w:noProof/>
          <w:sz w:val="28"/>
        </w:rPr>
        <w:pict>
          <v:shape id="_x0000_s1036" type="#_x0000_t32" style="position:absolute;left:0;text-align:left;margin-left:21.75pt;margin-top:14.1pt;width:26.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4INAIAAF4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">
            <v:stroke endarrow="block"/>
          </v:shape>
        </w:pict>
      </w:r>
    </w:p>
    <w:p w:rsidR="00372757" w:rsidRPr="00F12BFB" w:rsidRDefault="00372757" w:rsidP="002138ED">
      <w:pPr>
        <w:rPr>
          <w:b/>
          <w:sz w:val="28"/>
          <w:szCs w:val="28"/>
        </w:rPr>
      </w:pPr>
    </w:p>
    <w:p w:rsidR="00F82AC2" w:rsidRPr="00F12BFB" w:rsidRDefault="00F82AC2" w:rsidP="002138ED">
      <w:pPr>
        <w:rPr>
          <w:b/>
          <w:sz w:val="28"/>
          <w:szCs w:val="28"/>
        </w:rPr>
      </w:pPr>
    </w:p>
    <w:p w:rsidR="00B073A6" w:rsidRPr="00F12BFB" w:rsidRDefault="00B073A6" w:rsidP="002138ED">
      <w:pPr>
        <w:rPr>
          <w:b/>
          <w:sz w:val="28"/>
          <w:szCs w:val="28"/>
        </w:rPr>
      </w:pPr>
    </w:p>
    <w:p w:rsidR="00371124" w:rsidRPr="004D55BD" w:rsidRDefault="008E618B" w:rsidP="004D55BD">
      <w:pPr>
        <w:pStyle w:val="afc"/>
        <w:numPr>
          <w:ilvl w:val="0"/>
          <w:numId w:val="14"/>
        </w:numPr>
        <w:spacing w:after="0" w:line="240" w:lineRule="auto"/>
        <w:jc w:val="center"/>
        <w:rPr>
          <w:rFonts w:ascii="Times New Roman" w:hAnsi="Times New Roman"/>
          <w:b/>
          <w:sz w:val="24"/>
          <w:szCs w:val="24"/>
        </w:rPr>
      </w:pPr>
      <w:r w:rsidRPr="004D55BD">
        <w:rPr>
          <w:rFonts w:ascii="Times New Roman" w:hAnsi="Times New Roman"/>
          <w:b/>
          <w:sz w:val="24"/>
          <w:szCs w:val="24"/>
        </w:rPr>
        <w:t>Демографические показатели</w:t>
      </w:r>
    </w:p>
    <w:p w:rsidR="00E87351" w:rsidRPr="00F12BFB" w:rsidRDefault="00E87351" w:rsidP="004D55BD">
      <w:pPr>
        <w:pStyle w:val="afc"/>
        <w:spacing w:after="0" w:line="240" w:lineRule="auto"/>
        <w:ind w:left="1353"/>
        <w:rPr>
          <w:rFonts w:ascii="Times New Roman" w:hAnsi="Times New Roman"/>
          <w:b/>
          <w:sz w:val="24"/>
          <w:szCs w:val="24"/>
        </w:rPr>
      </w:pPr>
    </w:p>
    <w:p w:rsidR="00066B91" w:rsidRPr="00F12BFB" w:rsidRDefault="00905958" w:rsidP="004D55BD">
      <w:pPr>
        <w:ind w:firstLine="709"/>
        <w:jc w:val="both"/>
      </w:pPr>
      <w:r w:rsidRPr="00F12BFB">
        <w:t xml:space="preserve">По </w:t>
      </w:r>
      <w:r w:rsidR="00066B91" w:rsidRPr="00F12BFB">
        <w:t xml:space="preserve">данным отдела государственной статистики в г. Миассе </w:t>
      </w:r>
      <w:r w:rsidR="001629C8">
        <w:t>среднегодовая</w:t>
      </w:r>
      <w:r w:rsidR="00066B91" w:rsidRPr="00F12BFB">
        <w:t xml:space="preserve"> численность постоянного населения Миасского городского округа </w:t>
      </w:r>
      <w:r w:rsidR="001629C8">
        <w:t xml:space="preserve">за 2021 год </w:t>
      </w:r>
      <w:r w:rsidR="00066B91" w:rsidRPr="00F12BFB">
        <w:t xml:space="preserve">составила </w:t>
      </w:r>
      <w:r w:rsidR="001629C8">
        <w:t>165 245</w:t>
      </w:r>
      <w:r w:rsidR="00066B91" w:rsidRPr="00F12BFB">
        <w:t xml:space="preserve"> человек, снижение по сравнению с преды</w:t>
      </w:r>
      <w:r w:rsidR="00832BD2">
        <w:t>дущим годом на 766</w:t>
      </w:r>
      <w:r w:rsidR="00066B91" w:rsidRPr="00F12BFB">
        <w:t xml:space="preserve"> человек. К концу 2022 год</w:t>
      </w:r>
      <w:r w:rsidR="006254A2">
        <w:t>а</w:t>
      </w:r>
      <w:r w:rsidR="00066B91" w:rsidRPr="00F12BFB">
        <w:t xml:space="preserve"> ожидается ухудшение демографической ситуации, среднегодовая численность населения в 2022 году оценивается на уровне 164,5 тыс. человек со снижением по отношению к 2021 году на </w:t>
      </w:r>
      <w:r w:rsidR="00437038">
        <w:t>745</w:t>
      </w:r>
      <w:r w:rsidR="00066B91" w:rsidRPr="00F12BFB">
        <w:t xml:space="preserve"> человек. При сохранении данной тенденции в 2023 году уменьшение среднегодовой численности населения прогнозируется до 163,8 тыс. человек, при стабилизации социально-экономических показателей, реализации мер по повышению численности населения, по базовому варианту – до 164,1 тыс. человек.</w:t>
      </w:r>
    </w:p>
    <w:p w:rsidR="001610BC" w:rsidRPr="00F12BFB" w:rsidRDefault="001610BC" w:rsidP="002138ED">
      <w:pPr>
        <w:rPr>
          <w:i/>
          <w:sz w:val="18"/>
          <w:szCs w:val="18"/>
        </w:rPr>
      </w:pPr>
    </w:p>
    <w:p w:rsidR="00B073A6" w:rsidRPr="00F12BFB" w:rsidRDefault="00B073A6" w:rsidP="003848CD">
      <w:pPr>
        <w:jc w:val="center"/>
        <w:rPr>
          <w:i/>
          <w:sz w:val="18"/>
          <w:szCs w:val="18"/>
        </w:rPr>
      </w:pPr>
    </w:p>
    <w:p w:rsidR="00087028" w:rsidRPr="00F12BFB" w:rsidRDefault="00F61404" w:rsidP="002138ED">
      <w:pPr>
        <w:jc w:val="right"/>
        <w:rPr>
          <w:i/>
          <w:sz w:val="18"/>
          <w:szCs w:val="18"/>
        </w:rPr>
      </w:pPr>
      <w:r w:rsidRPr="00F12BFB">
        <w:rPr>
          <w:i/>
          <w:sz w:val="18"/>
          <w:szCs w:val="18"/>
        </w:rPr>
        <w:t>Д</w:t>
      </w:r>
      <w:r w:rsidR="00087028" w:rsidRPr="00F12BFB">
        <w:rPr>
          <w:i/>
          <w:sz w:val="18"/>
          <w:szCs w:val="18"/>
        </w:rPr>
        <w:t>иаграмма 1</w:t>
      </w:r>
    </w:p>
    <w:p w:rsidR="000D01C5" w:rsidRPr="00F12BFB" w:rsidRDefault="000D01C5" w:rsidP="002138ED">
      <w:pPr>
        <w:jc w:val="right"/>
        <w:rPr>
          <w:sz w:val="18"/>
          <w:szCs w:val="18"/>
        </w:rPr>
      </w:pPr>
    </w:p>
    <w:p w:rsidR="006108C1" w:rsidRPr="00F12BFB" w:rsidRDefault="006108C1" w:rsidP="002138ED">
      <w:pPr>
        <w:jc w:val="center"/>
        <w:rPr>
          <w:b/>
          <w:szCs w:val="24"/>
        </w:rPr>
      </w:pPr>
      <w:r w:rsidRPr="00F12BFB">
        <w:rPr>
          <w:b/>
          <w:szCs w:val="24"/>
        </w:rPr>
        <w:t xml:space="preserve">Динамика численности постоянного населения </w:t>
      </w:r>
    </w:p>
    <w:p w:rsidR="0077252C" w:rsidRPr="00F12BFB" w:rsidRDefault="006108C1" w:rsidP="002138ED">
      <w:pPr>
        <w:jc w:val="center"/>
        <w:rPr>
          <w:szCs w:val="24"/>
        </w:rPr>
      </w:pPr>
      <w:r w:rsidRPr="00F12BFB">
        <w:rPr>
          <w:szCs w:val="24"/>
        </w:rPr>
        <w:t>(2010г. - данные перепис</w:t>
      </w:r>
      <w:r w:rsidR="006007A4" w:rsidRPr="00F12BFB">
        <w:rPr>
          <w:szCs w:val="24"/>
        </w:rPr>
        <w:t>и</w:t>
      </w:r>
      <w:r w:rsidRPr="00F12BFB">
        <w:rPr>
          <w:szCs w:val="24"/>
        </w:rPr>
        <w:t xml:space="preserve">, </w:t>
      </w:r>
      <w:r w:rsidR="005561E4" w:rsidRPr="00F12BFB">
        <w:rPr>
          <w:szCs w:val="24"/>
        </w:rPr>
        <w:t>20</w:t>
      </w:r>
      <w:r w:rsidR="003C20EB" w:rsidRPr="00F12BFB">
        <w:rPr>
          <w:szCs w:val="24"/>
        </w:rPr>
        <w:t>2</w:t>
      </w:r>
      <w:r w:rsidR="006007A4" w:rsidRPr="00F12BFB">
        <w:rPr>
          <w:szCs w:val="24"/>
        </w:rPr>
        <w:t>3</w:t>
      </w:r>
      <w:r w:rsidRPr="00F12BFB">
        <w:rPr>
          <w:szCs w:val="24"/>
        </w:rPr>
        <w:t xml:space="preserve"> год – прогноз среднегодовой численности)</w:t>
      </w:r>
    </w:p>
    <w:p w:rsidR="008474CE" w:rsidRPr="00F12BFB" w:rsidRDefault="008474CE" w:rsidP="002138ED">
      <w:pPr>
        <w:jc w:val="center"/>
        <w:rPr>
          <w:szCs w:val="24"/>
        </w:rPr>
      </w:pPr>
    </w:p>
    <w:p w:rsidR="006007A4" w:rsidRPr="00F12BFB" w:rsidRDefault="006007A4" w:rsidP="002138ED">
      <w:pPr>
        <w:jc w:val="center"/>
        <w:rPr>
          <w:szCs w:val="24"/>
        </w:rPr>
      </w:pPr>
    </w:p>
    <w:p w:rsidR="00366908" w:rsidRPr="00F12BFB" w:rsidRDefault="006007A4" w:rsidP="002138ED">
      <w:pPr>
        <w:jc w:val="center"/>
        <w:rPr>
          <w:szCs w:val="24"/>
        </w:rPr>
      </w:pPr>
      <w:r w:rsidRPr="00F12BFB">
        <w:rPr>
          <w:noProof/>
          <w:szCs w:val="24"/>
        </w:rPr>
        <w:drawing>
          <wp:inline distT="0" distB="0" distL="0" distR="0">
            <wp:extent cx="6000750" cy="2962275"/>
            <wp:effectExtent l="0" t="0" r="1905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03CD" w:rsidRPr="00F12BFB" w:rsidRDefault="001903CD" w:rsidP="002138ED">
      <w:pPr>
        <w:jc w:val="center"/>
      </w:pPr>
    </w:p>
    <w:p w:rsidR="00066B91" w:rsidRPr="00F12BFB" w:rsidRDefault="00905958" w:rsidP="002138ED">
      <w:pPr>
        <w:ind w:firstLine="709"/>
        <w:jc w:val="both"/>
      </w:pPr>
      <w:r w:rsidRPr="00F12BFB">
        <w:t xml:space="preserve">В </w:t>
      </w:r>
      <w:r w:rsidR="00066B91" w:rsidRPr="00F12BFB">
        <w:t xml:space="preserve">сельских населенных пунктах проживает 11,2 % от общей численности населения округа (14,7 тыс. человек). </w:t>
      </w:r>
    </w:p>
    <w:p w:rsidR="00066B91" w:rsidRPr="00F12BFB" w:rsidRDefault="00066B91" w:rsidP="002138ED">
      <w:pPr>
        <w:ind w:firstLine="709"/>
        <w:jc w:val="both"/>
      </w:pPr>
      <w:r w:rsidRPr="00F12BFB">
        <w:t xml:space="preserve">В последние десятилетия в </w:t>
      </w:r>
      <w:proofErr w:type="spellStart"/>
      <w:r w:rsidRPr="00F12BFB">
        <w:t>Миасском</w:t>
      </w:r>
      <w:proofErr w:type="spellEnd"/>
      <w:r w:rsidRPr="00F12BFB">
        <w:t xml:space="preserve"> городском округе наблюдаются устойчивые процессы депопуляции населения (превышение числа </w:t>
      </w:r>
      <w:proofErr w:type="gramStart"/>
      <w:r w:rsidRPr="00F12BFB">
        <w:t>умерших</w:t>
      </w:r>
      <w:proofErr w:type="gramEnd"/>
      <w:r w:rsidRPr="00F12BFB">
        <w:t xml:space="preserve"> над числом родившихся), которые затронули в разной степени практически всю территорию России. </w:t>
      </w:r>
    </w:p>
    <w:p w:rsidR="001903CD" w:rsidRPr="00F12BFB" w:rsidRDefault="00066B91" w:rsidP="003848CD">
      <w:pPr>
        <w:ind w:firstLine="709"/>
        <w:jc w:val="both"/>
      </w:pPr>
      <w:r w:rsidRPr="00F12BFB">
        <w:t>В 2021 году родилось 1 580 человек, что составляет 100,8% к 2020 году. В этот же период умерло 3 025 человек (111,6% к 2020 году). Естественная убыль населения составила 1 445 человек (в 2020 году – 1 143 человека) (диаграмма 2).</w:t>
      </w:r>
    </w:p>
    <w:p w:rsidR="00E87351" w:rsidRPr="00F12BFB" w:rsidRDefault="00E87351" w:rsidP="002138ED">
      <w:pPr>
        <w:jc w:val="both"/>
      </w:pPr>
    </w:p>
    <w:p w:rsidR="00D200BA" w:rsidRPr="00F12BFB" w:rsidRDefault="00D200BA" w:rsidP="002138ED">
      <w:pPr>
        <w:jc w:val="right"/>
        <w:rPr>
          <w:i/>
          <w:sz w:val="18"/>
          <w:szCs w:val="18"/>
        </w:rPr>
      </w:pPr>
      <w:r w:rsidRPr="00F12BFB">
        <w:rPr>
          <w:i/>
          <w:sz w:val="18"/>
          <w:szCs w:val="18"/>
        </w:rPr>
        <w:t>Диаграмма 2</w:t>
      </w:r>
    </w:p>
    <w:p w:rsidR="008A6812" w:rsidRPr="00F12BFB" w:rsidRDefault="008A6812" w:rsidP="002138ED">
      <w:pPr>
        <w:jc w:val="right"/>
        <w:rPr>
          <w:i/>
          <w:sz w:val="18"/>
          <w:szCs w:val="18"/>
        </w:rPr>
      </w:pPr>
    </w:p>
    <w:p w:rsidR="00D200BA" w:rsidRPr="00F12BFB" w:rsidRDefault="00D200BA" w:rsidP="002138ED">
      <w:pPr>
        <w:ind w:firstLine="709"/>
        <w:jc w:val="center"/>
        <w:rPr>
          <w:b/>
        </w:rPr>
      </w:pPr>
      <w:r w:rsidRPr="00F12BFB">
        <w:rPr>
          <w:b/>
        </w:rPr>
        <w:t>Динамика естественного движения населения</w:t>
      </w:r>
    </w:p>
    <w:p w:rsidR="00327089" w:rsidRPr="00F12BFB" w:rsidRDefault="00D14E1A" w:rsidP="002138ED">
      <w:pPr>
        <w:ind w:firstLine="709"/>
        <w:jc w:val="center"/>
        <w:rPr>
          <w:b/>
        </w:rPr>
      </w:pPr>
      <w:r w:rsidRPr="00F12BFB">
        <w:rPr>
          <w:b/>
          <w:noProof/>
        </w:rPr>
        <w:drawing>
          <wp:inline distT="0" distB="0" distL="0" distR="0">
            <wp:extent cx="5695950" cy="3200400"/>
            <wp:effectExtent l="0" t="0" r="19050" b="1905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903CD" w:rsidRPr="00F12BFB" w:rsidRDefault="001903CD" w:rsidP="002138ED">
      <w:pPr>
        <w:ind w:firstLine="709"/>
        <w:jc w:val="center"/>
      </w:pPr>
    </w:p>
    <w:p w:rsidR="00467CC2" w:rsidRPr="00F12BFB" w:rsidRDefault="0095132C" w:rsidP="002138ED">
      <w:pPr>
        <w:spacing w:before="200"/>
        <w:ind w:firstLine="709"/>
        <w:rPr>
          <w:szCs w:val="24"/>
        </w:rPr>
      </w:pPr>
      <w:r w:rsidRPr="00F12BFB">
        <w:rPr>
          <w:szCs w:val="24"/>
        </w:rPr>
        <w:t>В</w:t>
      </w:r>
      <w:r w:rsidR="00066B91" w:rsidRPr="00F12BFB">
        <w:rPr>
          <w:szCs w:val="24"/>
        </w:rPr>
        <w:t xml:space="preserve"> 2021 год прибыло в </w:t>
      </w:r>
      <w:proofErr w:type="spellStart"/>
      <w:r w:rsidR="00066B91" w:rsidRPr="00F12BFB">
        <w:rPr>
          <w:szCs w:val="24"/>
        </w:rPr>
        <w:t>Миасский</w:t>
      </w:r>
      <w:proofErr w:type="spellEnd"/>
      <w:r w:rsidR="00066B91" w:rsidRPr="00F12BFB">
        <w:rPr>
          <w:szCs w:val="24"/>
        </w:rPr>
        <w:t xml:space="preserve"> городской округ на постоянное место жительства – 4 087 человек, выбыло – 3 369 человек (диаграмма 3). Миграционный прирост составил</w:t>
      </w:r>
      <w:r w:rsidRPr="00F12BFB">
        <w:rPr>
          <w:szCs w:val="24"/>
        </w:rPr>
        <w:t xml:space="preserve"> </w:t>
      </w:r>
      <w:r w:rsidR="00066B91" w:rsidRPr="00F12BFB">
        <w:rPr>
          <w:szCs w:val="24"/>
        </w:rPr>
        <w:t>718 человек.</w:t>
      </w:r>
    </w:p>
    <w:p w:rsidR="0099777C" w:rsidRPr="00F12BFB" w:rsidRDefault="0099777C" w:rsidP="002138ED">
      <w:pPr>
        <w:spacing w:before="200"/>
        <w:rPr>
          <w:szCs w:val="24"/>
        </w:rPr>
      </w:pPr>
    </w:p>
    <w:p w:rsidR="0098777B" w:rsidRPr="00F12BFB" w:rsidRDefault="0098777B" w:rsidP="002138ED">
      <w:pPr>
        <w:jc w:val="right"/>
        <w:rPr>
          <w:i/>
          <w:sz w:val="18"/>
          <w:szCs w:val="18"/>
        </w:rPr>
      </w:pPr>
      <w:r w:rsidRPr="00F12BFB">
        <w:rPr>
          <w:i/>
          <w:sz w:val="18"/>
          <w:szCs w:val="18"/>
        </w:rPr>
        <w:t>Диаграмма 3</w:t>
      </w:r>
    </w:p>
    <w:p w:rsidR="008474CE" w:rsidRPr="00F12BFB" w:rsidRDefault="0098777B" w:rsidP="002138ED">
      <w:pPr>
        <w:jc w:val="center"/>
        <w:rPr>
          <w:b/>
          <w:szCs w:val="24"/>
        </w:rPr>
      </w:pPr>
      <w:r w:rsidRPr="00F12BFB">
        <w:rPr>
          <w:b/>
          <w:szCs w:val="24"/>
        </w:rPr>
        <w:t>Динамика миграции населения</w:t>
      </w:r>
    </w:p>
    <w:p w:rsidR="008474CE" w:rsidRPr="00F12BFB" w:rsidRDefault="008474CE" w:rsidP="002138ED">
      <w:pPr>
        <w:jc w:val="center"/>
        <w:rPr>
          <w:b/>
          <w:szCs w:val="24"/>
        </w:rPr>
      </w:pPr>
    </w:p>
    <w:p w:rsidR="0098777B" w:rsidRPr="00F12BFB" w:rsidRDefault="00F3249C" w:rsidP="002138ED">
      <w:pPr>
        <w:spacing w:before="200"/>
        <w:jc w:val="center"/>
        <w:rPr>
          <w:szCs w:val="24"/>
        </w:rPr>
      </w:pPr>
      <w:r w:rsidRPr="00F12BFB">
        <w:rPr>
          <w:noProof/>
        </w:rPr>
        <w:drawing>
          <wp:inline distT="0" distB="0" distL="0" distR="0">
            <wp:extent cx="6019800" cy="318135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F1F74" w:rsidRPr="00F12BFB" w:rsidRDefault="003F1F74" w:rsidP="002138ED">
      <w:pPr>
        <w:jc w:val="center"/>
        <w:rPr>
          <w:szCs w:val="24"/>
        </w:rPr>
      </w:pPr>
    </w:p>
    <w:p w:rsidR="00066B91" w:rsidRPr="00F12BFB" w:rsidRDefault="008A6812" w:rsidP="002138ED">
      <w:pPr>
        <w:rPr>
          <w:szCs w:val="24"/>
        </w:rPr>
      </w:pPr>
      <w:r w:rsidRPr="00F12BFB">
        <w:rPr>
          <w:szCs w:val="24"/>
        </w:rPr>
        <w:tab/>
        <w:t xml:space="preserve">В </w:t>
      </w:r>
      <w:r w:rsidR="00066B91" w:rsidRPr="00F12BFB">
        <w:rPr>
          <w:szCs w:val="24"/>
        </w:rPr>
        <w:t xml:space="preserve">2021 году в </w:t>
      </w:r>
      <w:r w:rsidR="0095132C" w:rsidRPr="00F12BFB">
        <w:rPr>
          <w:szCs w:val="24"/>
        </w:rPr>
        <w:t>О</w:t>
      </w:r>
      <w:r w:rsidR="00066B91" w:rsidRPr="00F12BFB">
        <w:rPr>
          <w:szCs w:val="24"/>
        </w:rPr>
        <w:t>круге было зарегистрировано 1 094 брака, по причине развода распалось 808 семь</w:t>
      </w:r>
      <w:r w:rsidR="0095132C" w:rsidRPr="00F12BFB">
        <w:rPr>
          <w:szCs w:val="24"/>
        </w:rPr>
        <w:t>ей</w:t>
      </w:r>
      <w:r w:rsidR="00066B91" w:rsidRPr="00F12BFB">
        <w:rPr>
          <w:szCs w:val="24"/>
        </w:rPr>
        <w:t xml:space="preserve"> (диаграмма 4).</w:t>
      </w:r>
    </w:p>
    <w:p w:rsidR="00066B91" w:rsidRPr="00F12BFB" w:rsidRDefault="00066B91" w:rsidP="002138ED">
      <w:pPr>
        <w:rPr>
          <w:szCs w:val="24"/>
        </w:rPr>
      </w:pPr>
      <w:r w:rsidRPr="00F12BFB">
        <w:rPr>
          <w:szCs w:val="24"/>
        </w:rPr>
        <w:tab/>
        <w:t>За 1 полугодие 2022 года зарегистрировано браков – 428, разводов – 386.</w:t>
      </w:r>
    </w:p>
    <w:p w:rsidR="00075641" w:rsidRPr="00F12BFB" w:rsidRDefault="00075641" w:rsidP="002138ED">
      <w:pPr>
        <w:rPr>
          <w:szCs w:val="24"/>
        </w:rPr>
      </w:pPr>
    </w:p>
    <w:p w:rsidR="00885806" w:rsidRPr="00F12BFB" w:rsidRDefault="00885806" w:rsidP="002138ED">
      <w:pPr>
        <w:jc w:val="right"/>
        <w:rPr>
          <w:i/>
          <w:sz w:val="18"/>
          <w:szCs w:val="18"/>
        </w:rPr>
      </w:pPr>
      <w:r w:rsidRPr="00F12BFB">
        <w:rPr>
          <w:i/>
          <w:sz w:val="18"/>
          <w:szCs w:val="18"/>
        </w:rPr>
        <w:t>Диаграмма 4</w:t>
      </w:r>
    </w:p>
    <w:p w:rsidR="00075641" w:rsidRPr="00F12BFB" w:rsidRDefault="00075641" w:rsidP="002138ED">
      <w:pPr>
        <w:jc w:val="right"/>
        <w:rPr>
          <w:i/>
          <w:sz w:val="18"/>
          <w:szCs w:val="18"/>
        </w:rPr>
      </w:pPr>
    </w:p>
    <w:p w:rsidR="00885806" w:rsidRPr="00F12BFB" w:rsidRDefault="00885806" w:rsidP="002138ED">
      <w:pPr>
        <w:jc w:val="center"/>
        <w:rPr>
          <w:b/>
          <w:szCs w:val="24"/>
        </w:rPr>
      </w:pPr>
      <w:r w:rsidRPr="00F12BFB">
        <w:rPr>
          <w:b/>
          <w:szCs w:val="24"/>
        </w:rPr>
        <w:t>Динамика браков и разводов</w:t>
      </w:r>
    </w:p>
    <w:p w:rsidR="0016271A" w:rsidRPr="00F12BFB" w:rsidRDefault="0016271A" w:rsidP="002138ED">
      <w:pPr>
        <w:jc w:val="center"/>
        <w:rPr>
          <w:b/>
          <w:szCs w:val="24"/>
        </w:rPr>
      </w:pPr>
    </w:p>
    <w:p w:rsidR="00075641" w:rsidRPr="00F12BFB" w:rsidRDefault="00075641" w:rsidP="002138ED">
      <w:pPr>
        <w:jc w:val="center"/>
        <w:rPr>
          <w:szCs w:val="24"/>
        </w:rPr>
      </w:pPr>
    </w:p>
    <w:p w:rsidR="00885806" w:rsidRPr="00F12BFB" w:rsidRDefault="005330E9" w:rsidP="002138ED">
      <w:pPr>
        <w:jc w:val="center"/>
        <w:rPr>
          <w:szCs w:val="24"/>
        </w:rPr>
      </w:pPr>
      <w:r w:rsidRPr="00F12BFB">
        <w:rPr>
          <w:noProof/>
          <w:szCs w:val="24"/>
        </w:rPr>
        <w:drawing>
          <wp:inline distT="0" distB="0" distL="0" distR="0">
            <wp:extent cx="6000750" cy="2924175"/>
            <wp:effectExtent l="0" t="0" r="19050" b="952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7561A" w:rsidRPr="00F12BFB" w:rsidRDefault="0027561A" w:rsidP="002138ED">
      <w:pPr>
        <w:rPr>
          <w:szCs w:val="24"/>
        </w:rPr>
      </w:pPr>
    </w:p>
    <w:p w:rsidR="00066B91" w:rsidRPr="00F12BFB" w:rsidRDefault="00066B91" w:rsidP="002138ED">
      <w:pPr>
        <w:ind w:firstLine="708"/>
        <w:rPr>
          <w:szCs w:val="24"/>
        </w:rPr>
      </w:pPr>
      <w:r w:rsidRPr="00F12BFB">
        <w:rPr>
          <w:szCs w:val="24"/>
        </w:rPr>
        <w:lastRenderedPageBreak/>
        <w:t xml:space="preserve">По итогам 1 полугодия 2022 года демографическая ситуация в </w:t>
      </w:r>
      <w:r w:rsidR="00177255" w:rsidRPr="00F12BFB">
        <w:rPr>
          <w:szCs w:val="24"/>
        </w:rPr>
        <w:t>О</w:t>
      </w:r>
      <w:r w:rsidRPr="00F12BFB">
        <w:rPr>
          <w:szCs w:val="24"/>
        </w:rPr>
        <w:t xml:space="preserve">круге следующая: </w:t>
      </w:r>
    </w:p>
    <w:p w:rsidR="00066B91" w:rsidRPr="00F12BFB" w:rsidRDefault="00066B91" w:rsidP="002138ED">
      <w:pPr>
        <w:rPr>
          <w:szCs w:val="24"/>
        </w:rPr>
      </w:pPr>
      <w:r w:rsidRPr="00F12BFB">
        <w:rPr>
          <w:szCs w:val="24"/>
        </w:rPr>
        <w:t xml:space="preserve">- естественная убыль – 620 человек (родилось 668 человек, умерло 1 288 человека); </w:t>
      </w:r>
    </w:p>
    <w:p w:rsidR="00066B91" w:rsidRPr="009F64CB" w:rsidRDefault="00066B91" w:rsidP="009F64CB">
      <w:pPr>
        <w:rPr>
          <w:szCs w:val="24"/>
        </w:rPr>
      </w:pPr>
      <w:r w:rsidRPr="00F12BFB">
        <w:rPr>
          <w:szCs w:val="24"/>
        </w:rPr>
        <w:t xml:space="preserve">- миграционный прирост составил 302 человека (прибыло </w:t>
      </w:r>
      <w:r w:rsidRPr="009F64CB">
        <w:rPr>
          <w:szCs w:val="24"/>
        </w:rPr>
        <w:t>1 790 человек, выбыло 1 488 человек).</w:t>
      </w:r>
    </w:p>
    <w:p w:rsidR="00075641" w:rsidRPr="009F64CB" w:rsidRDefault="00066B91" w:rsidP="009F64CB">
      <w:pPr>
        <w:ind w:firstLine="708"/>
        <w:jc w:val="both"/>
        <w:rPr>
          <w:szCs w:val="24"/>
        </w:rPr>
      </w:pPr>
      <w:r w:rsidRPr="009F64CB">
        <w:rPr>
          <w:szCs w:val="24"/>
        </w:rPr>
        <w:t xml:space="preserve">В целом наблюдается </w:t>
      </w:r>
      <w:r w:rsidR="000B3427" w:rsidRPr="009F64CB">
        <w:rPr>
          <w:szCs w:val="24"/>
        </w:rPr>
        <w:t xml:space="preserve">ежегодное </w:t>
      </w:r>
      <w:r w:rsidRPr="009F64CB">
        <w:rPr>
          <w:szCs w:val="24"/>
        </w:rPr>
        <w:t>снижение численности населения в Округе</w:t>
      </w:r>
      <w:r w:rsidR="00E11C14">
        <w:rPr>
          <w:szCs w:val="24"/>
        </w:rPr>
        <w:t xml:space="preserve"> </w:t>
      </w:r>
      <w:r w:rsidRPr="009F64CB">
        <w:rPr>
          <w:szCs w:val="24"/>
        </w:rPr>
        <w:t xml:space="preserve">за </w:t>
      </w:r>
      <w:r w:rsidR="00223AC5" w:rsidRPr="009F64CB">
        <w:rPr>
          <w:szCs w:val="24"/>
        </w:rPr>
        <w:t>счет рост</w:t>
      </w:r>
      <w:r w:rsidR="000B3427" w:rsidRPr="009F64CB">
        <w:rPr>
          <w:szCs w:val="24"/>
        </w:rPr>
        <w:t>а естественной убыли населения, которую не удается компенсировать положительным сальдо миграции</w:t>
      </w:r>
      <w:r w:rsidR="00F447C8">
        <w:rPr>
          <w:szCs w:val="24"/>
        </w:rPr>
        <w:t>; такая же тенденция сохраняется и в области.</w:t>
      </w:r>
    </w:p>
    <w:p w:rsidR="00075641" w:rsidRPr="009F64CB" w:rsidRDefault="00075641" w:rsidP="009F64CB">
      <w:pPr>
        <w:rPr>
          <w:szCs w:val="24"/>
        </w:rPr>
      </w:pPr>
    </w:p>
    <w:p w:rsidR="00905958" w:rsidRPr="009F64CB" w:rsidRDefault="00905958" w:rsidP="009F64CB">
      <w:pPr>
        <w:numPr>
          <w:ilvl w:val="0"/>
          <w:numId w:val="14"/>
        </w:numPr>
        <w:ind w:left="0" w:firstLine="0"/>
        <w:jc w:val="center"/>
        <w:rPr>
          <w:b/>
          <w:szCs w:val="24"/>
        </w:rPr>
      </w:pPr>
      <w:r w:rsidRPr="009F64CB">
        <w:rPr>
          <w:b/>
          <w:szCs w:val="24"/>
        </w:rPr>
        <w:t>Промышленность</w:t>
      </w:r>
    </w:p>
    <w:p w:rsidR="00371124" w:rsidRPr="009F64CB" w:rsidRDefault="00371124" w:rsidP="009F64CB">
      <w:pPr>
        <w:rPr>
          <w:szCs w:val="24"/>
        </w:rPr>
      </w:pPr>
    </w:p>
    <w:p w:rsidR="00397AE8" w:rsidRPr="00F12BFB" w:rsidRDefault="00397AE8" w:rsidP="009F64CB">
      <w:pPr>
        <w:ind w:firstLine="709"/>
        <w:jc w:val="both"/>
      </w:pPr>
      <w:r w:rsidRPr="009F64CB">
        <w:rPr>
          <w:szCs w:val="24"/>
        </w:rPr>
        <w:t xml:space="preserve">Крупными </w:t>
      </w:r>
      <w:r w:rsidR="00066B91" w:rsidRPr="009F64CB">
        <w:rPr>
          <w:szCs w:val="24"/>
        </w:rPr>
        <w:t>и средними организациями Миасского городского округа отгружено товаров собственного производства, выполнено работ и услуг собственными силами по «чистым» видам экономической деятельности в 2021 году</w:t>
      </w:r>
      <w:r w:rsidR="00177255" w:rsidRPr="009F64CB">
        <w:rPr>
          <w:szCs w:val="24"/>
        </w:rPr>
        <w:t xml:space="preserve"> на</w:t>
      </w:r>
      <w:r w:rsidR="00066B91" w:rsidRPr="009F64CB">
        <w:rPr>
          <w:szCs w:val="24"/>
        </w:rPr>
        <w:t xml:space="preserve"> 95 364,9 млн</w:t>
      </w:r>
      <w:r w:rsidR="00066B91" w:rsidRPr="00F12BFB">
        <w:t>. рублей, что составляет 105,7% к предыдущему году в действующих ценах (диаграмма 5) по сопоставимому кругу организаций, 101,7% в сопоставимых ценах.</w:t>
      </w:r>
    </w:p>
    <w:p w:rsidR="00397AE8" w:rsidRPr="00F12BFB" w:rsidRDefault="00397AE8" w:rsidP="002138ED">
      <w:pPr>
        <w:jc w:val="right"/>
        <w:rPr>
          <w:sz w:val="18"/>
          <w:szCs w:val="18"/>
        </w:rPr>
      </w:pPr>
    </w:p>
    <w:p w:rsidR="00397AE8" w:rsidRPr="00F12BFB" w:rsidRDefault="00397AE8" w:rsidP="002138ED">
      <w:pPr>
        <w:jc w:val="right"/>
        <w:rPr>
          <w:i/>
          <w:sz w:val="18"/>
          <w:szCs w:val="18"/>
        </w:rPr>
      </w:pPr>
      <w:r w:rsidRPr="00F12BFB">
        <w:rPr>
          <w:i/>
          <w:sz w:val="18"/>
          <w:szCs w:val="18"/>
        </w:rPr>
        <w:t>Диаграмма 5</w:t>
      </w:r>
    </w:p>
    <w:p w:rsidR="00397AE8" w:rsidRPr="00F12BFB" w:rsidRDefault="00397AE8" w:rsidP="002138ED">
      <w:pPr>
        <w:jc w:val="right"/>
        <w:rPr>
          <w:sz w:val="18"/>
          <w:szCs w:val="18"/>
        </w:rPr>
      </w:pPr>
    </w:p>
    <w:p w:rsidR="00397AE8" w:rsidRPr="00F12BFB" w:rsidRDefault="00397AE8" w:rsidP="002138ED">
      <w:pPr>
        <w:ind w:right="96"/>
        <w:jc w:val="center"/>
      </w:pPr>
      <w:r w:rsidRPr="00F12BFB">
        <w:rPr>
          <w:b/>
        </w:rPr>
        <w:t>Объем отгруженных товаров собственного производства, выполненных работ и услуг</w:t>
      </w:r>
      <w:r w:rsidRPr="00F12BFB">
        <w:t xml:space="preserve"> собственными силами крупными и средними организациями по «чистым» видам экономической деятельности (по крупным и средним организациям в действующих ценах) </w:t>
      </w:r>
    </w:p>
    <w:p w:rsidR="00D2295B" w:rsidRPr="00F12BFB" w:rsidRDefault="00D2295B" w:rsidP="002138ED">
      <w:pPr>
        <w:ind w:right="96"/>
        <w:jc w:val="center"/>
      </w:pPr>
    </w:p>
    <w:p w:rsidR="003C6BC5" w:rsidRPr="00F12BFB" w:rsidRDefault="00D2295B" w:rsidP="002138ED">
      <w:pPr>
        <w:ind w:right="96"/>
        <w:jc w:val="center"/>
      </w:pPr>
      <w:r w:rsidRPr="00F12BFB">
        <w:rPr>
          <w:noProof/>
          <w:sz w:val="20"/>
        </w:rPr>
        <w:drawing>
          <wp:inline distT="0" distB="0" distL="0" distR="0">
            <wp:extent cx="5943600" cy="3171825"/>
            <wp:effectExtent l="0" t="0" r="19050" b="9525"/>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C6BC5" w:rsidRPr="00F12BFB" w:rsidRDefault="003C6BC5" w:rsidP="002138ED">
      <w:pPr>
        <w:jc w:val="both"/>
      </w:pPr>
    </w:p>
    <w:p w:rsidR="003C6BC5" w:rsidRPr="00F12BFB" w:rsidRDefault="00397AE8" w:rsidP="002138ED">
      <w:pPr>
        <w:ind w:firstLine="709"/>
        <w:jc w:val="both"/>
      </w:pPr>
      <w:r w:rsidRPr="00F12BFB">
        <w:t xml:space="preserve">Объем отгруженных товаров собственного производства, выполненных работ и услуг собственными силами, по «чистым» видам деятельности промышленных предприятий в </w:t>
      </w:r>
      <w:r w:rsidR="003C6BC5" w:rsidRPr="00F12BFB">
        <w:t>2021 году (по крупным и средним предприятиям) – 85 443,6 млн. рублей (диаграмма 6), в т. ч.:</w:t>
      </w:r>
    </w:p>
    <w:p w:rsidR="003C6BC5" w:rsidRPr="00F12BFB" w:rsidRDefault="003C6BC5" w:rsidP="002138ED">
      <w:pPr>
        <w:ind w:firstLine="709"/>
        <w:jc w:val="both"/>
      </w:pPr>
      <w:proofErr w:type="gramStart"/>
      <w:r w:rsidRPr="00F12BFB">
        <w:t>- обрабатывающие производства – 80 385,65 млн. рублей (125,22% в действующих ценах, 120,8 % - в сопоставимых);</w:t>
      </w:r>
      <w:proofErr w:type="gramEnd"/>
    </w:p>
    <w:p w:rsidR="003C6BC5" w:rsidRPr="00F12BFB" w:rsidRDefault="003C6BC5" w:rsidP="002138ED">
      <w:pPr>
        <w:ind w:firstLine="709"/>
        <w:jc w:val="both"/>
      </w:pPr>
      <w:proofErr w:type="gramStart"/>
      <w:r w:rsidRPr="00F12BFB">
        <w:t>- обеспечение электрической энергией, газом и паром; кондиционирование воздуха – 2 931,8 млн. рублей (105,11 % в действующих ценах, 101,0 % - в сопоставимых);</w:t>
      </w:r>
      <w:proofErr w:type="gramEnd"/>
    </w:p>
    <w:p w:rsidR="00397AE8" w:rsidRPr="00F12BFB" w:rsidRDefault="003C6BC5" w:rsidP="002138ED">
      <w:pPr>
        <w:ind w:firstLine="709"/>
        <w:jc w:val="both"/>
        <w:rPr>
          <w:sz w:val="18"/>
          <w:szCs w:val="18"/>
        </w:rPr>
      </w:pPr>
      <w:proofErr w:type="gramStart"/>
      <w:r w:rsidRPr="00F12BFB">
        <w:t>- водоснабжение; водоотведение, организация сбора и утилизация отходов, деятельность по ликвидации загрязнений – 2 126,1 млн. рублей (139,7% в действующих ценах, 134,3% - в сопоставимых).</w:t>
      </w:r>
      <w:proofErr w:type="gramEnd"/>
    </w:p>
    <w:p w:rsidR="009D493C" w:rsidRDefault="009D493C" w:rsidP="002138ED">
      <w:pPr>
        <w:rPr>
          <w:sz w:val="18"/>
          <w:szCs w:val="18"/>
        </w:rPr>
      </w:pPr>
    </w:p>
    <w:p w:rsidR="00404C4F" w:rsidRDefault="00404C4F" w:rsidP="002138ED">
      <w:pPr>
        <w:rPr>
          <w:sz w:val="18"/>
          <w:szCs w:val="18"/>
        </w:rPr>
      </w:pPr>
    </w:p>
    <w:p w:rsidR="00404C4F" w:rsidRDefault="00404C4F" w:rsidP="002138ED">
      <w:pPr>
        <w:rPr>
          <w:sz w:val="18"/>
          <w:szCs w:val="18"/>
        </w:rPr>
      </w:pPr>
    </w:p>
    <w:p w:rsidR="00404C4F" w:rsidRDefault="00404C4F" w:rsidP="002138ED">
      <w:pPr>
        <w:rPr>
          <w:sz w:val="18"/>
          <w:szCs w:val="18"/>
        </w:rPr>
      </w:pPr>
    </w:p>
    <w:p w:rsidR="00404C4F" w:rsidRDefault="00404C4F" w:rsidP="002138ED">
      <w:pPr>
        <w:rPr>
          <w:sz w:val="18"/>
          <w:szCs w:val="18"/>
        </w:rPr>
      </w:pPr>
    </w:p>
    <w:p w:rsidR="00404C4F" w:rsidRDefault="00404C4F" w:rsidP="002138ED">
      <w:pPr>
        <w:rPr>
          <w:sz w:val="18"/>
          <w:szCs w:val="18"/>
        </w:rPr>
      </w:pPr>
    </w:p>
    <w:p w:rsidR="00404C4F" w:rsidRPr="00F12BFB" w:rsidRDefault="00404C4F" w:rsidP="002138ED">
      <w:pPr>
        <w:rPr>
          <w:sz w:val="18"/>
          <w:szCs w:val="18"/>
        </w:rPr>
      </w:pPr>
    </w:p>
    <w:p w:rsidR="00397AE8" w:rsidRPr="00F12BFB" w:rsidRDefault="00397AE8" w:rsidP="002138ED">
      <w:pPr>
        <w:jc w:val="right"/>
        <w:rPr>
          <w:i/>
          <w:sz w:val="18"/>
          <w:szCs w:val="18"/>
        </w:rPr>
      </w:pPr>
      <w:r w:rsidRPr="00F12BFB">
        <w:rPr>
          <w:i/>
          <w:sz w:val="18"/>
          <w:szCs w:val="18"/>
        </w:rPr>
        <w:lastRenderedPageBreak/>
        <w:t>Диаграмма 6</w:t>
      </w:r>
    </w:p>
    <w:p w:rsidR="00397AE8" w:rsidRPr="00F12BFB" w:rsidRDefault="00397AE8" w:rsidP="002138ED">
      <w:pPr>
        <w:jc w:val="center"/>
        <w:rPr>
          <w:sz w:val="18"/>
          <w:szCs w:val="18"/>
        </w:rPr>
      </w:pPr>
    </w:p>
    <w:p w:rsidR="00397AE8" w:rsidRPr="00F12BFB" w:rsidRDefault="00397AE8" w:rsidP="002138ED">
      <w:pPr>
        <w:ind w:right="96"/>
        <w:jc w:val="center"/>
      </w:pPr>
      <w:proofErr w:type="gramStart"/>
      <w:r w:rsidRPr="00F12BFB">
        <w:rPr>
          <w:b/>
        </w:rPr>
        <w:t>Объем отгруженных товаров собственного производства, выполненных работ и услуг</w:t>
      </w:r>
      <w:r w:rsidRPr="00F12BFB">
        <w:t xml:space="preserve"> собственными силами крупными и средними организациями по «чистым» видам экономической деятельности (по крупным и средним </w:t>
      </w:r>
      <w:r w:rsidRPr="00F12BFB">
        <w:rPr>
          <w:b/>
          <w:u w:val="single"/>
        </w:rPr>
        <w:t>промышленным</w:t>
      </w:r>
      <w:r w:rsidRPr="00F12BFB">
        <w:t xml:space="preserve"> предприятиям, </w:t>
      </w:r>
      <w:proofErr w:type="gramEnd"/>
    </w:p>
    <w:p w:rsidR="008474CE" w:rsidRPr="00F12BFB" w:rsidRDefault="00397AE8" w:rsidP="002138ED">
      <w:pPr>
        <w:ind w:right="96"/>
        <w:jc w:val="center"/>
      </w:pPr>
      <w:r w:rsidRPr="00F12BFB">
        <w:t>в действующих и сопоставимых ценах)</w:t>
      </w:r>
      <w:r w:rsidR="00DE32D4" w:rsidRPr="00F12BFB">
        <w:t xml:space="preserve"> </w:t>
      </w:r>
    </w:p>
    <w:p w:rsidR="002620DA" w:rsidRPr="00F12BFB" w:rsidRDefault="002620DA" w:rsidP="002138ED">
      <w:pPr>
        <w:ind w:right="96"/>
        <w:jc w:val="center"/>
        <w:rPr>
          <w:b/>
        </w:rPr>
      </w:pPr>
      <w:r w:rsidRPr="00F12BFB">
        <w:rPr>
          <w:b/>
          <w:noProof/>
        </w:rPr>
        <w:drawing>
          <wp:inline distT="0" distB="0" distL="0" distR="0">
            <wp:extent cx="5876925" cy="2838450"/>
            <wp:effectExtent l="0" t="0" r="9525"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97AE8" w:rsidRPr="00F12BFB" w:rsidRDefault="00397AE8" w:rsidP="002138ED">
      <w:pPr>
        <w:jc w:val="both"/>
      </w:pPr>
    </w:p>
    <w:p w:rsidR="003C6BC5" w:rsidRPr="00F12BFB" w:rsidRDefault="00397AE8" w:rsidP="002138ED">
      <w:pPr>
        <w:ind w:firstLine="709"/>
        <w:jc w:val="both"/>
      </w:pPr>
      <w:r w:rsidRPr="00F12BFB">
        <w:t xml:space="preserve">Индекс промышленного производства составил </w:t>
      </w:r>
      <w:r w:rsidR="003C6BC5" w:rsidRPr="00F12BFB">
        <w:t>120,5 % к уровню 2020 года.</w:t>
      </w:r>
    </w:p>
    <w:p w:rsidR="003C6BC5" w:rsidRPr="00F12BFB" w:rsidRDefault="003C6BC5" w:rsidP="002138ED">
      <w:pPr>
        <w:ind w:firstLine="709"/>
        <w:jc w:val="both"/>
      </w:pPr>
      <w:r w:rsidRPr="00F12BFB">
        <w:t>Основными сдерживающими факторами, влияющими на развитие промышленного производства, в настоящее время являются:</w:t>
      </w:r>
    </w:p>
    <w:p w:rsidR="003C6BC5" w:rsidRPr="00F12BFB" w:rsidRDefault="003C6BC5" w:rsidP="002138ED">
      <w:pPr>
        <w:ind w:firstLine="709"/>
        <w:jc w:val="both"/>
      </w:pPr>
      <w:r w:rsidRPr="00F12BFB">
        <w:t>1) высокая степень износа основных фондов;</w:t>
      </w:r>
    </w:p>
    <w:p w:rsidR="003C6BC5" w:rsidRPr="00F12BFB" w:rsidRDefault="003C6BC5" w:rsidP="002138ED">
      <w:pPr>
        <w:ind w:firstLine="709"/>
        <w:jc w:val="both"/>
      </w:pPr>
      <w:r w:rsidRPr="00F12BFB">
        <w:t>2) высокая стоимость кредитных ресурсов для реализации инвестиционных проектов;</w:t>
      </w:r>
    </w:p>
    <w:p w:rsidR="003C6BC5" w:rsidRPr="00F12BFB" w:rsidRDefault="003C6BC5" w:rsidP="002138ED">
      <w:pPr>
        <w:ind w:firstLine="709"/>
        <w:jc w:val="both"/>
      </w:pPr>
      <w:r w:rsidRPr="00F12BFB">
        <w:t>3) высокая стоимость и длительные сроки подключения к инженерной инфраструктуре;</w:t>
      </w:r>
    </w:p>
    <w:p w:rsidR="003C6BC5" w:rsidRPr="00F12BFB" w:rsidRDefault="003C6BC5" w:rsidP="002138ED">
      <w:pPr>
        <w:ind w:firstLine="709"/>
        <w:jc w:val="both"/>
        <w:rPr>
          <w:szCs w:val="24"/>
        </w:rPr>
      </w:pPr>
      <w:r w:rsidRPr="00F12BFB">
        <w:t>4) недостаток квалифицированных рабочих, с</w:t>
      </w:r>
      <w:r w:rsidRPr="00F12BFB">
        <w:rPr>
          <w:szCs w:val="24"/>
        </w:rPr>
        <w:t>нижение качества трудовых ресурсов;</w:t>
      </w:r>
    </w:p>
    <w:p w:rsidR="003C6BC5" w:rsidRPr="00F12BFB" w:rsidRDefault="003C6BC5" w:rsidP="002138ED">
      <w:pPr>
        <w:ind w:firstLine="709"/>
        <w:jc w:val="both"/>
        <w:rPr>
          <w:szCs w:val="24"/>
        </w:rPr>
      </w:pPr>
      <w:r w:rsidRPr="00F12BFB">
        <w:t xml:space="preserve">5) </w:t>
      </w:r>
      <w:r w:rsidRPr="00F12BFB">
        <w:rPr>
          <w:szCs w:val="24"/>
        </w:rPr>
        <w:t>дефицит денежных средств у потенциальных заказчиков и, как следствие этого, снижение заказов у предприятий;</w:t>
      </w:r>
    </w:p>
    <w:p w:rsidR="003C6BC5" w:rsidRPr="00F12BFB" w:rsidRDefault="003C6BC5" w:rsidP="002138ED">
      <w:pPr>
        <w:ind w:firstLine="709"/>
        <w:jc w:val="both"/>
        <w:rPr>
          <w:szCs w:val="24"/>
        </w:rPr>
      </w:pPr>
      <w:r w:rsidRPr="00F12BFB">
        <w:rPr>
          <w:szCs w:val="24"/>
        </w:rPr>
        <w:t>6) отсутствие у большей части субъектов достаточных финансовых ресурсов для обеспечения собственных инвестиционных и оборотных потребностей;</w:t>
      </w:r>
    </w:p>
    <w:p w:rsidR="003C6BC5" w:rsidRPr="00F12BFB" w:rsidRDefault="003C6BC5" w:rsidP="002138ED">
      <w:pPr>
        <w:ind w:firstLine="709"/>
        <w:jc w:val="both"/>
        <w:rPr>
          <w:szCs w:val="24"/>
        </w:rPr>
      </w:pPr>
      <w:r w:rsidRPr="00F12BFB">
        <w:rPr>
          <w:szCs w:val="24"/>
        </w:rPr>
        <w:t xml:space="preserve">7) воздействие внешних факторов, дестабилизирующей направленности </w:t>
      </w:r>
      <w:r w:rsidR="00177255" w:rsidRPr="00F12BFB">
        <w:rPr>
          <w:szCs w:val="24"/>
        </w:rPr>
        <w:t xml:space="preserve">(особенно международного уровня) </w:t>
      </w:r>
      <w:r w:rsidRPr="00F12BFB">
        <w:rPr>
          <w:szCs w:val="24"/>
        </w:rPr>
        <w:t>делает менее устойчивыми равновесие и стабильность субъектов хозяйственной деятельности, в</w:t>
      </w:r>
      <w:r w:rsidR="00E03999" w:rsidRPr="00F12BFB">
        <w:rPr>
          <w:szCs w:val="24"/>
        </w:rPr>
        <w:t>едет к росту зависимости от них;</w:t>
      </w:r>
    </w:p>
    <w:p w:rsidR="003C6BC5" w:rsidRPr="00F12BFB" w:rsidRDefault="003C6BC5" w:rsidP="002138ED">
      <w:pPr>
        <w:ind w:firstLine="709"/>
        <w:jc w:val="both"/>
        <w:rPr>
          <w:szCs w:val="24"/>
        </w:rPr>
      </w:pPr>
      <w:r w:rsidRPr="00F12BFB">
        <w:rPr>
          <w:szCs w:val="24"/>
        </w:rPr>
        <w:t xml:space="preserve">8) </w:t>
      </w:r>
      <w:r w:rsidR="00E03999" w:rsidRPr="00F12BFB">
        <w:rPr>
          <w:szCs w:val="24"/>
        </w:rPr>
        <w:t xml:space="preserve">Последствия </w:t>
      </w:r>
      <w:r w:rsidR="00F82AC2" w:rsidRPr="00F12BFB">
        <w:rPr>
          <w:szCs w:val="24"/>
        </w:rPr>
        <w:t xml:space="preserve">сложной </w:t>
      </w:r>
      <w:r w:rsidRPr="00F12BFB">
        <w:rPr>
          <w:szCs w:val="24"/>
        </w:rPr>
        <w:t>эпидемиологическ</w:t>
      </w:r>
      <w:r w:rsidR="00E03999" w:rsidRPr="00F12BFB">
        <w:rPr>
          <w:szCs w:val="24"/>
        </w:rPr>
        <w:t>ой</w:t>
      </w:r>
      <w:r w:rsidRPr="00F12BFB">
        <w:rPr>
          <w:szCs w:val="24"/>
        </w:rPr>
        <w:t xml:space="preserve"> ситуаци</w:t>
      </w:r>
      <w:r w:rsidR="00E03999" w:rsidRPr="00F12BFB">
        <w:rPr>
          <w:szCs w:val="24"/>
        </w:rPr>
        <w:t>и</w:t>
      </w:r>
      <w:r w:rsidRPr="00F12BFB">
        <w:rPr>
          <w:szCs w:val="24"/>
        </w:rPr>
        <w:t xml:space="preserve"> в связи с новой </w:t>
      </w:r>
      <w:proofErr w:type="spellStart"/>
      <w:r w:rsidRPr="00F12BFB">
        <w:rPr>
          <w:szCs w:val="24"/>
        </w:rPr>
        <w:t>коронавирусной</w:t>
      </w:r>
      <w:proofErr w:type="spellEnd"/>
      <w:r w:rsidRPr="00F12BFB">
        <w:rPr>
          <w:szCs w:val="24"/>
        </w:rPr>
        <w:t xml:space="preserve"> инфекцией  </w:t>
      </w:r>
      <w:proofErr w:type="spellStart"/>
      <w:r w:rsidRPr="00F12BFB">
        <w:rPr>
          <w:szCs w:val="24"/>
          <w:lang w:val="en-US"/>
        </w:rPr>
        <w:t>Covid</w:t>
      </w:r>
      <w:proofErr w:type="spellEnd"/>
      <w:r w:rsidRPr="00F12BFB">
        <w:rPr>
          <w:szCs w:val="24"/>
        </w:rPr>
        <w:t>-19</w:t>
      </w:r>
      <w:r w:rsidR="00E03999" w:rsidRPr="00F12BFB">
        <w:rPr>
          <w:szCs w:val="24"/>
        </w:rPr>
        <w:t>;</w:t>
      </w:r>
    </w:p>
    <w:p w:rsidR="003D1E1D" w:rsidRPr="00F12BFB" w:rsidRDefault="003D1E1D" w:rsidP="002138ED">
      <w:pPr>
        <w:ind w:firstLine="709"/>
        <w:jc w:val="both"/>
        <w:rPr>
          <w:szCs w:val="24"/>
        </w:rPr>
      </w:pPr>
      <w:r w:rsidRPr="00F12BFB">
        <w:rPr>
          <w:szCs w:val="24"/>
        </w:rPr>
        <w:t xml:space="preserve">9) </w:t>
      </w:r>
      <w:r w:rsidR="009039BB" w:rsidRPr="00F12BFB">
        <w:rPr>
          <w:szCs w:val="24"/>
        </w:rPr>
        <w:t>Р</w:t>
      </w:r>
      <w:r w:rsidRPr="00F12BFB">
        <w:rPr>
          <w:szCs w:val="24"/>
        </w:rPr>
        <w:t>ост мировых це</w:t>
      </w:r>
      <w:r w:rsidR="00E03999" w:rsidRPr="00F12BFB">
        <w:rPr>
          <w:szCs w:val="24"/>
        </w:rPr>
        <w:t>н на металлургическую продукцию;</w:t>
      </w:r>
    </w:p>
    <w:p w:rsidR="00E03999" w:rsidRPr="00F12BFB" w:rsidRDefault="00E03999" w:rsidP="002138ED">
      <w:pPr>
        <w:ind w:firstLine="709"/>
        <w:jc w:val="both"/>
        <w:rPr>
          <w:color w:val="FF0000"/>
          <w:szCs w:val="24"/>
        </w:rPr>
      </w:pPr>
      <w:r w:rsidRPr="00F12BFB">
        <w:rPr>
          <w:szCs w:val="24"/>
        </w:rPr>
        <w:t xml:space="preserve">10) </w:t>
      </w:r>
      <w:proofErr w:type="spellStart"/>
      <w:r w:rsidR="009039BB" w:rsidRPr="00F12BFB">
        <w:rPr>
          <w:szCs w:val="24"/>
        </w:rPr>
        <w:t>Санкционные</w:t>
      </w:r>
      <w:proofErr w:type="spellEnd"/>
      <w:r w:rsidR="009039BB" w:rsidRPr="00F12BFB">
        <w:rPr>
          <w:szCs w:val="24"/>
        </w:rPr>
        <w:t xml:space="preserve"> ограничения.</w:t>
      </w:r>
    </w:p>
    <w:p w:rsidR="003C6BC5" w:rsidRPr="00F12BFB" w:rsidRDefault="003C6BC5" w:rsidP="002138ED">
      <w:pPr>
        <w:ind w:firstLine="709"/>
        <w:jc w:val="both"/>
      </w:pPr>
      <w:r w:rsidRPr="00F12BFB">
        <w:t>Первое место в структуре отраслей промышленности Миасского городского округа занимают обрабатывающие производства (удельный вес в 2021 году составил 94,1%).</w:t>
      </w:r>
    </w:p>
    <w:p w:rsidR="00397AE8" w:rsidRPr="00F12BFB" w:rsidRDefault="003C6BC5" w:rsidP="002138ED">
      <w:pPr>
        <w:ind w:firstLine="709"/>
        <w:jc w:val="both"/>
      </w:pPr>
      <w:proofErr w:type="gramStart"/>
      <w:r w:rsidRPr="00F12BFB">
        <w:t>Обрабатывающие производства включают</w:t>
      </w:r>
      <w:r w:rsidR="00E03999" w:rsidRPr="00F12BFB">
        <w:t xml:space="preserve"> следующие</w:t>
      </w:r>
      <w:r w:rsidRPr="00F12BFB">
        <w:t xml:space="preserve"> виды деятельности: производство автотранспортных средств, прицепов и полуприцепов (75,4%), </w:t>
      </w:r>
      <w:r w:rsidR="009039BB" w:rsidRPr="00F12BFB">
        <w:t xml:space="preserve">производство машин и оборудования, не включенных в другие группировки (5,6%), </w:t>
      </w:r>
      <w:r w:rsidRPr="00F12BFB">
        <w:t xml:space="preserve">производство компьютеров, электронных и оптических изделий (3,9%), </w:t>
      </w:r>
      <w:r w:rsidR="009039BB" w:rsidRPr="00F12BFB">
        <w:t xml:space="preserve">производство готовых металлических изделий, кроме машин и оборудования (2,9%), </w:t>
      </w:r>
      <w:r w:rsidRPr="00F12BFB">
        <w:t>производство электрического оборудования (1,7%), , ремонт и монтаж машин и оборудования (0,6%), деятельность полиграфическая и копирование носителей информации (0,03%), прочие виды деятельности</w:t>
      </w:r>
      <w:proofErr w:type="gramEnd"/>
      <w:r w:rsidRPr="00F12BFB">
        <w:t xml:space="preserve"> (9,87%)</w:t>
      </w:r>
      <w:r w:rsidR="00397AE8" w:rsidRPr="00F12BFB">
        <w:t xml:space="preserve"> (диаграмма 7).</w:t>
      </w:r>
    </w:p>
    <w:p w:rsidR="00D2295B" w:rsidRDefault="00D2295B" w:rsidP="002138ED">
      <w:pPr>
        <w:jc w:val="both"/>
      </w:pPr>
    </w:p>
    <w:p w:rsidR="00404C4F" w:rsidRDefault="00404C4F" w:rsidP="002138ED">
      <w:pPr>
        <w:jc w:val="both"/>
      </w:pPr>
    </w:p>
    <w:p w:rsidR="00404C4F" w:rsidRDefault="00404C4F" w:rsidP="002138ED">
      <w:pPr>
        <w:jc w:val="both"/>
      </w:pPr>
    </w:p>
    <w:p w:rsidR="00404C4F" w:rsidRDefault="00404C4F" w:rsidP="002138ED">
      <w:pPr>
        <w:jc w:val="both"/>
      </w:pPr>
    </w:p>
    <w:p w:rsidR="00404C4F" w:rsidRPr="00F12BFB" w:rsidRDefault="00404C4F" w:rsidP="002138ED">
      <w:pPr>
        <w:jc w:val="both"/>
      </w:pPr>
    </w:p>
    <w:p w:rsidR="00397AE8" w:rsidRPr="00F12BFB" w:rsidRDefault="00397AE8" w:rsidP="002138ED">
      <w:pPr>
        <w:jc w:val="right"/>
        <w:rPr>
          <w:i/>
          <w:sz w:val="18"/>
          <w:szCs w:val="18"/>
        </w:rPr>
      </w:pPr>
      <w:r w:rsidRPr="00F12BFB">
        <w:rPr>
          <w:i/>
          <w:sz w:val="18"/>
          <w:szCs w:val="18"/>
        </w:rPr>
        <w:lastRenderedPageBreak/>
        <w:t>Диаграмма 7</w:t>
      </w:r>
    </w:p>
    <w:p w:rsidR="00397AE8" w:rsidRPr="00F12BFB" w:rsidRDefault="00397AE8" w:rsidP="002138ED">
      <w:pPr>
        <w:jc w:val="right"/>
        <w:rPr>
          <w:i/>
          <w:sz w:val="18"/>
          <w:szCs w:val="18"/>
        </w:rPr>
      </w:pPr>
    </w:p>
    <w:p w:rsidR="00397AE8" w:rsidRPr="00F12BFB" w:rsidRDefault="00397AE8" w:rsidP="002138ED">
      <w:pPr>
        <w:jc w:val="center"/>
        <w:rPr>
          <w:szCs w:val="24"/>
        </w:rPr>
      </w:pPr>
      <w:r w:rsidRPr="00F12BFB">
        <w:rPr>
          <w:b/>
          <w:szCs w:val="24"/>
        </w:rPr>
        <w:t>Структура объема промышленной продукции обрабатывающих производств</w:t>
      </w:r>
      <w:r w:rsidRPr="00F12BFB">
        <w:rPr>
          <w:szCs w:val="24"/>
        </w:rPr>
        <w:t xml:space="preserve"> </w:t>
      </w:r>
    </w:p>
    <w:p w:rsidR="00397AE8" w:rsidRPr="00F12BFB" w:rsidRDefault="00397AE8" w:rsidP="002138ED">
      <w:pPr>
        <w:jc w:val="center"/>
        <w:rPr>
          <w:szCs w:val="24"/>
        </w:rPr>
      </w:pPr>
      <w:r w:rsidRPr="00F12BFB">
        <w:rPr>
          <w:szCs w:val="24"/>
        </w:rPr>
        <w:t>по видам деятельности в 202</w:t>
      </w:r>
      <w:r w:rsidR="00553BD0" w:rsidRPr="00F12BFB">
        <w:rPr>
          <w:szCs w:val="24"/>
        </w:rPr>
        <w:t>1</w:t>
      </w:r>
      <w:r w:rsidRPr="00F12BFB">
        <w:rPr>
          <w:szCs w:val="24"/>
        </w:rPr>
        <w:t xml:space="preserve"> году, %</w:t>
      </w:r>
    </w:p>
    <w:p w:rsidR="008474CE" w:rsidRPr="00F12BFB" w:rsidRDefault="008474CE" w:rsidP="002138ED">
      <w:pPr>
        <w:jc w:val="center"/>
        <w:rPr>
          <w:szCs w:val="24"/>
        </w:rPr>
      </w:pPr>
    </w:p>
    <w:p w:rsidR="00397AE8" w:rsidRPr="00F12BFB" w:rsidRDefault="00397AE8" w:rsidP="002138ED">
      <w:pPr>
        <w:jc w:val="center"/>
      </w:pPr>
      <w:r w:rsidRPr="00F12BFB">
        <w:rPr>
          <w:noProof/>
        </w:rPr>
        <w:drawing>
          <wp:inline distT="0" distB="0" distL="0" distR="0">
            <wp:extent cx="5934075" cy="2962275"/>
            <wp:effectExtent l="0" t="0" r="9525" b="9525"/>
            <wp:docPr id="33" name="Диаграмма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97AE8" w:rsidRPr="00F12BFB" w:rsidRDefault="00397AE8" w:rsidP="002138ED">
      <w:pPr>
        <w:ind w:firstLine="709"/>
        <w:jc w:val="both"/>
      </w:pPr>
    </w:p>
    <w:p w:rsidR="003C6BC5" w:rsidRPr="00F12BFB" w:rsidRDefault="00397AE8" w:rsidP="002138ED">
      <w:pPr>
        <w:ind w:firstLine="709"/>
        <w:jc w:val="both"/>
        <w:rPr>
          <w:b/>
        </w:rPr>
      </w:pPr>
      <w:r w:rsidRPr="00F12BFB">
        <w:t>Комплекс</w:t>
      </w:r>
      <w:r w:rsidR="003C6BC5" w:rsidRPr="00F12BFB">
        <w:t xml:space="preserve"> обрабатывающих произво</w:t>
      </w:r>
      <w:proofErr w:type="gramStart"/>
      <w:r w:rsidR="003C6BC5" w:rsidRPr="00F12BFB">
        <w:t>дств пр</w:t>
      </w:r>
      <w:proofErr w:type="gramEnd"/>
      <w:r w:rsidR="003C6BC5" w:rsidRPr="00F12BFB">
        <w:t xml:space="preserve">едставлен предприятиями: </w:t>
      </w:r>
      <w:proofErr w:type="gramStart"/>
      <w:r w:rsidR="003C6BC5" w:rsidRPr="00F12BFB">
        <w:t>АО «Автомобильный завод «УРАЛ», ООО «</w:t>
      </w:r>
      <w:proofErr w:type="spellStart"/>
      <w:r w:rsidR="003C6BC5" w:rsidRPr="00F12BFB">
        <w:t>Уралпромтехника</w:t>
      </w:r>
      <w:proofErr w:type="spellEnd"/>
      <w:r w:rsidR="003C6BC5" w:rsidRPr="00F12BFB">
        <w:t>», ООО «</w:t>
      </w:r>
      <w:proofErr w:type="spellStart"/>
      <w:r w:rsidR="003C6BC5" w:rsidRPr="00F12BFB">
        <w:t>Ивеко-АМТ</w:t>
      </w:r>
      <w:proofErr w:type="spellEnd"/>
      <w:r w:rsidR="003C6BC5" w:rsidRPr="00F12BFB">
        <w:t>», ЗАО ПО «Трек», АО «</w:t>
      </w:r>
      <w:proofErr w:type="spellStart"/>
      <w:r w:rsidR="003C6BC5" w:rsidRPr="00F12BFB">
        <w:t>УралПожТехника</w:t>
      </w:r>
      <w:proofErr w:type="spellEnd"/>
      <w:r w:rsidR="003C6BC5" w:rsidRPr="00F12BFB">
        <w:t xml:space="preserve">», ООО «Завод </w:t>
      </w:r>
      <w:proofErr w:type="spellStart"/>
      <w:r w:rsidR="003C6BC5" w:rsidRPr="00F12BFB">
        <w:t>СпецАгрегат</w:t>
      </w:r>
      <w:proofErr w:type="spellEnd"/>
      <w:r w:rsidR="003C6BC5" w:rsidRPr="00F12BFB">
        <w:t>», ООО «</w:t>
      </w:r>
      <w:proofErr w:type="spellStart"/>
      <w:r w:rsidR="003C6BC5" w:rsidRPr="00F12BFB">
        <w:t>УралСпецТранс</w:t>
      </w:r>
      <w:proofErr w:type="spellEnd"/>
      <w:r w:rsidR="003C6BC5" w:rsidRPr="00F12BFB">
        <w:t>», ЗАО «Кедр», ЗАО «</w:t>
      </w:r>
      <w:proofErr w:type="spellStart"/>
      <w:r w:rsidR="003C6BC5" w:rsidRPr="00F12BFB">
        <w:t>Миассмебель</w:t>
      </w:r>
      <w:proofErr w:type="spellEnd"/>
      <w:r w:rsidR="003C6BC5" w:rsidRPr="00F12BFB">
        <w:t>», ЗАО «Полиграф», ЗАО «АМС», ЗАО «Ламинарные системы», и другие.</w:t>
      </w:r>
      <w:proofErr w:type="gramEnd"/>
    </w:p>
    <w:p w:rsidR="003C6BC5" w:rsidRPr="00F12BFB" w:rsidRDefault="003C6BC5" w:rsidP="002138ED">
      <w:pPr>
        <w:ind w:firstLine="709"/>
        <w:jc w:val="both"/>
      </w:pPr>
      <w:r w:rsidRPr="00F12BFB">
        <w:t xml:space="preserve">Определяющими в производстве автомобилей являются показатели АО «Автомобильный завод «УРАЛ» (на его долю в 2021 году приходилось 39,4% от общего отгруженного объема промышленной продукции крупных и средних предприятий </w:t>
      </w:r>
      <w:r w:rsidR="0037156B" w:rsidRPr="00F12BFB">
        <w:t>О</w:t>
      </w:r>
      <w:r w:rsidRPr="00F12BFB">
        <w:t>круга).</w:t>
      </w:r>
    </w:p>
    <w:p w:rsidR="003C6BC5" w:rsidRPr="00F12BFB" w:rsidRDefault="0037156B" w:rsidP="002138ED">
      <w:pPr>
        <w:ind w:firstLine="708"/>
        <w:jc w:val="both"/>
      </w:pPr>
      <w:r w:rsidRPr="00F12BFB">
        <w:t xml:space="preserve">По данным АО «АЗ «УРАЛ» в 2021 году </w:t>
      </w:r>
      <w:r w:rsidR="003C6BC5" w:rsidRPr="00F12BFB">
        <w:t>объем производства автомобилей увеличился на 49,4% от уровня 2020 года.</w:t>
      </w:r>
    </w:p>
    <w:p w:rsidR="003C6BC5" w:rsidRPr="00F12BFB" w:rsidRDefault="003C6BC5" w:rsidP="002138ED">
      <w:pPr>
        <w:ind w:firstLine="709"/>
        <w:jc w:val="both"/>
      </w:pPr>
      <w:r w:rsidRPr="00F12BFB">
        <w:t>Второе место по удельному весу в структуре отраслей промышленности Миасского городского округа занимает обеспечение электрической энергией, газом и паром; кондиционирование воздуха. Предприятия: АО «</w:t>
      </w:r>
      <w:proofErr w:type="spellStart"/>
      <w:r w:rsidRPr="00F12BFB">
        <w:t>ЭнСер</w:t>
      </w:r>
      <w:proofErr w:type="spellEnd"/>
      <w:r w:rsidRPr="00F12BFB">
        <w:t>», АО «ММЗ». Удельный вес в общем объеме в 2021 году составил 3,4 %.</w:t>
      </w:r>
    </w:p>
    <w:p w:rsidR="003C6BC5" w:rsidRPr="00F12BFB" w:rsidRDefault="003C6BC5" w:rsidP="002138ED">
      <w:pPr>
        <w:ind w:firstLine="709"/>
        <w:jc w:val="both"/>
      </w:pPr>
      <w:r w:rsidRPr="00F12BFB">
        <w:t>На третьем месте по удельному весу в структуре отраслей промышленности - водоснабжение; водоотведение, организация сбора и утилизация отходов, деятельность по ликвидации загрязнений. Предприятия: ОАО «</w:t>
      </w:r>
      <w:proofErr w:type="spellStart"/>
      <w:r w:rsidRPr="00F12BFB">
        <w:t>Миассводоканал</w:t>
      </w:r>
      <w:proofErr w:type="spellEnd"/>
      <w:r w:rsidRPr="00F12BFB">
        <w:t>», ЗАО «</w:t>
      </w:r>
      <w:proofErr w:type="spellStart"/>
      <w:r w:rsidRPr="00F12BFB">
        <w:t>ЮУрСЦУ</w:t>
      </w:r>
      <w:proofErr w:type="spellEnd"/>
      <w:r w:rsidRPr="00F12BFB">
        <w:t>». Удельный вес в общем объеме в 2021 году составил 2,5 %.</w:t>
      </w:r>
    </w:p>
    <w:p w:rsidR="00397AE8" w:rsidRDefault="003C6BC5" w:rsidP="00404C4F">
      <w:pPr>
        <w:ind w:firstLine="709"/>
        <w:jc w:val="both"/>
        <w:rPr>
          <w:szCs w:val="24"/>
        </w:rPr>
      </w:pPr>
      <w:r w:rsidRPr="00F12BFB">
        <w:rPr>
          <w:szCs w:val="24"/>
        </w:rPr>
        <w:t>Объем отгруженных товаров собственного производства по видам экономической деятельности по крупным и средним предприятиям за январь-август 2022 года представлен в таблице 1.</w:t>
      </w:r>
    </w:p>
    <w:p w:rsidR="00404C4F" w:rsidRPr="00F12BFB" w:rsidRDefault="00404C4F" w:rsidP="00404C4F">
      <w:pPr>
        <w:ind w:firstLine="709"/>
        <w:jc w:val="both"/>
        <w:rPr>
          <w:szCs w:val="24"/>
        </w:rPr>
      </w:pPr>
    </w:p>
    <w:p w:rsidR="00397AE8" w:rsidRPr="00F12BFB" w:rsidRDefault="00397AE8" w:rsidP="002138ED">
      <w:pPr>
        <w:ind w:firstLine="709"/>
        <w:jc w:val="right"/>
        <w:rPr>
          <w:i/>
          <w:sz w:val="18"/>
          <w:szCs w:val="18"/>
        </w:rPr>
      </w:pPr>
      <w:r w:rsidRPr="00F12BFB">
        <w:rPr>
          <w:i/>
          <w:sz w:val="18"/>
          <w:szCs w:val="18"/>
        </w:rPr>
        <w:t>Таблица 1</w:t>
      </w:r>
    </w:p>
    <w:p w:rsidR="00397AE8" w:rsidRPr="00F12BFB" w:rsidRDefault="00397AE8" w:rsidP="002138ED">
      <w:pPr>
        <w:tabs>
          <w:tab w:val="left" w:pos="5082"/>
        </w:tabs>
        <w:ind w:firstLine="34"/>
        <w:jc w:val="center"/>
        <w:rPr>
          <w:szCs w:val="24"/>
        </w:rPr>
      </w:pPr>
      <w:r w:rsidRPr="00F12BFB">
        <w:rPr>
          <w:b/>
          <w:szCs w:val="24"/>
        </w:rPr>
        <w:t>Объем отгруженных товаров собственного производства</w:t>
      </w:r>
      <w:r w:rsidRPr="00F12BFB">
        <w:rPr>
          <w:szCs w:val="24"/>
        </w:rPr>
        <w:t xml:space="preserve"> </w:t>
      </w:r>
    </w:p>
    <w:p w:rsidR="00397AE8" w:rsidRPr="00F12BFB" w:rsidRDefault="00397AE8" w:rsidP="002138ED">
      <w:pPr>
        <w:tabs>
          <w:tab w:val="left" w:pos="5082"/>
        </w:tabs>
        <w:ind w:firstLine="34"/>
        <w:jc w:val="center"/>
        <w:rPr>
          <w:szCs w:val="24"/>
        </w:rPr>
      </w:pPr>
      <w:r w:rsidRPr="00F12BFB">
        <w:rPr>
          <w:szCs w:val="24"/>
        </w:rPr>
        <w:t>по видам экономической деятельности</w:t>
      </w:r>
    </w:p>
    <w:p w:rsidR="00397AE8" w:rsidRPr="00F12BFB" w:rsidRDefault="00397AE8" w:rsidP="002138ED">
      <w:pPr>
        <w:tabs>
          <w:tab w:val="left" w:pos="5082"/>
        </w:tabs>
        <w:ind w:firstLine="34"/>
        <w:jc w:val="center"/>
        <w:rPr>
          <w:szCs w:val="24"/>
        </w:rPr>
      </w:pPr>
      <w:r w:rsidRPr="00F12BFB">
        <w:rPr>
          <w:szCs w:val="24"/>
        </w:rPr>
        <w:t xml:space="preserve"> (по сопоставимому кругу крупных и средних промышленных предприятий)</w:t>
      </w:r>
    </w:p>
    <w:p w:rsidR="00397AE8" w:rsidRPr="00F12BFB" w:rsidRDefault="00397AE8" w:rsidP="002138ED">
      <w:pPr>
        <w:tabs>
          <w:tab w:val="left" w:pos="5082"/>
        </w:tabs>
        <w:ind w:firstLine="34"/>
        <w:jc w:val="center"/>
        <w:rPr>
          <w:szCs w:val="24"/>
        </w:rPr>
      </w:pPr>
      <w:r w:rsidRPr="00F12BFB">
        <w:rPr>
          <w:szCs w:val="24"/>
        </w:rPr>
        <w:t>за январь-август 202</w:t>
      </w:r>
      <w:r w:rsidR="004D3604">
        <w:rPr>
          <w:szCs w:val="24"/>
        </w:rPr>
        <w:t>2</w:t>
      </w:r>
      <w:r w:rsidRPr="00F12BFB">
        <w:rPr>
          <w:szCs w:val="24"/>
        </w:rPr>
        <w:t xml:space="preserve"> года</w:t>
      </w:r>
    </w:p>
    <w:p w:rsidR="00397AE8" w:rsidRPr="00F12BFB" w:rsidRDefault="00397AE8" w:rsidP="002138ED">
      <w:pPr>
        <w:tabs>
          <w:tab w:val="left" w:pos="5082"/>
        </w:tabs>
        <w:ind w:firstLine="34"/>
        <w:jc w:val="center"/>
        <w:rPr>
          <w:szCs w:val="24"/>
        </w:rPr>
      </w:pPr>
    </w:p>
    <w:tbl>
      <w:tblPr>
        <w:tblW w:w="9513" w:type="dxa"/>
        <w:tblInd w:w="93" w:type="dxa"/>
        <w:tblLayout w:type="fixed"/>
        <w:tblLook w:val="04A0"/>
      </w:tblPr>
      <w:tblGrid>
        <w:gridCol w:w="5685"/>
        <w:gridCol w:w="1276"/>
        <w:gridCol w:w="1276"/>
        <w:gridCol w:w="1276"/>
      </w:tblGrid>
      <w:tr w:rsidR="00397AE8" w:rsidRPr="00F12BFB" w:rsidTr="00342A2B">
        <w:trPr>
          <w:trHeight w:val="750"/>
        </w:trPr>
        <w:tc>
          <w:tcPr>
            <w:tcW w:w="5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AE8" w:rsidRPr="00F12BFB" w:rsidRDefault="00397AE8" w:rsidP="002138ED">
            <w:pPr>
              <w:jc w:val="center"/>
              <w:rPr>
                <w:sz w:val="22"/>
                <w:szCs w:val="22"/>
              </w:rPr>
            </w:pPr>
            <w:r w:rsidRPr="00F12BFB">
              <w:rPr>
                <w:sz w:val="22"/>
                <w:szCs w:val="22"/>
              </w:rPr>
              <w:t>Вид экономической деятельности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7AE8" w:rsidRPr="00F12BFB" w:rsidRDefault="00397AE8" w:rsidP="00342A2B">
            <w:pPr>
              <w:jc w:val="center"/>
              <w:rPr>
                <w:sz w:val="22"/>
                <w:szCs w:val="22"/>
              </w:rPr>
            </w:pPr>
            <w:r w:rsidRPr="00F12BFB">
              <w:rPr>
                <w:sz w:val="22"/>
                <w:szCs w:val="22"/>
              </w:rPr>
              <w:t xml:space="preserve">январь - август        </w:t>
            </w:r>
            <w:r w:rsidRPr="00F12BFB">
              <w:rPr>
                <w:sz w:val="22"/>
                <w:szCs w:val="22"/>
              </w:rPr>
              <w:lastRenderedPageBreak/>
              <w:t>202</w:t>
            </w:r>
            <w:r w:rsidR="004D3604">
              <w:rPr>
                <w:sz w:val="22"/>
                <w:szCs w:val="22"/>
              </w:rPr>
              <w:t>2</w:t>
            </w:r>
          </w:p>
          <w:p w:rsidR="00397AE8" w:rsidRPr="00F12BFB" w:rsidRDefault="00397AE8" w:rsidP="00342A2B">
            <w:pPr>
              <w:jc w:val="center"/>
              <w:rPr>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7AE8" w:rsidRPr="00F12BFB" w:rsidRDefault="00397AE8" w:rsidP="00342A2B">
            <w:pPr>
              <w:jc w:val="center"/>
              <w:rPr>
                <w:sz w:val="22"/>
                <w:szCs w:val="22"/>
              </w:rPr>
            </w:pPr>
            <w:r w:rsidRPr="00F12BFB">
              <w:rPr>
                <w:sz w:val="22"/>
                <w:szCs w:val="22"/>
              </w:rPr>
              <w:lastRenderedPageBreak/>
              <w:t xml:space="preserve">январь - август         </w:t>
            </w:r>
            <w:r w:rsidRPr="00F12BFB">
              <w:rPr>
                <w:sz w:val="22"/>
                <w:szCs w:val="22"/>
              </w:rPr>
              <w:lastRenderedPageBreak/>
              <w:t>202</w:t>
            </w:r>
            <w:r w:rsidR="004D3604">
              <w:rPr>
                <w:sz w:val="22"/>
                <w:szCs w:val="22"/>
              </w:rPr>
              <w:t>1</w:t>
            </w:r>
          </w:p>
          <w:p w:rsidR="00397AE8" w:rsidRPr="00F12BFB" w:rsidRDefault="00397AE8" w:rsidP="00342A2B">
            <w:pPr>
              <w:jc w:val="center"/>
              <w:rPr>
                <w:sz w:val="22"/>
                <w:szCs w:val="22"/>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AE8" w:rsidRPr="00F12BFB" w:rsidRDefault="00397AE8" w:rsidP="004D3604">
            <w:pPr>
              <w:jc w:val="center"/>
              <w:rPr>
                <w:sz w:val="22"/>
                <w:szCs w:val="22"/>
              </w:rPr>
            </w:pPr>
            <w:r w:rsidRPr="00F12BFB">
              <w:rPr>
                <w:sz w:val="22"/>
                <w:szCs w:val="22"/>
              </w:rPr>
              <w:lastRenderedPageBreak/>
              <w:t xml:space="preserve">январь - август  </w:t>
            </w:r>
            <w:r w:rsidRPr="00F12BFB">
              <w:rPr>
                <w:sz w:val="22"/>
                <w:szCs w:val="22"/>
              </w:rPr>
              <w:lastRenderedPageBreak/>
              <w:t>202</w:t>
            </w:r>
            <w:r w:rsidR="004D3604">
              <w:rPr>
                <w:sz w:val="22"/>
                <w:szCs w:val="22"/>
              </w:rPr>
              <w:t>2</w:t>
            </w:r>
            <w:r w:rsidRPr="00F12BFB">
              <w:rPr>
                <w:sz w:val="22"/>
                <w:szCs w:val="22"/>
              </w:rPr>
              <w:t xml:space="preserve"> к январю - августу 202</w:t>
            </w:r>
            <w:r w:rsidR="004D3604">
              <w:rPr>
                <w:sz w:val="22"/>
                <w:szCs w:val="22"/>
              </w:rPr>
              <w:t>1</w:t>
            </w:r>
          </w:p>
        </w:tc>
      </w:tr>
      <w:tr w:rsidR="00397AE8" w:rsidRPr="00F12BFB" w:rsidTr="00FE292C">
        <w:trPr>
          <w:trHeight w:val="823"/>
        </w:trPr>
        <w:tc>
          <w:tcPr>
            <w:tcW w:w="5685" w:type="dxa"/>
            <w:vMerge/>
            <w:tcBorders>
              <w:top w:val="single" w:sz="4" w:space="0" w:color="auto"/>
              <w:left w:val="single" w:sz="4" w:space="0" w:color="auto"/>
              <w:bottom w:val="single" w:sz="4" w:space="0" w:color="000000"/>
              <w:right w:val="single" w:sz="4" w:space="0" w:color="auto"/>
            </w:tcBorders>
            <w:hideMark/>
          </w:tcPr>
          <w:p w:rsidR="00397AE8" w:rsidRPr="00F12BFB" w:rsidRDefault="00397AE8" w:rsidP="002138ED">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hideMark/>
          </w:tcPr>
          <w:p w:rsidR="00397AE8" w:rsidRPr="00F12BFB" w:rsidRDefault="00397AE8" w:rsidP="002138ED">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hideMark/>
          </w:tcPr>
          <w:p w:rsidR="00397AE8" w:rsidRPr="00F12BFB" w:rsidRDefault="00397AE8" w:rsidP="002138ED">
            <w:pPr>
              <w:rPr>
                <w:sz w:val="22"/>
                <w:szCs w:val="22"/>
              </w:rPr>
            </w:pPr>
          </w:p>
        </w:tc>
        <w:tc>
          <w:tcPr>
            <w:tcW w:w="1276" w:type="dxa"/>
            <w:vMerge/>
            <w:tcBorders>
              <w:top w:val="single" w:sz="4" w:space="0" w:color="auto"/>
              <w:left w:val="single" w:sz="4" w:space="0" w:color="auto"/>
              <w:bottom w:val="single" w:sz="4" w:space="0" w:color="000000"/>
              <w:right w:val="single" w:sz="4" w:space="0" w:color="auto"/>
            </w:tcBorders>
            <w:hideMark/>
          </w:tcPr>
          <w:p w:rsidR="00397AE8" w:rsidRPr="00F12BFB" w:rsidRDefault="00397AE8" w:rsidP="002138ED">
            <w:pPr>
              <w:rPr>
                <w:sz w:val="22"/>
                <w:szCs w:val="22"/>
              </w:rPr>
            </w:pPr>
          </w:p>
        </w:tc>
      </w:tr>
      <w:tr w:rsidR="00340E88" w:rsidRPr="00F12BFB" w:rsidTr="0027362E">
        <w:trPr>
          <w:trHeigh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40E88" w:rsidRPr="00F12BFB" w:rsidRDefault="00340E88" w:rsidP="002138ED">
            <w:pPr>
              <w:rPr>
                <w:szCs w:val="24"/>
              </w:rPr>
            </w:pPr>
            <w:r w:rsidRPr="00F12BFB">
              <w:rPr>
                <w:szCs w:val="24"/>
              </w:rPr>
              <w:lastRenderedPageBreak/>
              <w:t>ОБРАБАТЫВАЮЩИЕ ПРОИЗВОДСТВА</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47869858</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43044534</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111,2</w:t>
            </w:r>
          </w:p>
        </w:tc>
      </w:tr>
      <w:tr w:rsidR="00340E88" w:rsidRPr="00F12BFB" w:rsidTr="0027362E">
        <w:trPr>
          <w:trHeight w:val="31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40E88" w:rsidRPr="00F12BFB" w:rsidRDefault="00340E88" w:rsidP="002138ED">
            <w:pPr>
              <w:ind w:firstLineChars="100" w:firstLine="240"/>
              <w:rPr>
                <w:szCs w:val="24"/>
              </w:rPr>
            </w:pPr>
            <w:r w:rsidRPr="00F12BFB">
              <w:rPr>
                <w:szCs w:val="24"/>
              </w:rPr>
              <w:t>в том числе:</w:t>
            </w: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p>
        </w:tc>
      </w:tr>
      <w:tr w:rsidR="00340E88" w:rsidRPr="00F12BFB" w:rsidTr="0027362E">
        <w:trPr>
          <w:trHeight w:val="31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40E88" w:rsidRPr="00F12BFB" w:rsidRDefault="00340E88" w:rsidP="002138ED">
            <w:pPr>
              <w:ind w:firstLineChars="100" w:firstLine="240"/>
              <w:rPr>
                <w:szCs w:val="24"/>
              </w:rPr>
            </w:pPr>
            <w:r w:rsidRPr="00F12BFB">
              <w:rPr>
                <w:szCs w:val="24"/>
              </w:rPr>
              <w:t>Производство пищевых продуктов</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128,2</w:t>
            </w:r>
          </w:p>
        </w:tc>
      </w:tr>
      <w:tr w:rsidR="00340E88" w:rsidRPr="00F12BFB" w:rsidTr="0027362E">
        <w:trPr>
          <w:trHeight w:val="31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40E88" w:rsidRPr="00F12BFB" w:rsidRDefault="00340E88" w:rsidP="002138ED">
            <w:pPr>
              <w:ind w:firstLineChars="100" w:firstLine="240"/>
              <w:rPr>
                <w:szCs w:val="24"/>
              </w:rPr>
            </w:pPr>
            <w:r w:rsidRPr="00F12BFB">
              <w:rPr>
                <w:szCs w:val="24"/>
              </w:rPr>
              <w:t>Производство одежды</w:t>
            </w: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100,6</w:t>
            </w:r>
          </w:p>
        </w:tc>
      </w:tr>
      <w:tr w:rsidR="00340E88" w:rsidRPr="00F12BFB" w:rsidTr="0027362E">
        <w:trPr>
          <w:trHeight w:val="51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Производство бумаги и бумажных изделий</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115,2</w:t>
            </w:r>
          </w:p>
        </w:tc>
      </w:tr>
      <w:tr w:rsidR="00340E88" w:rsidRPr="00F12BFB" w:rsidTr="0027362E">
        <w:trPr>
          <w:trHeight w:val="31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40E88" w:rsidRPr="00F12BFB" w:rsidRDefault="00340E88" w:rsidP="002138ED">
            <w:pPr>
              <w:ind w:firstLineChars="100" w:firstLine="240"/>
              <w:rPr>
                <w:szCs w:val="24"/>
              </w:rPr>
            </w:pPr>
            <w:r w:rsidRPr="00F12BFB">
              <w:rPr>
                <w:szCs w:val="24"/>
              </w:rPr>
              <w:t>Деятельность полиграфическая и копирование носителей информации</w:t>
            </w: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116,2</w:t>
            </w:r>
          </w:p>
        </w:tc>
      </w:tr>
      <w:tr w:rsidR="00340E88" w:rsidRPr="00F12BFB" w:rsidTr="0027362E">
        <w:trPr>
          <w:trHeight w:val="51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Производство химических веществ и химических продуктов</w:t>
            </w: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112,5</w:t>
            </w:r>
          </w:p>
        </w:tc>
      </w:tr>
      <w:tr w:rsidR="00340E88" w:rsidRPr="00F12BFB" w:rsidTr="0027362E">
        <w:trPr>
          <w:trHeight w:val="31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40E88" w:rsidRPr="00F12BFB" w:rsidRDefault="00340E88" w:rsidP="002138ED">
            <w:pPr>
              <w:ind w:firstLineChars="100" w:firstLine="240"/>
              <w:rPr>
                <w:szCs w:val="24"/>
              </w:rPr>
            </w:pPr>
            <w:r w:rsidRPr="00F12BFB">
              <w:rPr>
                <w:szCs w:val="24"/>
              </w:rPr>
              <w:t>Производство лекарственных средств и материалов, применяемых в медицинских целях</w:t>
            </w: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153,8</w:t>
            </w:r>
          </w:p>
        </w:tc>
      </w:tr>
      <w:tr w:rsidR="00340E88" w:rsidRPr="00F12BFB" w:rsidTr="0027362E">
        <w:trPr>
          <w:trHeight w:val="31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40E88" w:rsidRPr="00F12BFB" w:rsidRDefault="00340E88" w:rsidP="002138ED">
            <w:pPr>
              <w:ind w:firstLineChars="100" w:firstLine="240"/>
              <w:rPr>
                <w:szCs w:val="24"/>
              </w:rPr>
            </w:pPr>
            <w:r w:rsidRPr="00F12BFB">
              <w:rPr>
                <w:szCs w:val="24"/>
              </w:rPr>
              <w:t>Производство резиновых и пластмассовых изделий</w:t>
            </w: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49,5</w:t>
            </w:r>
          </w:p>
        </w:tc>
      </w:tr>
      <w:tr w:rsidR="00340E88" w:rsidRPr="00F12BFB" w:rsidTr="0027362E">
        <w:trPr>
          <w:trHeight w:val="51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Производство прочей неметаллической минеральной продукции</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144,5</w:t>
            </w:r>
          </w:p>
        </w:tc>
      </w:tr>
      <w:tr w:rsidR="00340E88" w:rsidRPr="00F12BFB" w:rsidTr="0027362E">
        <w:trPr>
          <w:trHeigh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40E88" w:rsidRPr="00F12BFB" w:rsidRDefault="00340E88" w:rsidP="002138ED">
            <w:pPr>
              <w:ind w:firstLineChars="100" w:firstLine="240"/>
              <w:rPr>
                <w:szCs w:val="24"/>
              </w:rPr>
            </w:pPr>
            <w:r w:rsidRPr="00F12BFB">
              <w:rPr>
                <w:szCs w:val="24"/>
              </w:rPr>
              <w:t>Производство готовых металлических изделий, кроме машин и оборудования</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1448887</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1491311</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97,2</w:t>
            </w:r>
          </w:p>
        </w:tc>
      </w:tr>
      <w:tr w:rsidR="00340E88" w:rsidRPr="00F12BFB" w:rsidTr="0027362E">
        <w:trPr>
          <w:trHeigh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40E88" w:rsidRPr="00F12BFB" w:rsidRDefault="00340E88" w:rsidP="002138ED">
            <w:pPr>
              <w:ind w:firstLineChars="100" w:firstLine="240"/>
              <w:rPr>
                <w:szCs w:val="24"/>
              </w:rPr>
            </w:pPr>
            <w:r w:rsidRPr="00F12BFB">
              <w:rPr>
                <w:szCs w:val="24"/>
              </w:rPr>
              <w:t>Производство компьютеров, электронных и оптических изделий</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2388865</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1716647</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139,2</w:t>
            </w:r>
          </w:p>
        </w:tc>
      </w:tr>
      <w:tr w:rsidR="00340E88" w:rsidRPr="00F12BFB" w:rsidTr="0027362E">
        <w:trPr>
          <w:trHeight w:val="51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Производство электрического оборудования</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874972</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790134</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110,7</w:t>
            </w:r>
          </w:p>
        </w:tc>
      </w:tr>
      <w:tr w:rsidR="00340E88" w:rsidRPr="00F12BFB" w:rsidTr="0027362E">
        <w:trPr>
          <w:trHeight w:val="51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Производство машин и оборудования, не включенных в другие группировки</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1878935</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2767797</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67,9</w:t>
            </w:r>
          </w:p>
        </w:tc>
      </w:tr>
      <w:tr w:rsidR="00340E88" w:rsidRPr="00F12BFB" w:rsidTr="0027362E">
        <w:trPr>
          <w:trHeight w:val="31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40E88" w:rsidRPr="00F12BFB" w:rsidRDefault="00340E88" w:rsidP="002138ED">
            <w:pPr>
              <w:ind w:firstLineChars="100" w:firstLine="240"/>
              <w:rPr>
                <w:szCs w:val="24"/>
              </w:rPr>
            </w:pPr>
            <w:r w:rsidRPr="00F12BFB">
              <w:rPr>
                <w:szCs w:val="24"/>
              </w:rPr>
              <w:t>Производство автотранспортных средств, прицепов и полуприцепов</w:t>
            </w: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r w:rsidRPr="00F12BFB">
              <w:rPr>
                <w:szCs w:val="24"/>
              </w:rPr>
              <w:t>35267434</w:t>
            </w: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r w:rsidRPr="00F12BFB">
              <w:rPr>
                <w:szCs w:val="24"/>
              </w:rPr>
              <w:t>30881739</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114,2</w:t>
            </w:r>
          </w:p>
        </w:tc>
      </w:tr>
      <w:tr w:rsidR="00340E88" w:rsidRPr="00F12BFB" w:rsidTr="0027362E">
        <w:trPr>
          <w:trHeight w:val="31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40E88" w:rsidRPr="00F12BFB" w:rsidRDefault="00340E88" w:rsidP="002138ED">
            <w:pPr>
              <w:ind w:firstLineChars="100" w:firstLine="240"/>
              <w:rPr>
                <w:szCs w:val="24"/>
              </w:rPr>
            </w:pPr>
            <w:r w:rsidRPr="00F12BFB">
              <w:rPr>
                <w:szCs w:val="24"/>
              </w:rPr>
              <w:t>Производство прочих транспортных средств и оборудования</w:t>
            </w: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174,8</w:t>
            </w:r>
          </w:p>
        </w:tc>
      </w:tr>
      <w:tr w:rsidR="00340E88" w:rsidRPr="00F12BFB" w:rsidTr="0027362E">
        <w:trPr>
          <w:trHeight w:val="31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40E88" w:rsidRPr="00F12BFB" w:rsidRDefault="00340E88" w:rsidP="002138ED">
            <w:pPr>
              <w:ind w:firstLineChars="100" w:firstLine="240"/>
              <w:rPr>
                <w:szCs w:val="24"/>
              </w:rPr>
            </w:pPr>
            <w:r w:rsidRPr="00F12BFB">
              <w:rPr>
                <w:szCs w:val="24"/>
              </w:rPr>
              <w:t>Производство мебели</w:t>
            </w: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000000" w:fill="FFFFFF"/>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82,6</w:t>
            </w:r>
          </w:p>
        </w:tc>
      </w:tr>
      <w:tr w:rsidR="00340E88" w:rsidRPr="00F12BFB" w:rsidTr="0027362E">
        <w:trPr>
          <w:trHeigh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40E88" w:rsidRPr="00F12BFB" w:rsidRDefault="00340E88" w:rsidP="002138ED">
            <w:pPr>
              <w:ind w:firstLineChars="100" w:firstLine="240"/>
              <w:rPr>
                <w:szCs w:val="24"/>
              </w:rPr>
            </w:pPr>
            <w:r w:rsidRPr="00F12BFB">
              <w:rPr>
                <w:szCs w:val="24"/>
              </w:rPr>
              <w:t>Производство прочих готовых изделий</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48,1</w:t>
            </w:r>
          </w:p>
        </w:tc>
      </w:tr>
      <w:tr w:rsidR="00340E88" w:rsidRPr="00F12BFB" w:rsidTr="0027362E">
        <w:trPr>
          <w:trHeight w:val="51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Ремонт и монтаж машин и оборудования</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130137</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297961</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ind w:firstLineChars="100" w:firstLine="240"/>
              <w:rPr>
                <w:szCs w:val="24"/>
              </w:rPr>
            </w:pPr>
            <w:r w:rsidRPr="00F12BFB">
              <w:rPr>
                <w:szCs w:val="24"/>
              </w:rPr>
              <w:t>43,7</w:t>
            </w:r>
          </w:p>
        </w:tc>
      </w:tr>
      <w:tr w:rsidR="00340E88" w:rsidRPr="00F12BFB" w:rsidTr="0027362E">
        <w:trPr>
          <w:trHeight w:val="76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340E88" w:rsidRPr="00F12BFB" w:rsidRDefault="00340E88" w:rsidP="002138ED">
            <w:pPr>
              <w:rPr>
                <w:szCs w:val="24"/>
              </w:rPr>
            </w:pPr>
            <w:r w:rsidRPr="00F12BFB">
              <w:rPr>
                <w:szCs w:val="24"/>
              </w:rPr>
              <w:t>ОБЕСПЕЧЕНИЕ ЭЛЕКТРИЧЕСКОЙ ЭНЕРГИЕЙ, ГАЗОМ И ПАРОМ; КОНДИЦИОНИРОВАНИЕ ВОЗДУХА</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1884729</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1801508</w:t>
            </w:r>
          </w:p>
        </w:tc>
        <w:tc>
          <w:tcPr>
            <w:tcW w:w="1276" w:type="dxa"/>
            <w:tcBorders>
              <w:top w:val="nil"/>
              <w:left w:val="nil"/>
              <w:bottom w:val="single" w:sz="4" w:space="0" w:color="auto"/>
              <w:right w:val="single" w:sz="4" w:space="0" w:color="auto"/>
            </w:tcBorders>
            <w:shd w:val="clear" w:color="auto" w:fill="auto"/>
            <w:vAlign w:val="bottom"/>
            <w:hideMark/>
          </w:tcPr>
          <w:p w:rsidR="00340E88" w:rsidRPr="00F12BFB" w:rsidRDefault="00340E88" w:rsidP="002138ED">
            <w:pPr>
              <w:jc w:val="right"/>
              <w:rPr>
                <w:szCs w:val="24"/>
              </w:rPr>
            </w:pPr>
            <w:r w:rsidRPr="00F12BFB">
              <w:rPr>
                <w:szCs w:val="24"/>
              </w:rPr>
              <w:t>104,6</w:t>
            </w:r>
          </w:p>
        </w:tc>
      </w:tr>
      <w:tr w:rsidR="00EA6934" w:rsidRPr="00F12BFB" w:rsidTr="0027362E">
        <w:trPr>
          <w:trHeight w:val="765"/>
        </w:trPr>
        <w:tc>
          <w:tcPr>
            <w:tcW w:w="5685" w:type="dxa"/>
            <w:tcBorders>
              <w:top w:val="nil"/>
              <w:left w:val="single" w:sz="4" w:space="0" w:color="auto"/>
              <w:bottom w:val="single" w:sz="4" w:space="0" w:color="auto"/>
              <w:right w:val="single" w:sz="4" w:space="0" w:color="auto"/>
            </w:tcBorders>
            <w:shd w:val="clear" w:color="auto" w:fill="auto"/>
            <w:vAlign w:val="bottom"/>
          </w:tcPr>
          <w:p w:rsidR="00EA6934" w:rsidRPr="00F12BFB" w:rsidRDefault="00EA6934" w:rsidP="002138ED">
            <w:pPr>
              <w:rPr>
                <w:szCs w:val="24"/>
              </w:rPr>
            </w:pPr>
            <w:r w:rsidRPr="00F12BFB">
              <w:rPr>
                <w:szCs w:val="24"/>
              </w:rPr>
              <w:t>ВОДОСНАБЖЕНИЕ; ВОДООТВЕДЕНИЕ, ОРГАНИЗАЦИЯ СБОРА И УТИЛИЗАЦИИ ОТХОДОВ, ДЕЯТЕЛЬНОСТЬ ПО ЛИКВИДАЦИИ ЗАГРЯЗНЕНИЙ</w:t>
            </w:r>
          </w:p>
        </w:tc>
        <w:tc>
          <w:tcPr>
            <w:tcW w:w="1276" w:type="dxa"/>
            <w:tcBorders>
              <w:top w:val="nil"/>
              <w:left w:val="nil"/>
              <w:bottom w:val="single" w:sz="4" w:space="0" w:color="auto"/>
              <w:right w:val="single" w:sz="4" w:space="0" w:color="auto"/>
            </w:tcBorders>
            <w:shd w:val="clear" w:color="auto" w:fill="auto"/>
            <w:vAlign w:val="bottom"/>
          </w:tcPr>
          <w:p w:rsidR="00EA6934" w:rsidRPr="00F12BFB" w:rsidRDefault="00EA6934" w:rsidP="002138ED">
            <w:pPr>
              <w:jc w:val="right"/>
              <w:rPr>
                <w:szCs w:val="24"/>
              </w:rPr>
            </w:pPr>
            <w:r w:rsidRPr="00F12BFB">
              <w:rPr>
                <w:szCs w:val="24"/>
              </w:rPr>
              <w:t>1031827</w:t>
            </w:r>
          </w:p>
          <w:p w:rsidR="00EA6934" w:rsidRPr="00F12BFB" w:rsidRDefault="00EA6934" w:rsidP="002138ED">
            <w:pPr>
              <w:jc w:val="right"/>
              <w:rPr>
                <w:szCs w:val="24"/>
              </w:rPr>
            </w:pPr>
          </w:p>
        </w:tc>
        <w:tc>
          <w:tcPr>
            <w:tcW w:w="1276" w:type="dxa"/>
            <w:tcBorders>
              <w:top w:val="nil"/>
              <w:left w:val="nil"/>
              <w:bottom w:val="single" w:sz="4" w:space="0" w:color="auto"/>
              <w:right w:val="single" w:sz="4" w:space="0" w:color="auto"/>
            </w:tcBorders>
            <w:shd w:val="clear" w:color="auto" w:fill="auto"/>
            <w:vAlign w:val="bottom"/>
          </w:tcPr>
          <w:p w:rsidR="00EA6934" w:rsidRPr="00F12BFB" w:rsidRDefault="00EA6934" w:rsidP="002138ED">
            <w:pPr>
              <w:jc w:val="right"/>
              <w:rPr>
                <w:szCs w:val="24"/>
              </w:rPr>
            </w:pPr>
            <w:r w:rsidRPr="00F12BFB">
              <w:rPr>
                <w:szCs w:val="24"/>
              </w:rPr>
              <w:t>1401150</w:t>
            </w:r>
          </w:p>
          <w:p w:rsidR="00EA6934" w:rsidRPr="00F12BFB" w:rsidRDefault="00EA6934" w:rsidP="002138ED">
            <w:pPr>
              <w:jc w:val="right"/>
              <w:rPr>
                <w:szCs w:val="24"/>
              </w:rPr>
            </w:pPr>
          </w:p>
        </w:tc>
        <w:tc>
          <w:tcPr>
            <w:tcW w:w="1276" w:type="dxa"/>
            <w:tcBorders>
              <w:top w:val="nil"/>
              <w:left w:val="nil"/>
              <w:bottom w:val="single" w:sz="4" w:space="0" w:color="auto"/>
              <w:right w:val="single" w:sz="4" w:space="0" w:color="auto"/>
            </w:tcBorders>
            <w:shd w:val="clear" w:color="auto" w:fill="auto"/>
            <w:vAlign w:val="bottom"/>
          </w:tcPr>
          <w:p w:rsidR="00EA6934" w:rsidRPr="00F12BFB" w:rsidRDefault="00EA6934" w:rsidP="002138ED">
            <w:pPr>
              <w:jc w:val="right"/>
              <w:rPr>
                <w:szCs w:val="24"/>
              </w:rPr>
            </w:pPr>
            <w:r w:rsidRPr="00F12BFB">
              <w:rPr>
                <w:szCs w:val="24"/>
              </w:rPr>
              <w:t>73,6</w:t>
            </w:r>
          </w:p>
          <w:p w:rsidR="00EA6934" w:rsidRPr="00F12BFB" w:rsidRDefault="00EA6934" w:rsidP="002138ED">
            <w:pPr>
              <w:jc w:val="right"/>
              <w:rPr>
                <w:szCs w:val="24"/>
              </w:rPr>
            </w:pPr>
          </w:p>
        </w:tc>
      </w:tr>
      <w:tr w:rsidR="00397AE8" w:rsidRPr="00F12BFB" w:rsidTr="00FE292C">
        <w:trPr>
          <w:trHeight w:val="276"/>
        </w:trPr>
        <w:tc>
          <w:tcPr>
            <w:tcW w:w="9513"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397AE8" w:rsidRPr="00F12BFB" w:rsidRDefault="00397AE8" w:rsidP="002138ED">
            <w:pPr>
              <w:rPr>
                <w:sz w:val="22"/>
                <w:szCs w:val="22"/>
              </w:rPr>
            </w:pPr>
            <w:r w:rsidRPr="00F12BFB">
              <w:rPr>
                <w:sz w:val="22"/>
                <w:szCs w:val="22"/>
              </w:rPr>
              <w:t>1)  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 ноября 2007 г. № 282-ФЗ "Об официальном статистическом учете и системе государственной статистики в Российской Федерации" (п. 5 ст. 4, ч. 1 ст. 9).</w:t>
            </w:r>
          </w:p>
        </w:tc>
      </w:tr>
      <w:tr w:rsidR="00397AE8" w:rsidRPr="00F12BFB" w:rsidTr="00FE292C">
        <w:trPr>
          <w:trHeight w:val="255"/>
        </w:trPr>
        <w:tc>
          <w:tcPr>
            <w:tcW w:w="9513" w:type="dxa"/>
            <w:gridSpan w:val="4"/>
            <w:vMerge/>
            <w:tcBorders>
              <w:top w:val="single" w:sz="4" w:space="0" w:color="auto"/>
              <w:left w:val="single" w:sz="4" w:space="0" w:color="auto"/>
              <w:bottom w:val="single" w:sz="4" w:space="0" w:color="000000"/>
              <w:right w:val="single" w:sz="4" w:space="0" w:color="000000"/>
            </w:tcBorders>
            <w:vAlign w:val="center"/>
            <w:hideMark/>
          </w:tcPr>
          <w:p w:rsidR="00397AE8" w:rsidRPr="00F12BFB" w:rsidRDefault="00397AE8" w:rsidP="002138ED">
            <w:pPr>
              <w:rPr>
                <w:i/>
                <w:iCs/>
                <w:sz w:val="20"/>
              </w:rPr>
            </w:pPr>
          </w:p>
        </w:tc>
      </w:tr>
      <w:tr w:rsidR="00397AE8" w:rsidRPr="00F12BFB" w:rsidTr="00FE292C">
        <w:trPr>
          <w:trHeight w:val="255"/>
        </w:trPr>
        <w:tc>
          <w:tcPr>
            <w:tcW w:w="9513" w:type="dxa"/>
            <w:gridSpan w:val="4"/>
            <w:vMerge/>
            <w:tcBorders>
              <w:top w:val="single" w:sz="4" w:space="0" w:color="auto"/>
              <w:left w:val="single" w:sz="4" w:space="0" w:color="auto"/>
              <w:bottom w:val="single" w:sz="4" w:space="0" w:color="000000"/>
              <w:right w:val="single" w:sz="4" w:space="0" w:color="000000"/>
            </w:tcBorders>
            <w:vAlign w:val="center"/>
            <w:hideMark/>
          </w:tcPr>
          <w:p w:rsidR="00397AE8" w:rsidRPr="00F12BFB" w:rsidRDefault="00397AE8" w:rsidP="002138ED">
            <w:pPr>
              <w:rPr>
                <w:i/>
                <w:iCs/>
                <w:sz w:val="20"/>
              </w:rPr>
            </w:pPr>
          </w:p>
        </w:tc>
      </w:tr>
      <w:tr w:rsidR="00397AE8" w:rsidRPr="00F12BFB" w:rsidTr="00FE292C">
        <w:trPr>
          <w:trHeight w:val="255"/>
        </w:trPr>
        <w:tc>
          <w:tcPr>
            <w:tcW w:w="9513" w:type="dxa"/>
            <w:gridSpan w:val="4"/>
            <w:vMerge/>
            <w:tcBorders>
              <w:top w:val="single" w:sz="4" w:space="0" w:color="auto"/>
              <w:left w:val="single" w:sz="4" w:space="0" w:color="auto"/>
              <w:bottom w:val="single" w:sz="4" w:space="0" w:color="000000"/>
              <w:right w:val="single" w:sz="4" w:space="0" w:color="000000"/>
            </w:tcBorders>
            <w:vAlign w:val="center"/>
            <w:hideMark/>
          </w:tcPr>
          <w:p w:rsidR="00397AE8" w:rsidRPr="00F12BFB" w:rsidRDefault="00397AE8" w:rsidP="002138ED">
            <w:pPr>
              <w:rPr>
                <w:i/>
                <w:iCs/>
                <w:sz w:val="20"/>
              </w:rPr>
            </w:pPr>
          </w:p>
        </w:tc>
      </w:tr>
    </w:tbl>
    <w:p w:rsidR="00397AE8" w:rsidRPr="00F12BFB" w:rsidRDefault="00397AE8" w:rsidP="002138ED">
      <w:pPr>
        <w:ind w:firstLine="709"/>
        <w:jc w:val="both"/>
        <w:rPr>
          <w:szCs w:val="24"/>
        </w:rPr>
      </w:pPr>
    </w:p>
    <w:p w:rsidR="00340E88" w:rsidRPr="00F12BFB" w:rsidRDefault="00397AE8" w:rsidP="002138ED">
      <w:pPr>
        <w:ind w:firstLine="709"/>
        <w:jc w:val="both"/>
        <w:rPr>
          <w:szCs w:val="24"/>
        </w:rPr>
      </w:pPr>
      <w:proofErr w:type="gramStart"/>
      <w:r w:rsidRPr="00F12BFB">
        <w:rPr>
          <w:szCs w:val="24"/>
        </w:rPr>
        <w:t>Темпы роста наблюдаются в следующих видах деятельности:</w:t>
      </w:r>
      <w:r w:rsidR="001425A5" w:rsidRPr="00F12BFB">
        <w:t xml:space="preserve"> </w:t>
      </w:r>
      <w:r w:rsidR="00340E88" w:rsidRPr="00F12BFB">
        <w:rPr>
          <w:szCs w:val="24"/>
        </w:rPr>
        <w:t xml:space="preserve">«производство прочих транспортных средств и оборудования», «производство лекарственных средств и материалов, применяемых в медицинских целях», «производство прочей неметаллической минеральной продукции», «производство компьютеров, электронных и оптических изделий»,  «деятельность полиграфическая и копирование носителей информации», «производство бумаги и бумажных </w:t>
      </w:r>
      <w:r w:rsidR="00340E88" w:rsidRPr="00F12BFB">
        <w:rPr>
          <w:szCs w:val="24"/>
        </w:rPr>
        <w:lastRenderedPageBreak/>
        <w:t xml:space="preserve">изделий», «производство пищевых продуктов», «производство автотранспортных средств, прицепов и полуприцепов», «производство химических веществ и химических продуктов», </w:t>
      </w:r>
      <w:proofErr w:type="gramEnd"/>
    </w:p>
    <w:p w:rsidR="00340E88" w:rsidRPr="00F12BFB" w:rsidRDefault="00340E88" w:rsidP="002138ED">
      <w:pPr>
        <w:ind w:firstLine="708"/>
        <w:jc w:val="both"/>
        <w:rPr>
          <w:szCs w:val="24"/>
        </w:rPr>
      </w:pPr>
      <w:r w:rsidRPr="00F12BFB">
        <w:rPr>
          <w:szCs w:val="24"/>
        </w:rPr>
        <w:t>С уменьшением спроса на продукцию и покупательной способности потенциальных потребителей наблюдается снижение объемов отгруженной продукции во многих видах деятельности. Наибольшее снижение объемов отмечается в «водоснабжение; водоотведение, организация сбора и утилизация отходов, деятельность по ликвидации загрязнений», «ремонт и монтаж машин и оборудования</w:t>
      </w:r>
      <w:r w:rsidRPr="00F12BFB">
        <w:rPr>
          <w:sz w:val="22"/>
          <w:szCs w:val="22"/>
        </w:rPr>
        <w:t>»,</w:t>
      </w:r>
      <w:r w:rsidRPr="00F12BFB">
        <w:rPr>
          <w:szCs w:val="24"/>
        </w:rPr>
        <w:t xml:space="preserve"> «производство мебели», «производство прочих готовых изделий».</w:t>
      </w:r>
    </w:p>
    <w:p w:rsidR="003D1E1D" w:rsidRPr="00F12BFB" w:rsidRDefault="003D1E1D" w:rsidP="002138ED">
      <w:pPr>
        <w:ind w:firstLine="708"/>
        <w:jc w:val="both"/>
        <w:rPr>
          <w:i/>
          <w:szCs w:val="24"/>
        </w:rPr>
      </w:pPr>
      <w:r w:rsidRPr="00F12BFB">
        <w:rPr>
          <w:szCs w:val="24"/>
        </w:rPr>
        <w:t xml:space="preserve">В 2022 году в связи с </w:t>
      </w:r>
      <w:proofErr w:type="spellStart"/>
      <w:r w:rsidRPr="00F12BFB">
        <w:rPr>
          <w:szCs w:val="24"/>
        </w:rPr>
        <w:t>санкционными</w:t>
      </w:r>
      <w:proofErr w:type="spellEnd"/>
      <w:r w:rsidRPr="00F12BFB">
        <w:rPr>
          <w:szCs w:val="24"/>
        </w:rPr>
        <w:t xml:space="preserve"> ограничениями</w:t>
      </w:r>
      <w:r w:rsidR="00BC0494" w:rsidRPr="00F12BFB">
        <w:rPr>
          <w:szCs w:val="24"/>
        </w:rPr>
        <w:t xml:space="preserve"> промышленные предприятия столкнулись с такими проблемами, как разрушение логистических и кооперационных цепочек, нехватка инвестиционных и оборотных средств, сокращение экспортных сделок.</w:t>
      </w:r>
      <w:r w:rsidR="00911E92" w:rsidRPr="00F12BFB">
        <w:rPr>
          <w:szCs w:val="24"/>
        </w:rPr>
        <w:t xml:space="preserve"> Многие предприятия утратили доступ к зарубежным технологиям и комплектующим.</w:t>
      </w:r>
    </w:p>
    <w:p w:rsidR="00340E88" w:rsidRPr="00F12BFB" w:rsidRDefault="00911E92" w:rsidP="002138ED">
      <w:pPr>
        <w:ind w:firstLine="709"/>
        <w:jc w:val="both"/>
        <w:rPr>
          <w:szCs w:val="24"/>
        </w:rPr>
      </w:pPr>
      <w:proofErr w:type="gramStart"/>
      <w:r w:rsidRPr="00F12BFB">
        <w:rPr>
          <w:szCs w:val="24"/>
        </w:rPr>
        <w:t xml:space="preserve">По мере постепенного </w:t>
      </w:r>
      <w:proofErr w:type="spellStart"/>
      <w:r w:rsidRPr="00F12BFB">
        <w:rPr>
          <w:szCs w:val="24"/>
        </w:rPr>
        <w:t>импортозамещения</w:t>
      </w:r>
      <w:proofErr w:type="spellEnd"/>
      <w:r w:rsidRPr="00F12BFB">
        <w:rPr>
          <w:szCs w:val="24"/>
        </w:rPr>
        <w:t xml:space="preserve">, выстраивания новых </w:t>
      </w:r>
      <w:proofErr w:type="spellStart"/>
      <w:r w:rsidRPr="00F12BFB">
        <w:rPr>
          <w:szCs w:val="24"/>
        </w:rPr>
        <w:t>логистических</w:t>
      </w:r>
      <w:proofErr w:type="spellEnd"/>
      <w:r w:rsidRPr="00F12BFB">
        <w:rPr>
          <w:szCs w:val="24"/>
        </w:rPr>
        <w:t xml:space="preserve"> цепочек </w:t>
      </w:r>
      <w:r w:rsidR="00B07A26" w:rsidRPr="00F12BFB">
        <w:rPr>
          <w:szCs w:val="24"/>
        </w:rPr>
        <w:t xml:space="preserve"> и реализации инвестиционных проектов о</w:t>
      </w:r>
      <w:r w:rsidR="00340E88" w:rsidRPr="00F12BFB">
        <w:rPr>
          <w:szCs w:val="24"/>
        </w:rPr>
        <w:t>жидаемый объем отгруженных товаров собственного производства, выполнение работ и услуг собственными силами по крупным и средним предприятиям в 2022 году составит 99 870,4 млн. рублей или 104,0 % к уровню 2021 года в действующих ценах (100,8% - в сопоставимых).</w:t>
      </w:r>
      <w:proofErr w:type="gramEnd"/>
    </w:p>
    <w:p w:rsidR="00340E88" w:rsidRPr="00F12BFB" w:rsidRDefault="00340E88" w:rsidP="002138ED">
      <w:pPr>
        <w:ind w:firstLine="709"/>
        <w:jc w:val="both"/>
        <w:rPr>
          <w:szCs w:val="24"/>
        </w:rPr>
      </w:pPr>
      <w:r w:rsidRPr="00F12BFB">
        <w:rPr>
          <w:szCs w:val="24"/>
        </w:rPr>
        <w:t xml:space="preserve">Объем отгруженных товаров собственного производства, выполнение работ и услуг собственными силами по крупным и средним промышленным предприятиям в 2022 году ожидается в размере 89 561,7 млн. рублей, что составит 104,8 % к уровню 2021 года в действующих ценах. </w:t>
      </w:r>
    </w:p>
    <w:p w:rsidR="00340E88" w:rsidRPr="00F12BFB" w:rsidRDefault="00340E88" w:rsidP="002138ED">
      <w:pPr>
        <w:ind w:firstLine="709"/>
        <w:jc w:val="both"/>
      </w:pPr>
      <w:r w:rsidRPr="00F12BFB">
        <w:t xml:space="preserve">Прогнозируемый объем отгруженных товаров собственного производства, выполнение работ и услуг собственными силами по крупным и средним предприятиям в 2023 году по консервативному варианту – 101 767,9 млн. рублей, (или 101,9% к уровню 2022 года в действующих ценах), по базовому варианту – 104 564,3 млн. рублей (или 104,7%). </w:t>
      </w:r>
    </w:p>
    <w:p w:rsidR="00397AE8" w:rsidRPr="00F12BFB" w:rsidRDefault="00340E88" w:rsidP="002138ED">
      <w:pPr>
        <w:ind w:firstLine="709"/>
        <w:jc w:val="both"/>
      </w:pPr>
      <w:proofErr w:type="gramStart"/>
      <w:r w:rsidRPr="00F12BFB">
        <w:t xml:space="preserve">Прогнозируемый объем отгруженных товаров собственного производства, выполнение работ и услуг собственными силами по крупным и средним промышленным предприятиям в 2023 году по консервативный варианту –  94 702,5  млн. рублей (или 105,7% к уровню 2022 года в действующих ценах), по базовому варианту – 100 256,3 млн. рублей (или 105,9 %). </w:t>
      </w:r>
      <w:proofErr w:type="gramEnd"/>
    </w:p>
    <w:p w:rsidR="00E45E3B" w:rsidRPr="009F64CB" w:rsidRDefault="00CB5AB4" w:rsidP="009F64CB">
      <w:pPr>
        <w:ind w:firstLine="709"/>
        <w:jc w:val="both"/>
        <w:rPr>
          <w:szCs w:val="24"/>
        </w:rPr>
      </w:pPr>
      <w:r>
        <w:t>Таким образом, р</w:t>
      </w:r>
      <w:r w:rsidRPr="00CB5AB4">
        <w:t>ост индекса пром</w:t>
      </w:r>
      <w:r>
        <w:t xml:space="preserve">ышленного </w:t>
      </w:r>
      <w:r w:rsidRPr="00CB5AB4">
        <w:t xml:space="preserve">производства </w:t>
      </w:r>
      <w:r>
        <w:t xml:space="preserve">Округа </w:t>
      </w:r>
      <w:r w:rsidRPr="00CB5AB4">
        <w:t xml:space="preserve">ожидается за счет выхода на проектную мощность новых </w:t>
      </w:r>
      <w:r w:rsidR="004A3E64">
        <w:t>промышленных производств</w:t>
      </w:r>
      <w:r w:rsidRPr="00CB5AB4">
        <w:t>, реализации крупных инвестиционных проектов</w:t>
      </w:r>
      <w:r w:rsidR="004A3E64">
        <w:t xml:space="preserve"> (</w:t>
      </w:r>
      <w:r>
        <w:t>в том числе градообразующего предприятия</w:t>
      </w:r>
      <w:r w:rsidR="004A3E64">
        <w:t>)</w:t>
      </w:r>
      <w:r>
        <w:t xml:space="preserve">, </w:t>
      </w:r>
      <w:r w:rsidRPr="00CB5AB4">
        <w:t>развития инфраструктуры поддержки промышленных предприятий.</w:t>
      </w:r>
      <w:r w:rsidR="004A3E64">
        <w:t xml:space="preserve"> С</w:t>
      </w:r>
      <w:r w:rsidR="004A3E64" w:rsidRPr="004A3E64">
        <w:t xml:space="preserve">оздание условий для роста числа предприятий и </w:t>
      </w:r>
      <w:r w:rsidR="004A3E64" w:rsidRPr="009F64CB">
        <w:rPr>
          <w:szCs w:val="24"/>
        </w:rPr>
        <w:t xml:space="preserve">объемов производства высокотехнологичной и инновационной продукции, внедрение современных цифровых технологий </w:t>
      </w:r>
      <w:r w:rsidR="00397AE8" w:rsidRPr="009F64CB">
        <w:rPr>
          <w:szCs w:val="24"/>
        </w:rPr>
        <w:t xml:space="preserve">должны содействовать заметному повышению конкурентоспособности </w:t>
      </w:r>
      <w:r w:rsidR="004A3E64" w:rsidRPr="009F64CB">
        <w:rPr>
          <w:szCs w:val="24"/>
        </w:rPr>
        <w:t xml:space="preserve">промышленной </w:t>
      </w:r>
      <w:r w:rsidR="00397AE8" w:rsidRPr="009F64CB">
        <w:rPr>
          <w:szCs w:val="24"/>
        </w:rPr>
        <w:t xml:space="preserve">продукции Округа.  </w:t>
      </w:r>
    </w:p>
    <w:p w:rsidR="00134511" w:rsidRPr="009F64CB" w:rsidRDefault="00134511" w:rsidP="009F64CB">
      <w:pPr>
        <w:ind w:firstLine="709"/>
        <w:jc w:val="both"/>
        <w:rPr>
          <w:szCs w:val="24"/>
        </w:rPr>
      </w:pPr>
    </w:p>
    <w:p w:rsidR="00905958" w:rsidRPr="009F64CB" w:rsidRDefault="00905958" w:rsidP="009F64CB">
      <w:pPr>
        <w:numPr>
          <w:ilvl w:val="0"/>
          <w:numId w:val="14"/>
        </w:numPr>
        <w:jc w:val="center"/>
        <w:rPr>
          <w:b/>
          <w:szCs w:val="24"/>
        </w:rPr>
      </w:pPr>
      <w:r w:rsidRPr="009F64CB">
        <w:rPr>
          <w:b/>
          <w:szCs w:val="24"/>
        </w:rPr>
        <w:t>Сельское хозяйство</w:t>
      </w:r>
    </w:p>
    <w:p w:rsidR="00371124" w:rsidRPr="009F64CB" w:rsidRDefault="00371124" w:rsidP="009F64CB">
      <w:pPr>
        <w:ind w:left="1353"/>
        <w:rPr>
          <w:szCs w:val="24"/>
        </w:rPr>
      </w:pPr>
    </w:p>
    <w:p w:rsidR="00340E88" w:rsidRPr="009F64CB" w:rsidRDefault="0037156B" w:rsidP="009F64CB">
      <w:pPr>
        <w:ind w:firstLine="709"/>
        <w:jc w:val="both"/>
        <w:rPr>
          <w:spacing w:val="-4"/>
          <w:szCs w:val="24"/>
        </w:rPr>
      </w:pPr>
      <w:r w:rsidRPr="009F64CB">
        <w:rPr>
          <w:spacing w:val="-4"/>
          <w:szCs w:val="24"/>
        </w:rPr>
        <w:t>В</w:t>
      </w:r>
      <w:r w:rsidR="00340E88" w:rsidRPr="009F64CB">
        <w:rPr>
          <w:spacing w:val="-4"/>
          <w:szCs w:val="24"/>
        </w:rPr>
        <w:t xml:space="preserve"> 2021 год произведено продукции сельского хозяйства во всех категориях хозяйств на 1224,1 млн. рублей, что составляет к предыдущему году 97,0</w:t>
      </w:r>
      <w:r w:rsidR="00045647" w:rsidRPr="009F64CB">
        <w:rPr>
          <w:spacing w:val="-4"/>
          <w:szCs w:val="24"/>
        </w:rPr>
        <w:t xml:space="preserve"> % в действующих ценах. Это</w:t>
      </w:r>
      <w:r w:rsidR="00340E88" w:rsidRPr="009F64CB">
        <w:rPr>
          <w:spacing w:val="-4"/>
          <w:szCs w:val="24"/>
        </w:rPr>
        <w:t xml:space="preserve"> связано, в основном, с неблагоприятными погодными условия</w:t>
      </w:r>
      <w:r w:rsidR="00045647" w:rsidRPr="009F64CB">
        <w:rPr>
          <w:spacing w:val="-4"/>
          <w:szCs w:val="24"/>
        </w:rPr>
        <w:t>ми</w:t>
      </w:r>
      <w:r w:rsidR="00F82AC2" w:rsidRPr="009F64CB">
        <w:rPr>
          <w:spacing w:val="-4"/>
          <w:szCs w:val="24"/>
        </w:rPr>
        <w:t xml:space="preserve">, а также со </w:t>
      </w:r>
      <w:r w:rsidR="00F82AC2" w:rsidRPr="009F64CB">
        <w:rPr>
          <w:szCs w:val="24"/>
        </w:rPr>
        <w:t xml:space="preserve">сложной эпидемиологической ситуацией в связи с новой </w:t>
      </w:r>
      <w:proofErr w:type="spellStart"/>
      <w:r w:rsidR="00F82AC2" w:rsidRPr="009F64CB">
        <w:rPr>
          <w:szCs w:val="24"/>
        </w:rPr>
        <w:t>коронавирусной</w:t>
      </w:r>
      <w:proofErr w:type="spellEnd"/>
      <w:r w:rsidR="00F82AC2" w:rsidRPr="009F64CB">
        <w:rPr>
          <w:szCs w:val="24"/>
        </w:rPr>
        <w:t xml:space="preserve"> инфекцией  </w:t>
      </w:r>
      <w:proofErr w:type="spellStart"/>
      <w:r w:rsidR="00F82AC2" w:rsidRPr="009F64CB">
        <w:rPr>
          <w:szCs w:val="24"/>
          <w:lang w:val="en-US"/>
        </w:rPr>
        <w:t>Covid</w:t>
      </w:r>
      <w:proofErr w:type="spellEnd"/>
      <w:r w:rsidR="00F82AC2" w:rsidRPr="009F64CB">
        <w:rPr>
          <w:szCs w:val="24"/>
        </w:rPr>
        <w:t xml:space="preserve">-19. </w:t>
      </w:r>
      <w:r w:rsidR="00340E88" w:rsidRPr="009F64CB">
        <w:rPr>
          <w:spacing w:val="-4"/>
          <w:szCs w:val="24"/>
        </w:rPr>
        <w:t>Индекс производства продукции сельского хозяйства составил 97,0 % (диаграмма 8).</w:t>
      </w:r>
    </w:p>
    <w:p w:rsidR="00340E88" w:rsidRPr="00F12BFB" w:rsidRDefault="00340E88" w:rsidP="009F64CB">
      <w:pPr>
        <w:ind w:firstLine="709"/>
        <w:jc w:val="both"/>
        <w:rPr>
          <w:color w:val="000000" w:themeColor="text1"/>
        </w:rPr>
      </w:pPr>
      <w:r w:rsidRPr="009F64CB">
        <w:rPr>
          <w:color w:val="000000" w:themeColor="text1"/>
          <w:spacing w:val="-4"/>
          <w:szCs w:val="24"/>
        </w:rPr>
        <w:t xml:space="preserve">В 2022 году </w:t>
      </w:r>
      <w:r w:rsidR="00045647" w:rsidRPr="009F64CB">
        <w:rPr>
          <w:color w:val="000000" w:themeColor="text1"/>
          <w:spacing w:val="-4"/>
          <w:szCs w:val="24"/>
        </w:rPr>
        <w:t xml:space="preserve">объем </w:t>
      </w:r>
      <w:r w:rsidRPr="009F64CB">
        <w:rPr>
          <w:color w:val="000000" w:themeColor="text1"/>
          <w:spacing w:val="-4"/>
          <w:szCs w:val="24"/>
        </w:rPr>
        <w:t>производств</w:t>
      </w:r>
      <w:r w:rsidR="00045647" w:rsidRPr="009F64CB">
        <w:rPr>
          <w:color w:val="000000" w:themeColor="text1"/>
          <w:spacing w:val="-4"/>
          <w:szCs w:val="24"/>
        </w:rPr>
        <w:t>а</w:t>
      </w:r>
      <w:r w:rsidRPr="009F64CB">
        <w:rPr>
          <w:color w:val="000000" w:themeColor="text1"/>
          <w:spacing w:val="-4"/>
          <w:szCs w:val="24"/>
        </w:rPr>
        <w:t xml:space="preserve"> продукции сельского хозяйства оценивается в 1 064,0 млн. рублей</w:t>
      </w:r>
      <w:r w:rsidRPr="009F64CB">
        <w:rPr>
          <w:color w:val="000000" w:themeColor="text1"/>
          <w:szCs w:val="24"/>
        </w:rPr>
        <w:t xml:space="preserve"> или 103,1 % в сопоставимых ценах по сравнению с предыдущим годом, в том числе продукции растениеводства –</w:t>
      </w:r>
      <w:r w:rsidRPr="00F12BFB">
        <w:rPr>
          <w:color w:val="000000" w:themeColor="text1"/>
        </w:rPr>
        <w:t xml:space="preserve"> 630,6 млн. рублей, продукции животноводства – 433,5 млн. рублей. </w:t>
      </w:r>
    </w:p>
    <w:p w:rsidR="00340E88" w:rsidRPr="00F12BFB" w:rsidRDefault="00340E88" w:rsidP="002138ED">
      <w:pPr>
        <w:ind w:firstLine="709"/>
        <w:jc w:val="both"/>
      </w:pPr>
      <w:r w:rsidRPr="00F12BFB">
        <w:rPr>
          <w:color w:val="000000" w:themeColor="text1"/>
          <w:spacing w:val="-6"/>
        </w:rPr>
        <w:t>В 2023 году прогнозируемый объем производства сельскохозяйственной продукции составит 1055,8 млн. рублей</w:t>
      </w:r>
      <w:r w:rsidRPr="00F12BFB">
        <w:rPr>
          <w:color w:val="000000" w:themeColor="text1"/>
        </w:rPr>
        <w:t xml:space="preserve"> (104,0 % к уровню 2022 года в действующих ценах) по консервативному варианту и до 1 065,6 (103,8 </w:t>
      </w:r>
      <w:r w:rsidRPr="00F12BFB">
        <w:t>%) – по базовому варианту.</w:t>
      </w:r>
    </w:p>
    <w:p w:rsidR="00F76687" w:rsidRDefault="00F76687" w:rsidP="002138ED">
      <w:pPr>
        <w:ind w:firstLine="709"/>
        <w:jc w:val="both"/>
        <w:rPr>
          <w:color w:val="FF0000"/>
          <w:spacing w:val="-6"/>
        </w:rPr>
      </w:pPr>
    </w:p>
    <w:p w:rsidR="00404C4F" w:rsidRDefault="00404C4F" w:rsidP="002138ED">
      <w:pPr>
        <w:ind w:firstLine="709"/>
        <w:jc w:val="both"/>
        <w:rPr>
          <w:color w:val="FF0000"/>
          <w:spacing w:val="-6"/>
        </w:rPr>
      </w:pPr>
    </w:p>
    <w:p w:rsidR="00404C4F" w:rsidRDefault="00404C4F" w:rsidP="002138ED">
      <w:pPr>
        <w:ind w:firstLine="709"/>
        <w:jc w:val="both"/>
        <w:rPr>
          <w:color w:val="FF0000"/>
          <w:spacing w:val="-6"/>
        </w:rPr>
      </w:pPr>
    </w:p>
    <w:p w:rsidR="00404C4F" w:rsidRDefault="00404C4F" w:rsidP="002138ED">
      <w:pPr>
        <w:ind w:firstLine="709"/>
        <w:jc w:val="both"/>
        <w:rPr>
          <w:color w:val="FF0000"/>
          <w:spacing w:val="-6"/>
        </w:rPr>
      </w:pPr>
    </w:p>
    <w:p w:rsidR="009F64CB" w:rsidRDefault="009F64CB" w:rsidP="002138ED">
      <w:pPr>
        <w:jc w:val="right"/>
        <w:rPr>
          <w:i/>
          <w:sz w:val="18"/>
          <w:szCs w:val="18"/>
        </w:rPr>
      </w:pPr>
    </w:p>
    <w:p w:rsidR="00CA1CF2" w:rsidRPr="009F64CB" w:rsidRDefault="00F61404" w:rsidP="009F64CB">
      <w:pPr>
        <w:jc w:val="right"/>
        <w:rPr>
          <w:i/>
          <w:sz w:val="18"/>
          <w:szCs w:val="18"/>
        </w:rPr>
      </w:pPr>
      <w:r w:rsidRPr="009F64CB">
        <w:rPr>
          <w:i/>
          <w:sz w:val="18"/>
          <w:szCs w:val="18"/>
        </w:rPr>
        <w:lastRenderedPageBreak/>
        <w:t>Д</w:t>
      </w:r>
      <w:r w:rsidR="00CA1CF2" w:rsidRPr="009F64CB">
        <w:rPr>
          <w:i/>
          <w:sz w:val="18"/>
          <w:szCs w:val="18"/>
        </w:rPr>
        <w:t xml:space="preserve">иаграмма </w:t>
      </w:r>
      <w:r w:rsidR="004973C2" w:rsidRPr="009F64CB">
        <w:rPr>
          <w:i/>
          <w:sz w:val="18"/>
          <w:szCs w:val="18"/>
        </w:rPr>
        <w:t>8</w:t>
      </w:r>
    </w:p>
    <w:p w:rsidR="00CA1CF2" w:rsidRPr="009F64CB" w:rsidRDefault="00CA1CF2" w:rsidP="009F64CB">
      <w:pPr>
        <w:jc w:val="center"/>
        <w:rPr>
          <w:b/>
          <w:bCs/>
          <w:iCs/>
          <w:szCs w:val="24"/>
        </w:rPr>
      </w:pPr>
      <w:r w:rsidRPr="009F64CB">
        <w:rPr>
          <w:b/>
          <w:bCs/>
          <w:iCs/>
          <w:szCs w:val="24"/>
        </w:rPr>
        <w:t>Динамика выпуска продукции сельского хозяйства</w:t>
      </w:r>
    </w:p>
    <w:p w:rsidR="00CF4421" w:rsidRPr="009F64CB" w:rsidRDefault="00CA1CF2" w:rsidP="009F64CB">
      <w:pPr>
        <w:ind w:right="99"/>
        <w:jc w:val="center"/>
        <w:rPr>
          <w:szCs w:val="24"/>
        </w:rPr>
      </w:pPr>
      <w:r w:rsidRPr="009F64CB">
        <w:rPr>
          <w:bCs/>
          <w:iCs/>
          <w:szCs w:val="24"/>
        </w:rPr>
        <w:t>в хозяйствах всех категорий</w:t>
      </w:r>
      <w:r w:rsidRPr="009F64CB">
        <w:rPr>
          <w:szCs w:val="24"/>
        </w:rPr>
        <w:t xml:space="preserve"> (в де</w:t>
      </w:r>
      <w:r w:rsidR="000476AB" w:rsidRPr="009F64CB">
        <w:rPr>
          <w:szCs w:val="24"/>
        </w:rPr>
        <w:t>йствующих и сопоставимых ценах)</w:t>
      </w:r>
    </w:p>
    <w:p w:rsidR="002C6138" w:rsidRPr="009F64CB" w:rsidRDefault="002C6138" w:rsidP="009F64CB">
      <w:pPr>
        <w:ind w:right="99"/>
        <w:jc w:val="center"/>
        <w:rPr>
          <w:szCs w:val="24"/>
        </w:rPr>
      </w:pPr>
    </w:p>
    <w:p w:rsidR="003C645E" w:rsidRPr="00F12BFB" w:rsidRDefault="00F148CA" w:rsidP="002138ED">
      <w:pPr>
        <w:jc w:val="center"/>
        <w:rPr>
          <w:sz w:val="20"/>
        </w:rPr>
      </w:pPr>
      <w:r w:rsidRPr="00F12BFB">
        <w:rPr>
          <w:noProof/>
          <w:sz w:val="20"/>
        </w:rPr>
        <w:drawing>
          <wp:inline distT="0" distB="0" distL="0" distR="0">
            <wp:extent cx="5486400" cy="28575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D01C5" w:rsidRPr="00F12BFB" w:rsidRDefault="000D01C5" w:rsidP="002138ED">
      <w:pPr>
        <w:rPr>
          <w:sz w:val="20"/>
        </w:rPr>
      </w:pPr>
    </w:p>
    <w:p w:rsidR="001074DD" w:rsidRPr="00F12BFB" w:rsidRDefault="001074DD" w:rsidP="004D55BD">
      <w:pPr>
        <w:pStyle w:val="afc"/>
        <w:numPr>
          <w:ilvl w:val="0"/>
          <w:numId w:val="14"/>
        </w:numPr>
        <w:spacing w:line="240" w:lineRule="auto"/>
        <w:jc w:val="center"/>
        <w:rPr>
          <w:rFonts w:ascii="Times New Roman" w:hAnsi="Times New Roman"/>
          <w:b/>
          <w:sz w:val="24"/>
          <w:szCs w:val="24"/>
        </w:rPr>
      </w:pPr>
      <w:r w:rsidRPr="00F12BFB">
        <w:rPr>
          <w:rFonts w:ascii="Times New Roman" w:hAnsi="Times New Roman"/>
          <w:b/>
          <w:sz w:val="24"/>
          <w:szCs w:val="24"/>
        </w:rPr>
        <w:t>Потребительский рынок</w:t>
      </w:r>
    </w:p>
    <w:p w:rsidR="001074DD" w:rsidRPr="00F12BFB" w:rsidRDefault="001074DD" w:rsidP="002138ED">
      <w:pPr>
        <w:ind w:firstLine="709"/>
        <w:jc w:val="both"/>
        <w:rPr>
          <w:szCs w:val="24"/>
        </w:rPr>
      </w:pPr>
      <w:r w:rsidRPr="00F12BFB">
        <w:rPr>
          <w:szCs w:val="24"/>
        </w:rPr>
        <w:t>На 01.01.20</w:t>
      </w:r>
      <w:r w:rsidR="00654146" w:rsidRPr="00F12BFB">
        <w:rPr>
          <w:szCs w:val="24"/>
        </w:rPr>
        <w:t>2</w:t>
      </w:r>
      <w:r w:rsidR="00340E88" w:rsidRPr="00F12BFB">
        <w:rPr>
          <w:szCs w:val="24"/>
        </w:rPr>
        <w:t>2</w:t>
      </w:r>
      <w:r w:rsidRPr="00F12BFB">
        <w:rPr>
          <w:szCs w:val="24"/>
        </w:rPr>
        <w:t xml:space="preserve"> года в Округе зарегистрировано </w:t>
      </w:r>
      <w:r w:rsidR="00E9280D" w:rsidRPr="00F12BFB">
        <w:rPr>
          <w:szCs w:val="24"/>
        </w:rPr>
        <w:t>1592 </w:t>
      </w:r>
      <w:r w:rsidR="00E9280D" w:rsidRPr="00F12BFB">
        <w:rPr>
          <w:b/>
          <w:bCs/>
          <w:color w:val="00B050"/>
        </w:rPr>
        <w:t xml:space="preserve"> </w:t>
      </w:r>
      <w:r w:rsidRPr="00F12BFB">
        <w:rPr>
          <w:szCs w:val="24"/>
        </w:rPr>
        <w:t>предприятий торговли и общественного питания, из них:</w:t>
      </w:r>
    </w:p>
    <w:p w:rsidR="001074DD" w:rsidRPr="00F12BFB" w:rsidRDefault="001074DD" w:rsidP="002138ED">
      <w:pPr>
        <w:ind w:firstLine="709"/>
        <w:jc w:val="both"/>
        <w:rPr>
          <w:szCs w:val="24"/>
        </w:rPr>
      </w:pPr>
      <w:r w:rsidRPr="00F12BFB">
        <w:rPr>
          <w:szCs w:val="24"/>
        </w:rPr>
        <w:t>-</w:t>
      </w:r>
      <w:r w:rsidR="00DE020C">
        <w:rPr>
          <w:szCs w:val="24"/>
        </w:rPr>
        <w:t xml:space="preserve"> </w:t>
      </w:r>
      <w:r w:rsidR="00E9280D" w:rsidRPr="00F12BFB">
        <w:rPr>
          <w:szCs w:val="24"/>
        </w:rPr>
        <w:t>1194</w:t>
      </w:r>
      <w:r w:rsidRPr="00F12BFB">
        <w:rPr>
          <w:szCs w:val="24"/>
        </w:rPr>
        <w:t xml:space="preserve"> предприяти</w:t>
      </w:r>
      <w:r w:rsidR="00DE020C">
        <w:rPr>
          <w:szCs w:val="24"/>
        </w:rPr>
        <w:t>я</w:t>
      </w:r>
      <w:r w:rsidRPr="00F12BFB">
        <w:rPr>
          <w:szCs w:val="24"/>
        </w:rPr>
        <w:t xml:space="preserve"> осуществля</w:t>
      </w:r>
      <w:r w:rsidR="00722871" w:rsidRPr="00F12BFB">
        <w:rPr>
          <w:szCs w:val="24"/>
        </w:rPr>
        <w:t>ю</w:t>
      </w:r>
      <w:r w:rsidRPr="00F12BFB">
        <w:rPr>
          <w:szCs w:val="24"/>
        </w:rPr>
        <w:t>т деятельность по розничной торговле (</w:t>
      </w:r>
      <w:r w:rsidR="00E9280D" w:rsidRPr="00F12BFB">
        <w:rPr>
          <w:szCs w:val="24"/>
        </w:rPr>
        <w:t>968 стационарных и  226 нестационарных предприятий</w:t>
      </w:r>
      <w:r w:rsidRPr="00F12BFB">
        <w:rPr>
          <w:szCs w:val="24"/>
        </w:rPr>
        <w:t>);</w:t>
      </w:r>
    </w:p>
    <w:p w:rsidR="001074DD" w:rsidRPr="00F12BFB" w:rsidRDefault="001074DD" w:rsidP="002138ED">
      <w:pPr>
        <w:ind w:firstLine="709"/>
        <w:jc w:val="both"/>
        <w:rPr>
          <w:szCs w:val="24"/>
        </w:rPr>
      </w:pPr>
      <w:r w:rsidRPr="00F12BFB">
        <w:rPr>
          <w:szCs w:val="24"/>
        </w:rPr>
        <w:t xml:space="preserve">- </w:t>
      </w:r>
      <w:r w:rsidR="00E9280D" w:rsidRPr="00F12BFB">
        <w:rPr>
          <w:szCs w:val="24"/>
        </w:rPr>
        <w:t>398 предприятий общественного питания (открытой сет</w:t>
      </w:r>
      <w:r w:rsidR="00DE020C">
        <w:rPr>
          <w:szCs w:val="24"/>
        </w:rPr>
        <w:t>и – 3</w:t>
      </w:r>
      <w:r w:rsidR="00E9280D" w:rsidRPr="00F12BFB">
        <w:rPr>
          <w:szCs w:val="24"/>
        </w:rPr>
        <w:t>06, закрытой сет</w:t>
      </w:r>
      <w:r w:rsidR="00DE020C">
        <w:rPr>
          <w:szCs w:val="24"/>
        </w:rPr>
        <w:t>и – 9</w:t>
      </w:r>
      <w:r w:rsidR="00E9280D" w:rsidRPr="00F12BFB">
        <w:rPr>
          <w:szCs w:val="24"/>
        </w:rPr>
        <w:t>2)</w:t>
      </w:r>
      <w:r w:rsidR="00045647" w:rsidRPr="00F12BFB">
        <w:rPr>
          <w:szCs w:val="24"/>
        </w:rPr>
        <w:t>.</w:t>
      </w:r>
    </w:p>
    <w:p w:rsidR="00E9280D" w:rsidRPr="00F12BFB" w:rsidRDefault="00E9280D" w:rsidP="002138ED">
      <w:pPr>
        <w:ind w:firstLine="709"/>
        <w:jc w:val="both"/>
        <w:rPr>
          <w:szCs w:val="24"/>
        </w:rPr>
      </w:pPr>
      <w:r w:rsidRPr="00F12BFB">
        <w:rPr>
          <w:szCs w:val="24"/>
        </w:rPr>
        <w:t>На территории Округа действу</w:t>
      </w:r>
      <w:r w:rsidR="00F326D0">
        <w:rPr>
          <w:szCs w:val="24"/>
        </w:rPr>
        <w:t xml:space="preserve">ет один </w:t>
      </w:r>
      <w:r w:rsidRPr="00F12BFB">
        <w:rPr>
          <w:szCs w:val="24"/>
        </w:rPr>
        <w:t>ун</w:t>
      </w:r>
      <w:r w:rsidR="009414B6" w:rsidRPr="00F12BFB">
        <w:rPr>
          <w:szCs w:val="24"/>
        </w:rPr>
        <w:t xml:space="preserve">иверсальный розничный рынок и </w:t>
      </w:r>
      <w:r w:rsidR="00F326D0">
        <w:rPr>
          <w:szCs w:val="24"/>
        </w:rPr>
        <w:t>один</w:t>
      </w:r>
      <w:r w:rsidR="009414B6" w:rsidRPr="00F12BFB">
        <w:rPr>
          <w:szCs w:val="24"/>
        </w:rPr>
        <w:t xml:space="preserve"> </w:t>
      </w:r>
      <w:r w:rsidRPr="00F12BFB">
        <w:rPr>
          <w:szCs w:val="24"/>
        </w:rPr>
        <w:t>сельскохозяйственный рынок.   </w:t>
      </w:r>
    </w:p>
    <w:p w:rsidR="001074DD" w:rsidRPr="00F12BFB" w:rsidRDefault="00E9280D" w:rsidP="002138ED">
      <w:pPr>
        <w:ind w:firstLine="709"/>
        <w:jc w:val="both"/>
      </w:pPr>
      <w:r w:rsidRPr="00F12BFB">
        <w:rPr>
          <w:szCs w:val="24"/>
        </w:rPr>
        <w:t>Количество индивидуальных предпринимателей, учтенных в Статистическом регистре на 01.01.2022 года, занимающихся такими видами деятельности как «Торговля оптовая и розничная; ремонт автотранспортных средств и мотоциклов»</w:t>
      </w:r>
      <w:r w:rsidR="001074DD" w:rsidRPr="00F12BFB">
        <w:rPr>
          <w:szCs w:val="24"/>
        </w:rPr>
        <w:t xml:space="preserve"> – </w:t>
      </w:r>
      <w:r w:rsidR="007C354F" w:rsidRPr="00F12BFB">
        <w:rPr>
          <w:szCs w:val="24"/>
        </w:rPr>
        <w:t>1</w:t>
      </w:r>
      <w:r w:rsidR="00994598" w:rsidRPr="00F12BFB">
        <w:rPr>
          <w:szCs w:val="24"/>
        </w:rPr>
        <w:t xml:space="preserve"> </w:t>
      </w:r>
      <w:r w:rsidR="007C354F" w:rsidRPr="00F12BFB">
        <w:rPr>
          <w:szCs w:val="24"/>
        </w:rPr>
        <w:t>645 человек</w:t>
      </w:r>
      <w:r w:rsidR="001074DD" w:rsidRPr="00F12BFB">
        <w:rPr>
          <w:szCs w:val="24"/>
        </w:rPr>
        <w:t>, «Деятельность гостиниц и</w:t>
      </w:r>
      <w:r w:rsidR="001074DD" w:rsidRPr="00F12BFB">
        <w:t xml:space="preserve"> предприятий общественного питания» </w:t>
      </w:r>
      <w:r w:rsidR="00F326D0" w:rsidRPr="00F326D0">
        <w:t>–</w:t>
      </w:r>
      <w:r w:rsidR="001074DD" w:rsidRPr="00F12BFB">
        <w:t xml:space="preserve"> 13</w:t>
      </w:r>
      <w:r w:rsidR="00624FDF" w:rsidRPr="00F12BFB">
        <w:t>1</w:t>
      </w:r>
      <w:r w:rsidR="001074DD" w:rsidRPr="00F12BFB">
        <w:t xml:space="preserve"> человек.</w:t>
      </w:r>
    </w:p>
    <w:p w:rsidR="001074DD" w:rsidRPr="00F12BFB" w:rsidRDefault="00722871" w:rsidP="002138ED">
      <w:pPr>
        <w:ind w:firstLine="709"/>
        <w:jc w:val="both"/>
        <w:rPr>
          <w:color w:val="FF0000"/>
        </w:rPr>
      </w:pPr>
      <w:r w:rsidRPr="00F12BFB">
        <w:t>В</w:t>
      </w:r>
      <w:r w:rsidR="001074DD" w:rsidRPr="00F12BFB">
        <w:t xml:space="preserve"> </w:t>
      </w:r>
      <w:r w:rsidR="00340E88" w:rsidRPr="00F12BFB">
        <w:t xml:space="preserve">2021 году организациями всех видов экономической </w:t>
      </w:r>
      <w:r w:rsidR="00340E88" w:rsidRPr="00F12BFB">
        <w:rPr>
          <w:color w:val="000000" w:themeColor="text1"/>
        </w:rPr>
        <w:t xml:space="preserve">деятельности </w:t>
      </w:r>
      <w:r w:rsidR="00B55040" w:rsidRPr="00F12BFB">
        <w:rPr>
          <w:color w:val="000000" w:themeColor="text1"/>
        </w:rPr>
        <w:t>(</w:t>
      </w:r>
      <w:r w:rsidR="00340E88" w:rsidRPr="00F12BFB">
        <w:rPr>
          <w:color w:val="000000" w:themeColor="text1"/>
        </w:rPr>
        <w:t>крупными и средними</w:t>
      </w:r>
      <w:r w:rsidR="00B55040" w:rsidRPr="00F12BFB">
        <w:rPr>
          <w:color w:val="000000" w:themeColor="text1"/>
        </w:rPr>
        <w:t>)</w:t>
      </w:r>
      <w:r w:rsidR="00340E88" w:rsidRPr="00F12BFB">
        <w:rPr>
          <w:color w:val="000000" w:themeColor="text1"/>
        </w:rPr>
        <w:t xml:space="preserve"> реализовано товаров на сумму 16 213,6 млн. рублей</w:t>
      </w:r>
      <w:r w:rsidR="001074DD" w:rsidRPr="00F12BFB">
        <w:rPr>
          <w:color w:val="000000" w:themeColor="text1"/>
        </w:rPr>
        <w:t xml:space="preserve">, что составляет </w:t>
      </w:r>
      <w:r w:rsidR="009F3928" w:rsidRPr="00F12BFB">
        <w:rPr>
          <w:color w:val="000000" w:themeColor="text1"/>
        </w:rPr>
        <w:t>11</w:t>
      </w:r>
      <w:r w:rsidR="00874BF1">
        <w:rPr>
          <w:color w:val="000000" w:themeColor="text1"/>
        </w:rPr>
        <w:t>2</w:t>
      </w:r>
      <w:r w:rsidR="009414B6" w:rsidRPr="00F12BFB">
        <w:rPr>
          <w:color w:val="000000" w:themeColor="text1"/>
        </w:rPr>
        <w:t>,</w:t>
      </w:r>
      <w:r w:rsidR="00874BF1">
        <w:rPr>
          <w:color w:val="000000" w:themeColor="text1"/>
        </w:rPr>
        <w:t>5</w:t>
      </w:r>
      <w:r w:rsidR="001074DD" w:rsidRPr="00F12BFB">
        <w:rPr>
          <w:color w:val="000000" w:themeColor="text1"/>
        </w:rPr>
        <w:t xml:space="preserve"> % к уровню </w:t>
      </w:r>
      <w:r w:rsidR="00874BF1">
        <w:rPr>
          <w:color w:val="000000" w:themeColor="text1"/>
        </w:rPr>
        <w:t>2020</w:t>
      </w:r>
      <w:r w:rsidR="001074DD" w:rsidRPr="00F12BFB">
        <w:rPr>
          <w:color w:val="000000" w:themeColor="text1"/>
        </w:rPr>
        <w:t xml:space="preserve"> года в </w:t>
      </w:r>
      <w:r w:rsidR="00874BF1">
        <w:rPr>
          <w:color w:val="000000" w:themeColor="text1"/>
        </w:rPr>
        <w:t>сопоставимых</w:t>
      </w:r>
      <w:r w:rsidR="001074DD" w:rsidRPr="00F12BFB">
        <w:rPr>
          <w:color w:val="000000" w:themeColor="text1"/>
        </w:rPr>
        <w:t xml:space="preserve"> ценах</w:t>
      </w:r>
      <w:r w:rsidR="00535431" w:rsidRPr="00F12BFB">
        <w:rPr>
          <w:color w:val="000000" w:themeColor="text1"/>
        </w:rPr>
        <w:t xml:space="preserve"> </w:t>
      </w:r>
      <w:r w:rsidR="001074DD" w:rsidRPr="00F12BFB">
        <w:rPr>
          <w:color w:val="000000" w:themeColor="text1"/>
        </w:rPr>
        <w:t>(диаграмма 9).</w:t>
      </w:r>
      <w:r w:rsidR="000E5195" w:rsidRPr="00F12BFB">
        <w:rPr>
          <w:color w:val="000000" w:themeColor="text1"/>
        </w:rPr>
        <w:t xml:space="preserve"> </w:t>
      </w:r>
    </w:p>
    <w:p w:rsidR="00404C4F" w:rsidRPr="00B50E15" w:rsidRDefault="00404C4F" w:rsidP="00404C4F">
      <w:pPr>
        <w:ind w:firstLine="708"/>
        <w:jc w:val="both"/>
      </w:pPr>
      <w:r w:rsidRPr="00B50E15">
        <w:t>В 2022 году оборот розничной торговли ожидается равным 17761,1  млн. рублей (109,5% в сопоставимых</w:t>
      </w:r>
      <w:r w:rsidR="003815AD" w:rsidRPr="00B50E15">
        <w:t xml:space="preserve"> ценах к предыдущему году)</w:t>
      </w:r>
      <w:r w:rsidRPr="00B50E15">
        <w:t>.</w:t>
      </w:r>
      <w:r w:rsidR="003815AD" w:rsidRPr="00B50E15">
        <w:t xml:space="preserve"> </w:t>
      </w:r>
      <w:r w:rsidR="003510C6" w:rsidRPr="00B50E15">
        <w:t>Прогноз на 2023 год</w:t>
      </w:r>
      <w:r w:rsidR="003815AD" w:rsidRPr="00B50E15">
        <w:t xml:space="preserve">: по консервативному варианту </w:t>
      </w:r>
      <w:r w:rsidR="003510C6" w:rsidRPr="00B50E15">
        <w:t>– 1</w:t>
      </w:r>
      <w:r w:rsidRPr="00B50E15">
        <w:t>8</w:t>
      </w:r>
      <w:r w:rsidR="00F326D0" w:rsidRPr="00B50E15">
        <w:t>261,1 млн. рублей</w:t>
      </w:r>
      <w:r w:rsidR="003815AD" w:rsidRPr="00B50E15">
        <w:t xml:space="preserve"> (</w:t>
      </w:r>
      <w:r w:rsidRPr="00B50E15">
        <w:t>102,8%</w:t>
      </w:r>
      <w:r w:rsidR="00874BF1">
        <w:t>)</w:t>
      </w:r>
      <w:r w:rsidR="003815AD" w:rsidRPr="00B50E15">
        <w:t xml:space="preserve"> и  </w:t>
      </w:r>
      <w:r w:rsidRPr="00B50E15">
        <w:t xml:space="preserve">по </w:t>
      </w:r>
      <w:r w:rsidR="00B50E15" w:rsidRPr="00B50E15">
        <w:t>базовому варианту 18811,1 млн. руб</w:t>
      </w:r>
      <w:r w:rsidR="00B50E15">
        <w:t>лей</w:t>
      </w:r>
      <w:r w:rsidR="00B50E15" w:rsidRPr="00B50E15">
        <w:t xml:space="preserve"> (</w:t>
      </w:r>
      <w:r w:rsidRPr="00B50E15">
        <w:t>105,9 %</w:t>
      </w:r>
      <w:r w:rsidR="00874BF1">
        <w:t>)</w:t>
      </w:r>
      <w:r w:rsidRPr="00B50E15">
        <w:t>.</w:t>
      </w:r>
    </w:p>
    <w:p w:rsidR="00404C4F" w:rsidRPr="00B50E15" w:rsidRDefault="00404C4F" w:rsidP="00404C4F">
      <w:pPr>
        <w:ind w:firstLine="709"/>
        <w:jc w:val="both"/>
      </w:pPr>
      <w:r w:rsidRPr="00B50E15">
        <w:t xml:space="preserve">В </w:t>
      </w:r>
      <w:r w:rsidRPr="00B50E15">
        <w:rPr>
          <w:spacing w:val="-6"/>
        </w:rPr>
        <w:t xml:space="preserve">2021 году оборот общественного питания по крупным и средним организациям </w:t>
      </w:r>
      <w:r w:rsidR="00B50E15">
        <w:rPr>
          <w:spacing w:val="-6"/>
        </w:rPr>
        <w:t xml:space="preserve">снизился и </w:t>
      </w:r>
      <w:r w:rsidRPr="00B50E15">
        <w:rPr>
          <w:spacing w:val="-6"/>
        </w:rPr>
        <w:t>составил 213,9 млн. рублей</w:t>
      </w:r>
      <w:r w:rsidR="00B50E15">
        <w:rPr>
          <w:spacing w:val="-6"/>
        </w:rPr>
        <w:t xml:space="preserve"> (</w:t>
      </w:r>
      <w:r w:rsidRPr="00B50E15">
        <w:t>68,1%</w:t>
      </w:r>
      <w:r w:rsidR="004F7CF9" w:rsidRPr="004F7CF9">
        <w:t xml:space="preserve"> </w:t>
      </w:r>
      <w:r w:rsidR="004F7CF9">
        <w:t xml:space="preserve"> </w:t>
      </w:r>
      <w:r w:rsidR="004F7CF9" w:rsidRPr="004F7CF9">
        <w:t>в сопоставимых ценах к</w:t>
      </w:r>
      <w:r w:rsidR="004F7CF9">
        <w:t xml:space="preserve"> 2020 году</w:t>
      </w:r>
      <w:r w:rsidR="00555EE3" w:rsidRPr="00B50E15">
        <w:t>)</w:t>
      </w:r>
      <w:r w:rsidRPr="00B50E15">
        <w:t>.</w:t>
      </w:r>
    </w:p>
    <w:p w:rsidR="00404C4F" w:rsidRPr="00B50E15" w:rsidRDefault="00404C4F" w:rsidP="00404C4F">
      <w:pPr>
        <w:ind w:firstLine="709"/>
        <w:jc w:val="both"/>
        <w:rPr>
          <w:spacing w:val="-6"/>
        </w:rPr>
      </w:pPr>
      <w:r w:rsidRPr="00B50E15">
        <w:t xml:space="preserve">В 2022 году оборот общественного питания ожидается равным 220,3 млн. рублей (103,0% </w:t>
      </w:r>
      <w:r w:rsidR="004F7CF9">
        <w:t xml:space="preserve">в сопоставимых ценах к предыдущему году). </w:t>
      </w:r>
      <w:r w:rsidRPr="00B50E15">
        <w:t>В</w:t>
      </w:r>
      <w:r w:rsidRPr="00B50E15">
        <w:rPr>
          <w:spacing w:val="-6"/>
        </w:rPr>
        <w:t xml:space="preserve"> 2023 году – 232,65 млн. рублей </w:t>
      </w:r>
      <w:r w:rsidR="004F7CF9">
        <w:rPr>
          <w:spacing w:val="-6"/>
        </w:rPr>
        <w:t>по консервативному варианту (</w:t>
      </w:r>
      <w:r w:rsidRPr="00B50E15">
        <w:rPr>
          <w:spacing w:val="-6"/>
        </w:rPr>
        <w:t>105,6%</w:t>
      </w:r>
      <w:r w:rsidR="004F7CF9">
        <w:rPr>
          <w:spacing w:val="-6"/>
        </w:rPr>
        <w:t>) и 247,0 млн. рублей</w:t>
      </w:r>
      <w:r w:rsidRPr="00B50E15">
        <w:rPr>
          <w:spacing w:val="-6"/>
        </w:rPr>
        <w:t xml:space="preserve"> по базовому варианту</w:t>
      </w:r>
      <w:r w:rsidR="004F7CF9">
        <w:rPr>
          <w:spacing w:val="-6"/>
        </w:rPr>
        <w:t xml:space="preserve"> (1</w:t>
      </w:r>
      <w:r w:rsidR="00E8422E">
        <w:rPr>
          <w:spacing w:val="-6"/>
        </w:rPr>
        <w:t>12,1</w:t>
      </w:r>
      <w:r w:rsidR="004F7CF9">
        <w:rPr>
          <w:spacing w:val="-6"/>
        </w:rPr>
        <w:t>%</w:t>
      </w:r>
      <w:r w:rsidRPr="00B50E15">
        <w:rPr>
          <w:spacing w:val="-6"/>
        </w:rPr>
        <w:t>).</w:t>
      </w:r>
    </w:p>
    <w:p w:rsidR="00DE020C" w:rsidRPr="00B50E15" w:rsidRDefault="00DE020C" w:rsidP="00DE020C">
      <w:pPr>
        <w:ind w:firstLine="709"/>
        <w:jc w:val="both"/>
        <w:rPr>
          <w:spacing w:val="-6"/>
        </w:rPr>
      </w:pPr>
      <w:r w:rsidRPr="00B50E15">
        <w:rPr>
          <w:spacing w:val="-6"/>
        </w:rPr>
        <w:t xml:space="preserve">Торговая отрасль является одним из лидеров среди отраслей Округа по количеству  рабочих мест – 3359 на 01.01.2022 года. </w:t>
      </w:r>
    </w:p>
    <w:p w:rsidR="00DE020C" w:rsidRDefault="00DE020C" w:rsidP="00DE020C">
      <w:pPr>
        <w:ind w:firstLine="709"/>
        <w:jc w:val="both"/>
        <w:rPr>
          <w:spacing w:val="-6"/>
        </w:rPr>
      </w:pPr>
      <w:r w:rsidRPr="00B50E15">
        <w:rPr>
          <w:spacing w:val="-6"/>
        </w:rPr>
        <w:t>Наблюдается стабильный рост стационарной розничной сети за счет строительства</w:t>
      </w:r>
      <w:r w:rsidRPr="00DE020C">
        <w:rPr>
          <w:spacing w:val="-6"/>
        </w:rPr>
        <w:t xml:space="preserve"> новых магазинов, реконструкции неприспособленных помещений, перевода жилых помещений в нежилые, появления новых торговых центров.</w:t>
      </w:r>
      <w:r w:rsidRPr="00DE020C">
        <w:t xml:space="preserve"> </w:t>
      </w:r>
      <w:proofErr w:type="gramStart"/>
      <w:r w:rsidRPr="00DE020C">
        <w:rPr>
          <w:spacing w:val="-6"/>
        </w:rPr>
        <w:t>Существует явная тенденция распространения новых технологий и форматов розничной торговли от традиционной до дистанционной; от несетевых объектов малого и среднего предпринимательства до крупных торговых комплексов.</w:t>
      </w:r>
      <w:proofErr w:type="gramEnd"/>
      <w:r w:rsidRPr="00DE020C">
        <w:rPr>
          <w:spacing w:val="-6"/>
        </w:rPr>
        <w:t xml:space="preserve"> Все большую значимость на рынке розничной торговли приобретают сетевые предприятия торговли  формата «У дома».  В сфере розничной торговли заметны и структурные изменения, связанные с активным развитием цифровых технологий – торговля через интернет.</w:t>
      </w:r>
    </w:p>
    <w:p w:rsidR="00404C4F" w:rsidRPr="00F12BFB" w:rsidRDefault="00404C4F" w:rsidP="00404C4F">
      <w:pPr>
        <w:rPr>
          <w:sz w:val="18"/>
          <w:szCs w:val="18"/>
        </w:rPr>
      </w:pPr>
    </w:p>
    <w:p w:rsidR="001074DD" w:rsidRPr="00F12BFB" w:rsidRDefault="00535431" w:rsidP="002138ED">
      <w:pPr>
        <w:jc w:val="right"/>
        <w:rPr>
          <w:i/>
          <w:sz w:val="18"/>
          <w:szCs w:val="18"/>
        </w:rPr>
      </w:pPr>
      <w:r w:rsidRPr="00F12BFB">
        <w:rPr>
          <w:i/>
          <w:sz w:val="18"/>
          <w:szCs w:val="18"/>
        </w:rPr>
        <w:t>Д</w:t>
      </w:r>
      <w:r w:rsidR="001074DD" w:rsidRPr="00F12BFB">
        <w:rPr>
          <w:i/>
          <w:sz w:val="18"/>
          <w:szCs w:val="18"/>
        </w:rPr>
        <w:t>иаграмма 9</w:t>
      </w:r>
    </w:p>
    <w:p w:rsidR="001074DD" w:rsidRPr="00F12BFB" w:rsidRDefault="001074DD" w:rsidP="002138ED">
      <w:pPr>
        <w:jc w:val="center"/>
        <w:rPr>
          <w:b/>
          <w:bCs/>
          <w:iCs/>
        </w:rPr>
      </w:pPr>
      <w:r w:rsidRPr="00F12BFB">
        <w:rPr>
          <w:b/>
          <w:bCs/>
          <w:iCs/>
        </w:rPr>
        <w:t xml:space="preserve">Оборот розничной торговли </w:t>
      </w:r>
    </w:p>
    <w:p w:rsidR="001074DD" w:rsidRPr="00F12BFB" w:rsidRDefault="001074DD" w:rsidP="002138ED">
      <w:pPr>
        <w:jc w:val="center"/>
        <w:rPr>
          <w:bCs/>
          <w:iCs/>
        </w:rPr>
      </w:pPr>
      <w:proofErr w:type="gramStart"/>
      <w:r w:rsidRPr="00F12BFB">
        <w:rPr>
          <w:bCs/>
          <w:iCs/>
        </w:rPr>
        <w:t xml:space="preserve">(кроме субъектов малого предпринимательства и организаций с численностью </w:t>
      </w:r>
      <w:proofErr w:type="gramEnd"/>
    </w:p>
    <w:p w:rsidR="001074DD" w:rsidRPr="00F12BFB" w:rsidRDefault="001074DD" w:rsidP="002138ED">
      <w:pPr>
        <w:jc w:val="center"/>
        <w:rPr>
          <w:bCs/>
          <w:iCs/>
        </w:rPr>
      </w:pPr>
      <w:r w:rsidRPr="00F12BFB">
        <w:rPr>
          <w:bCs/>
          <w:iCs/>
        </w:rPr>
        <w:t>до 15 человек, не являющихся субъектами малого предпринимательства)</w:t>
      </w:r>
    </w:p>
    <w:p w:rsidR="00A25057" w:rsidRPr="00F12BFB" w:rsidRDefault="00A25057" w:rsidP="002138ED">
      <w:pPr>
        <w:rPr>
          <w:bCs/>
          <w:iCs/>
        </w:rPr>
      </w:pPr>
    </w:p>
    <w:p w:rsidR="001074DD" w:rsidRPr="00F12BFB" w:rsidRDefault="00A25057" w:rsidP="002138ED">
      <w:pPr>
        <w:jc w:val="center"/>
        <w:rPr>
          <w:bCs/>
          <w:iCs/>
        </w:rPr>
      </w:pPr>
      <w:r w:rsidRPr="00F12BFB">
        <w:rPr>
          <w:bCs/>
          <w:iCs/>
          <w:noProof/>
        </w:rPr>
        <w:drawing>
          <wp:inline distT="0" distB="0" distL="0" distR="0">
            <wp:extent cx="5943600" cy="3248025"/>
            <wp:effectExtent l="0" t="0" r="19050" b="95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074DD" w:rsidRPr="00F12BFB" w:rsidRDefault="001074DD" w:rsidP="00A84EAD">
      <w:pPr>
        <w:rPr>
          <w:sz w:val="20"/>
        </w:rPr>
      </w:pPr>
    </w:p>
    <w:p w:rsidR="00CE009B" w:rsidRPr="00F12BFB" w:rsidRDefault="00CE009B" w:rsidP="004D55BD">
      <w:pPr>
        <w:pStyle w:val="afc"/>
        <w:numPr>
          <w:ilvl w:val="0"/>
          <w:numId w:val="14"/>
        </w:numPr>
        <w:spacing w:line="240" w:lineRule="auto"/>
        <w:jc w:val="center"/>
        <w:rPr>
          <w:rFonts w:ascii="Times New Roman" w:hAnsi="Times New Roman"/>
          <w:b/>
          <w:color w:val="000000" w:themeColor="text1"/>
          <w:sz w:val="24"/>
          <w:szCs w:val="24"/>
        </w:rPr>
      </w:pPr>
      <w:r w:rsidRPr="00F12BFB">
        <w:rPr>
          <w:rFonts w:ascii="Times New Roman" w:hAnsi="Times New Roman"/>
          <w:b/>
          <w:color w:val="000000" w:themeColor="text1"/>
          <w:sz w:val="24"/>
          <w:szCs w:val="24"/>
        </w:rPr>
        <w:t>Малое предпринимательство</w:t>
      </w:r>
    </w:p>
    <w:p w:rsidR="00CE009B" w:rsidRPr="00F12BFB" w:rsidRDefault="00CE009B" w:rsidP="002138ED">
      <w:pPr>
        <w:pStyle w:val="afc"/>
        <w:spacing w:line="240" w:lineRule="auto"/>
        <w:ind w:left="1353"/>
        <w:rPr>
          <w:rFonts w:ascii="Times New Roman" w:hAnsi="Times New Roman"/>
          <w:b/>
          <w:color w:val="000000" w:themeColor="text1"/>
          <w:sz w:val="24"/>
          <w:szCs w:val="24"/>
        </w:rPr>
      </w:pPr>
    </w:p>
    <w:p w:rsidR="003178B3" w:rsidRPr="00F12BFB" w:rsidRDefault="003178B3" w:rsidP="002138ED">
      <w:pPr>
        <w:pStyle w:val="afc"/>
        <w:spacing w:line="240" w:lineRule="auto"/>
        <w:ind w:left="0" w:firstLine="720"/>
        <w:jc w:val="both"/>
        <w:rPr>
          <w:rFonts w:ascii="Times New Roman" w:hAnsi="Times New Roman"/>
          <w:color w:val="000000" w:themeColor="text1"/>
          <w:sz w:val="24"/>
          <w:szCs w:val="24"/>
        </w:rPr>
      </w:pPr>
      <w:r w:rsidRPr="00F12BFB">
        <w:rPr>
          <w:rFonts w:ascii="Times New Roman" w:hAnsi="Times New Roman"/>
          <w:color w:val="000000" w:themeColor="text1"/>
          <w:sz w:val="24"/>
          <w:szCs w:val="24"/>
        </w:rPr>
        <w:t xml:space="preserve">По данным Инспекции ФНС № 23 по Челябинской области, количество СМСП в </w:t>
      </w:r>
      <w:proofErr w:type="spellStart"/>
      <w:r w:rsidRPr="00F12BFB">
        <w:rPr>
          <w:rFonts w:ascii="Times New Roman" w:hAnsi="Times New Roman"/>
          <w:color w:val="000000" w:themeColor="text1"/>
          <w:sz w:val="24"/>
          <w:szCs w:val="24"/>
        </w:rPr>
        <w:t>Миасском</w:t>
      </w:r>
      <w:proofErr w:type="spellEnd"/>
      <w:r w:rsidRPr="00F12BFB">
        <w:rPr>
          <w:rFonts w:ascii="Times New Roman" w:hAnsi="Times New Roman"/>
          <w:color w:val="000000" w:themeColor="text1"/>
          <w:sz w:val="24"/>
          <w:szCs w:val="24"/>
        </w:rPr>
        <w:t xml:space="preserve"> городском округе на </w:t>
      </w:r>
      <w:r w:rsidR="00CB4A7F" w:rsidRPr="00F12BFB">
        <w:rPr>
          <w:rFonts w:ascii="Times New Roman" w:hAnsi="Times New Roman"/>
          <w:color w:val="000000" w:themeColor="text1"/>
          <w:sz w:val="24"/>
          <w:szCs w:val="24"/>
        </w:rPr>
        <w:t xml:space="preserve">01.01.2022 года составило </w:t>
      </w:r>
      <w:r w:rsidR="00CB4A7F" w:rsidRPr="00F12BFB">
        <w:rPr>
          <w:rFonts w:ascii="Times New Roman" w:hAnsi="Times New Roman"/>
          <w:sz w:val="24"/>
          <w:szCs w:val="24"/>
        </w:rPr>
        <w:t xml:space="preserve">6726 </w:t>
      </w:r>
      <w:r w:rsidR="00CB4A7F" w:rsidRPr="00F12BFB">
        <w:rPr>
          <w:rFonts w:ascii="Times New Roman" w:hAnsi="Times New Roman"/>
          <w:color w:val="000000" w:themeColor="text1"/>
          <w:sz w:val="24"/>
          <w:szCs w:val="24"/>
        </w:rPr>
        <w:t>единиц</w:t>
      </w:r>
      <w:r w:rsidRPr="00F12BFB">
        <w:rPr>
          <w:rFonts w:ascii="Times New Roman" w:hAnsi="Times New Roman"/>
          <w:color w:val="000000" w:themeColor="text1"/>
          <w:sz w:val="24"/>
          <w:szCs w:val="24"/>
        </w:rPr>
        <w:t>, в том числе:</w:t>
      </w:r>
    </w:p>
    <w:p w:rsidR="00CB4A7F" w:rsidRPr="00F12BFB" w:rsidRDefault="003178B3" w:rsidP="002138ED">
      <w:pPr>
        <w:pStyle w:val="afc"/>
        <w:spacing w:line="240" w:lineRule="auto"/>
        <w:jc w:val="both"/>
        <w:rPr>
          <w:rFonts w:ascii="Times New Roman" w:hAnsi="Times New Roman"/>
          <w:color w:val="000000" w:themeColor="text1"/>
          <w:sz w:val="24"/>
          <w:szCs w:val="24"/>
        </w:rPr>
      </w:pPr>
      <w:r w:rsidRPr="00F12BFB">
        <w:rPr>
          <w:rFonts w:ascii="Times New Roman" w:hAnsi="Times New Roman"/>
          <w:color w:val="000000" w:themeColor="text1"/>
          <w:sz w:val="24"/>
          <w:szCs w:val="24"/>
        </w:rPr>
        <w:t xml:space="preserve">- </w:t>
      </w:r>
      <w:r w:rsidR="00CB4A7F" w:rsidRPr="00F12BFB">
        <w:rPr>
          <w:rFonts w:ascii="Times New Roman" w:hAnsi="Times New Roman"/>
          <w:color w:val="000000" w:themeColor="text1"/>
          <w:sz w:val="24"/>
          <w:szCs w:val="24"/>
        </w:rPr>
        <w:t>малых предприятий (юридических лиц) – 199 единиц;</w:t>
      </w:r>
    </w:p>
    <w:p w:rsidR="00CB4A7F" w:rsidRPr="00F12BFB" w:rsidRDefault="00CB4A7F" w:rsidP="002138ED">
      <w:pPr>
        <w:pStyle w:val="afc"/>
        <w:spacing w:line="240" w:lineRule="auto"/>
        <w:jc w:val="both"/>
        <w:rPr>
          <w:rFonts w:ascii="Times New Roman" w:hAnsi="Times New Roman"/>
          <w:color w:val="000000" w:themeColor="text1"/>
          <w:sz w:val="24"/>
          <w:szCs w:val="24"/>
        </w:rPr>
      </w:pPr>
      <w:r w:rsidRPr="00F12BFB">
        <w:rPr>
          <w:rFonts w:ascii="Times New Roman" w:hAnsi="Times New Roman"/>
          <w:color w:val="000000" w:themeColor="text1"/>
          <w:sz w:val="24"/>
          <w:szCs w:val="24"/>
        </w:rPr>
        <w:t xml:space="preserve">- </w:t>
      </w:r>
      <w:proofErr w:type="spellStart"/>
      <w:r w:rsidRPr="00F12BFB">
        <w:rPr>
          <w:rFonts w:ascii="Times New Roman" w:hAnsi="Times New Roman"/>
          <w:color w:val="000000" w:themeColor="text1"/>
          <w:sz w:val="24"/>
          <w:szCs w:val="24"/>
        </w:rPr>
        <w:t>микропредприятий</w:t>
      </w:r>
      <w:proofErr w:type="spellEnd"/>
      <w:r w:rsidRPr="00F12BFB">
        <w:rPr>
          <w:rFonts w:ascii="Times New Roman" w:hAnsi="Times New Roman"/>
          <w:color w:val="000000" w:themeColor="text1"/>
          <w:sz w:val="24"/>
          <w:szCs w:val="24"/>
        </w:rPr>
        <w:t xml:space="preserve"> (юридических лиц) – 2581 единиц;</w:t>
      </w:r>
    </w:p>
    <w:p w:rsidR="00CB4A7F" w:rsidRPr="00F12BFB" w:rsidRDefault="00CB4A7F" w:rsidP="002138ED">
      <w:pPr>
        <w:pStyle w:val="afc"/>
        <w:spacing w:line="240" w:lineRule="auto"/>
        <w:jc w:val="both"/>
        <w:rPr>
          <w:rFonts w:ascii="Times New Roman" w:hAnsi="Times New Roman"/>
          <w:color w:val="000000" w:themeColor="text1"/>
          <w:sz w:val="24"/>
          <w:szCs w:val="24"/>
        </w:rPr>
      </w:pPr>
      <w:r w:rsidRPr="00F12BFB">
        <w:rPr>
          <w:rFonts w:ascii="Times New Roman" w:hAnsi="Times New Roman"/>
          <w:color w:val="000000" w:themeColor="text1"/>
          <w:sz w:val="24"/>
          <w:szCs w:val="24"/>
        </w:rPr>
        <w:t>- средних предприятий (юридических лиц) – 23 единицы;</w:t>
      </w:r>
    </w:p>
    <w:p w:rsidR="00CB4A7F" w:rsidRPr="00F12BFB" w:rsidRDefault="00CB4A7F" w:rsidP="002138ED">
      <w:pPr>
        <w:pStyle w:val="afc"/>
        <w:spacing w:line="240" w:lineRule="auto"/>
        <w:ind w:left="0" w:firstLine="720"/>
        <w:jc w:val="both"/>
        <w:rPr>
          <w:rFonts w:ascii="Times New Roman" w:hAnsi="Times New Roman"/>
          <w:color w:val="000000" w:themeColor="text1"/>
          <w:sz w:val="24"/>
          <w:szCs w:val="24"/>
        </w:rPr>
      </w:pPr>
      <w:r w:rsidRPr="00F12BFB">
        <w:rPr>
          <w:rFonts w:ascii="Times New Roman" w:hAnsi="Times New Roman"/>
          <w:color w:val="000000" w:themeColor="text1"/>
          <w:sz w:val="24"/>
          <w:szCs w:val="24"/>
        </w:rPr>
        <w:t>- индивидуальных предпринимателей – 3923 человек;</w:t>
      </w:r>
    </w:p>
    <w:p w:rsidR="00CB4A7F" w:rsidRPr="00F12BFB" w:rsidRDefault="00CB4A7F" w:rsidP="002138ED">
      <w:pPr>
        <w:pStyle w:val="afc"/>
        <w:spacing w:line="240" w:lineRule="auto"/>
        <w:ind w:left="0" w:firstLine="720"/>
        <w:jc w:val="both"/>
        <w:rPr>
          <w:rFonts w:ascii="Times New Roman" w:hAnsi="Times New Roman"/>
          <w:color w:val="000000" w:themeColor="text1"/>
          <w:sz w:val="24"/>
          <w:szCs w:val="24"/>
        </w:rPr>
      </w:pPr>
      <w:r w:rsidRPr="00F12BFB">
        <w:rPr>
          <w:rFonts w:ascii="Times New Roman" w:hAnsi="Times New Roman"/>
          <w:color w:val="000000" w:themeColor="text1"/>
          <w:sz w:val="24"/>
          <w:szCs w:val="24"/>
        </w:rPr>
        <w:t>- глав крестьянских (фермерских) хозяйств – 16 человек.</w:t>
      </w:r>
    </w:p>
    <w:p w:rsidR="00CB4A7F" w:rsidRPr="00F12BFB" w:rsidRDefault="00CB4A7F" w:rsidP="002138ED">
      <w:pPr>
        <w:pStyle w:val="afc"/>
        <w:spacing w:line="240" w:lineRule="auto"/>
        <w:ind w:left="0" w:firstLine="709"/>
        <w:jc w:val="both"/>
        <w:rPr>
          <w:rFonts w:ascii="Times New Roman" w:hAnsi="Times New Roman"/>
          <w:color w:val="000000" w:themeColor="text1"/>
          <w:sz w:val="24"/>
          <w:szCs w:val="24"/>
        </w:rPr>
      </w:pPr>
      <w:r w:rsidRPr="00F12BFB">
        <w:rPr>
          <w:rFonts w:ascii="Times New Roman" w:hAnsi="Times New Roman"/>
          <w:color w:val="000000" w:themeColor="text1"/>
          <w:sz w:val="24"/>
          <w:szCs w:val="24"/>
        </w:rPr>
        <w:t>Среднесписочная численность работников, занятых в СМСП в 2021 году – 19183 человек, в том числе:</w:t>
      </w:r>
    </w:p>
    <w:p w:rsidR="00CB4A7F" w:rsidRPr="00F12BFB" w:rsidRDefault="00CB4A7F" w:rsidP="002138ED">
      <w:pPr>
        <w:pStyle w:val="afc"/>
        <w:spacing w:line="240" w:lineRule="auto"/>
        <w:jc w:val="both"/>
        <w:rPr>
          <w:rFonts w:ascii="Times New Roman" w:hAnsi="Times New Roman"/>
          <w:color w:val="000000" w:themeColor="text1"/>
          <w:sz w:val="24"/>
          <w:szCs w:val="24"/>
        </w:rPr>
      </w:pPr>
      <w:r w:rsidRPr="00F12BFB">
        <w:rPr>
          <w:rFonts w:ascii="Times New Roman" w:hAnsi="Times New Roman"/>
          <w:color w:val="000000" w:themeColor="text1"/>
          <w:sz w:val="24"/>
          <w:szCs w:val="24"/>
        </w:rPr>
        <w:t>- малых предприятий (юридических лиц) – 6104 человека;</w:t>
      </w:r>
    </w:p>
    <w:p w:rsidR="00CB4A7F" w:rsidRPr="00F12BFB" w:rsidRDefault="00CB4A7F" w:rsidP="002138ED">
      <w:pPr>
        <w:pStyle w:val="afc"/>
        <w:spacing w:line="240" w:lineRule="auto"/>
        <w:jc w:val="both"/>
        <w:rPr>
          <w:rFonts w:ascii="Times New Roman" w:hAnsi="Times New Roman"/>
          <w:color w:val="000000" w:themeColor="text1"/>
          <w:sz w:val="24"/>
          <w:szCs w:val="24"/>
        </w:rPr>
      </w:pPr>
      <w:r w:rsidRPr="00F12BFB">
        <w:rPr>
          <w:rFonts w:ascii="Times New Roman" w:hAnsi="Times New Roman"/>
          <w:color w:val="000000" w:themeColor="text1"/>
          <w:sz w:val="24"/>
          <w:szCs w:val="24"/>
        </w:rPr>
        <w:t xml:space="preserve">- </w:t>
      </w:r>
      <w:proofErr w:type="spellStart"/>
      <w:r w:rsidRPr="00F12BFB">
        <w:rPr>
          <w:rFonts w:ascii="Times New Roman" w:hAnsi="Times New Roman"/>
          <w:color w:val="000000" w:themeColor="text1"/>
          <w:sz w:val="24"/>
          <w:szCs w:val="24"/>
        </w:rPr>
        <w:t>микропредприятий</w:t>
      </w:r>
      <w:proofErr w:type="spellEnd"/>
      <w:r w:rsidRPr="00F12BFB">
        <w:rPr>
          <w:rFonts w:ascii="Times New Roman" w:hAnsi="Times New Roman"/>
          <w:color w:val="000000" w:themeColor="text1"/>
          <w:sz w:val="24"/>
          <w:szCs w:val="24"/>
        </w:rPr>
        <w:t xml:space="preserve"> (юридических лиц) – 6569 человек;</w:t>
      </w:r>
    </w:p>
    <w:p w:rsidR="00CB4A7F" w:rsidRPr="00F12BFB" w:rsidRDefault="00CB4A7F" w:rsidP="002138ED">
      <w:pPr>
        <w:pStyle w:val="afc"/>
        <w:spacing w:line="240" w:lineRule="auto"/>
        <w:jc w:val="both"/>
        <w:rPr>
          <w:rFonts w:ascii="Times New Roman" w:hAnsi="Times New Roman"/>
          <w:color w:val="000000" w:themeColor="text1"/>
          <w:sz w:val="24"/>
          <w:szCs w:val="24"/>
        </w:rPr>
      </w:pPr>
      <w:r w:rsidRPr="00F12BFB">
        <w:rPr>
          <w:rFonts w:ascii="Times New Roman" w:hAnsi="Times New Roman"/>
          <w:color w:val="000000" w:themeColor="text1"/>
          <w:sz w:val="24"/>
          <w:szCs w:val="24"/>
        </w:rPr>
        <w:t>- средних предприятий (юридических лиц) – 2965 человек.</w:t>
      </w:r>
    </w:p>
    <w:p w:rsidR="008A6661" w:rsidRPr="00F12BFB" w:rsidRDefault="00EE5385" w:rsidP="002138ED">
      <w:pPr>
        <w:pStyle w:val="afc"/>
        <w:spacing w:line="240" w:lineRule="auto"/>
        <w:ind w:left="0" w:firstLine="709"/>
        <w:jc w:val="both"/>
        <w:rPr>
          <w:rFonts w:ascii="Times New Roman" w:hAnsi="Times New Roman"/>
          <w:color w:val="000000" w:themeColor="text1"/>
          <w:sz w:val="24"/>
          <w:szCs w:val="24"/>
        </w:rPr>
      </w:pPr>
      <w:r w:rsidRPr="00F12BFB">
        <w:rPr>
          <w:rFonts w:ascii="Times New Roman" w:hAnsi="Times New Roman"/>
          <w:color w:val="000000" w:themeColor="text1"/>
          <w:sz w:val="24"/>
          <w:szCs w:val="24"/>
        </w:rPr>
        <w:t xml:space="preserve">Среднесписочная численность работников, занятых у </w:t>
      </w:r>
      <w:r w:rsidR="00B55040" w:rsidRPr="00F12BFB">
        <w:rPr>
          <w:rFonts w:ascii="Times New Roman" w:hAnsi="Times New Roman"/>
          <w:color w:val="000000" w:themeColor="text1"/>
          <w:sz w:val="24"/>
          <w:szCs w:val="24"/>
        </w:rPr>
        <w:t>индивидуальных предпринимателей</w:t>
      </w:r>
      <w:r w:rsidRPr="00F12BFB">
        <w:rPr>
          <w:rFonts w:ascii="Times New Roman" w:hAnsi="Times New Roman"/>
          <w:color w:val="000000" w:themeColor="text1"/>
          <w:sz w:val="24"/>
          <w:szCs w:val="24"/>
        </w:rPr>
        <w:t xml:space="preserve"> </w:t>
      </w:r>
      <w:r w:rsidR="00CB4A7F" w:rsidRPr="00F12BFB">
        <w:rPr>
          <w:rFonts w:ascii="Times New Roman" w:hAnsi="Times New Roman"/>
          <w:color w:val="000000" w:themeColor="text1"/>
          <w:sz w:val="24"/>
          <w:szCs w:val="24"/>
        </w:rPr>
        <w:t xml:space="preserve">3545 </w:t>
      </w:r>
      <w:r w:rsidR="008A6661" w:rsidRPr="00F12BFB">
        <w:rPr>
          <w:rFonts w:ascii="Times New Roman" w:hAnsi="Times New Roman"/>
          <w:color w:val="000000" w:themeColor="text1"/>
          <w:sz w:val="24"/>
          <w:szCs w:val="24"/>
        </w:rPr>
        <w:t>человек.</w:t>
      </w:r>
    </w:p>
    <w:p w:rsidR="008A6661" w:rsidRPr="00F12BFB" w:rsidRDefault="008A6661" w:rsidP="002138ED">
      <w:pPr>
        <w:pStyle w:val="afc"/>
        <w:spacing w:line="240" w:lineRule="auto"/>
        <w:ind w:left="0" w:firstLine="720"/>
        <w:jc w:val="both"/>
        <w:rPr>
          <w:rFonts w:ascii="Times New Roman" w:hAnsi="Times New Roman"/>
          <w:color w:val="000000" w:themeColor="text1"/>
          <w:sz w:val="24"/>
          <w:szCs w:val="24"/>
        </w:rPr>
      </w:pPr>
      <w:r w:rsidRPr="00F12BFB">
        <w:rPr>
          <w:rFonts w:ascii="Times New Roman" w:hAnsi="Times New Roman"/>
          <w:color w:val="000000" w:themeColor="text1"/>
          <w:sz w:val="24"/>
          <w:szCs w:val="24"/>
        </w:rPr>
        <w:t xml:space="preserve">Количество </w:t>
      </w:r>
      <w:proofErr w:type="spellStart"/>
      <w:r w:rsidRPr="00F12BFB">
        <w:rPr>
          <w:rFonts w:ascii="Times New Roman" w:hAnsi="Times New Roman"/>
          <w:color w:val="000000" w:themeColor="text1"/>
          <w:sz w:val="24"/>
          <w:szCs w:val="24"/>
        </w:rPr>
        <w:t>самозанятых</w:t>
      </w:r>
      <w:proofErr w:type="spellEnd"/>
      <w:r w:rsidRPr="00F12BFB">
        <w:rPr>
          <w:rFonts w:ascii="Times New Roman" w:hAnsi="Times New Roman"/>
          <w:color w:val="000000" w:themeColor="text1"/>
          <w:sz w:val="24"/>
          <w:szCs w:val="24"/>
        </w:rPr>
        <w:t xml:space="preserve"> граждан на 01.01.2022 года составило 4603 человек.</w:t>
      </w:r>
      <w:r w:rsidRPr="00F12BFB">
        <w:t xml:space="preserve"> </w:t>
      </w:r>
      <w:r w:rsidRPr="00F12BFB">
        <w:rPr>
          <w:rFonts w:ascii="Times New Roman" w:hAnsi="Times New Roman"/>
          <w:color w:val="000000" w:themeColor="text1"/>
          <w:sz w:val="24"/>
          <w:szCs w:val="24"/>
        </w:rPr>
        <w:t>Отмечается тенденция перехода некоторых индивидуальных предпринимателей в статус «</w:t>
      </w:r>
      <w:proofErr w:type="spellStart"/>
      <w:r w:rsidRPr="00F12BFB">
        <w:rPr>
          <w:rFonts w:ascii="Times New Roman" w:hAnsi="Times New Roman"/>
          <w:color w:val="000000" w:themeColor="text1"/>
          <w:sz w:val="24"/>
          <w:szCs w:val="24"/>
        </w:rPr>
        <w:t>самозанятых</w:t>
      </w:r>
      <w:proofErr w:type="spellEnd"/>
      <w:r w:rsidRPr="00F12BFB">
        <w:rPr>
          <w:rFonts w:ascii="Times New Roman" w:hAnsi="Times New Roman"/>
          <w:color w:val="000000" w:themeColor="text1"/>
          <w:sz w:val="24"/>
          <w:szCs w:val="24"/>
        </w:rPr>
        <w:t xml:space="preserve">». За </w:t>
      </w:r>
      <w:r w:rsidR="00D82082">
        <w:rPr>
          <w:rFonts w:ascii="Times New Roman" w:hAnsi="Times New Roman"/>
          <w:color w:val="000000" w:themeColor="text1"/>
          <w:sz w:val="24"/>
          <w:szCs w:val="24"/>
        </w:rPr>
        <w:t>январь - сентябрь</w:t>
      </w:r>
      <w:r w:rsidRPr="00F12BFB">
        <w:rPr>
          <w:rFonts w:ascii="Times New Roman" w:hAnsi="Times New Roman"/>
          <w:color w:val="000000" w:themeColor="text1"/>
          <w:sz w:val="24"/>
          <w:szCs w:val="24"/>
        </w:rPr>
        <w:t xml:space="preserve"> 2022 года количество «</w:t>
      </w:r>
      <w:proofErr w:type="spellStart"/>
      <w:r w:rsidRPr="00F12BFB">
        <w:rPr>
          <w:rFonts w:ascii="Times New Roman" w:hAnsi="Times New Roman"/>
          <w:color w:val="000000" w:themeColor="text1"/>
          <w:sz w:val="24"/>
          <w:szCs w:val="24"/>
        </w:rPr>
        <w:t>самозанятых</w:t>
      </w:r>
      <w:proofErr w:type="spellEnd"/>
      <w:r w:rsidRPr="00F12BFB">
        <w:rPr>
          <w:rFonts w:ascii="Times New Roman" w:hAnsi="Times New Roman"/>
          <w:color w:val="000000" w:themeColor="text1"/>
          <w:sz w:val="24"/>
          <w:szCs w:val="24"/>
        </w:rPr>
        <w:t>» выросло до 6578 человек.</w:t>
      </w:r>
    </w:p>
    <w:p w:rsidR="008A6661" w:rsidRPr="00F12BFB" w:rsidRDefault="008A6661" w:rsidP="002138ED">
      <w:pPr>
        <w:pStyle w:val="afc"/>
        <w:spacing w:after="0" w:line="240" w:lineRule="auto"/>
        <w:ind w:left="0" w:firstLine="709"/>
        <w:jc w:val="both"/>
        <w:rPr>
          <w:rFonts w:ascii="Times New Roman" w:hAnsi="Times New Roman"/>
          <w:color w:val="000000" w:themeColor="text1"/>
          <w:sz w:val="24"/>
          <w:szCs w:val="24"/>
        </w:rPr>
      </w:pPr>
      <w:r w:rsidRPr="00F12BFB">
        <w:rPr>
          <w:rFonts w:ascii="Times New Roman" w:hAnsi="Times New Roman"/>
          <w:color w:val="000000" w:themeColor="text1"/>
          <w:sz w:val="24"/>
          <w:szCs w:val="24"/>
        </w:rPr>
        <w:t>Доля налоговых поступлений от СМСП в общем объеме налоговых поступлений в местный бюджет составила 18%.</w:t>
      </w:r>
    </w:p>
    <w:p w:rsidR="008A6661" w:rsidRPr="00F12BFB" w:rsidRDefault="008A6661" w:rsidP="002138ED">
      <w:pPr>
        <w:pStyle w:val="afc"/>
        <w:spacing w:after="0" w:line="240" w:lineRule="auto"/>
        <w:ind w:left="0" w:firstLine="709"/>
        <w:jc w:val="both"/>
        <w:rPr>
          <w:rFonts w:ascii="Times New Roman" w:hAnsi="Times New Roman"/>
          <w:color w:val="000000" w:themeColor="text1"/>
          <w:sz w:val="24"/>
          <w:szCs w:val="24"/>
        </w:rPr>
      </w:pPr>
      <w:r w:rsidRPr="00F12BFB">
        <w:rPr>
          <w:rFonts w:ascii="Times New Roman" w:hAnsi="Times New Roman"/>
          <w:color w:val="000000" w:themeColor="text1"/>
          <w:sz w:val="24"/>
          <w:szCs w:val="24"/>
        </w:rPr>
        <w:t xml:space="preserve">Содействие малому бизнесу в </w:t>
      </w:r>
      <w:proofErr w:type="spellStart"/>
      <w:r w:rsidRPr="00F12BFB">
        <w:rPr>
          <w:rFonts w:ascii="Times New Roman" w:hAnsi="Times New Roman"/>
          <w:color w:val="000000" w:themeColor="text1"/>
          <w:sz w:val="24"/>
          <w:szCs w:val="24"/>
        </w:rPr>
        <w:t>Миасском</w:t>
      </w:r>
      <w:proofErr w:type="spellEnd"/>
      <w:r w:rsidRPr="00F12BFB">
        <w:rPr>
          <w:rFonts w:ascii="Times New Roman" w:hAnsi="Times New Roman"/>
          <w:color w:val="000000" w:themeColor="text1"/>
          <w:sz w:val="24"/>
          <w:szCs w:val="24"/>
        </w:rPr>
        <w:t xml:space="preserve"> городском округе оказывается в соответствии с утвержденной муниципальной программой «Поддержка и развитие малого и среднего предпринимательства  в </w:t>
      </w:r>
      <w:proofErr w:type="spellStart"/>
      <w:r w:rsidRPr="00F12BFB">
        <w:rPr>
          <w:rFonts w:ascii="Times New Roman" w:hAnsi="Times New Roman"/>
          <w:color w:val="000000" w:themeColor="text1"/>
          <w:sz w:val="24"/>
          <w:szCs w:val="24"/>
        </w:rPr>
        <w:t>монопрофильном</w:t>
      </w:r>
      <w:proofErr w:type="spellEnd"/>
      <w:r w:rsidRPr="00F12BFB">
        <w:rPr>
          <w:rFonts w:ascii="Times New Roman" w:hAnsi="Times New Roman"/>
          <w:color w:val="000000" w:themeColor="text1"/>
          <w:sz w:val="24"/>
          <w:szCs w:val="24"/>
        </w:rPr>
        <w:t xml:space="preserve"> муниципальном образовании </w:t>
      </w:r>
      <w:proofErr w:type="spellStart"/>
      <w:r w:rsidRPr="00F12BFB">
        <w:rPr>
          <w:rFonts w:ascii="Times New Roman" w:hAnsi="Times New Roman"/>
          <w:color w:val="000000" w:themeColor="text1"/>
          <w:sz w:val="24"/>
          <w:szCs w:val="24"/>
        </w:rPr>
        <w:t>Миасский</w:t>
      </w:r>
      <w:proofErr w:type="spellEnd"/>
      <w:r w:rsidRPr="00F12BFB">
        <w:rPr>
          <w:rFonts w:ascii="Times New Roman" w:hAnsi="Times New Roman"/>
          <w:color w:val="000000" w:themeColor="text1"/>
          <w:sz w:val="24"/>
          <w:szCs w:val="24"/>
        </w:rPr>
        <w:t xml:space="preserve"> городской округ».</w:t>
      </w:r>
      <w:r w:rsidR="006C396F" w:rsidRPr="00F12BFB">
        <w:rPr>
          <w:rFonts w:ascii="Times New Roman" w:hAnsi="Times New Roman"/>
          <w:color w:val="000000" w:themeColor="text1"/>
          <w:sz w:val="24"/>
          <w:szCs w:val="24"/>
        </w:rPr>
        <w:t xml:space="preserve"> </w:t>
      </w:r>
    </w:p>
    <w:p w:rsidR="006B2E4E" w:rsidRPr="00F12BFB" w:rsidRDefault="006B2E4E" w:rsidP="002138ED">
      <w:pPr>
        <w:ind w:firstLine="709"/>
        <w:jc w:val="both"/>
        <w:rPr>
          <w:szCs w:val="24"/>
        </w:rPr>
      </w:pPr>
      <w:r w:rsidRPr="00F12BFB">
        <w:rPr>
          <w:szCs w:val="24"/>
        </w:rPr>
        <w:t>В 2022 году ожидается увеличение количества СМСП (микро, малые, средние юридические лица) на 118 единиц, их количество составит 2921 единиц. Количество индивидуальных предпринимателей</w:t>
      </w:r>
      <w:r w:rsidR="004D0F42" w:rsidRPr="00F12BFB">
        <w:rPr>
          <w:szCs w:val="24"/>
        </w:rPr>
        <w:t>,</w:t>
      </w:r>
      <w:r w:rsidRPr="00F12BFB">
        <w:rPr>
          <w:szCs w:val="24"/>
        </w:rPr>
        <w:t xml:space="preserve"> напротив возрастет на 2053 единиц</w:t>
      </w:r>
      <w:r w:rsidR="009632BD">
        <w:rPr>
          <w:szCs w:val="24"/>
        </w:rPr>
        <w:t>ы</w:t>
      </w:r>
      <w:r w:rsidRPr="00F12BFB">
        <w:rPr>
          <w:szCs w:val="24"/>
        </w:rPr>
        <w:t xml:space="preserve"> и составит 5976 человек.  </w:t>
      </w:r>
    </w:p>
    <w:p w:rsidR="006B2E4E" w:rsidRPr="00F12BFB" w:rsidRDefault="006B2E4E" w:rsidP="002138ED">
      <w:pPr>
        <w:ind w:firstLine="709"/>
        <w:jc w:val="both"/>
        <w:rPr>
          <w:szCs w:val="24"/>
        </w:rPr>
      </w:pPr>
      <w:r w:rsidRPr="00F12BFB">
        <w:rPr>
          <w:szCs w:val="24"/>
        </w:rPr>
        <w:lastRenderedPageBreak/>
        <w:t>Количество работающих на микро, малых и средних предприятиях останется на прежнем уровне и составит 16</w:t>
      </w:r>
      <w:r w:rsidR="00E11C14">
        <w:rPr>
          <w:szCs w:val="24"/>
        </w:rPr>
        <w:t xml:space="preserve"> </w:t>
      </w:r>
      <w:r w:rsidRPr="00F12BFB">
        <w:rPr>
          <w:szCs w:val="24"/>
        </w:rPr>
        <w:t>245 человек, что составит 28,06 % от среднесписочной численности работников организаций Округа.</w:t>
      </w:r>
    </w:p>
    <w:p w:rsidR="00EE5385" w:rsidRDefault="006B2E4E" w:rsidP="002138ED">
      <w:pPr>
        <w:ind w:firstLine="709"/>
        <w:jc w:val="both"/>
        <w:rPr>
          <w:color w:val="FF0000"/>
        </w:rPr>
      </w:pPr>
      <w:r w:rsidRPr="00F12BFB">
        <w:t>По прогнозу на 2023 год количество малых предприятий будет оставаться на прежнем уровне и составит 2921 единиц, среднесписочная численность – 16245 человек</w:t>
      </w:r>
      <w:r w:rsidR="00EE5385" w:rsidRPr="00F12BFB">
        <w:t>.</w:t>
      </w:r>
      <w:r w:rsidR="00EE5385" w:rsidRPr="00F12BFB">
        <w:rPr>
          <w:color w:val="FF0000"/>
        </w:rPr>
        <w:t xml:space="preserve"> </w:t>
      </w:r>
    </w:p>
    <w:p w:rsidR="005103C8" w:rsidRDefault="00541677" w:rsidP="002138ED">
      <w:pPr>
        <w:ind w:firstLine="709"/>
        <w:jc w:val="both"/>
      </w:pPr>
      <w:r w:rsidRPr="00541677">
        <w:t>Таким образом,</w:t>
      </w:r>
      <w:r>
        <w:t xml:space="preserve"> в условиях </w:t>
      </w:r>
      <w:proofErr w:type="spellStart"/>
      <w:r>
        <w:t>санкционного</w:t>
      </w:r>
      <w:proofErr w:type="spellEnd"/>
      <w:r>
        <w:t xml:space="preserve"> давления в 2022 году </w:t>
      </w:r>
      <w:r w:rsidR="00A566FF">
        <w:t xml:space="preserve">рост сегмента МСП не прогнозируется, так как </w:t>
      </w:r>
      <w:r w:rsidR="00975C7F">
        <w:t>по многим направлениям нарушены</w:t>
      </w:r>
      <w:r w:rsidRPr="00541677">
        <w:t xml:space="preserve">  торговые, производственные, логистические связи</w:t>
      </w:r>
      <w:r w:rsidR="00975C7F">
        <w:t xml:space="preserve">. Для стабилизации экономики и дальнейшего динамичного развития необходимо </w:t>
      </w:r>
      <w:r w:rsidR="002C793C">
        <w:t xml:space="preserve">расширение </w:t>
      </w:r>
      <w:r w:rsidR="007A22CE" w:rsidRPr="007A22CE">
        <w:t>мер государственной поддержки малого и среднего предпринимательства</w:t>
      </w:r>
      <w:r w:rsidR="002C793C">
        <w:t>,</w:t>
      </w:r>
      <w:r w:rsidR="00EC5A42">
        <w:t xml:space="preserve"> особенно в области </w:t>
      </w:r>
      <w:proofErr w:type="spellStart"/>
      <w:r w:rsidR="00EC5A42">
        <w:t>импортозамещения</w:t>
      </w:r>
      <w:proofErr w:type="spellEnd"/>
      <w:r w:rsidR="00EC5A42">
        <w:t>, а также</w:t>
      </w:r>
      <w:r w:rsidR="002C793C">
        <w:t xml:space="preserve"> дальнейшее совершенствование </w:t>
      </w:r>
      <w:r w:rsidR="007A22CE" w:rsidRPr="007A22CE">
        <w:t>налогово</w:t>
      </w:r>
      <w:r w:rsidR="002C793C">
        <w:t>го</w:t>
      </w:r>
      <w:r w:rsidR="007A22CE" w:rsidRPr="007A22CE">
        <w:t xml:space="preserve"> законодательств</w:t>
      </w:r>
      <w:r w:rsidR="002C793C">
        <w:t>а, направленное на снижение налоговой нагрузки</w:t>
      </w:r>
      <w:r w:rsidR="00822C9A">
        <w:t xml:space="preserve">, а также на увеличение числа </w:t>
      </w:r>
      <w:proofErr w:type="spellStart"/>
      <w:r w:rsidR="00822C9A">
        <w:t>самозанятых</w:t>
      </w:r>
      <w:proofErr w:type="spellEnd"/>
      <w:r w:rsidR="00822C9A">
        <w:t xml:space="preserve"> граждан</w:t>
      </w:r>
      <w:r w:rsidR="002C793C">
        <w:t xml:space="preserve">. </w:t>
      </w:r>
    </w:p>
    <w:p w:rsidR="005103C8" w:rsidRDefault="005103C8" w:rsidP="002138ED">
      <w:pPr>
        <w:ind w:firstLine="709"/>
        <w:jc w:val="both"/>
      </w:pPr>
      <w:r>
        <w:t>Стратегической задачей является увеличение до</w:t>
      </w:r>
      <w:r w:rsidR="00E11C14">
        <w:t xml:space="preserve">ли малого и среднего </w:t>
      </w:r>
      <w:r w:rsidR="00E11C14" w:rsidRPr="00F447C8">
        <w:t xml:space="preserve">бизнеса  </w:t>
      </w:r>
      <w:r w:rsidR="00F447C8" w:rsidRPr="00F447C8">
        <w:t>в</w:t>
      </w:r>
      <w:r w:rsidR="00E11C14" w:rsidRPr="00F447C8">
        <w:t xml:space="preserve"> общ</w:t>
      </w:r>
      <w:r w:rsidR="00F447C8" w:rsidRPr="00F447C8">
        <w:t>ем объеме</w:t>
      </w:r>
      <w:r w:rsidR="00E11C14" w:rsidRPr="00F447C8">
        <w:t xml:space="preserve"> производимой продукции</w:t>
      </w:r>
      <w:r>
        <w:t>. Основные направления, которые будут являться точкой роста</w:t>
      </w:r>
      <w:r w:rsidR="00EC5A42">
        <w:t xml:space="preserve">, это: </w:t>
      </w:r>
      <w:r w:rsidR="00EC5A42" w:rsidRPr="00EC5A42">
        <w:t>промышленный, инновационный бизнес, сельское хозяйство, IT-сектор и индустрия туризма.</w:t>
      </w:r>
    </w:p>
    <w:p w:rsidR="00207C9D" w:rsidRPr="00A84EAD" w:rsidRDefault="00207C9D" w:rsidP="00A84EAD">
      <w:pPr>
        <w:ind w:firstLine="709"/>
        <w:jc w:val="both"/>
        <w:rPr>
          <w:color w:val="000000" w:themeColor="text1"/>
        </w:rPr>
      </w:pPr>
    </w:p>
    <w:p w:rsidR="00905958" w:rsidRPr="00F12BFB" w:rsidRDefault="00905958" w:rsidP="004D55BD">
      <w:pPr>
        <w:numPr>
          <w:ilvl w:val="0"/>
          <w:numId w:val="14"/>
        </w:numPr>
        <w:ind w:left="0" w:firstLine="0"/>
        <w:jc w:val="center"/>
        <w:rPr>
          <w:b/>
          <w:color w:val="000000" w:themeColor="text1"/>
          <w:szCs w:val="24"/>
        </w:rPr>
      </w:pPr>
      <w:r w:rsidRPr="00F12BFB">
        <w:rPr>
          <w:b/>
          <w:color w:val="000000" w:themeColor="text1"/>
          <w:szCs w:val="24"/>
        </w:rPr>
        <w:t>Инвестиции</w:t>
      </w:r>
    </w:p>
    <w:p w:rsidR="00E45E3B" w:rsidRPr="00F12BFB" w:rsidRDefault="00E45E3B" w:rsidP="002138ED">
      <w:pPr>
        <w:rPr>
          <w:color w:val="000000" w:themeColor="text1"/>
          <w:sz w:val="18"/>
          <w:szCs w:val="18"/>
        </w:rPr>
      </w:pPr>
    </w:p>
    <w:p w:rsidR="003178B3" w:rsidRPr="00F12BFB" w:rsidRDefault="003178B3" w:rsidP="002138ED">
      <w:pPr>
        <w:ind w:firstLine="709"/>
        <w:jc w:val="both"/>
        <w:rPr>
          <w:color w:val="000000" w:themeColor="text1"/>
        </w:rPr>
      </w:pPr>
      <w:r w:rsidRPr="00F12BFB">
        <w:rPr>
          <w:color w:val="000000" w:themeColor="text1"/>
        </w:rPr>
        <w:t>В 202</w:t>
      </w:r>
      <w:r w:rsidR="006B2E4E" w:rsidRPr="00F12BFB">
        <w:rPr>
          <w:color w:val="000000" w:themeColor="text1"/>
        </w:rPr>
        <w:t>1</w:t>
      </w:r>
      <w:r w:rsidRPr="00F12BFB">
        <w:rPr>
          <w:color w:val="000000" w:themeColor="text1"/>
        </w:rPr>
        <w:t xml:space="preserve"> году объем инвестиций в основной капитал без учета субъектов малого предпринимательства составил </w:t>
      </w:r>
      <w:r w:rsidR="006B2E4E" w:rsidRPr="00F12BFB">
        <w:rPr>
          <w:color w:val="000000" w:themeColor="text1"/>
        </w:rPr>
        <w:t>3</w:t>
      </w:r>
      <w:r w:rsidR="00683FB7">
        <w:rPr>
          <w:color w:val="000000" w:themeColor="text1"/>
        </w:rPr>
        <w:t xml:space="preserve"> </w:t>
      </w:r>
      <w:r w:rsidR="006B2E4E" w:rsidRPr="00F12BFB">
        <w:rPr>
          <w:color w:val="000000" w:themeColor="text1"/>
        </w:rPr>
        <w:t>798,5</w:t>
      </w:r>
      <w:r w:rsidRPr="00F12BFB">
        <w:rPr>
          <w:color w:val="000000" w:themeColor="text1"/>
        </w:rPr>
        <w:t xml:space="preserve"> млн. рублей, или </w:t>
      </w:r>
      <w:r w:rsidR="006B2E4E" w:rsidRPr="00F12BFB">
        <w:rPr>
          <w:color w:val="000000" w:themeColor="text1"/>
        </w:rPr>
        <w:t>147,0</w:t>
      </w:r>
      <w:r w:rsidRPr="00F12BFB">
        <w:rPr>
          <w:color w:val="000000" w:themeColor="text1"/>
        </w:rPr>
        <w:t>% к предыдущему году в сопоставимых ценах</w:t>
      </w:r>
      <w:r w:rsidR="00757E87" w:rsidRPr="00F12BFB">
        <w:rPr>
          <w:color w:val="000000" w:themeColor="text1"/>
        </w:rPr>
        <w:t xml:space="preserve">. </w:t>
      </w:r>
      <w:r w:rsidRPr="00F12BFB">
        <w:rPr>
          <w:color w:val="000000" w:themeColor="text1"/>
        </w:rPr>
        <w:t xml:space="preserve"> </w:t>
      </w:r>
    </w:p>
    <w:p w:rsidR="003178B3" w:rsidRPr="00F12BFB" w:rsidRDefault="003178B3" w:rsidP="002138ED">
      <w:pPr>
        <w:tabs>
          <w:tab w:val="left" w:pos="1134"/>
        </w:tabs>
        <w:ind w:right="-1" w:firstLine="709"/>
        <w:contextualSpacing/>
        <w:jc w:val="both"/>
        <w:rPr>
          <w:szCs w:val="24"/>
        </w:rPr>
      </w:pPr>
      <w:r w:rsidRPr="00F12BFB">
        <w:rPr>
          <w:szCs w:val="24"/>
        </w:rPr>
        <w:t>Основными источниками поступления инвестиций, без учета субъектов малого предпринимательства, продолжают оставаться собственные средства предприятий, доля</w:t>
      </w:r>
      <w:r w:rsidR="006B2E4E" w:rsidRPr="00F12BFB">
        <w:rPr>
          <w:szCs w:val="24"/>
        </w:rPr>
        <w:t xml:space="preserve"> которых в 2021</w:t>
      </w:r>
      <w:r w:rsidR="004D0F42" w:rsidRPr="00F12BFB">
        <w:rPr>
          <w:szCs w:val="24"/>
        </w:rPr>
        <w:t xml:space="preserve"> году</w:t>
      </w:r>
      <w:r w:rsidR="006B2E4E" w:rsidRPr="00F12BFB">
        <w:rPr>
          <w:szCs w:val="24"/>
        </w:rPr>
        <w:t xml:space="preserve"> составляет 85</w:t>
      </w:r>
      <w:r w:rsidRPr="00F12BFB">
        <w:rPr>
          <w:szCs w:val="24"/>
        </w:rPr>
        <w:t>% в общем объеме инвестиций.</w:t>
      </w:r>
    </w:p>
    <w:p w:rsidR="0030585D" w:rsidRPr="00F12BFB" w:rsidRDefault="00757E87" w:rsidP="002138ED">
      <w:pPr>
        <w:tabs>
          <w:tab w:val="left" w:pos="1134"/>
        </w:tabs>
        <w:ind w:right="-1" w:firstLine="709"/>
        <w:contextualSpacing/>
        <w:jc w:val="both"/>
        <w:rPr>
          <w:szCs w:val="24"/>
        </w:rPr>
      </w:pPr>
      <w:proofErr w:type="gramStart"/>
      <w:r w:rsidRPr="00F12BFB">
        <w:rPr>
          <w:szCs w:val="24"/>
        </w:rPr>
        <w:t>По итогам 202</w:t>
      </w:r>
      <w:r w:rsidR="00B12C9A" w:rsidRPr="00F12BFB">
        <w:rPr>
          <w:szCs w:val="24"/>
        </w:rPr>
        <w:t>2</w:t>
      </w:r>
      <w:r w:rsidRPr="00F12BFB">
        <w:rPr>
          <w:szCs w:val="24"/>
        </w:rPr>
        <w:t xml:space="preserve"> года объем инвестиций в основной капитал оценивается на </w:t>
      </w:r>
      <w:r w:rsidR="00B12C9A" w:rsidRPr="00F12BFB">
        <w:rPr>
          <w:szCs w:val="24"/>
        </w:rPr>
        <w:t>6 868,3</w:t>
      </w:r>
      <w:r w:rsidRPr="00F12BFB">
        <w:rPr>
          <w:szCs w:val="24"/>
        </w:rPr>
        <w:t xml:space="preserve"> млн. руб., или </w:t>
      </w:r>
      <w:r w:rsidR="00B12C9A" w:rsidRPr="00F12BFB">
        <w:rPr>
          <w:szCs w:val="24"/>
        </w:rPr>
        <w:t>180,8</w:t>
      </w:r>
      <w:r w:rsidRPr="00F12BFB">
        <w:rPr>
          <w:szCs w:val="24"/>
        </w:rPr>
        <w:t xml:space="preserve">% к </w:t>
      </w:r>
      <w:r w:rsidR="00A84EAD">
        <w:rPr>
          <w:szCs w:val="24"/>
        </w:rPr>
        <w:t xml:space="preserve">уровню </w:t>
      </w:r>
      <w:r w:rsidRPr="00F12BFB">
        <w:rPr>
          <w:szCs w:val="24"/>
        </w:rPr>
        <w:t>202</w:t>
      </w:r>
      <w:r w:rsidR="00B12C9A" w:rsidRPr="00F12BFB">
        <w:rPr>
          <w:szCs w:val="24"/>
        </w:rPr>
        <w:t>1</w:t>
      </w:r>
      <w:r w:rsidRPr="00F12BFB">
        <w:rPr>
          <w:szCs w:val="24"/>
        </w:rPr>
        <w:t xml:space="preserve"> году</w:t>
      </w:r>
      <w:r w:rsidR="00A84EAD">
        <w:rPr>
          <w:szCs w:val="24"/>
        </w:rPr>
        <w:t xml:space="preserve"> в действующих ценах </w:t>
      </w:r>
      <w:r w:rsidR="00A84EAD" w:rsidRPr="00F12BFB">
        <w:rPr>
          <w:color w:val="000000" w:themeColor="text1"/>
          <w:szCs w:val="24"/>
        </w:rPr>
        <w:t>(162,3</w:t>
      </w:r>
      <w:r w:rsidR="00A84EAD">
        <w:rPr>
          <w:color w:val="000000" w:themeColor="text1"/>
          <w:szCs w:val="24"/>
        </w:rPr>
        <w:t>% в сопоставимых)</w:t>
      </w:r>
      <w:r w:rsidR="009B4B63" w:rsidRPr="00F12BFB">
        <w:rPr>
          <w:szCs w:val="24"/>
        </w:rPr>
        <w:t>.</w:t>
      </w:r>
      <w:proofErr w:type="gramEnd"/>
    </w:p>
    <w:p w:rsidR="00404C4F" w:rsidRPr="00F447C8" w:rsidRDefault="005F6A28" w:rsidP="00F447C8">
      <w:pPr>
        <w:tabs>
          <w:tab w:val="left" w:pos="1134"/>
        </w:tabs>
        <w:ind w:right="-1" w:firstLine="709"/>
        <w:contextualSpacing/>
        <w:jc w:val="both"/>
        <w:rPr>
          <w:szCs w:val="24"/>
        </w:rPr>
      </w:pPr>
      <w:proofErr w:type="gramStart"/>
      <w:r w:rsidRPr="00F12BFB">
        <w:rPr>
          <w:szCs w:val="24"/>
        </w:rPr>
        <w:t>В 202</w:t>
      </w:r>
      <w:r w:rsidR="00B12C9A" w:rsidRPr="00F12BFB">
        <w:rPr>
          <w:szCs w:val="24"/>
        </w:rPr>
        <w:t>3</w:t>
      </w:r>
      <w:r w:rsidRPr="00F12BFB">
        <w:rPr>
          <w:szCs w:val="24"/>
        </w:rPr>
        <w:t xml:space="preserve"> году прогнозный общий объем инвестиций в основной капитал ожидается </w:t>
      </w:r>
      <w:r w:rsidR="00B12C9A" w:rsidRPr="00F12BFB">
        <w:rPr>
          <w:szCs w:val="24"/>
        </w:rPr>
        <w:t>7 742,3</w:t>
      </w:r>
      <w:r w:rsidRPr="00F12BFB">
        <w:rPr>
          <w:szCs w:val="24"/>
        </w:rPr>
        <w:t xml:space="preserve"> млн. рублей, или </w:t>
      </w:r>
      <w:r w:rsidR="00B12C9A" w:rsidRPr="00F12BFB">
        <w:rPr>
          <w:szCs w:val="24"/>
        </w:rPr>
        <w:t>112,7</w:t>
      </w:r>
      <w:r w:rsidRPr="00F12BFB">
        <w:rPr>
          <w:szCs w:val="24"/>
        </w:rPr>
        <w:t>% в действующих ценах, к 202</w:t>
      </w:r>
      <w:r w:rsidR="00B12C9A" w:rsidRPr="00F12BFB">
        <w:rPr>
          <w:szCs w:val="24"/>
        </w:rPr>
        <w:t>2</w:t>
      </w:r>
      <w:r w:rsidRPr="00F12BFB">
        <w:rPr>
          <w:szCs w:val="24"/>
        </w:rPr>
        <w:t xml:space="preserve"> году по консервативному варианту,  </w:t>
      </w:r>
      <w:r w:rsidR="00B12C9A" w:rsidRPr="00F12BFB">
        <w:rPr>
          <w:szCs w:val="24"/>
        </w:rPr>
        <w:t>7 838,2</w:t>
      </w:r>
      <w:r w:rsidRPr="00F12BFB">
        <w:rPr>
          <w:szCs w:val="24"/>
        </w:rPr>
        <w:t xml:space="preserve"> млн. рублей или </w:t>
      </w:r>
      <w:r w:rsidR="00B12C9A" w:rsidRPr="00F12BFB">
        <w:rPr>
          <w:szCs w:val="24"/>
        </w:rPr>
        <w:t>114,1</w:t>
      </w:r>
      <w:r w:rsidRPr="00F12BFB">
        <w:rPr>
          <w:szCs w:val="24"/>
        </w:rPr>
        <w:t xml:space="preserve">% в действующих ценах – по базовому, </w:t>
      </w:r>
      <w:r w:rsidR="0039438D" w:rsidRPr="00F12BFB">
        <w:rPr>
          <w:szCs w:val="24"/>
        </w:rPr>
        <w:t>за счет снятия ограничений, связанных с ра</w:t>
      </w:r>
      <w:r w:rsidR="00070794" w:rsidRPr="00F12BFB">
        <w:rPr>
          <w:szCs w:val="24"/>
        </w:rPr>
        <w:t>с</w:t>
      </w:r>
      <w:r w:rsidR="0039438D" w:rsidRPr="00F12BFB">
        <w:rPr>
          <w:szCs w:val="24"/>
        </w:rPr>
        <w:t xml:space="preserve">пространением новой </w:t>
      </w:r>
      <w:proofErr w:type="spellStart"/>
      <w:r w:rsidR="0039438D" w:rsidRPr="00F12BFB">
        <w:rPr>
          <w:szCs w:val="24"/>
        </w:rPr>
        <w:t>коронавирусной</w:t>
      </w:r>
      <w:proofErr w:type="spellEnd"/>
      <w:r w:rsidR="0039438D" w:rsidRPr="00F12BFB">
        <w:rPr>
          <w:szCs w:val="24"/>
        </w:rPr>
        <w:t xml:space="preserve"> инфекции, повышения инвестиционной привлекательности города, улучшения условий предпринимательской деятельност</w:t>
      </w:r>
      <w:r w:rsidR="00070794" w:rsidRPr="00F12BFB">
        <w:rPr>
          <w:szCs w:val="24"/>
        </w:rPr>
        <w:t>и, связанных с развитием объектов инфраструктуры</w:t>
      </w:r>
      <w:proofErr w:type="gramEnd"/>
      <w:r w:rsidR="00070794" w:rsidRPr="00F12BFB">
        <w:rPr>
          <w:szCs w:val="24"/>
        </w:rPr>
        <w:t xml:space="preserve"> поддержки предпринимательства, как малого и среднего, так и крупного</w:t>
      </w:r>
      <w:r w:rsidRPr="00F12BFB">
        <w:rPr>
          <w:szCs w:val="24"/>
        </w:rPr>
        <w:t xml:space="preserve"> (диаграмма 10)</w:t>
      </w:r>
      <w:r w:rsidR="0039438D" w:rsidRPr="00F12BFB">
        <w:rPr>
          <w:szCs w:val="24"/>
        </w:rPr>
        <w:t>.</w:t>
      </w:r>
    </w:p>
    <w:p w:rsidR="000D01C5" w:rsidRPr="00F12BFB" w:rsidRDefault="00F710F6" w:rsidP="002138ED">
      <w:pPr>
        <w:jc w:val="right"/>
        <w:rPr>
          <w:i/>
          <w:color w:val="000000" w:themeColor="text1"/>
          <w:sz w:val="18"/>
          <w:szCs w:val="18"/>
        </w:rPr>
      </w:pPr>
      <w:r w:rsidRPr="00F12BFB">
        <w:rPr>
          <w:i/>
          <w:color w:val="000000" w:themeColor="text1"/>
          <w:sz w:val="18"/>
          <w:szCs w:val="18"/>
        </w:rPr>
        <w:t>Д</w:t>
      </w:r>
      <w:r w:rsidR="00624A86" w:rsidRPr="00F12BFB">
        <w:rPr>
          <w:i/>
          <w:color w:val="000000" w:themeColor="text1"/>
          <w:sz w:val="18"/>
          <w:szCs w:val="18"/>
        </w:rPr>
        <w:t xml:space="preserve">иаграмма </w:t>
      </w:r>
      <w:r w:rsidR="0087070E" w:rsidRPr="00F12BFB">
        <w:rPr>
          <w:i/>
          <w:color w:val="000000" w:themeColor="text1"/>
          <w:sz w:val="18"/>
          <w:szCs w:val="18"/>
        </w:rPr>
        <w:t>10</w:t>
      </w:r>
    </w:p>
    <w:p w:rsidR="00624A86" w:rsidRPr="00F12BFB" w:rsidRDefault="00624A86" w:rsidP="002138ED">
      <w:pPr>
        <w:jc w:val="center"/>
        <w:rPr>
          <w:b/>
          <w:bCs/>
          <w:iCs/>
          <w:color w:val="000000" w:themeColor="text1"/>
        </w:rPr>
      </w:pPr>
      <w:r w:rsidRPr="00F12BFB">
        <w:rPr>
          <w:b/>
          <w:bCs/>
          <w:iCs/>
          <w:color w:val="000000" w:themeColor="text1"/>
        </w:rPr>
        <w:t>Динамика объема инвестиций в основной капитал</w:t>
      </w:r>
    </w:p>
    <w:p w:rsidR="001529CD" w:rsidRPr="00F12BFB" w:rsidRDefault="00624A86" w:rsidP="002138ED">
      <w:pPr>
        <w:jc w:val="center"/>
        <w:rPr>
          <w:bCs/>
          <w:iCs/>
          <w:color w:val="000000" w:themeColor="text1"/>
        </w:rPr>
      </w:pPr>
      <w:r w:rsidRPr="00F12BFB">
        <w:rPr>
          <w:bCs/>
          <w:iCs/>
          <w:color w:val="000000" w:themeColor="text1"/>
        </w:rPr>
        <w:t>за счет всех источников финансирования (без субъектов малого и среднего предпринимательства и параметров неформальной деятельности), в д</w:t>
      </w:r>
      <w:r w:rsidR="006C396F" w:rsidRPr="00F12BFB">
        <w:rPr>
          <w:bCs/>
          <w:iCs/>
          <w:color w:val="000000" w:themeColor="text1"/>
        </w:rPr>
        <w:t>ействующих и сопоставимых ценах</w:t>
      </w:r>
    </w:p>
    <w:p w:rsidR="006C396F" w:rsidRPr="00F12BFB" w:rsidRDefault="006C396F" w:rsidP="002138ED">
      <w:pPr>
        <w:jc w:val="center"/>
        <w:rPr>
          <w:bCs/>
          <w:iCs/>
          <w:color w:val="000000" w:themeColor="text1"/>
        </w:rPr>
      </w:pPr>
    </w:p>
    <w:p w:rsidR="003C645E" w:rsidRPr="00F12BFB" w:rsidRDefault="00424034" w:rsidP="002138ED">
      <w:pPr>
        <w:tabs>
          <w:tab w:val="left" w:pos="6521"/>
          <w:tab w:val="left" w:pos="6663"/>
        </w:tabs>
        <w:jc w:val="center"/>
        <w:rPr>
          <w:color w:val="000000" w:themeColor="text1"/>
        </w:rPr>
      </w:pPr>
      <w:r w:rsidRPr="00F12BFB">
        <w:rPr>
          <w:b/>
          <w:noProof/>
          <w:color w:val="000000" w:themeColor="text1"/>
        </w:rPr>
        <w:drawing>
          <wp:inline distT="0" distB="0" distL="0" distR="0">
            <wp:extent cx="6000750" cy="2847975"/>
            <wp:effectExtent l="0" t="0" r="0" b="0"/>
            <wp:docPr id="23" name="Объект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04407" w:rsidRDefault="00104407" w:rsidP="002138ED">
      <w:pPr>
        <w:tabs>
          <w:tab w:val="left" w:pos="6521"/>
          <w:tab w:val="left" w:pos="6663"/>
        </w:tabs>
        <w:rPr>
          <w:color w:val="000000" w:themeColor="text1"/>
        </w:rPr>
      </w:pPr>
    </w:p>
    <w:p w:rsidR="00A84EAD" w:rsidRPr="00207C9D" w:rsidRDefault="00A84EAD" w:rsidP="00207C9D">
      <w:pPr>
        <w:autoSpaceDE w:val="0"/>
        <w:autoSpaceDN w:val="0"/>
        <w:adjustRightInd w:val="0"/>
        <w:ind w:firstLine="709"/>
        <w:jc w:val="both"/>
        <w:rPr>
          <w:rFonts w:ascii="Tahoma" w:hAnsi="Tahoma" w:cs="Tahoma"/>
          <w:sz w:val="20"/>
          <w:szCs w:val="24"/>
        </w:rPr>
      </w:pPr>
      <w:proofErr w:type="gramStart"/>
      <w:r w:rsidRPr="00F12BFB">
        <w:rPr>
          <w:szCs w:val="24"/>
        </w:rPr>
        <w:t xml:space="preserve">В Округе реализуются муниципальные программы «Обеспечение доступным и комфортным жильем граждан Российской Федерации на территории </w:t>
      </w:r>
      <w:r w:rsidR="00533C94">
        <w:rPr>
          <w:szCs w:val="24"/>
        </w:rPr>
        <w:t>Миасского городского округа», «</w:t>
      </w:r>
      <w:r w:rsidRPr="00F12BFB">
        <w:rPr>
          <w:szCs w:val="24"/>
        </w:rPr>
        <w:t xml:space="preserve">Капитальное строительство на территории Миасского городского округа», «Развитие улично-дорожной сети в </w:t>
      </w:r>
      <w:proofErr w:type="spellStart"/>
      <w:r w:rsidRPr="00F12BFB">
        <w:rPr>
          <w:szCs w:val="24"/>
        </w:rPr>
        <w:t>Миасском</w:t>
      </w:r>
      <w:proofErr w:type="spellEnd"/>
      <w:r w:rsidRPr="00F12BFB">
        <w:rPr>
          <w:szCs w:val="24"/>
        </w:rPr>
        <w:t xml:space="preserve"> городском округе», «Содействие созданию в </w:t>
      </w:r>
      <w:proofErr w:type="spellStart"/>
      <w:r w:rsidRPr="00F12BFB">
        <w:rPr>
          <w:szCs w:val="24"/>
        </w:rPr>
        <w:t>Миасском</w:t>
      </w:r>
      <w:proofErr w:type="spellEnd"/>
      <w:r w:rsidRPr="00F12BFB">
        <w:rPr>
          <w:szCs w:val="24"/>
        </w:rPr>
        <w:t xml:space="preserve"> городском округе (исходя из прогнозируемой потребности) новых мест в общеобразовательных организациях», «Развитие физической культуры и спорта в </w:t>
      </w:r>
      <w:proofErr w:type="spellStart"/>
      <w:r w:rsidRPr="00F12BFB">
        <w:rPr>
          <w:szCs w:val="24"/>
        </w:rPr>
        <w:t>Миасском</w:t>
      </w:r>
      <w:proofErr w:type="spellEnd"/>
      <w:r w:rsidRPr="00F12BFB">
        <w:rPr>
          <w:szCs w:val="24"/>
        </w:rPr>
        <w:t xml:space="preserve"> городском округе», «Охрана окружающей среды на</w:t>
      </w:r>
      <w:proofErr w:type="gramEnd"/>
      <w:r w:rsidRPr="00F12BFB">
        <w:rPr>
          <w:szCs w:val="24"/>
        </w:rPr>
        <w:t xml:space="preserve"> территории Миасского городского округа». </w:t>
      </w:r>
    </w:p>
    <w:p w:rsidR="00CA778B" w:rsidRPr="00F12BFB" w:rsidRDefault="0027561A" w:rsidP="002138ED">
      <w:pPr>
        <w:autoSpaceDE w:val="0"/>
        <w:autoSpaceDN w:val="0"/>
        <w:adjustRightInd w:val="0"/>
        <w:ind w:firstLine="709"/>
        <w:jc w:val="both"/>
        <w:rPr>
          <w:szCs w:val="24"/>
        </w:rPr>
      </w:pPr>
      <w:r w:rsidRPr="00F12BFB">
        <w:rPr>
          <w:color w:val="000000" w:themeColor="text1"/>
          <w:szCs w:val="24"/>
        </w:rPr>
        <w:t xml:space="preserve">В </w:t>
      </w:r>
      <w:r w:rsidR="00CA778B" w:rsidRPr="00F12BFB">
        <w:rPr>
          <w:szCs w:val="24"/>
        </w:rPr>
        <w:t xml:space="preserve">2019 году в </w:t>
      </w:r>
      <w:proofErr w:type="spellStart"/>
      <w:r w:rsidR="00CA778B" w:rsidRPr="00F12BFB">
        <w:rPr>
          <w:szCs w:val="24"/>
        </w:rPr>
        <w:t>Миасском</w:t>
      </w:r>
      <w:proofErr w:type="spellEnd"/>
      <w:r w:rsidR="00CA778B" w:rsidRPr="00F12BFB">
        <w:rPr>
          <w:szCs w:val="24"/>
        </w:rPr>
        <w:t xml:space="preserve"> городском округе создана территория опережающего социально-экономического развития (Постановление Правительства Российской Федерации от 12.04.2019 г. № 427 «О создании территории опережающего социально-экономического развития «Миасс») (далее – ТОСЭР). Функционирование ТОСЭР должно стать точкой роста экономики, обеспечить привлечение инвестиций и создание новых рабочих мест.</w:t>
      </w:r>
    </w:p>
    <w:p w:rsidR="00CA778B" w:rsidRPr="00F12BFB" w:rsidRDefault="00CA778B" w:rsidP="002138ED">
      <w:pPr>
        <w:autoSpaceDE w:val="0"/>
        <w:autoSpaceDN w:val="0"/>
        <w:adjustRightInd w:val="0"/>
        <w:ind w:firstLine="709"/>
        <w:jc w:val="both"/>
        <w:rPr>
          <w:szCs w:val="24"/>
        </w:rPr>
      </w:pPr>
      <w:r w:rsidRPr="00F12BFB">
        <w:rPr>
          <w:szCs w:val="24"/>
        </w:rPr>
        <w:t xml:space="preserve">Общее количество планируемых к созданию новых постоянных рабочих мест резидентами – 859, </w:t>
      </w:r>
      <w:r w:rsidR="001D18FE" w:rsidRPr="00F12BFB">
        <w:rPr>
          <w:szCs w:val="24"/>
        </w:rPr>
        <w:t xml:space="preserve">на 01.01.2022 г. создано 271 рабочее место; </w:t>
      </w:r>
      <w:r w:rsidRPr="00F12BFB">
        <w:rPr>
          <w:szCs w:val="24"/>
        </w:rPr>
        <w:t xml:space="preserve">на 01.10.2022 г. создано </w:t>
      </w:r>
      <w:r w:rsidR="00225CBF" w:rsidRPr="00F12BFB">
        <w:rPr>
          <w:szCs w:val="24"/>
        </w:rPr>
        <w:t xml:space="preserve">– </w:t>
      </w:r>
      <w:r w:rsidRPr="00F12BFB">
        <w:rPr>
          <w:szCs w:val="24"/>
        </w:rPr>
        <w:t>530. Общий планируемый объем инвестиций 2 948,74 млн. рублей, в том числе планируемые капитальные вложения составляют 2 655,16 млн. рублей.</w:t>
      </w:r>
      <w:r w:rsidR="00225CBF" w:rsidRPr="00F12BFB">
        <w:rPr>
          <w:szCs w:val="24"/>
        </w:rPr>
        <w:t xml:space="preserve"> На 01.01.2022 г. осуществлено капитальных вложений 501,14 млн. рублей. </w:t>
      </w:r>
      <w:r w:rsidRPr="00F12BFB">
        <w:rPr>
          <w:szCs w:val="24"/>
        </w:rPr>
        <w:t>На 01.10.2022 г. осуществлено капитальных вложений 813,13 млн. рублей (без НДС).</w:t>
      </w:r>
    </w:p>
    <w:p w:rsidR="00C510EE" w:rsidRPr="00F12BFB" w:rsidRDefault="00CA778B" w:rsidP="002138ED">
      <w:pPr>
        <w:autoSpaceDE w:val="0"/>
        <w:autoSpaceDN w:val="0"/>
        <w:adjustRightInd w:val="0"/>
        <w:ind w:firstLine="709"/>
        <w:jc w:val="both"/>
        <w:rPr>
          <w:szCs w:val="24"/>
        </w:rPr>
      </w:pPr>
      <w:r w:rsidRPr="00F12BFB">
        <w:rPr>
          <w:szCs w:val="24"/>
        </w:rPr>
        <w:t>На 01.01.2022</w:t>
      </w:r>
      <w:r w:rsidR="009E547B" w:rsidRPr="00F12BFB">
        <w:rPr>
          <w:szCs w:val="24"/>
        </w:rPr>
        <w:t xml:space="preserve"> </w:t>
      </w:r>
      <w:r w:rsidRPr="00F12BFB">
        <w:rPr>
          <w:szCs w:val="24"/>
        </w:rPr>
        <w:t>г. на территории Миасского городского округа действовали 14 резидентов ТОСЭР. На 01.10.2022г действуют 26 резидентов ТОСЭР.</w:t>
      </w:r>
    </w:p>
    <w:p w:rsidR="000C47D6" w:rsidRPr="00F12BFB" w:rsidRDefault="000C47D6" w:rsidP="002138ED">
      <w:pPr>
        <w:ind w:firstLine="709"/>
        <w:jc w:val="both"/>
        <w:rPr>
          <w:szCs w:val="24"/>
        </w:rPr>
      </w:pPr>
      <w:r w:rsidRPr="00F12BFB">
        <w:rPr>
          <w:szCs w:val="24"/>
        </w:rPr>
        <w:t>Приоритетным направлением инвестиционной деятельности на территории Миасского городского округа является машиностроение. В рамках реализации промышленных инвестиционных проектов в муниципальном образовании осуществляется создание</w:t>
      </w:r>
      <w:r w:rsidR="00306691" w:rsidRPr="00F12BFB">
        <w:rPr>
          <w:szCs w:val="24"/>
        </w:rPr>
        <w:t xml:space="preserve"> следующих </w:t>
      </w:r>
      <w:r w:rsidRPr="00F12BFB">
        <w:rPr>
          <w:szCs w:val="24"/>
        </w:rPr>
        <w:t xml:space="preserve"> производств:</w:t>
      </w:r>
    </w:p>
    <w:p w:rsidR="000C47D6" w:rsidRPr="00F12BFB" w:rsidRDefault="000C47D6" w:rsidP="002138ED">
      <w:pPr>
        <w:ind w:firstLine="709"/>
        <w:jc w:val="both"/>
        <w:rPr>
          <w:szCs w:val="24"/>
        </w:rPr>
      </w:pPr>
      <w:r w:rsidRPr="00F12BFB">
        <w:rPr>
          <w:szCs w:val="24"/>
        </w:rPr>
        <w:t>- автомобилей специального назначения;</w:t>
      </w:r>
    </w:p>
    <w:p w:rsidR="000C47D6" w:rsidRPr="00F12BFB" w:rsidRDefault="000C47D6" w:rsidP="002138ED">
      <w:pPr>
        <w:ind w:firstLine="709"/>
        <w:jc w:val="both"/>
        <w:rPr>
          <w:szCs w:val="24"/>
        </w:rPr>
      </w:pPr>
      <w:r w:rsidRPr="00F12BFB">
        <w:rPr>
          <w:szCs w:val="24"/>
        </w:rPr>
        <w:t xml:space="preserve">- </w:t>
      </w:r>
      <w:r w:rsidR="001833AE">
        <w:rPr>
          <w:szCs w:val="24"/>
        </w:rPr>
        <w:t>модельного ряда ведущих мостов и передних осей для автомобилей Урал</w:t>
      </w:r>
      <w:r w:rsidRPr="00F12BFB">
        <w:rPr>
          <w:szCs w:val="24"/>
        </w:rPr>
        <w:t>;</w:t>
      </w:r>
    </w:p>
    <w:p w:rsidR="000C47D6" w:rsidRPr="00F12BFB" w:rsidRDefault="001833AE" w:rsidP="002138ED">
      <w:pPr>
        <w:ind w:firstLine="709"/>
        <w:jc w:val="both"/>
        <w:rPr>
          <w:szCs w:val="24"/>
        </w:rPr>
      </w:pPr>
      <w:r>
        <w:rPr>
          <w:szCs w:val="24"/>
        </w:rPr>
        <w:t>- универсальных строительных конструкций</w:t>
      </w:r>
      <w:r w:rsidR="000C47D6" w:rsidRPr="00F12BFB">
        <w:rPr>
          <w:szCs w:val="24"/>
        </w:rPr>
        <w:t>;</w:t>
      </w:r>
    </w:p>
    <w:p w:rsidR="000C47D6" w:rsidRPr="00F12BFB" w:rsidRDefault="000C47D6" w:rsidP="002138ED">
      <w:pPr>
        <w:ind w:firstLine="709"/>
        <w:jc w:val="both"/>
        <w:rPr>
          <w:szCs w:val="24"/>
        </w:rPr>
      </w:pPr>
      <w:r w:rsidRPr="00F12BFB">
        <w:rPr>
          <w:szCs w:val="24"/>
        </w:rPr>
        <w:t xml:space="preserve">- </w:t>
      </w:r>
      <w:r w:rsidR="001833AE">
        <w:rPr>
          <w:szCs w:val="24"/>
        </w:rPr>
        <w:t>специальной и наземно-авиационной техники</w:t>
      </w:r>
      <w:r w:rsidRPr="00F12BFB">
        <w:rPr>
          <w:szCs w:val="24"/>
        </w:rPr>
        <w:t>;</w:t>
      </w:r>
    </w:p>
    <w:p w:rsidR="000C47D6" w:rsidRPr="00F12BFB" w:rsidRDefault="000C47D6" w:rsidP="002138ED">
      <w:pPr>
        <w:ind w:firstLine="709"/>
        <w:jc w:val="both"/>
        <w:rPr>
          <w:szCs w:val="24"/>
        </w:rPr>
      </w:pPr>
      <w:r w:rsidRPr="00F12BFB">
        <w:rPr>
          <w:szCs w:val="24"/>
        </w:rPr>
        <w:t xml:space="preserve">- </w:t>
      </w:r>
      <w:proofErr w:type="spellStart"/>
      <w:r w:rsidRPr="00F12BFB">
        <w:rPr>
          <w:szCs w:val="24"/>
        </w:rPr>
        <w:t>крано-манипуляторных</w:t>
      </w:r>
      <w:proofErr w:type="spellEnd"/>
      <w:r w:rsidRPr="00F12BFB">
        <w:rPr>
          <w:szCs w:val="24"/>
        </w:rPr>
        <w:t xml:space="preserve"> установок;</w:t>
      </w:r>
    </w:p>
    <w:p w:rsidR="000C47D6" w:rsidRPr="00F12BFB" w:rsidRDefault="000C47D6" w:rsidP="002138ED">
      <w:pPr>
        <w:ind w:firstLine="709"/>
        <w:jc w:val="both"/>
        <w:rPr>
          <w:szCs w:val="24"/>
        </w:rPr>
      </w:pPr>
      <w:proofErr w:type="gramStart"/>
      <w:r w:rsidRPr="00F12BFB">
        <w:rPr>
          <w:szCs w:val="24"/>
        </w:rPr>
        <w:t>- комплектующих для гидравлических систем;</w:t>
      </w:r>
      <w:proofErr w:type="gramEnd"/>
    </w:p>
    <w:p w:rsidR="000C47D6" w:rsidRPr="00F12BFB" w:rsidRDefault="000C47D6" w:rsidP="002138ED">
      <w:pPr>
        <w:ind w:firstLine="709"/>
        <w:jc w:val="both"/>
        <w:rPr>
          <w:szCs w:val="24"/>
        </w:rPr>
      </w:pPr>
      <w:r w:rsidRPr="00F12BFB">
        <w:rPr>
          <w:szCs w:val="24"/>
        </w:rPr>
        <w:t>- электрооборудования и металлических конструкций;</w:t>
      </w:r>
    </w:p>
    <w:p w:rsidR="005F5455" w:rsidRPr="00F12BFB" w:rsidRDefault="000C47D6" w:rsidP="002138ED">
      <w:pPr>
        <w:ind w:firstLine="709"/>
        <w:jc w:val="both"/>
        <w:rPr>
          <w:szCs w:val="24"/>
        </w:rPr>
      </w:pPr>
      <w:r w:rsidRPr="00F12BFB">
        <w:rPr>
          <w:szCs w:val="24"/>
        </w:rPr>
        <w:t>- оборудования для оснащения птицефабрик и т.д.</w:t>
      </w:r>
    </w:p>
    <w:p w:rsidR="000C47D6" w:rsidRPr="00F12BFB" w:rsidRDefault="000C47D6" w:rsidP="002138ED">
      <w:pPr>
        <w:ind w:firstLine="709"/>
        <w:jc w:val="both"/>
        <w:rPr>
          <w:szCs w:val="24"/>
        </w:rPr>
      </w:pPr>
      <w:r w:rsidRPr="00F12BFB">
        <w:rPr>
          <w:szCs w:val="24"/>
        </w:rPr>
        <w:t xml:space="preserve">Перспективным и динамично развивающимся направлением инвестиционной деятельности является развитие индустрии туризма. На территории Миасского городского округа </w:t>
      </w:r>
      <w:r w:rsidR="00D71702" w:rsidRPr="00F12BFB">
        <w:rPr>
          <w:szCs w:val="24"/>
        </w:rPr>
        <w:t>реализуются проекты создания</w:t>
      </w:r>
      <w:r w:rsidRPr="00F12BFB">
        <w:rPr>
          <w:szCs w:val="24"/>
        </w:rPr>
        <w:t xml:space="preserve"> термальных курортов, </w:t>
      </w:r>
      <w:r w:rsidR="00D71702" w:rsidRPr="00F12BFB">
        <w:rPr>
          <w:szCs w:val="24"/>
        </w:rPr>
        <w:t xml:space="preserve">планируется </w:t>
      </w:r>
      <w:r w:rsidRPr="00F12BFB">
        <w:rPr>
          <w:szCs w:val="24"/>
        </w:rPr>
        <w:t>ввод в эксплуатацию нескольких баз отдыха круглогодичного пребывания с возможностью одновременного размещения до 300 человек, а также расширение гостиничного фонда существующих комплексов курортно-рекреационной направленности.</w:t>
      </w:r>
    </w:p>
    <w:p w:rsidR="000C47D6" w:rsidRPr="00F12BFB" w:rsidRDefault="000C47D6" w:rsidP="002138ED">
      <w:pPr>
        <w:ind w:firstLine="709"/>
        <w:jc w:val="both"/>
        <w:rPr>
          <w:szCs w:val="24"/>
        </w:rPr>
      </w:pPr>
      <w:r w:rsidRPr="00F12BFB">
        <w:rPr>
          <w:szCs w:val="24"/>
        </w:rPr>
        <w:t xml:space="preserve">Инвестиционные проекты в сфере туризма и спорта – это строительство новых гостиничных корпусов на горнолыжных курортах, возведение новых горнолыжных и лыжных трасс, открытие спортивной школы с учебно-тренировочными комплексами, которые реализуются на территории </w:t>
      </w:r>
      <w:r w:rsidR="00DD5211">
        <w:rPr>
          <w:szCs w:val="24"/>
        </w:rPr>
        <w:t>Округа</w:t>
      </w:r>
      <w:r w:rsidRPr="00F12BFB">
        <w:rPr>
          <w:szCs w:val="24"/>
        </w:rPr>
        <w:t xml:space="preserve"> в настоящее время.</w:t>
      </w:r>
    </w:p>
    <w:p w:rsidR="000721B8" w:rsidRPr="00F12BFB" w:rsidRDefault="000721B8" w:rsidP="000721B8">
      <w:pPr>
        <w:ind w:firstLine="709"/>
        <w:jc w:val="both"/>
        <w:rPr>
          <w:szCs w:val="24"/>
        </w:rPr>
      </w:pPr>
      <w:r w:rsidRPr="00F12BFB">
        <w:rPr>
          <w:szCs w:val="24"/>
        </w:rPr>
        <w:t xml:space="preserve">С начала 2021 года отмечается повышение инвестиционной активности в Округе. Ускорению роста инвестиций в основной капитал способствует комплекс мер экономической политики Российской Федерации, предусматривающий работу по ключевым направлениям: </w:t>
      </w:r>
    </w:p>
    <w:p w:rsidR="000721B8" w:rsidRPr="00F12BFB" w:rsidRDefault="000721B8" w:rsidP="000721B8">
      <w:pPr>
        <w:ind w:firstLine="709"/>
        <w:jc w:val="both"/>
        <w:rPr>
          <w:szCs w:val="24"/>
        </w:rPr>
      </w:pPr>
      <w:r w:rsidRPr="00F12BFB">
        <w:rPr>
          <w:szCs w:val="24"/>
        </w:rPr>
        <w:t xml:space="preserve">- создание условий для роста частных инвестиций с помощью общесистемных мер, включая стабильные налоговые условия, предсказуемое тарифное регулирование, реформу контроля и надзора, снижение доли государства в экономике и повышение его эффективности, создание внутренних финансовых ресурсов для инвестиций, улучшение инвестиционного климата; </w:t>
      </w:r>
    </w:p>
    <w:p w:rsidR="000721B8" w:rsidRPr="00F12BFB" w:rsidRDefault="000721B8" w:rsidP="000721B8">
      <w:pPr>
        <w:ind w:firstLine="709"/>
        <w:jc w:val="both"/>
        <w:rPr>
          <w:szCs w:val="24"/>
        </w:rPr>
      </w:pPr>
      <w:r w:rsidRPr="00F12BFB">
        <w:rPr>
          <w:szCs w:val="24"/>
        </w:rPr>
        <w:t xml:space="preserve">- стимулирование инвестиций в отраслях экономики с помощью отраслевых мер, включающих налоговые льготы, механизмы субсидирования, изменения в отраслевом регулировании; </w:t>
      </w:r>
    </w:p>
    <w:p w:rsidR="000721B8" w:rsidRDefault="000721B8" w:rsidP="000721B8">
      <w:pPr>
        <w:ind w:firstLine="709"/>
        <w:jc w:val="both"/>
        <w:rPr>
          <w:szCs w:val="24"/>
        </w:rPr>
      </w:pPr>
      <w:r w:rsidRPr="00F12BFB">
        <w:rPr>
          <w:szCs w:val="24"/>
        </w:rPr>
        <w:lastRenderedPageBreak/>
        <w:t>- эффективная реализация инвестиционных проект</w:t>
      </w:r>
      <w:r>
        <w:rPr>
          <w:szCs w:val="24"/>
        </w:rPr>
        <w:t xml:space="preserve">ов с государственным участием. </w:t>
      </w:r>
    </w:p>
    <w:p w:rsidR="000C47D6" w:rsidRPr="00F12BFB" w:rsidRDefault="000C47D6" w:rsidP="002138ED">
      <w:pPr>
        <w:ind w:firstLine="709"/>
        <w:jc w:val="both"/>
        <w:rPr>
          <w:szCs w:val="24"/>
        </w:rPr>
      </w:pPr>
      <w:r w:rsidRPr="00F12BFB">
        <w:rPr>
          <w:szCs w:val="24"/>
        </w:rPr>
        <w:t xml:space="preserve">Инвестиционная активность наблюдается и в сельскохозяйственном направлении. В частности, </w:t>
      </w:r>
      <w:r w:rsidR="00065824" w:rsidRPr="00F12BFB">
        <w:rPr>
          <w:szCs w:val="24"/>
        </w:rPr>
        <w:t>в ноябре 2021 года начал работу новый коровник совхоза «</w:t>
      </w:r>
      <w:proofErr w:type="spellStart"/>
      <w:r w:rsidR="00065824" w:rsidRPr="00F12BFB">
        <w:rPr>
          <w:szCs w:val="24"/>
        </w:rPr>
        <w:t>Черновской</w:t>
      </w:r>
      <w:proofErr w:type="spellEnd"/>
      <w:r w:rsidR="00065824" w:rsidRPr="00F12BFB">
        <w:rPr>
          <w:szCs w:val="24"/>
        </w:rPr>
        <w:t>»,</w:t>
      </w:r>
      <w:r w:rsidR="00065824" w:rsidRPr="00F12BFB">
        <w:t xml:space="preserve"> </w:t>
      </w:r>
      <w:r w:rsidR="00065824" w:rsidRPr="00F12BFB">
        <w:rPr>
          <w:szCs w:val="24"/>
        </w:rPr>
        <w:t>реконструированный после тридцатилетней консервации. В стадии разработки находится</w:t>
      </w:r>
      <w:r w:rsidRPr="00F12BFB">
        <w:rPr>
          <w:szCs w:val="24"/>
        </w:rPr>
        <w:t xml:space="preserve"> проект создания молочной фермы полного цикла и </w:t>
      </w:r>
      <w:proofErr w:type="spellStart"/>
      <w:r w:rsidRPr="00F12BFB">
        <w:rPr>
          <w:szCs w:val="24"/>
        </w:rPr>
        <w:t>агротуристического</w:t>
      </w:r>
      <w:proofErr w:type="spellEnd"/>
      <w:r w:rsidRPr="00F12BFB">
        <w:rPr>
          <w:szCs w:val="24"/>
        </w:rPr>
        <w:t xml:space="preserve"> центра, который включает в себя современные здания для содержания и разведения коз, овец и буйволов</w:t>
      </w:r>
      <w:r w:rsidR="005A2AE9" w:rsidRPr="00F12BFB">
        <w:rPr>
          <w:szCs w:val="24"/>
        </w:rPr>
        <w:t>, а</w:t>
      </w:r>
      <w:r w:rsidRPr="00F12BFB">
        <w:rPr>
          <w:szCs w:val="24"/>
        </w:rPr>
        <w:t xml:space="preserve"> также доильные залы, ремесленную сыроварню, центр обучения сыроварению, административные здания, </w:t>
      </w:r>
      <w:proofErr w:type="spellStart"/>
      <w:r w:rsidRPr="00F12BFB">
        <w:rPr>
          <w:szCs w:val="24"/>
        </w:rPr>
        <w:t>локаворский</w:t>
      </w:r>
      <w:proofErr w:type="spellEnd"/>
      <w:r w:rsidRPr="00F12BFB">
        <w:rPr>
          <w:szCs w:val="24"/>
        </w:rPr>
        <w:t xml:space="preserve"> ресторан, </w:t>
      </w:r>
      <w:proofErr w:type="spellStart"/>
      <w:r w:rsidRPr="00F12BFB">
        <w:rPr>
          <w:szCs w:val="24"/>
        </w:rPr>
        <w:t>эко-отель</w:t>
      </w:r>
      <w:proofErr w:type="spellEnd"/>
      <w:r w:rsidRPr="00F12BFB">
        <w:rPr>
          <w:szCs w:val="24"/>
        </w:rPr>
        <w:t xml:space="preserve"> и ин</w:t>
      </w:r>
      <w:r w:rsidR="005A2AE9" w:rsidRPr="00F12BFB">
        <w:rPr>
          <w:szCs w:val="24"/>
        </w:rPr>
        <w:t>ые</w:t>
      </w:r>
      <w:r w:rsidRPr="00F12BFB">
        <w:rPr>
          <w:szCs w:val="24"/>
        </w:rPr>
        <w:t xml:space="preserve"> объекты </w:t>
      </w:r>
      <w:proofErr w:type="spellStart"/>
      <w:r w:rsidRPr="00F12BFB">
        <w:rPr>
          <w:szCs w:val="24"/>
        </w:rPr>
        <w:t>агротуризма</w:t>
      </w:r>
      <w:proofErr w:type="spellEnd"/>
      <w:r w:rsidRPr="00F12BFB">
        <w:rPr>
          <w:szCs w:val="24"/>
        </w:rPr>
        <w:t xml:space="preserve">.  На данный момент для реализации проекта создано успешное опытное производство сыров. Существуют планы создания круглогодичной теплицы-термоса для выращивания овощей, фруктов и зелени. </w:t>
      </w:r>
    </w:p>
    <w:p w:rsidR="00187530" w:rsidRPr="00187530" w:rsidRDefault="00187530" w:rsidP="00187530">
      <w:pPr>
        <w:autoSpaceDE w:val="0"/>
        <w:autoSpaceDN w:val="0"/>
        <w:adjustRightInd w:val="0"/>
        <w:ind w:firstLine="709"/>
        <w:jc w:val="both"/>
        <w:rPr>
          <w:rFonts w:eastAsiaTheme="minorHAnsi"/>
          <w:szCs w:val="24"/>
        </w:rPr>
      </w:pPr>
      <w:r>
        <w:rPr>
          <w:rFonts w:cstheme="minorBidi"/>
          <w:szCs w:val="24"/>
        </w:rPr>
        <w:t xml:space="preserve">Таким образом, </w:t>
      </w:r>
      <w:r w:rsidRPr="00187530">
        <w:rPr>
          <w:rFonts w:cstheme="minorBidi"/>
          <w:szCs w:val="24"/>
        </w:rPr>
        <w:t>последовательн</w:t>
      </w:r>
      <w:r>
        <w:rPr>
          <w:rFonts w:cstheme="minorBidi"/>
          <w:szCs w:val="24"/>
        </w:rPr>
        <w:t>ая</w:t>
      </w:r>
      <w:r w:rsidRPr="00187530">
        <w:rPr>
          <w:rFonts w:cstheme="minorBidi"/>
          <w:szCs w:val="24"/>
        </w:rPr>
        <w:t xml:space="preserve"> и планомерн</w:t>
      </w:r>
      <w:r>
        <w:rPr>
          <w:rFonts w:cstheme="minorBidi"/>
          <w:szCs w:val="24"/>
        </w:rPr>
        <w:t>ая</w:t>
      </w:r>
      <w:r w:rsidRPr="00187530">
        <w:rPr>
          <w:rFonts w:cstheme="minorBidi"/>
          <w:szCs w:val="24"/>
        </w:rPr>
        <w:t xml:space="preserve"> работ</w:t>
      </w:r>
      <w:r>
        <w:rPr>
          <w:rFonts w:cstheme="minorBidi"/>
          <w:szCs w:val="24"/>
        </w:rPr>
        <w:t>а</w:t>
      </w:r>
      <w:r w:rsidRPr="00187530">
        <w:rPr>
          <w:rFonts w:cstheme="minorBidi"/>
          <w:szCs w:val="24"/>
        </w:rPr>
        <w:t>, направленн</w:t>
      </w:r>
      <w:r>
        <w:rPr>
          <w:rFonts w:cstheme="minorBidi"/>
          <w:szCs w:val="24"/>
        </w:rPr>
        <w:t>ая</w:t>
      </w:r>
      <w:r w:rsidRPr="00187530">
        <w:rPr>
          <w:rFonts w:cstheme="minorBidi"/>
          <w:szCs w:val="24"/>
        </w:rPr>
        <w:t xml:space="preserve"> на создание благоприятных условий </w:t>
      </w:r>
      <w:r w:rsidR="007B3A40">
        <w:rPr>
          <w:rFonts w:cstheme="minorBidi"/>
          <w:szCs w:val="24"/>
        </w:rPr>
        <w:t>для</w:t>
      </w:r>
      <w:r w:rsidRPr="00187530">
        <w:rPr>
          <w:rFonts w:cstheme="minorBidi"/>
          <w:szCs w:val="24"/>
        </w:rPr>
        <w:t xml:space="preserve"> привлечени</w:t>
      </w:r>
      <w:r w:rsidR="007B3A40">
        <w:rPr>
          <w:rFonts w:cstheme="minorBidi"/>
          <w:szCs w:val="24"/>
        </w:rPr>
        <w:t>я</w:t>
      </w:r>
      <w:r w:rsidRPr="00187530">
        <w:rPr>
          <w:rFonts w:cstheme="minorBidi"/>
          <w:szCs w:val="24"/>
        </w:rPr>
        <w:t xml:space="preserve"> инвестиционных потоков </w:t>
      </w:r>
      <w:r w:rsidR="007B3A40">
        <w:rPr>
          <w:rFonts w:cstheme="minorBidi"/>
          <w:szCs w:val="24"/>
        </w:rPr>
        <w:t>с целью</w:t>
      </w:r>
      <w:r w:rsidRPr="00187530">
        <w:rPr>
          <w:rFonts w:cstheme="minorBidi"/>
          <w:szCs w:val="24"/>
        </w:rPr>
        <w:t xml:space="preserve"> формирования </w:t>
      </w:r>
      <w:r w:rsidRPr="00187530">
        <w:rPr>
          <w:rFonts w:eastAsiaTheme="minorHAnsi"/>
          <w:szCs w:val="24"/>
        </w:rPr>
        <w:t>инвестиционной привлекательности</w:t>
      </w:r>
      <w:r w:rsidRPr="00187530">
        <w:rPr>
          <w:rFonts w:cstheme="minorBidi"/>
          <w:szCs w:val="24"/>
        </w:rPr>
        <w:t xml:space="preserve"> Округа</w:t>
      </w:r>
      <w:r>
        <w:rPr>
          <w:rFonts w:cstheme="minorBidi"/>
          <w:szCs w:val="24"/>
        </w:rPr>
        <w:t>,</w:t>
      </w:r>
      <w:r w:rsidR="007B3A40">
        <w:rPr>
          <w:rFonts w:cstheme="minorBidi"/>
          <w:szCs w:val="24"/>
        </w:rPr>
        <w:t xml:space="preserve"> позволяет </w:t>
      </w:r>
      <w:r w:rsidR="00D11049">
        <w:rPr>
          <w:rFonts w:cstheme="minorBidi"/>
          <w:szCs w:val="24"/>
        </w:rPr>
        <w:t xml:space="preserve">в ближайшие годы </w:t>
      </w:r>
      <w:r w:rsidR="007B3A40">
        <w:rPr>
          <w:rFonts w:cstheme="minorBidi"/>
          <w:szCs w:val="24"/>
        </w:rPr>
        <w:t xml:space="preserve">прогнозировать </w:t>
      </w:r>
      <w:r w:rsidRPr="00187530">
        <w:rPr>
          <w:rFonts w:cstheme="minorBidi"/>
          <w:szCs w:val="24"/>
        </w:rPr>
        <w:t>увелич</w:t>
      </w:r>
      <w:r>
        <w:rPr>
          <w:rFonts w:cstheme="minorBidi"/>
          <w:szCs w:val="24"/>
        </w:rPr>
        <w:t>ение</w:t>
      </w:r>
      <w:r w:rsidRPr="00187530">
        <w:rPr>
          <w:rFonts w:cstheme="minorBidi"/>
          <w:szCs w:val="24"/>
        </w:rPr>
        <w:t xml:space="preserve"> объем</w:t>
      </w:r>
      <w:r>
        <w:rPr>
          <w:rFonts w:cstheme="minorBidi"/>
          <w:szCs w:val="24"/>
        </w:rPr>
        <w:t>а</w:t>
      </w:r>
      <w:r w:rsidRPr="00187530">
        <w:rPr>
          <w:rFonts w:cstheme="minorBidi"/>
          <w:szCs w:val="24"/>
        </w:rPr>
        <w:t xml:space="preserve"> инвестиций в основной капитал </w:t>
      </w:r>
      <w:r w:rsidRPr="00187530">
        <w:rPr>
          <w:rFonts w:eastAsiaTheme="minorHAnsi"/>
          <w:szCs w:val="24"/>
        </w:rPr>
        <w:t>Округа</w:t>
      </w:r>
      <w:r>
        <w:rPr>
          <w:rFonts w:eastAsiaTheme="minorHAnsi"/>
          <w:szCs w:val="24"/>
        </w:rPr>
        <w:t>.</w:t>
      </w:r>
    </w:p>
    <w:p w:rsidR="00187530" w:rsidRPr="00F12BFB" w:rsidRDefault="00187530" w:rsidP="002138ED">
      <w:pPr>
        <w:ind w:firstLine="709"/>
        <w:jc w:val="both"/>
        <w:rPr>
          <w:szCs w:val="24"/>
        </w:rPr>
      </w:pPr>
    </w:p>
    <w:p w:rsidR="00CF571E" w:rsidRPr="00F12BFB" w:rsidRDefault="002110D7" w:rsidP="004D55BD">
      <w:pPr>
        <w:numPr>
          <w:ilvl w:val="0"/>
          <w:numId w:val="14"/>
        </w:numPr>
        <w:spacing w:after="200"/>
        <w:contextualSpacing/>
        <w:jc w:val="center"/>
        <w:rPr>
          <w:b/>
          <w:szCs w:val="24"/>
        </w:rPr>
      </w:pPr>
      <w:r w:rsidRPr="00F12BFB">
        <w:rPr>
          <w:rFonts w:eastAsia="Calibri"/>
          <w:b/>
          <w:szCs w:val="24"/>
          <w:lang w:eastAsia="en-US"/>
        </w:rPr>
        <w:t>Уровень жизни населения</w:t>
      </w:r>
    </w:p>
    <w:p w:rsidR="00E36004" w:rsidRPr="00F12BFB" w:rsidRDefault="00E36004" w:rsidP="002138ED">
      <w:pPr>
        <w:spacing w:after="200"/>
        <w:ind w:left="1353"/>
        <w:contextualSpacing/>
        <w:rPr>
          <w:szCs w:val="24"/>
        </w:rPr>
      </w:pPr>
    </w:p>
    <w:p w:rsidR="002A1CEC" w:rsidRPr="00F12BFB" w:rsidRDefault="004D2D97" w:rsidP="002138ED">
      <w:pPr>
        <w:ind w:firstLine="720"/>
        <w:contextualSpacing/>
        <w:jc w:val="both"/>
        <w:rPr>
          <w:szCs w:val="24"/>
        </w:rPr>
      </w:pPr>
      <w:proofErr w:type="gramStart"/>
      <w:r w:rsidRPr="00F12BFB">
        <w:rPr>
          <w:szCs w:val="24"/>
        </w:rPr>
        <w:t>В 202</w:t>
      </w:r>
      <w:r w:rsidR="00077BFF" w:rsidRPr="00F12BFB">
        <w:rPr>
          <w:szCs w:val="24"/>
        </w:rPr>
        <w:t>1</w:t>
      </w:r>
      <w:r w:rsidR="002A1CEC" w:rsidRPr="00F12BFB">
        <w:rPr>
          <w:szCs w:val="24"/>
        </w:rPr>
        <w:t xml:space="preserve"> году </w:t>
      </w:r>
      <w:r w:rsidR="0016179E" w:rsidRPr="00F12BFB">
        <w:rPr>
          <w:szCs w:val="24"/>
        </w:rPr>
        <w:t xml:space="preserve">расчетный </w:t>
      </w:r>
      <w:r w:rsidR="002A1CEC" w:rsidRPr="00F12BFB">
        <w:rPr>
          <w:szCs w:val="24"/>
        </w:rPr>
        <w:t xml:space="preserve">фонд оплаты труда </w:t>
      </w:r>
      <w:r w:rsidR="00F60A10" w:rsidRPr="00F12BFB">
        <w:rPr>
          <w:szCs w:val="24"/>
        </w:rPr>
        <w:t xml:space="preserve">организаций </w:t>
      </w:r>
      <w:r w:rsidR="00FE1757" w:rsidRPr="00F12BFB">
        <w:rPr>
          <w:szCs w:val="24"/>
        </w:rPr>
        <w:t>составил</w:t>
      </w:r>
      <w:r w:rsidR="002A1CEC" w:rsidRPr="00F12BFB">
        <w:rPr>
          <w:szCs w:val="24"/>
        </w:rPr>
        <w:t xml:space="preserve"> </w:t>
      </w:r>
      <w:r w:rsidR="00077BFF" w:rsidRPr="00F12BFB">
        <w:rPr>
          <w:szCs w:val="24"/>
        </w:rPr>
        <w:t>26 780</w:t>
      </w:r>
      <w:r w:rsidR="002A1CEC" w:rsidRPr="00F12BFB">
        <w:rPr>
          <w:szCs w:val="24"/>
        </w:rPr>
        <w:t xml:space="preserve"> млн. рублей, или </w:t>
      </w:r>
      <w:r w:rsidR="00077BFF" w:rsidRPr="00F12BFB">
        <w:rPr>
          <w:szCs w:val="24"/>
        </w:rPr>
        <w:t>112,3</w:t>
      </w:r>
      <w:r w:rsidR="002A1CEC" w:rsidRPr="00F12BFB">
        <w:rPr>
          <w:szCs w:val="24"/>
        </w:rPr>
        <w:t>% к 20</w:t>
      </w:r>
      <w:r w:rsidR="00077BFF" w:rsidRPr="00F12BFB">
        <w:rPr>
          <w:szCs w:val="24"/>
        </w:rPr>
        <w:t xml:space="preserve">20 </w:t>
      </w:r>
      <w:r w:rsidR="003B2BE1" w:rsidRPr="00F12BFB">
        <w:rPr>
          <w:szCs w:val="24"/>
        </w:rPr>
        <w:t>году</w:t>
      </w:r>
      <w:r w:rsidR="002A1CEC" w:rsidRPr="00F12BFB">
        <w:rPr>
          <w:szCs w:val="24"/>
        </w:rPr>
        <w:t xml:space="preserve"> в действующих ценах, </w:t>
      </w:r>
      <w:r w:rsidR="006F7B73" w:rsidRPr="00F12BFB">
        <w:rPr>
          <w:szCs w:val="24"/>
        </w:rPr>
        <w:t>107,8,0</w:t>
      </w:r>
      <w:r w:rsidR="00FE1757" w:rsidRPr="00F12BFB">
        <w:rPr>
          <w:szCs w:val="24"/>
        </w:rPr>
        <w:t xml:space="preserve">% </w:t>
      </w:r>
      <w:r w:rsidR="006F0D7A" w:rsidRPr="00F12BFB">
        <w:rPr>
          <w:szCs w:val="24"/>
        </w:rPr>
        <w:t>–</w:t>
      </w:r>
      <w:r w:rsidR="00FE1757" w:rsidRPr="00F12BFB">
        <w:rPr>
          <w:szCs w:val="24"/>
        </w:rPr>
        <w:t xml:space="preserve"> в сопоставимых.</w:t>
      </w:r>
      <w:proofErr w:type="gramEnd"/>
    </w:p>
    <w:p w:rsidR="00632041" w:rsidRPr="00F12BFB" w:rsidRDefault="00632041" w:rsidP="002138ED">
      <w:pPr>
        <w:ind w:firstLine="720"/>
        <w:contextualSpacing/>
        <w:jc w:val="both"/>
        <w:rPr>
          <w:szCs w:val="24"/>
        </w:rPr>
      </w:pPr>
      <w:r w:rsidRPr="00F12BFB">
        <w:rPr>
          <w:szCs w:val="24"/>
        </w:rPr>
        <w:t>В 2022 году и в среднесрочной перспективе ожидается рост фонда заработной платы и среднемесячной начисленной заработной платы работников организаций за счет следующих факторов:</w:t>
      </w:r>
    </w:p>
    <w:p w:rsidR="0053090B" w:rsidRPr="00F12BFB" w:rsidRDefault="0053090B" w:rsidP="002138ED">
      <w:pPr>
        <w:ind w:firstLine="720"/>
        <w:contextualSpacing/>
        <w:jc w:val="both"/>
        <w:rPr>
          <w:szCs w:val="24"/>
        </w:rPr>
      </w:pPr>
      <w:r w:rsidRPr="00F12BFB">
        <w:rPr>
          <w:szCs w:val="24"/>
        </w:rPr>
        <w:t>- обеспечени</w:t>
      </w:r>
      <w:r w:rsidR="00F612E6" w:rsidRPr="00F12BFB">
        <w:rPr>
          <w:szCs w:val="24"/>
        </w:rPr>
        <w:t>е</w:t>
      </w:r>
      <w:r w:rsidRPr="00F12BFB">
        <w:rPr>
          <w:szCs w:val="24"/>
        </w:rPr>
        <w:t xml:space="preserve"> соблюдения параметров по уровню зарплат учителей, врачей, работников бюджетных организаций</w:t>
      </w:r>
      <w:r w:rsidR="00AA1220" w:rsidRPr="00F12BFB">
        <w:rPr>
          <w:szCs w:val="24"/>
        </w:rPr>
        <w:t xml:space="preserve"> в целом, заданных в майских указах в 2012 года;</w:t>
      </w:r>
    </w:p>
    <w:p w:rsidR="00632041" w:rsidRPr="00F12BFB" w:rsidRDefault="00632041" w:rsidP="002138ED">
      <w:pPr>
        <w:ind w:firstLine="720"/>
        <w:contextualSpacing/>
        <w:jc w:val="both"/>
        <w:rPr>
          <w:szCs w:val="24"/>
        </w:rPr>
      </w:pPr>
      <w:r w:rsidRPr="00F12BFB">
        <w:rPr>
          <w:szCs w:val="24"/>
        </w:rPr>
        <w:t>- проведение индексации заработной платы</w:t>
      </w:r>
      <w:r w:rsidR="00D95F56" w:rsidRPr="00F12BFB">
        <w:rPr>
          <w:szCs w:val="24"/>
        </w:rPr>
        <w:t xml:space="preserve"> работников областных государственных учреждений на величину выше индекса потребительских цен на товары и услуги;</w:t>
      </w:r>
    </w:p>
    <w:p w:rsidR="00D95F56" w:rsidRPr="00F12BFB" w:rsidRDefault="00D95F56" w:rsidP="002138ED">
      <w:pPr>
        <w:ind w:firstLine="720"/>
        <w:contextualSpacing/>
        <w:jc w:val="both"/>
        <w:rPr>
          <w:szCs w:val="24"/>
        </w:rPr>
      </w:pPr>
      <w:r w:rsidRPr="00F12BFB">
        <w:rPr>
          <w:szCs w:val="24"/>
        </w:rPr>
        <w:t>- повышени</w:t>
      </w:r>
      <w:r w:rsidR="00F612E6" w:rsidRPr="00F12BFB">
        <w:rPr>
          <w:szCs w:val="24"/>
        </w:rPr>
        <w:t>е</w:t>
      </w:r>
      <w:r w:rsidRPr="00F12BFB">
        <w:rPr>
          <w:szCs w:val="24"/>
        </w:rPr>
        <w:t xml:space="preserve"> мин</w:t>
      </w:r>
      <w:r w:rsidR="0053090B" w:rsidRPr="00F12BFB">
        <w:rPr>
          <w:szCs w:val="24"/>
        </w:rPr>
        <w:t xml:space="preserve">имального </w:t>
      </w:r>
      <w:proofErr w:type="gramStart"/>
      <w:r w:rsidR="0053090B" w:rsidRPr="00F12BFB">
        <w:rPr>
          <w:szCs w:val="24"/>
        </w:rPr>
        <w:t>размера оплаты труда</w:t>
      </w:r>
      <w:proofErr w:type="gramEnd"/>
      <w:r w:rsidR="00AA1220" w:rsidRPr="00F12BFB">
        <w:rPr>
          <w:szCs w:val="24"/>
        </w:rPr>
        <w:t>.</w:t>
      </w:r>
    </w:p>
    <w:p w:rsidR="002A1CEC" w:rsidRPr="00F12BFB" w:rsidRDefault="002A1CEC" w:rsidP="002138ED">
      <w:pPr>
        <w:ind w:firstLine="720"/>
        <w:jc w:val="both"/>
        <w:rPr>
          <w:szCs w:val="24"/>
        </w:rPr>
      </w:pPr>
      <w:r w:rsidRPr="00F12BFB">
        <w:rPr>
          <w:szCs w:val="24"/>
        </w:rPr>
        <w:t>В 20</w:t>
      </w:r>
      <w:r w:rsidR="00FE1757" w:rsidRPr="00F12BFB">
        <w:rPr>
          <w:szCs w:val="24"/>
        </w:rPr>
        <w:t>2</w:t>
      </w:r>
      <w:r w:rsidR="006F7B73" w:rsidRPr="00F12BFB">
        <w:rPr>
          <w:szCs w:val="24"/>
        </w:rPr>
        <w:t xml:space="preserve">2 </w:t>
      </w:r>
      <w:r w:rsidRPr="00F12BFB">
        <w:rPr>
          <w:szCs w:val="24"/>
        </w:rPr>
        <w:t>год</w:t>
      </w:r>
      <w:r w:rsidR="004C51E7" w:rsidRPr="00F12BFB">
        <w:rPr>
          <w:szCs w:val="24"/>
        </w:rPr>
        <w:t xml:space="preserve">у фонд оплаты труда ожидается </w:t>
      </w:r>
      <w:r w:rsidR="005E6F2F" w:rsidRPr="00F12BFB">
        <w:rPr>
          <w:szCs w:val="24"/>
        </w:rPr>
        <w:t xml:space="preserve">в объеме </w:t>
      </w:r>
      <w:r w:rsidR="006F7B73" w:rsidRPr="00F12BFB">
        <w:rPr>
          <w:szCs w:val="24"/>
        </w:rPr>
        <w:t xml:space="preserve">32 284,7 </w:t>
      </w:r>
      <w:r w:rsidRPr="00F12BFB">
        <w:rPr>
          <w:szCs w:val="24"/>
        </w:rPr>
        <w:t xml:space="preserve">млн. рублей, или </w:t>
      </w:r>
      <w:r w:rsidR="00F07C25" w:rsidRPr="00F12BFB">
        <w:rPr>
          <w:szCs w:val="24"/>
        </w:rPr>
        <w:t>120,6</w:t>
      </w:r>
      <w:r w:rsidRPr="00F12BFB">
        <w:rPr>
          <w:szCs w:val="24"/>
        </w:rPr>
        <w:t xml:space="preserve"> %  к прошлому году в действующих ценах, </w:t>
      </w:r>
      <w:r w:rsidR="00F07C25" w:rsidRPr="00F12BFB">
        <w:rPr>
          <w:szCs w:val="24"/>
        </w:rPr>
        <w:t>115,6</w:t>
      </w:r>
      <w:r w:rsidR="00FE1757" w:rsidRPr="00F12BFB">
        <w:rPr>
          <w:szCs w:val="24"/>
        </w:rPr>
        <w:t>% в сопоставимых ценах.</w:t>
      </w:r>
    </w:p>
    <w:p w:rsidR="009D493C" w:rsidRPr="00F12BFB" w:rsidRDefault="002A1CEC" w:rsidP="002138ED">
      <w:pPr>
        <w:ind w:firstLine="720"/>
        <w:jc w:val="both"/>
        <w:rPr>
          <w:szCs w:val="24"/>
        </w:rPr>
      </w:pPr>
      <w:r w:rsidRPr="00F12BFB">
        <w:rPr>
          <w:szCs w:val="24"/>
        </w:rPr>
        <w:t>Прогнозируемый фонд оплаты труда 20</w:t>
      </w:r>
      <w:r w:rsidR="004C51E7" w:rsidRPr="00F12BFB">
        <w:rPr>
          <w:szCs w:val="24"/>
        </w:rPr>
        <w:t>2</w:t>
      </w:r>
      <w:r w:rsidR="00F07C25" w:rsidRPr="00F12BFB">
        <w:rPr>
          <w:szCs w:val="24"/>
        </w:rPr>
        <w:t>3</w:t>
      </w:r>
      <w:r w:rsidRPr="00F12BFB">
        <w:rPr>
          <w:szCs w:val="24"/>
        </w:rPr>
        <w:t xml:space="preserve"> год</w:t>
      </w:r>
      <w:r w:rsidR="0000481E" w:rsidRPr="00F12BFB">
        <w:rPr>
          <w:szCs w:val="24"/>
        </w:rPr>
        <w:t xml:space="preserve"> </w:t>
      </w:r>
      <w:r w:rsidR="00705FC1" w:rsidRPr="00F12BFB">
        <w:rPr>
          <w:szCs w:val="24"/>
        </w:rPr>
        <w:t>–</w:t>
      </w:r>
      <w:r w:rsidR="0000481E" w:rsidRPr="00F12BFB">
        <w:rPr>
          <w:szCs w:val="24"/>
        </w:rPr>
        <w:t xml:space="preserve"> </w:t>
      </w:r>
      <w:r w:rsidR="00F07C25" w:rsidRPr="00F12BFB">
        <w:rPr>
          <w:szCs w:val="24"/>
        </w:rPr>
        <w:t>34 544,6</w:t>
      </w:r>
      <w:r w:rsidR="0000481E" w:rsidRPr="00F12BFB">
        <w:rPr>
          <w:szCs w:val="24"/>
        </w:rPr>
        <w:t xml:space="preserve"> млн. руб.</w:t>
      </w:r>
      <w:r w:rsidRPr="00F12BFB">
        <w:rPr>
          <w:szCs w:val="24"/>
        </w:rPr>
        <w:t xml:space="preserve"> </w:t>
      </w:r>
      <w:r w:rsidR="00290F15" w:rsidRPr="00F12BFB">
        <w:rPr>
          <w:szCs w:val="24"/>
        </w:rPr>
        <w:t>(к 202</w:t>
      </w:r>
      <w:r w:rsidR="00F07C25" w:rsidRPr="00F12BFB">
        <w:rPr>
          <w:szCs w:val="24"/>
        </w:rPr>
        <w:t>2</w:t>
      </w:r>
      <w:r w:rsidR="00290F15" w:rsidRPr="00F12BFB">
        <w:rPr>
          <w:szCs w:val="24"/>
        </w:rPr>
        <w:t xml:space="preserve">г. </w:t>
      </w:r>
      <w:r w:rsidR="006F0D7A" w:rsidRPr="00F12BFB">
        <w:rPr>
          <w:szCs w:val="24"/>
        </w:rPr>
        <w:t>–</w:t>
      </w:r>
      <w:r w:rsidR="00290F15" w:rsidRPr="00F12BFB">
        <w:rPr>
          <w:szCs w:val="24"/>
        </w:rPr>
        <w:t xml:space="preserve"> </w:t>
      </w:r>
      <w:r w:rsidR="00F07C25" w:rsidRPr="00F12BFB">
        <w:rPr>
          <w:szCs w:val="24"/>
        </w:rPr>
        <w:t>107,0</w:t>
      </w:r>
      <w:r w:rsidR="00290F15" w:rsidRPr="00F12BFB">
        <w:rPr>
          <w:szCs w:val="24"/>
        </w:rPr>
        <w:t>% в действующих ценах</w:t>
      </w:r>
      <w:r w:rsidR="00B94D6C" w:rsidRPr="00F12BFB">
        <w:rPr>
          <w:szCs w:val="24"/>
        </w:rPr>
        <w:t>)</w:t>
      </w:r>
      <w:r w:rsidR="00290F15" w:rsidRPr="00F12BFB">
        <w:rPr>
          <w:szCs w:val="24"/>
        </w:rPr>
        <w:t xml:space="preserve">  по консервативному варианту,</w:t>
      </w:r>
      <w:r w:rsidR="00B94D6C" w:rsidRPr="00F12BFB">
        <w:rPr>
          <w:szCs w:val="24"/>
        </w:rPr>
        <w:t xml:space="preserve"> и</w:t>
      </w:r>
      <w:r w:rsidR="00290F15" w:rsidRPr="00F12BFB">
        <w:rPr>
          <w:szCs w:val="24"/>
        </w:rPr>
        <w:t xml:space="preserve"> </w:t>
      </w:r>
      <w:r w:rsidR="00F07C25" w:rsidRPr="00F12BFB">
        <w:rPr>
          <w:szCs w:val="24"/>
        </w:rPr>
        <w:t>35 513,2</w:t>
      </w:r>
      <w:r w:rsidR="00290F15" w:rsidRPr="00F12BFB">
        <w:rPr>
          <w:szCs w:val="24"/>
        </w:rPr>
        <w:t xml:space="preserve"> млн. рублей </w:t>
      </w:r>
      <w:r w:rsidR="00B94D6C" w:rsidRPr="00F12BFB">
        <w:rPr>
          <w:szCs w:val="24"/>
        </w:rPr>
        <w:t>(</w:t>
      </w:r>
      <w:r w:rsidR="001B306F" w:rsidRPr="00F12BFB">
        <w:rPr>
          <w:szCs w:val="24"/>
        </w:rPr>
        <w:t>110,0</w:t>
      </w:r>
      <w:r w:rsidRPr="00F12BFB">
        <w:rPr>
          <w:szCs w:val="24"/>
        </w:rPr>
        <w:t>% в действующих ценах</w:t>
      </w:r>
      <w:r w:rsidR="00B94D6C" w:rsidRPr="00F12BFB">
        <w:rPr>
          <w:szCs w:val="24"/>
        </w:rPr>
        <w:t>)</w:t>
      </w:r>
      <w:r w:rsidRPr="00F12BFB">
        <w:rPr>
          <w:szCs w:val="24"/>
        </w:rPr>
        <w:t xml:space="preserve">, </w:t>
      </w:r>
      <w:r w:rsidR="00B94D6C" w:rsidRPr="00F12BFB">
        <w:rPr>
          <w:szCs w:val="24"/>
        </w:rPr>
        <w:t>по базовому варианту</w:t>
      </w:r>
      <w:r w:rsidR="00D531EE" w:rsidRPr="00F12BFB">
        <w:rPr>
          <w:szCs w:val="24"/>
        </w:rPr>
        <w:t xml:space="preserve"> (</w:t>
      </w:r>
      <w:r w:rsidR="00E86D52" w:rsidRPr="00F12BFB">
        <w:rPr>
          <w:szCs w:val="24"/>
        </w:rPr>
        <w:t>диаграмма 11)</w:t>
      </w:r>
      <w:r w:rsidRPr="00F12BFB">
        <w:rPr>
          <w:szCs w:val="24"/>
        </w:rPr>
        <w:t>.</w:t>
      </w:r>
    </w:p>
    <w:p w:rsidR="00E36004" w:rsidRDefault="00E36004" w:rsidP="002138ED">
      <w:pPr>
        <w:rPr>
          <w:i/>
          <w:sz w:val="18"/>
          <w:szCs w:val="18"/>
        </w:rPr>
      </w:pPr>
    </w:p>
    <w:p w:rsidR="00E36004" w:rsidRPr="00F12BFB" w:rsidRDefault="00E36004" w:rsidP="002138ED">
      <w:pPr>
        <w:rPr>
          <w:i/>
          <w:sz w:val="18"/>
          <w:szCs w:val="18"/>
        </w:rPr>
      </w:pPr>
    </w:p>
    <w:p w:rsidR="00D531EE" w:rsidRPr="00F12BFB" w:rsidRDefault="00D531EE" w:rsidP="002138ED">
      <w:pPr>
        <w:ind w:firstLine="720"/>
        <w:jc w:val="right"/>
        <w:rPr>
          <w:i/>
          <w:sz w:val="18"/>
          <w:szCs w:val="18"/>
        </w:rPr>
      </w:pPr>
      <w:r w:rsidRPr="00F12BFB">
        <w:rPr>
          <w:i/>
          <w:sz w:val="18"/>
          <w:szCs w:val="18"/>
        </w:rPr>
        <w:t>Диаграмма 1</w:t>
      </w:r>
      <w:r w:rsidR="00F95FD3" w:rsidRPr="00F12BFB">
        <w:rPr>
          <w:i/>
          <w:sz w:val="18"/>
          <w:szCs w:val="18"/>
        </w:rPr>
        <w:t>1</w:t>
      </w:r>
    </w:p>
    <w:p w:rsidR="00473ACD" w:rsidRPr="00F12BFB" w:rsidRDefault="00D531EE" w:rsidP="002138ED">
      <w:pPr>
        <w:jc w:val="center"/>
        <w:rPr>
          <w:b/>
          <w:szCs w:val="24"/>
        </w:rPr>
      </w:pPr>
      <w:r w:rsidRPr="00F12BFB">
        <w:rPr>
          <w:b/>
          <w:szCs w:val="24"/>
        </w:rPr>
        <w:t xml:space="preserve">Фонд оплаты труда </w:t>
      </w:r>
    </w:p>
    <w:p w:rsidR="003B5415" w:rsidRPr="00F12BFB" w:rsidRDefault="00D531EE" w:rsidP="002138ED">
      <w:pPr>
        <w:jc w:val="center"/>
        <w:rPr>
          <w:szCs w:val="24"/>
        </w:rPr>
      </w:pPr>
      <w:r w:rsidRPr="00F12BFB">
        <w:rPr>
          <w:szCs w:val="24"/>
        </w:rPr>
        <w:t xml:space="preserve">организаций  </w:t>
      </w:r>
      <w:r w:rsidR="003B5415" w:rsidRPr="00F12BFB">
        <w:rPr>
          <w:szCs w:val="24"/>
        </w:rPr>
        <w:t>Миасского городского округа</w:t>
      </w:r>
    </w:p>
    <w:p w:rsidR="00406812" w:rsidRPr="00F12BFB" w:rsidRDefault="00D531EE" w:rsidP="002138ED">
      <w:pPr>
        <w:jc w:val="right"/>
        <w:rPr>
          <w:szCs w:val="24"/>
        </w:rPr>
      </w:pPr>
      <w:r w:rsidRPr="00F12BFB">
        <w:rPr>
          <w:szCs w:val="24"/>
        </w:rPr>
        <w:t>млн. рублей</w:t>
      </w:r>
    </w:p>
    <w:p w:rsidR="001F4C64" w:rsidRPr="00F12BFB" w:rsidRDefault="00E363C3" w:rsidP="002138ED">
      <w:pPr>
        <w:jc w:val="both"/>
        <w:rPr>
          <w:szCs w:val="24"/>
        </w:rPr>
      </w:pPr>
      <w:r w:rsidRPr="00F12BFB">
        <w:rPr>
          <w:noProof/>
          <w:szCs w:val="24"/>
        </w:rPr>
        <w:drawing>
          <wp:inline distT="0" distB="0" distL="0" distR="0">
            <wp:extent cx="6210300" cy="3000375"/>
            <wp:effectExtent l="0" t="0" r="19050" b="9525"/>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C7F37" w:rsidRPr="00F12BFB" w:rsidRDefault="003C7F37" w:rsidP="002138ED">
      <w:pPr>
        <w:ind w:firstLine="720"/>
        <w:jc w:val="both"/>
        <w:rPr>
          <w:szCs w:val="24"/>
        </w:rPr>
      </w:pPr>
    </w:p>
    <w:p w:rsidR="001B41E3" w:rsidRDefault="002A1CEC" w:rsidP="001B41E3">
      <w:pPr>
        <w:ind w:firstLine="720"/>
        <w:jc w:val="both"/>
        <w:rPr>
          <w:szCs w:val="24"/>
        </w:rPr>
      </w:pPr>
      <w:r w:rsidRPr="00F12BFB">
        <w:rPr>
          <w:szCs w:val="24"/>
        </w:rPr>
        <w:t>Среднемесячная заработная плата по официально учтенным крупным и средним предприятиям и организациям Миасского городского округа по видам экономической деятельности за 20</w:t>
      </w:r>
      <w:r w:rsidR="001B306F" w:rsidRPr="00F12BFB">
        <w:rPr>
          <w:szCs w:val="24"/>
        </w:rPr>
        <w:t>20</w:t>
      </w:r>
      <w:r w:rsidRPr="00F12BFB">
        <w:rPr>
          <w:szCs w:val="24"/>
        </w:rPr>
        <w:t>-20</w:t>
      </w:r>
      <w:r w:rsidR="004B74C3" w:rsidRPr="00F12BFB">
        <w:rPr>
          <w:szCs w:val="24"/>
        </w:rPr>
        <w:t>2</w:t>
      </w:r>
      <w:r w:rsidR="001B306F" w:rsidRPr="00F12BFB">
        <w:rPr>
          <w:szCs w:val="24"/>
        </w:rPr>
        <w:t>1</w:t>
      </w:r>
      <w:r w:rsidRPr="00F12BFB">
        <w:rPr>
          <w:szCs w:val="24"/>
        </w:rPr>
        <w:t xml:space="preserve"> годы представлена в таблице </w:t>
      </w:r>
      <w:r w:rsidR="00FE1757" w:rsidRPr="00F12BFB">
        <w:rPr>
          <w:szCs w:val="24"/>
        </w:rPr>
        <w:t>2</w:t>
      </w:r>
      <w:r w:rsidRPr="00F12BFB">
        <w:rPr>
          <w:szCs w:val="24"/>
        </w:rPr>
        <w:t>.</w:t>
      </w:r>
    </w:p>
    <w:p w:rsidR="001B41E3" w:rsidRPr="00F12BFB" w:rsidRDefault="001B41E3" w:rsidP="001B41E3">
      <w:pPr>
        <w:ind w:firstLine="720"/>
        <w:jc w:val="both"/>
        <w:rPr>
          <w:szCs w:val="24"/>
        </w:rPr>
      </w:pPr>
    </w:p>
    <w:p w:rsidR="002A1CEC" w:rsidRPr="00F12BFB" w:rsidRDefault="00CD4988" w:rsidP="002138ED">
      <w:pPr>
        <w:tabs>
          <w:tab w:val="right" w:pos="10064"/>
        </w:tabs>
        <w:rPr>
          <w:i/>
          <w:sz w:val="18"/>
          <w:szCs w:val="18"/>
        </w:rPr>
      </w:pPr>
      <w:r w:rsidRPr="00F12BFB">
        <w:rPr>
          <w:i/>
          <w:sz w:val="18"/>
          <w:szCs w:val="18"/>
        </w:rPr>
        <w:tab/>
      </w:r>
      <w:r w:rsidR="00F710F6" w:rsidRPr="00F12BFB">
        <w:rPr>
          <w:i/>
          <w:sz w:val="18"/>
          <w:szCs w:val="18"/>
        </w:rPr>
        <w:t>Т</w:t>
      </w:r>
      <w:r w:rsidR="002A1CEC" w:rsidRPr="00F12BFB">
        <w:rPr>
          <w:i/>
          <w:sz w:val="18"/>
          <w:szCs w:val="18"/>
        </w:rPr>
        <w:t xml:space="preserve">аблица </w:t>
      </w:r>
      <w:r w:rsidR="005655B9" w:rsidRPr="00F12BFB">
        <w:rPr>
          <w:i/>
          <w:sz w:val="18"/>
          <w:szCs w:val="18"/>
        </w:rPr>
        <w:t>2</w:t>
      </w:r>
    </w:p>
    <w:p w:rsidR="00FB189E" w:rsidRPr="00F12BFB" w:rsidRDefault="00FB189E" w:rsidP="002138ED">
      <w:pPr>
        <w:jc w:val="center"/>
        <w:rPr>
          <w:szCs w:val="24"/>
        </w:rPr>
      </w:pPr>
    </w:p>
    <w:p w:rsidR="00E86D52" w:rsidRPr="00F12BFB" w:rsidRDefault="002A1CEC" w:rsidP="002138ED">
      <w:pPr>
        <w:jc w:val="center"/>
        <w:rPr>
          <w:b/>
          <w:szCs w:val="24"/>
        </w:rPr>
      </w:pPr>
      <w:r w:rsidRPr="00F12BFB">
        <w:rPr>
          <w:b/>
          <w:szCs w:val="24"/>
        </w:rPr>
        <w:t xml:space="preserve">Среднемесячная заработная плата </w:t>
      </w:r>
    </w:p>
    <w:p w:rsidR="005E6F2F" w:rsidRPr="00F12BFB" w:rsidRDefault="002A1CEC" w:rsidP="002138ED">
      <w:pPr>
        <w:jc w:val="center"/>
        <w:rPr>
          <w:szCs w:val="24"/>
        </w:rPr>
      </w:pPr>
      <w:r w:rsidRPr="00F12BFB">
        <w:rPr>
          <w:szCs w:val="24"/>
        </w:rPr>
        <w:t xml:space="preserve">по официально учтенным крупным и средним предприятиям </w:t>
      </w:r>
    </w:p>
    <w:p w:rsidR="002A1CEC" w:rsidRPr="00F12BFB" w:rsidRDefault="002A1CEC" w:rsidP="002138ED">
      <w:pPr>
        <w:jc w:val="center"/>
        <w:rPr>
          <w:szCs w:val="24"/>
        </w:rPr>
      </w:pPr>
      <w:r w:rsidRPr="00F12BFB">
        <w:rPr>
          <w:szCs w:val="24"/>
        </w:rPr>
        <w:t>и организациям Миасского городского округа</w:t>
      </w:r>
    </w:p>
    <w:p w:rsidR="003659BF" w:rsidRPr="00F12BFB" w:rsidRDefault="00E86D52" w:rsidP="002138ED">
      <w:pPr>
        <w:jc w:val="right"/>
        <w:rPr>
          <w:szCs w:val="24"/>
        </w:rPr>
      </w:pPr>
      <w:r w:rsidRPr="00F12BFB">
        <w:rPr>
          <w:szCs w:val="24"/>
        </w:rPr>
        <w:t>рублей</w:t>
      </w:r>
    </w:p>
    <w:tbl>
      <w:tblPr>
        <w:tblW w:w="9497" w:type="dxa"/>
        <w:tblInd w:w="250" w:type="dxa"/>
        <w:tblLayout w:type="fixed"/>
        <w:tblLook w:val="04A0"/>
      </w:tblPr>
      <w:tblGrid>
        <w:gridCol w:w="3701"/>
        <w:gridCol w:w="1119"/>
        <w:gridCol w:w="1275"/>
        <w:gridCol w:w="1276"/>
        <w:gridCol w:w="1134"/>
        <w:gridCol w:w="992"/>
      </w:tblGrid>
      <w:tr w:rsidR="00803DC5" w:rsidRPr="00F12BFB" w:rsidTr="00CD79AD">
        <w:trPr>
          <w:trHeight w:val="1098"/>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C5" w:rsidRPr="00F12BFB" w:rsidRDefault="00803DC5" w:rsidP="002138ED">
            <w:pPr>
              <w:jc w:val="center"/>
              <w:rPr>
                <w:sz w:val="20"/>
              </w:rPr>
            </w:pPr>
            <w:r w:rsidRPr="00F12BFB">
              <w:rPr>
                <w:sz w:val="20"/>
              </w:rPr>
              <w:t>Вид деятельности</w:t>
            </w:r>
          </w:p>
        </w:tc>
        <w:tc>
          <w:tcPr>
            <w:tcW w:w="1119" w:type="dxa"/>
            <w:tcBorders>
              <w:top w:val="single" w:sz="4" w:space="0" w:color="auto"/>
              <w:left w:val="single" w:sz="4" w:space="0" w:color="auto"/>
              <w:bottom w:val="single" w:sz="4" w:space="0" w:color="auto"/>
              <w:right w:val="single" w:sz="4" w:space="0" w:color="auto"/>
            </w:tcBorders>
            <w:vAlign w:val="center"/>
          </w:tcPr>
          <w:p w:rsidR="00803DC5" w:rsidRPr="00F12BFB" w:rsidRDefault="00803DC5" w:rsidP="002138ED">
            <w:pPr>
              <w:jc w:val="center"/>
              <w:rPr>
                <w:sz w:val="20"/>
              </w:rPr>
            </w:pPr>
            <w:r w:rsidRPr="00F12BFB">
              <w:rPr>
                <w:sz w:val="20"/>
              </w:rPr>
              <w:t>2020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C5" w:rsidRPr="00F12BFB" w:rsidRDefault="00803DC5" w:rsidP="002138ED">
            <w:pPr>
              <w:jc w:val="center"/>
              <w:rPr>
                <w:sz w:val="20"/>
              </w:rPr>
            </w:pPr>
            <w:r w:rsidRPr="00F12BFB">
              <w:rPr>
                <w:sz w:val="20"/>
              </w:rPr>
              <w:t>2021 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DC5" w:rsidRPr="00F12BFB" w:rsidRDefault="00803DC5" w:rsidP="002138ED">
            <w:pPr>
              <w:jc w:val="center"/>
              <w:rPr>
                <w:sz w:val="20"/>
              </w:rPr>
            </w:pPr>
            <w:r w:rsidRPr="00F12BFB">
              <w:rPr>
                <w:sz w:val="20"/>
              </w:rPr>
              <w:t>к предыдущему году,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DC5" w:rsidRPr="00F12BFB" w:rsidRDefault="00803DC5" w:rsidP="002138ED">
            <w:pPr>
              <w:jc w:val="center"/>
              <w:rPr>
                <w:sz w:val="20"/>
              </w:rPr>
            </w:pPr>
            <w:r w:rsidRPr="00F12BFB">
              <w:rPr>
                <w:sz w:val="20"/>
              </w:rPr>
              <w:t>январь-июль 202</w:t>
            </w:r>
            <w:r w:rsidR="001F376D" w:rsidRPr="00F12BFB">
              <w:rPr>
                <w:sz w:val="20"/>
              </w:rPr>
              <w:t>2</w:t>
            </w:r>
            <w:r w:rsidRPr="00F12BFB">
              <w:rPr>
                <w:sz w:val="20"/>
              </w:rPr>
              <w:t xml:space="preserve"> 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3DC5" w:rsidRPr="00F12BFB" w:rsidRDefault="00803DC5" w:rsidP="002138ED">
            <w:pPr>
              <w:jc w:val="center"/>
              <w:rPr>
                <w:sz w:val="20"/>
              </w:rPr>
            </w:pPr>
            <w:r w:rsidRPr="00F12BFB">
              <w:rPr>
                <w:sz w:val="20"/>
              </w:rPr>
              <w:t>к предыдущему году, %</w:t>
            </w:r>
          </w:p>
        </w:tc>
      </w:tr>
      <w:tr w:rsidR="001F376D" w:rsidRPr="00F12BFB" w:rsidTr="00803DC5">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rPr>
                <w:b/>
                <w:bCs/>
                <w:sz w:val="20"/>
              </w:rPr>
            </w:pPr>
            <w:r w:rsidRPr="00F12BFB">
              <w:rPr>
                <w:b/>
                <w:bCs/>
                <w:sz w:val="20"/>
              </w:rPr>
              <w:t>ВСЕГО</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b/>
                <w:bCs/>
                <w:color w:val="000000"/>
                <w:sz w:val="20"/>
              </w:rPr>
            </w:pPr>
            <w:r w:rsidRPr="00F12BFB">
              <w:rPr>
                <w:b/>
                <w:bCs/>
                <w:color w:val="000000"/>
                <w:sz w:val="20"/>
              </w:rPr>
              <w:t>40 357.9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b/>
                <w:bCs/>
                <w:color w:val="000000"/>
                <w:sz w:val="20"/>
              </w:rPr>
            </w:pPr>
            <w:r w:rsidRPr="00F12BFB">
              <w:rPr>
                <w:b/>
                <w:bCs/>
                <w:color w:val="000000"/>
                <w:sz w:val="20"/>
              </w:rPr>
              <w:t>44 600.2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b/>
                <w:bCs/>
                <w:color w:val="000000"/>
                <w:sz w:val="20"/>
              </w:rPr>
            </w:pPr>
            <w:r w:rsidRPr="00F12BFB">
              <w:rPr>
                <w:b/>
                <w:bCs/>
                <w:color w:val="000000"/>
                <w:sz w:val="20"/>
              </w:rPr>
              <w:t>110.5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b/>
                <w:bCs/>
                <w:color w:val="000000"/>
                <w:sz w:val="20"/>
              </w:rPr>
            </w:pPr>
            <w:r w:rsidRPr="00F12BFB">
              <w:rPr>
                <w:b/>
                <w:bCs/>
                <w:color w:val="000000"/>
                <w:sz w:val="20"/>
              </w:rPr>
              <w:t>51 687.8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b/>
                <w:bCs/>
                <w:color w:val="000000"/>
                <w:sz w:val="20"/>
              </w:rPr>
            </w:pPr>
            <w:r w:rsidRPr="00F12BFB">
              <w:rPr>
                <w:b/>
                <w:bCs/>
                <w:color w:val="000000"/>
                <w:sz w:val="20"/>
              </w:rPr>
              <w:t>117.9</w:t>
            </w:r>
          </w:p>
        </w:tc>
      </w:tr>
      <w:tr w:rsidR="001F376D" w:rsidRPr="00F12BFB" w:rsidTr="00803DC5">
        <w:trPr>
          <w:trHeight w:val="46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rPr>
                <w:sz w:val="20"/>
              </w:rPr>
            </w:pPr>
            <w:r w:rsidRPr="00F12BFB">
              <w:rPr>
                <w:sz w:val="20"/>
              </w:rPr>
              <w:t>СЕЛЬСКОЕ, ЛЕСНОЕ ХОЗЯЙСТВО, ОХОТА, РЫБОЛОВСТВО И РЫБОВОДСТВО</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118.6</w:t>
            </w:r>
          </w:p>
        </w:tc>
      </w:tr>
      <w:tr w:rsidR="001F376D" w:rsidRPr="00F12BFB" w:rsidTr="00803DC5">
        <w:trPr>
          <w:trHeight w:val="24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rPr>
                <w:sz w:val="20"/>
              </w:rPr>
            </w:pPr>
            <w:r w:rsidRPr="00F12BFB">
              <w:rPr>
                <w:sz w:val="20"/>
              </w:rPr>
              <w:t>ПРОМЫШЛЕННОЕ ПРОИЗВОДСТВО</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8"/>
                <w:szCs w:val="18"/>
              </w:rPr>
            </w:pPr>
            <w:r w:rsidRPr="00F12BFB">
              <w:rPr>
                <w:color w:val="000000"/>
                <w:sz w:val="18"/>
                <w:szCs w:val="18"/>
              </w:rPr>
              <w:t>41 932.6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47 587.1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54 489.5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115.6</w:t>
            </w:r>
          </w:p>
        </w:tc>
      </w:tr>
      <w:tr w:rsidR="001F376D" w:rsidRPr="00F12BFB" w:rsidTr="00803DC5">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ind w:firstLineChars="200" w:firstLine="400"/>
              <w:rPr>
                <w:sz w:val="20"/>
              </w:rPr>
            </w:pPr>
            <w:r w:rsidRPr="00F12BFB">
              <w:rPr>
                <w:sz w:val="20"/>
              </w:rPr>
              <w:t>ДОБЫЧА ПОЛЕЗНЫХ ИСКОПАЕМЫХ</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8"/>
                <w:szCs w:val="18"/>
              </w:rPr>
            </w:pPr>
            <w:r w:rsidRPr="00F12BFB">
              <w:rPr>
                <w:color w:val="000000"/>
                <w:sz w:val="18"/>
                <w:szCs w:val="18"/>
              </w:rPr>
              <w:t>35 979.2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114.0</w:t>
            </w:r>
          </w:p>
        </w:tc>
      </w:tr>
      <w:tr w:rsidR="001F376D" w:rsidRPr="00F12BFB" w:rsidTr="00803DC5">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ind w:firstLineChars="200" w:firstLine="400"/>
              <w:rPr>
                <w:sz w:val="20"/>
              </w:rPr>
            </w:pPr>
            <w:r w:rsidRPr="00F12BFB">
              <w:rPr>
                <w:sz w:val="20"/>
              </w:rPr>
              <w:t>ОБРАБАТЫВАЮЩИЕ ПРОИЗВОДСТВА</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8"/>
                <w:szCs w:val="18"/>
              </w:rPr>
            </w:pPr>
            <w:r w:rsidRPr="00F12BFB">
              <w:rPr>
                <w:color w:val="000000"/>
                <w:sz w:val="18"/>
                <w:szCs w:val="18"/>
              </w:rPr>
              <w:t>43</w:t>
            </w:r>
            <w:r w:rsidR="00AC743A" w:rsidRPr="00F12BFB">
              <w:rPr>
                <w:color w:val="000000"/>
                <w:sz w:val="18"/>
                <w:szCs w:val="18"/>
              </w:rPr>
              <w:t xml:space="preserve"> </w:t>
            </w:r>
            <w:r w:rsidRPr="00F12BFB">
              <w:rPr>
                <w:color w:val="000000"/>
                <w:sz w:val="18"/>
                <w:szCs w:val="18"/>
              </w:rPr>
              <w:t>534.9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49</w:t>
            </w:r>
            <w:r w:rsidR="00AC743A" w:rsidRPr="00F12BFB">
              <w:rPr>
                <w:color w:val="000000"/>
                <w:sz w:val="18"/>
                <w:szCs w:val="18"/>
              </w:rPr>
              <w:t xml:space="preserve"> </w:t>
            </w:r>
            <w:r w:rsidRPr="00F12BFB">
              <w:rPr>
                <w:color w:val="000000"/>
                <w:sz w:val="18"/>
                <w:szCs w:val="18"/>
              </w:rPr>
              <w:t>365.6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56</w:t>
            </w:r>
            <w:r w:rsidR="00AC743A" w:rsidRPr="00F12BFB">
              <w:rPr>
                <w:color w:val="000000"/>
                <w:sz w:val="18"/>
                <w:szCs w:val="18"/>
              </w:rPr>
              <w:t xml:space="preserve"> </w:t>
            </w:r>
            <w:r w:rsidRPr="00F12BFB">
              <w:rPr>
                <w:color w:val="000000"/>
                <w:sz w:val="18"/>
                <w:szCs w:val="18"/>
              </w:rPr>
              <w:t>397.2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115.0</w:t>
            </w:r>
          </w:p>
        </w:tc>
      </w:tr>
      <w:tr w:rsidR="001F376D" w:rsidRPr="00F12BFB" w:rsidTr="00803DC5">
        <w:trPr>
          <w:trHeight w:val="40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ind w:firstLineChars="200" w:firstLine="400"/>
              <w:rPr>
                <w:sz w:val="20"/>
              </w:rPr>
            </w:pPr>
            <w:r w:rsidRPr="00F12BFB">
              <w:rPr>
                <w:sz w:val="20"/>
              </w:rPr>
              <w:t>ОБЕСПЕЧЕНИЕ ЭЛЕКТРИЧЕСКОЙ ЭНЕРГИЕЙ, ГАЗОМ И ПАРОМ; КОНДИЦИОНИРОВАНИЕ ВОЗДУХА</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8"/>
                <w:szCs w:val="18"/>
              </w:rPr>
            </w:pPr>
            <w:r w:rsidRPr="00F12BFB">
              <w:rPr>
                <w:color w:val="000000"/>
                <w:sz w:val="18"/>
                <w:szCs w:val="18"/>
              </w:rPr>
              <w:t>35</w:t>
            </w:r>
            <w:r w:rsidR="00AC743A" w:rsidRPr="00F12BFB">
              <w:rPr>
                <w:color w:val="000000"/>
                <w:sz w:val="18"/>
                <w:szCs w:val="18"/>
              </w:rPr>
              <w:t xml:space="preserve"> </w:t>
            </w:r>
            <w:r w:rsidRPr="00F12BFB">
              <w:rPr>
                <w:color w:val="000000"/>
                <w:sz w:val="18"/>
                <w:szCs w:val="18"/>
              </w:rPr>
              <w:t>924.6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42</w:t>
            </w:r>
            <w:r w:rsidR="00AC743A" w:rsidRPr="00F12BFB">
              <w:rPr>
                <w:color w:val="000000"/>
                <w:sz w:val="18"/>
                <w:szCs w:val="18"/>
              </w:rPr>
              <w:t xml:space="preserve"> </w:t>
            </w:r>
            <w:r w:rsidRPr="00F12BFB">
              <w:rPr>
                <w:color w:val="000000"/>
                <w:sz w:val="18"/>
                <w:szCs w:val="18"/>
              </w:rPr>
              <w:t>325.8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51</w:t>
            </w:r>
            <w:r w:rsidR="00AC743A" w:rsidRPr="00F12BFB">
              <w:rPr>
                <w:color w:val="000000"/>
                <w:sz w:val="18"/>
                <w:szCs w:val="18"/>
              </w:rPr>
              <w:t xml:space="preserve"> </w:t>
            </w:r>
            <w:r w:rsidRPr="00F12BFB">
              <w:rPr>
                <w:color w:val="000000"/>
                <w:sz w:val="18"/>
                <w:szCs w:val="18"/>
              </w:rPr>
              <w:t>317.6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127.4</w:t>
            </w:r>
          </w:p>
        </w:tc>
      </w:tr>
      <w:tr w:rsidR="001F376D" w:rsidRPr="00F12BFB" w:rsidTr="00803DC5">
        <w:trPr>
          <w:trHeight w:val="63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ind w:firstLineChars="200" w:firstLine="400"/>
              <w:rPr>
                <w:sz w:val="20"/>
              </w:rPr>
            </w:pPr>
            <w:r w:rsidRPr="00F12BFB">
              <w:rPr>
                <w:sz w:val="20"/>
              </w:rPr>
              <w:t>ВОДОСНАБЖЕНИЕ; ВОДООТВЕДЕНИЕ, ОРГАНИЗАЦИЯ СБОРА И УТИЛИЗАЦИИ ОТХОДОВ, ДЕЯТЕЛЬНОСТЬ ПО ЛИКВИДАЦИИ ЗАГРЯЗНЕНИЙ</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8"/>
                <w:szCs w:val="18"/>
              </w:rPr>
            </w:pPr>
            <w:r w:rsidRPr="00F12BFB">
              <w:rPr>
                <w:color w:val="000000"/>
                <w:sz w:val="18"/>
                <w:szCs w:val="18"/>
              </w:rPr>
              <w:t>25733.7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106.2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109.9</w:t>
            </w:r>
          </w:p>
        </w:tc>
      </w:tr>
      <w:tr w:rsidR="001F376D" w:rsidRPr="00F12BFB" w:rsidTr="00803DC5">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rPr>
                <w:sz w:val="20"/>
              </w:rPr>
            </w:pPr>
            <w:r w:rsidRPr="00F12BFB">
              <w:rPr>
                <w:sz w:val="20"/>
              </w:rPr>
              <w:t>СТРОИТЕЛЬСТВО</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113.8</w:t>
            </w:r>
          </w:p>
        </w:tc>
      </w:tr>
      <w:tr w:rsidR="001F376D" w:rsidRPr="00F12BFB" w:rsidTr="00803DC5">
        <w:trPr>
          <w:trHeight w:val="43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rPr>
                <w:sz w:val="20"/>
              </w:rPr>
            </w:pPr>
            <w:r w:rsidRPr="00F12BFB">
              <w:rPr>
                <w:sz w:val="20"/>
              </w:rPr>
              <w:t>ТОРГОВЛЯ ОПТОВАЯ И РОЗНИЧНАЯ; РЕМОНТ АВТОТРАНСПОРТНЫХ СРЕДСТВ И МОТОЦИКЛОВ</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8"/>
                <w:szCs w:val="18"/>
              </w:rPr>
            </w:pPr>
            <w:r w:rsidRPr="00F12BFB">
              <w:rPr>
                <w:color w:val="000000"/>
                <w:sz w:val="18"/>
                <w:szCs w:val="18"/>
              </w:rPr>
              <w:t>39</w:t>
            </w:r>
            <w:r w:rsidR="00AC743A" w:rsidRPr="00F12BFB">
              <w:rPr>
                <w:color w:val="000000"/>
                <w:sz w:val="18"/>
                <w:szCs w:val="18"/>
              </w:rPr>
              <w:t xml:space="preserve"> </w:t>
            </w:r>
            <w:r w:rsidRPr="00F12BFB">
              <w:rPr>
                <w:color w:val="000000"/>
                <w:sz w:val="18"/>
                <w:szCs w:val="18"/>
              </w:rPr>
              <w:t>375.5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45</w:t>
            </w:r>
            <w:r w:rsidR="00AC743A" w:rsidRPr="00F12BFB">
              <w:rPr>
                <w:color w:val="000000"/>
                <w:sz w:val="18"/>
                <w:szCs w:val="18"/>
              </w:rPr>
              <w:t xml:space="preserve"> </w:t>
            </w:r>
            <w:r w:rsidRPr="00F12BFB">
              <w:rPr>
                <w:color w:val="000000"/>
                <w:sz w:val="18"/>
                <w:szCs w:val="18"/>
              </w:rPr>
              <w:t>124.9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52</w:t>
            </w:r>
            <w:r w:rsidR="00AC743A" w:rsidRPr="00F12BFB">
              <w:rPr>
                <w:color w:val="000000"/>
                <w:sz w:val="18"/>
                <w:szCs w:val="18"/>
              </w:rPr>
              <w:t xml:space="preserve"> </w:t>
            </w:r>
            <w:r w:rsidRPr="00F12BFB">
              <w:rPr>
                <w:color w:val="000000"/>
                <w:sz w:val="18"/>
                <w:szCs w:val="18"/>
              </w:rPr>
              <w:t>674.1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120.9</w:t>
            </w:r>
          </w:p>
        </w:tc>
      </w:tr>
      <w:tr w:rsidR="001F376D" w:rsidRPr="00F12BFB" w:rsidTr="00803DC5">
        <w:trPr>
          <w:trHeight w:val="24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rPr>
                <w:sz w:val="20"/>
              </w:rPr>
            </w:pPr>
            <w:r w:rsidRPr="00F12BFB">
              <w:rPr>
                <w:sz w:val="20"/>
              </w:rPr>
              <w:t>ТРАНСПОРТИРОВКА И ХРАНЕНИЕ</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8"/>
                <w:szCs w:val="18"/>
              </w:rPr>
            </w:pPr>
            <w:r w:rsidRPr="00F12BFB">
              <w:rPr>
                <w:color w:val="000000"/>
                <w:sz w:val="18"/>
                <w:szCs w:val="18"/>
              </w:rPr>
              <w:t>29</w:t>
            </w:r>
            <w:r w:rsidR="00AC743A" w:rsidRPr="00F12BFB">
              <w:rPr>
                <w:color w:val="000000"/>
                <w:sz w:val="18"/>
                <w:szCs w:val="18"/>
              </w:rPr>
              <w:t xml:space="preserve"> </w:t>
            </w:r>
            <w:r w:rsidRPr="00F12BFB">
              <w:rPr>
                <w:color w:val="000000"/>
                <w:sz w:val="18"/>
                <w:szCs w:val="18"/>
              </w:rPr>
              <w:t>549.4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37</w:t>
            </w:r>
            <w:r w:rsidR="00AC743A" w:rsidRPr="00F12BFB">
              <w:rPr>
                <w:color w:val="000000"/>
                <w:sz w:val="18"/>
                <w:szCs w:val="18"/>
              </w:rPr>
              <w:t xml:space="preserve"> </w:t>
            </w:r>
            <w:r w:rsidRPr="00F12BFB">
              <w:rPr>
                <w:color w:val="000000"/>
                <w:sz w:val="18"/>
                <w:szCs w:val="18"/>
              </w:rPr>
              <w:t>830.4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128.0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44</w:t>
            </w:r>
            <w:r w:rsidR="00AC743A" w:rsidRPr="00F12BFB">
              <w:rPr>
                <w:color w:val="000000"/>
                <w:sz w:val="18"/>
                <w:szCs w:val="18"/>
              </w:rPr>
              <w:t xml:space="preserve"> </w:t>
            </w:r>
            <w:r w:rsidRPr="00F12BFB">
              <w:rPr>
                <w:color w:val="000000"/>
                <w:sz w:val="18"/>
                <w:szCs w:val="18"/>
              </w:rPr>
              <w:t>169.2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119.5</w:t>
            </w:r>
          </w:p>
        </w:tc>
      </w:tr>
      <w:tr w:rsidR="001F376D" w:rsidRPr="00F12BFB" w:rsidTr="00803DC5">
        <w:trPr>
          <w:trHeight w:val="43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rPr>
                <w:sz w:val="20"/>
              </w:rPr>
            </w:pPr>
            <w:r w:rsidRPr="00F12BFB">
              <w:rPr>
                <w:sz w:val="20"/>
              </w:rPr>
              <w:t>ДЕЯТЕЛЬНОСТЬ ГОСТИНИЦ И ПРЕДПРИЯТИЙ ОБЩЕСТВЕННОГО ПИТАНИЯ</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8"/>
                <w:szCs w:val="18"/>
              </w:rPr>
            </w:pPr>
            <w:r w:rsidRPr="00F12BFB">
              <w:rPr>
                <w:color w:val="000000"/>
                <w:sz w:val="18"/>
                <w:szCs w:val="18"/>
              </w:rPr>
              <w:t>28</w:t>
            </w:r>
            <w:r w:rsidR="00AC743A" w:rsidRPr="00F12BFB">
              <w:rPr>
                <w:color w:val="000000"/>
                <w:sz w:val="18"/>
                <w:szCs w:val="18"/>
              </w:rPr>
              <w:t xml:space="preserve"> </w:t>
            </w:r>
            <w:r w:rsidRPr="00F12BFB">
              <w:rPr>
                <w:color w:val="000000"/>
                <w:sz w:val="18"/>
                <w:szCs w:val="18"/>
              </w:rPr>
              <w:t>528.9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33</w:t>
            </w:r>
            <w:r w:rsidR="00AC743A" w:rsidRPr="00F12BFB">
              <w:rPr>
                <w:color w:val="000000"/>
                <w:sz w:val="18"/>
                <w:szCs w:val="18"/>
              </w:rPr>
              <w:t xml:space="preserve"> </w:t>
            </w:r>
            <w:r w:rsidRPr="00F12BFB">
              <w:rPr>
                <w:color w:val="000000"/>
                <w:sz w:val="18"/>
                <w:szCs w:val="18"/>
              </w:rPr>
              <w:t>013.0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38</w:t>
            </w:r>
            <w:r w:rsidR="00AC743A" w:rsidRPr="00F12BFB">
              <w:rPr>
                <w:color w:val="000000"/>
                <w:sz w:val="18"/>
                <w:szCs w:val="18"/>
              </w:rPr>
              <w:t xml:space="preserve"> </w:t>
            </w:r>
            <w:r w:rsidRPr="00F12BFB">
              <w:rPr>
                <w:color w:val="000000"/>
                <w:sz w:val="18"/>
                <w:szCs w:val="18"/>
              </w:rPr>
              <w:t>310.2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114.9</w:t>
            </w:r>
          </w:p>
        </w:tc>
      </w:tr>
      <w:tr w:rsidR="001F376D" w:rsidRPr="00F12BFB" w:rsidTr="00803DC5">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rPr>
                <w:sz w:val="20"/>
              </w:rPr>
            </w:pPr>
            <w:r w:rsidRPr="00F12BFB">
              <w:rPr>
                <w:sz w:val="20"/>
              </w:rPr>
              <w:t>ДЕЯТЕЛЬНОСТЬ В ОБЛАСТИ ИНФОРМАЦИИ И СВЯЗИ</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45</w:t>
            </w:r>
            <w:r w:rsidR="00AC743A" w:rsidRPr="00F12BFB">
              <w:rPr>
                <w:color w:val="000000"/>
                <w:sz w:val="18"/>
                <w:szCs w:val="18"/>
              </w:rPr>
              <w:t xml:space="preserve"> </w:t>
            </w:r>
            <w:r w:rsidRPr="00F12BFB">
              <w:rPr>
                <w:color w:val="000000"/>
                <w:sz w:val="18"/>
                <w:szCs w:val="18"/>
              </w:rPr>
              <w:t>941.2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52</w:t>
            </w:r>
            <w:r w:rsidR="00AC743A" w:rsidRPr="00F12BFB">
              <w:rPr>
                <w:color w:val="000000"/>
                <w:sz w:val="18"/>
                <w:szCs w:val="18"/>
              </w:rPr>
              <w:t xml:space="preserve"> </w:t>
            </w:r>
            <w:r w:rsidRPr="00F12BFB">
              <w:rPr>
                <w:color w:val="000000"/>
                <w:sz w:val="18"/>
                <w:szCs w:val="18"/>
              </w:rPr>
              <w:t>458.0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119.5</w:t>
            </w:r>
          </w:p>
        </w:tc>
      </w:tr>
      <w:tr w:rsidR="001F376D" w:rsidRPr="00F12BFB" w:rsidTr="00803DC5">
        <w:trPr>
          <w:trHeight w:val="22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rPr>
                <w:sz w:val="20"/>
              </w:rPr>
            </w:pPr>
            <w:r w:rsidRPr="00F12BFB">
              <w:rPr>
                <w:sz w:val="20"/>
              </w:rPr>
              <w:t>ДЕЯТЕЛЬНОСТЬ ФИНАНСОВАЯ И СТРАХОВАЯ</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8"/>
                <w:szCs w:val="18"/>
              </w:rPr>
            </w:pPr>
            <w:r w:rsidRPr="00F12BFB">
              <w:rPr>
                <w:color w:val="000000"/>
                <w:sz w:val="18"/>
                <w:szCs w:val="18"/>
              </w:rPr>
              <w:t>45</w:t>
            </w:r>
            <w:r w:rsidR="00AC743A" w:rsidRPr="00F12BFB">
              <w:rPr>
                <w:color w:val="000000"/>
                <w:sz w:val="18"/>
                <w:szCs w:val="18"/>
              </w:rPr>
              <w:t xml:space="preserve"> </w:t>
            </w:r>
            <w:r w:rsidRPr="00F12BFB">
              <w:rPr>
                <w:color w:val="000000"/>
                <w:sz w:val="18"/>
                <w:szCs w:val="18"/>
              </w:rPr>
              <w:t>782.9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47</w:t>
            </w:r>
            <w:r w:rsidR="00AC743A" w:rsidRPr="00F12BFB">
              <w:rPr>
                <w:color w:val="000000"/>
                <w:sz w:val="18"/>
                <w:szCs w:val="18"/>
              </w:rPr>
              <w:t xml:space="preserve"> </w:t>
            </w:r>
            <w:r w:rsidRPr="00F12BFB">
              <w:rPr>
                <w:color w:val="000000"/>
                <w:sz w:val="18"/>
                <w:szCs w:val="18"/>
              </w:rPr>
              <w:t>792.8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105.9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47</w:t>
            </w:r>
            <w:r w:rsidR="00AC743A" w:rsidRPr="00F12BFB">
              <w:rPr>
                <w:color w:val="000000"/>
                <w:sz w:val="18"/>
                <w:szCs w:val="18"/>
              </w:rPr>
              <w:t xml:space="preserve"> </w:t>
            </w:r>
            <w:r w:rsidRPr="00F12BFB">
              <w:rPr>
                <w:color w:val="000000"/>
                <w:sz w:val="18"/>
                <w:szCs w:val="18"/>
              </w:rPr>
              <w:t>626.4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107.7</w:t>
            </w:r>
          </w:p>
        </w:tc>
      </w:tr>
      <w:tr w:rsidR="001F376D" w:rsidRPr="00F12BFB" w:rsidTr="00803DC5">
        <w:trPr>
          <w:trHeight w:val="28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rPr>
                <w:sz w:val="20"/>
              </w:rPr>
            </w:pPr>
            <w:r w:rsidRPr="00F12BFB">
              <w:rPr>
                <w:sz w:val="20"/>
              </w:rPr>
              <w:t>ДЕЯТЕЛЬНОСТЬ ПО ОПЕРАЦИЯМ С НЕДВИЖИМЫМ ИМУЩЕСТВОМ</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109.5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99.8</w:t>
            </w:r>
          </w:p>
        </w:tc>
      </w:tr>
      <w:tr w:rsidR="001F376D" w:rsidRPr="00F12BFB" w:rsidTr="00803DC5">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rPr>
                <w:sz w:val="20"/>
              </w:rPr>
            </w:pPr>
            <w:r w:rsidRPr="00F12BFB">
              <w:rPr>
                <w:sz w:val="20"/>
              </w:rPr>
              <w:t>ДЕЯТЕЛЬНОСТЬ ПРОФЕССИОНАЛЬНАЯ, НАУЧНАЯ И ТЕХНИЧЕСКАЯ</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8"/>
                <w:szCs w:val="18"/>
              </w:rPr>
            </w:pPr>
            <w:r w:rsidRPr="00F12BFB">
              <w:rPr>
                <w:color w:val="000000"/>
                <w:sz w:val="18"/>
                <w:szCs w:val="18"/>
              </w:rPr>
              <w:t>55</w:t>
            </w:r>
            <w:r w:rsidR="00CA778B" w:rsidRPr="00F12BFB">
              <w:rPr>
                <w:color w:val="000000"/>
                <w:sz w:val="18"/>
                <w:szCs w:val="18"/>
              </w:rPr>
              <w:t xml:space="preserve"> </w:t>
            </w:r>
            <w:r w:rsidRPr="00F12BFB">
              <w:rPr>
                <w:color w:val="000000"/>
                <w:sz w:val="18"/>
                <w:szCs w:val="18"/>
              </w:rPr>
              <w:t>204.3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58</w:t>
            </w:r>
            <w:r w:rsidR="00CA778B" w:rsidRPr="00F12BFB">
              <w:rPr>
                <w:color w:val="000000"/>
                <w:sz w:val="18"/>
                <w:szCs w:val="18"/>
              </w:rPr>
              <w:t xml:space="preserve"> </w:t>
            </w:r>
            <w:r w:rsidRPr="00F12BFB">
              <w:rPr>
                <w:color w:val="000000"/>
                <w:sz w:val="18"/>
                <w:szCs w:val="18"/>
              </w:rPr>
              <w:t>488.7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106.0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90</w:t>
            </w:r>
            <w:r w:rsidR="00CA778B" w:rsidRPr="00F12BFB">
              <w:rPr>
                <w:color w:val="000000"/>
                <w:sz w:val="18"/>
                <w:szCs w:val="18"/>
              </w:rPr>
              <w:t xml:space="preserve"> </w:t>
            </w:r>
            <w:r w:rsidRPr="00F12BFB">
              <w:rPr>
                <w:color w:val="000000"/>
                <w:sz w:val="18"/>
                <w:szCs w:val="18"/>
              </w:rPr>
              <w:t>151.2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162.0</w:t>
            </w:r>
          </w:p>
        </w:tc>
      </w:tr>
      <w:tr w:rsidR="001F376D" w:rsidRPr="00F12BFB" w:rsidTr="00803DC5">
        <w:trPr>
          <w:trHeight w:val="16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ind w:firstLineChars="100" w:firstLine="200"/>
              <w:rPr>
                <w:sz w:val="20"/>
              </w:rPr>
            </w:pPr>
            <w:r w:rsidRPr="00F12BFB">
              <w:rPr>
                <w:sz w:val="20"/>
              </w:rPr>
              <w:t>из них:</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8"/>
                <w:szCs w:val="18"/>
              </w:rPr>
            </w:pPr>
            <w:r w:rsidRPr="00F12BFB">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 </w:t>
            </w:r>
          </w:p>
        </w:tc>
      </w:tr>
      <w:tr w:rsidR="001F376D" w:rsidRPr="00F12BFB" w:rsidTr="00803DC5">
        <w:trPr>
          <w:trHeight w:val="22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ind w:firstLineChars="200" w:firstLine="400"/>
              <w:rPr>
                <w:sz w:val="20"/>
              </w:rPr>
            </w:pPr>
            <w:r w:rsidRPr="00F12BFB">
              <w:rPr>
                <w:sz w:val="20"/>
              </w:rPr>
              <w:t>НАУЧНЫЕ ИССЛЕДОВАНИЯ И РАЗРАБОТКИ</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8"/>
                <w:szCs w:val="18"/>
              </w:rPr>
            </w:pPr>
            <w:r w:rsidRPr="00F12BFB">
              <w:rPr>
                <w:color w:val="000000"/>
                <w:sz w:val="18"/>
                <w:szCs w:val="18"/>
              </w:rPr>
              <w:t>55</w:t>
            </w:r>
            <w:r w:rsidR="00CA778B" w:rsidRPr="00F12BFB">
              <w:rPr>
                <w:color w:val="000000"/>
                <w:sz w:val="18"/>
                <w:szCs w:val="18"/>
              </w:rPr>
              <w:t xml:space="preserve"> </w:t>
            </w:r>
            <w:r w:rsidRPr="00F12BFB">
              <w:rPr>
                <w:color w:val="000000"/>
                <w:sz w:val="18"/>
                <w:szCs w:val="18"/>
              </w:rPr>
              <w:t>313.8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60</w:t>
            </w:r>
            <w:r w:rsidR="00CA778B" w:rsidRPr="00F12BFB">
              <w:rPr>
                <w:color w:val="000000"/>
                <w:sz w:val="18"/>
                <w:szCs w:val="18"/>
              </w:rPr>
              <w:t xml:space="preserve"> </w:t>
            </w:r>
            <w:r w:rsidRPr="00F12BFB">
              <w:rPr>
                <w:color w:val="000000"/>
                <w:sz w:val="18"/>
                <w:szCs w:val="18"/>
              </w:rPr>
              <w:t>147.8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108.7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92</w:t>
            </w:r>
            <w:r w:rsidR="00CA778B" w:rsidRPr="00F12BFB">
              <w:rPr>
                <w:color w:val="000000"/>
                <w:sz w:val="18"/>
                <w:szCs w:val="18"/>
              </w:rPr>
              <w:t xml:space="preserve"> </w:t>
            </w:r>
            <w:r w:rsidRPr="00F12BFB">
              <w:rPr>
                <w:color w:val="000000"/>
                <w:sz w:val="18"/>
                <w:szCs w:val="18"/>
              </w:rPr>
              <w:t>924.5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162.7</w:t>
            </w:r>
          </w:p>
        </w:tc>
      </w:tr>
      <w:tr w:rsidR="001F376D" w:rsidRPr="00F12BFB" w:rsidTr="00803DC5">
        <w:trPr>
          <w:trHeight w:val="42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rPr>
                <w:sz w:val="20"/>
              </w:rPr>
            </w:pPr>
            <w:r w:rsidRPr="00F12BFB">
              <w:rPr>
                <w:sz w:val="20"/>
              </w:rPr>
              <w:t>ДЕЯТЕЛЬНОСТЬ АДМИНИСТРАТИВНАЯ И СОПУТСТВУЮЩИЕ ДОПОЛНИТЕЛЬНЫЕ УСЛУГИ</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8"/>
                <w:szCs w:val="18"/>
              </w:rPr>
            </w:pPr>
            <w:r w:rsidRPr="00F12BFB">
              <w:rPr>
                <w:color w:val="000000"/>
                <w:sz w:val="18"/>
                <w:szCs w:val="18"/>
              </w:rPr>
              <w:t>24</w:t>
            </w:r>
            <w:r w:rsidR="00CA778B" w:rsidRPr="00F12BFB">
              <w:rPr>
                <w:color w:val="000000"/>
                <w:sz w:val="18"/>
                <w:szCs w:val="18"/>
              </w:rPr>
              <w:t xml:space="preserve"> </w:t>
            </w:r>
            <w:r w:rsidRPr="00F12BFB">
              <w:rPr>
                <w:color w:val="000000"/>
                <w:sz w:val="18"/>
                <w:szCs w:val="18"/>
              </w:rPr>
              <w:t>160.2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24</w:t>
            </w:r>
            <w:r w:rsidR="00CA778B" w:rsidRPr="00F12BFB">
              <w:rPr>
                <w:color w:val="000000"/>
                <w:sz w:val="18"/>
                <w:szCs w:val="18"/>
              </w:rPr>
              <w:t xml:space="preserve"> </w:t>
            </w:r>
            <w:r w:rsidRPr="00F12BFB">
              <w:rPr>
                <w:color w:val="000000"/>
                <w:sz w:val="18"/>
                <w:szCs w:val="18"/>
              </w:rPr>
              <w:t>526.1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109.2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27</w:t>
            </w:r>
            <w:r w:rsidR="00CA778B" w:rsidRPr="00F12BFB">
              <w:rPr>
                <w:color w:val="000000"/>
                <w:sz w:val="18"/>
                <w:szCs w:val="18"/>
              </w:rPr>
              <w:t xml:space="preserve"> </w:t>
            </w:r>
            <w:r w:rsidRPr="00F12BFB">
              <w:rPr>
                <w:color w:val="000000"/>
                <w:sz w:val="18"/>
                <w:szCs w:val="18"/>
              </w:rPr>
              <w:t>636.8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114.8</w:t>
            </w:r>
          </w:p>
        </w:tc>
      </w:tr>
      <w:tr w:rsidR="001F376D" w:rsidRPr="00F12BFB" w:rsidTr="00803DC5">
        <w:trPr>
          <w:trHeight w:val="48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rPr>
                <w:sz w:val="20"/>
              </w:rPr>
            </w:pPr>
            <w:r w:rsidRPr="00F12BFB">
              <w:rPr>
                <w:sz w:val="20"/>
              </w:rPr>
              <w:t xml:space="preserve">ГОСУДАРСТВЕННОЕ УПРАВЛЕНИЕ И ОБЕСПЕЧЕНИЕ ВОЕННОЙ БЕЗОПАСНОСТИ; СОЦИАЛЬНОЕ </w:t>
            </w:r>
            <w:r w:rsidRPr="00F12BFB">
              <w:rPr>
                <w:sz w:val="20"/>
              </w:rPr>
              <w:lastRenderedPageBreak/>
              <w:t>ОБЕСПЕЧЕНИЕ</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8"/>
                <w:szCs w:val="18"/>
              </w:rPr>
            </w:pPr>
            <w:r w:rsidRPr="00F12BFB">
              <w:rPr>
                <w:color w:val="000000"/>
                <w:sz w:val="18"/>
                <w:szCs w:val="18"/>
              </w:rPr>
              <w:lastRenderedPageBreak/>
              <w:t>42</w:t>
            </w:r>
            <w:r w:rsidR="00CA778B" w:rsidRPr="00F12BFB">
              <w:rPr>
                <w:color w:val="000000"/>
                <w:sz w:val="18"/>
                <w:szCs w:val="18"/>
              </w:rPr>
              <w:t xml:space="preserve"> </w:t>
            </w:r>
            <w:r w:rsidRPr="00F12BFB">
              <w:rPr>
                <w:color w:val="000000"/>
                <w:sz w:val="18"/>
                <w:szCs w:val="18"/>
              </w:rPr>
              <w:t>211.4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46</w:t>
            </w:r>
            <w:r w:rsidR="00CA778B" w:rsidRPr="00F12BFB">
              <w:rPr>
                <w:color w:val="000000"/>
                <w:sz w:val="18"/>
                <w:szCs w:val="18"/>
              </w:rPr>
              <w:t xml:space="preserve"> </w:t>
            </w:r>
            <w:r w:rsidRPr="00F12BFB">
              <w:rPr>
                <w:color w:val="000000"/>
                <w:sz w:val="18"/>
                <w:szCs w:val="18"/>
              </w:rPr>
              <w:t>281.6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45</w:t>
            </w:r>
            <w:r w:rsidR="00CA778B" w:rsidRPr="00F12BFB">
              <w:rPr>
                <w:color w:val="000000"/>
                <w:sz w:val="18"/>
                <w:szCs w:val="18"/>
              </w:rPr>
              <w:t xml:space="preserve"> </w:t>
            </w:r>
            <w:r w:rsidRPr="00F12BFB">
              <w:rPr>
                <w:color w:val="000000"/>
                <w:sz w:val="18"/>
                <w:szCs w:val="18"/>
              </w:rPr>
              <w:t>863.5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107.8</w:t>
            </w:r>
          </w:p>
        </w:tc>
      </w:tr>
      <w:tr w:rsidR="001F376D" w:rsidRPr="00F12BFB" w:rsidTr="00803DC5">
        <w:trPr>
          <w:trHeight w:val="24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rPr>
                <w:sz w:val="20"/>
              </w:rPr>
            </w:pPr>
            <w:r w:rsidRPr="00F12BFB">
              <w:rPr>
                <w:sz w:val="20"/>
              </w:rPr>
              <w:lastRenderedPageBreak/>
              <w:t>ОБРАЗОВАНИЕ</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8"/>
                <w:szCs w:val="18"/>
              </w:rPr>
            </w:pPr>
            <w:r w:rsidRPr="00F12BFB">
              <w:rPr>
                <w:color w:val="000000"/>
                <w:sz w:val="18"/>
                <w:szCs w:val="18"/>
              </w:rPr>
              <w:t>28</w:t>
            </w:r>
            <w:r w:rsidR="00CA778B" w:rsidRPr="00F12BFB">
              <w:rPr>
                <w:color w:val="000000"/>
                <w:sz w:val="18"/>
                <w:szCs w:val="18"/>
              </w:rPr>
              <w:t xml:space="preserve"> </w:t>
            </w:r>
            <w:r w:rsidRPr="00F12BFB">
              <w:rPr>
                <w:color w:val="000000"/>
                <w:sz w:val="18"/>
                <w:szCs w:val="18"/>
              </w:rPr>
              <w:t>564.8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31</w:t>
            </w:r>
            <w:r w:rsidR="00CA778B" w:rsidRPr="00F12BFB">
              <w:rPr>
                <w:color w:val="000000"/>
                <w:sz w:val="18"/>
                <w:szCs w:val="18"/>
              </w:rPr>
              <w:t xml:space="preserve"> </w:t>
            </w:r>
            <w:r w:rsidRPr="00F12BFB">
              <w:rPr>
                <w:color w:val="000000"/>
                <w:sz w:val="18"/>
                <w:szCs w:val="18"/>
              </w:rPr>
              <w:t>953.2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34</w:t>
            </w:r>
            <w:r w:rsidR="00CA778B" w:rsidRPr="00F12BFB">
              <w:rPr>
                <w:color w:val="000000"/>
                <w:sz w:val="18"/>
                <w:szCs w:val="18"/>
              </w:rPr>
              <w:t xml:space="preserve"> </w:t>
            </w:r>
            <w:r w:rsidRPr="00F12BFB">
              <w:rPr>
                <w:color w:val="000000"/>
                <w:sz w:val="18"/>
                <w:szCs w:val="18"/>
              </w:rPr>
              <w:t>284.8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106.6</w:t>
            </w:r>
          </w:p>
        </w:tc>
      </w:tr>
      <w:tr w:rsidR="001F376D" w:rsidRPr="00F12BFB" w:rsidTr="00803DC5">
        <w:trPr>
          <w:trHeight w:val="43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rPr>
                <w:sz w:val="20"/>
              </w:rPr>
            </w:pPr>
            <w:r w:rsidRPr="00F12BFB">
              <w:rPr>
                <w:sz w:val="20"/>
              </w:rPr>
              <w:t>ДЕЯТЕЛЬНОСТЬ В ОБЛАСТИ ЗДРАВООХРАНЕНИЯ И СОЦИАЛЬНЫХ УСЛУГ</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8"/>
                <w:szCs w:val="18"/>
              </w:rPr>
            </w:pPr>
            <w:r w:rsidRPr="00F12BFB">
              <w:rPr>
                <w:color w:val="000000"/>
                <w:sz w:val="18"/>
                <w:szCs w:val="18"/>
              </w:rPr>
              <w:t>44</w:t>
            </w:r>
            <w:r w:rsidR="00CA778B" w:rsidRPr="00F12BFB">
              <w:rPr>
                <w:color w:val="000000"/>
                <w:sz w:val="18"/>
                <w:szCs w:val="18"/>
              </w:rPr>
              <w:t xml:space="preserve"> </w:t>
            </w:r>
            <w:r w:rsidRPr="00F12BFB">
              <w:rPr>
                <w:color w:val="000000"/>
                <w:sz w:val="18"/>
                <w:szCs w:val="18"/>
              </w:rPr>
              <w:t>571.3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42</w:t>
            </w:r>
            <w:r w:rsidR="00CA778B" w:rsidRPr="00F12BFB">
              <w:rPr>
                <w:color w:val="000000"/>
                <w:sz w:val="18"/>
                <w:szCs w:val="18"/>
              </w:rPr>
              <w:t xml:space="preserve"> </w:t>
            </w:r>
            <w:r w:rsidRPr="00F12BFB">
              <w:rPr>
                <w:color w:val="000000"/>
                <w:sz w:val="18"/>
                <w:szCs w:val="18"/>
              </w:rPr>
              <w:t>891.3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96.2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45</w:t>
            </w:r>
            <w:r w:rsidR="00CA778B" w:rsidRPr="00F12BFB">
              <w:rPr>
                <w:color w:val="000000"/>
                <w:sz w:val="18"/>
                <w:szCs w:val="18"/>
              </w:rPr>
              <w:t xml:space="preserve"> </w:t>
            </w:r>
            <w:r w:rsidRPr="00F12BFB">
              <w:rPr>
                <w:color w:val="000000"/>
                <w:sz w:val="18"/>
                <w:szCs w:val="18"/>
              </w:rPr>
              <w:t>103.5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104.8</w:t>
            </w:r>
          </w:p>
        </w:tc>
      </w:tr>
      <w:tr w:rsidR="001F376D" w:rsidRPr="00F12BFB" w:rsidTr="00803DC5">
        <w:trPr>
          <w:trHeight w:val="24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ind w:firstLineChars="200" w:firstLine="400"/>
              <w:rPr>
                <w:sz w:val="20"/>
              </w:rPr>
            </w:pPr>
            <w:r w:rsidRPr="00F12BFB">
              <w:rPr>
                <w:sz w:val="20"/>
              </w:rPr>
              <w:t>ДЕЯТЕЛЬНОСТЬ В ОБЛАСТИ ЗДРАВООХРАНЕНИЯ</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8"/>
                <w:szCs w:val="18"/>
              </w:rPr>
            </w:pPr>
            <w:r w:rsidRPr="00F12BFB">
              <w:rPr>
                <w:color w:val="000000"/>
                <w:sz w:val="18"/>
                <w:szCs w:val="18"/>
              </w:rPr>
              <w:t>45</w:t>
            </w:r>
            <w:r w:rsidR="00CA778B" w:rsidRPr="00F12BFB">
              <w:rPr>
                <w:color w:val="000000"/>
                <w:sz w:val="18"/>
                <w:szCs w:val="18"/>
              </w:rPr>
              <w:t xml:space="preserve"> </w:t>
            </w:r>
            <w:r w:rsidRPr="00F12BFB">
              <w:rPr>
                <w:color w:val="000000"/>
                <w:sz w:val="18"/>
                <w:szCs w:val="18"/>
              </w:rPr>
              <w:t>658.0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43</w:t>
            </w:r>
            <w:r w:rsidR="00CA778B" w:rsidRPr="00F12BFB">
              <w:rPr>
                <w:color w:val="000000"/>
                <w:sz w:val="18"/>
                <w:szCs w:val="18"/>
              </w:rPr>
              <w:t xml:space="preserve"> </w:t>
            </w:r>
            <w:r w:rsidRPr="00F12BFB">
              <w:rPr>
                <w:color w:val="000000"/>
                <w:sz w:val="18"/>
                <w:szCs w:val="18"/>
              </w:rPr>
              <w:t>558.3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95.4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45</w:t>
            </w:r>
            <w:r w:rsidR="00CA778B" w:rsidRPr="00F12BFB">
              <w:rPr>
                <w:color w:val="000000"/>
                <w:sz w:val="18"/>
                <w:szCs w:val="18"/>
              </w:rPr>
              <w:t xml:space="preserve"> </w:t>
            </w:r>
            <w:r w:rsidRPr="00F12BFB">
              <w:rPr>
                <w:color w:val="000000"/>
                <w:sz w:val="18"/>
                <w:szCs w:val="18"/>
              </w:rPr>
              <w:t>908.9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104.5</w:t>
            </w:r>
          </w:p>
        </w:tc>
      </w:tr>
      <w:tr w:rsidR="001F376D" w:rsidRPr="00F12BFB" w:rsidTr="00803DC5">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ind w:firstLineChars="200" w:firstLine="400"/>
              <w:rPr>
                <w:sz w:val="20"/>
              </w:rPr>
            </w:pPr>
            <w:r w:rsidRPr="00F12BFB">
              <w:rPr>
                <w:sz w:val="20"/>
              </w:rPr>
              <w:t>ДЕЯТЕЛЬНОСТЬ ПО УХОДУ С ОБЕСПЕЧЕНИЕМ ПРОЖИВАНИЯ</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106.5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119.0</w:t>
            </w:r>
          </w:p>
        </w:tc>
      </w:tr>
      <w:tr w:rsidR="001F376D" w:rsidRPr="00F12BFB" w:rsidTr="00803DC5">
        <w:trPr>
          <w:trHeight w:val="39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ind w:firstLineChars="200" w:firstLine="400"/>
              <w:rPr>
                <w:sz w:val="20"/>
              </w:rPr>
            </w:pPr>
            <w:r w:rsidRPr="00F12BFB">
              <w:rPr>
                <w:sz w:val="20"/>
              </w:rPr>
              <w:t>ПРЕДОСТАВЛЕНИЕ СОЦИАЛЬНЫХ УСЛУГ БЕЗ ОБЕСПЕЧЕНИЯ ПРОЖИВАНИЯ</w:t>
            </w:r>
          </w:p>
        </w:tc>
        <w:tc>
          <w:tcPr>
            <w:tcW w:w="1119" w:type="dxa"/>
            <w:tcBorders>
              <w:top w:val="single" w:sz="4" w:space="0" w:color="auto"/>
              <w:left w:val="single" w:sz="4" w:space="0" w:color="auto"/>
              <w:bottom w:val="single" w:sz="4" w:space="0" w:color="auto"/>
              <w:right w:val="single" w:sz="4" w:space="0" w:color="auto"/>
            </w:tcBorders>
            <w:vAlign w:val="bottom"/>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114.9</w:t>
            </w:r>
          </w:p>
        </w:tc>
      </w:tr>
      <w:tr w:rsidR="001F376D" w:rsidRPr="00F12BFB" w:rsidTr="00803DC5">
        <w:trPr>
          <w:trHeight w:val="42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rPr>
                <w:sz w:val="20"/>
              </w:rPr>
            </w:pPr>
            <w:r w:rsidRPr="00F12BFB">
              <w:rPr>
                <w:sz w:val="20"/>
              </w:rPr>
              <w:t>ДЕЯТЕЛЬНОСТЬ В ОБЛАСТИ КУЛЬТУРЫ, СПОРТА, ОРГАНИЗАЦИИ ДОСУГА И РАЗВЛЕЧЕНИЙ</w:t>
            </w:r>
          </w:p>
        </w:tc>
        <w:tc>
          <w:tcPr>
            <w:tcW w:w="1119" w:type="dxa"/>
            <w:tcBorders>
              <w:top w:val="single" w:sz="4" w:space="0" w:color="auto"/>
              <w:left w:val="nil"/>
              <w:bottom w:val="single" w:sz="4" w:space="0" w:color="auto"/>
              <w:right w:val="nil"/>
            </w:tcBorders>
            <w:vAlign w:val="bottom"/>
          </w:tcPr>
          <w:p w:rsidR="001F376D" w:rsidRPr="00F12BFB" w:rsidRDefault="001F376D" w:rsidP="002138ED">
            <w:pPr>
              <w:jc w:val="right"/>
              <w:rPr>
                <w:color w:val="000000"/>
                <w:sz w:val="18"/>
                <w:szCs w:val="18"/>
              </w:rPr>
            </w:pPr>
            <w:r w:rsidRPr="00F12BFB">
              <w:rPr>
                <w:color w:val="000000"/>
                <w:sz w:val="18"/>
                <w:szCs w:val="18"/>
              </w:rPr>
              <w:t>28</w:t>
            </w:r>
            <w:r w:rsidR="00CA778B" w:rsidRPr="00F12BFB">
              <w:rPr>
                <w:color w:val="000000"/>
                <w:sz w:val="18"/>
                <w:szCs w:val="18"/>
              </w:rPr>
              <w:t xml:space="preserve"> </w:t>
            </w:r>
            <w:r w:rsidRPr="00F12BFB">
              <w:rPr>
                <w:color w:val="000000"/>
                <w:sz w:val="18"/>
                <w:szCs w:val="18"/>
              </w:rPr>
              <w:t>781.0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32</w:t>
            </w:r>
            <w:r w:rsidR="00CA778B" w:rsidRPr="00F12BFB">
              <w:rPr>
                <w:color w:val="000000"/>
                <w:sz w:val="18"/>
                <w:szCs w:val="18"/>
              </w:rPr>
              <w:t xml:space="preserve"> </w:t>
            </w:r>
            <w:r w:rsidRPr="00F12BFB">
              <w:rPr>
                <w:color w:val="000000"/>
                <w:sz w:val="18"/>
                <w:szCs w:val="18"/>
              </w:rPr>
              <w:t>885.6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112.9</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37</w:t>
            </w:r>
            <w:r w:rsidR="00CA778B" w:rsidRPr="00F12BFB">
              <w:rPr>
                <w:color w:val="000000"/>
                <w:sz w:val="18"/>
                <w:szCs w:val="18"/>
              </w:rPr>
              <w:t xml:space="preserve"> </w:t>
            </w:r>
            <w:r w:rsidRPr="00F12BFB">
              <w:rPr>
                <w:color w:val="000000"/>
                <w:sz w:val="18"/>
                <w:szCs w:val="18"/>
              </w:rPr>
              <w:t>005.2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113.5</w:t>
            </w:r>
          </w:p>
        </w:tc>
      </w:tr>
      <w:tr w:rsidR="001F376D" w:rsidRPr="00F12BFB" w:rsidTr="00803DC5">
        <w:trPr>
          <w:trHeight w:val="2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1F376D" w:rsidRPr="00F12BFB" w:rsidRDefault="001F376D" w:rsidP="002138ED">
            <w:pPr>
              <w:rPr>
                <w:sz w:val="20"/>
              </w:rPr>
            </w:pPr>
            <w:r w:rsidRPr="00F12BFB">
              <w:rPr>
                <w:sz w:val="20"/>
              </w:rPr>
              <w:t>ПРЕДОСТАВЛЕНИЕ ПРОЧИХ ВИДОВ УСЛУГ</w:t>
            </w:r>
          </w:p>
        </w:tc>
        <w:tc>
          <w:tcPr>
            <w:tcW w:w="1119" w:type="dxa"/>
            <w:tcBorders>
              <w:top w:val="nil"/>
              <w:left w:val="nil"/>
              <w:bottom w:val="single" w:sz="4" w:space="0" w:color="auto"/>
              <w:right w:val="nil"/>
            </w:tcBorders>
            <w:vAlign w:val="bottom"/>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1275" w:type="dxa"/>
            <w:tcBorders>
              <w:top w:val="nil"/>
              <w:left w:val="nil"/>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1276" w:type="dxa"/>
            <w:tcBorders>
              <w:top w:val="nil"/>
              <w:left w:val="nil"/>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w:t>
            </w:r>
          </w:p>
        </w:tc>
        <w:tc>
          <w:tcPr>
            <w:tcW w:w="1134" w:type="dxa"/>
            <w:tcBorders>
              <w:top w:val="nil"/>
              <w:left w:val="nil"/>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4"/>
                <w:szCs w:val="14"/>
              </w:rPr>
            </w:pPr>
            <w:r w:rsidRPr="00F12BFB">
              <w:rPr>
                <w:color w:val="000000"/>
                <w:sz w:val="14"/>
                <w:szCs w:val="14"/>
              </w:rPr>
              <w:t>…</w:t>
            </w:r>
            <w:r w:rsidRPr="00F12BFB">
              <w:rPr>
                <w:color w:val="000000"/>
                <w:sz w:val="14"/>
                <w:szCs w:val="14"/>
                <w:vertAlign w:val="superscript"/>
              </w:rPr>
              <w:t>1)</w:t>
            </w:r>
          </w:p>
        </w:tc>
        <w:tc>
          <w:tcPr>
            <w:tcW w:w="992" w:type="dxa"/>
            <w:tcBorders>
              <w:top w:val="nil"/>
              <w:left w:val="nil"/>
              <w:bottom w:val="single" w:sz="4" w:space="0" w:color="auto"/>
              <w:right w:val="single" w:sz="4" w:space="0" w:color="auto"/>
            </w:tcBorders>
            <w:shd w:val="clear" w:color="auto" w:fill="auto"/>
            <w:vAlign w:val="bottom"/>
            <w:hideMark/>
          </w:tcPr>
          <w:p w:rsidR="001F376D" w:rsidRPr="00F12BFB" w:rsidRDefault="001F376D" w:rsidP="002138ED">
            <w:pPr>
              <w:jc w:val="right"/>
              <w:rPr>
                <w:color w:val="000000"/>
                <w:sz w:val="18"/>
                <w:szCs w:val="18"/>
              </w:rPr>
            </w:pPr>
            <w:r w:rsidRPr="00F12BFB">
              <w:rPr>
                <w:color w:val="000000"/>
                <w:sz w:val="18"/>
                <w:szCs w:val="18"/>
              </w:rPr>
              <w:t>-</w:t>
            </w:r>
          </w:p>
        </w:tc>
      </w:tr>
    </w:tbl>
    <w:p w:rsidR="00E36004" w:rsidRPr="001B41E3" w:rsidRDefault="00AC743A" w:rsidP="001B41E3">
      <w:pPr>
        <w:pStyle w:val="afc"/>
        <w:numPr>
          <w:ilvl w:val="0"/>
          <w:numId w:val="11"/>
        </w:numPr>
        <w:jc w:val="both"/>
        <w:rPr>
          <w:sz w:val="18"/>
          <w:szCs w:val="18"/>
        </w:rPr>
      </w:pPr>
      <w:r w:rsidRPr="001B41E3">
        <w:rPr>
          <w:sz w:val="18"/>
          <w:szCs w:val="18"/>
        </w:rPr>
        <w:t>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 Об официальном статистическом учете и системе государственной статистики в Российской Федерации» (п. 5 ст. 4; ч.1 ст. 9).</w:t>
      </w:r>
      <w:r w:rsidRPr="001B41E3">
        <w:rPr>
          <w:sz w:val="18"/>
          <w:szCs w:val="18"/>
        </w:rPr>
        <w:tab/>
      </w:r>
      <w:r w:rsidRPr="001B41E3">
        <w:rPr>
          <w:sz w:val="18"/>
          <w:szCs w:val="18"/>
        </w:rPr>
        <w:tab/>
      </w:r>
      <w:r w:rsidRPr="001B41E3">
        <w:rPr>
          <w:sz w:val="18"/>
          <w:szCs w:val="18"/>
        </w:rPr>
        <w:tab/>
      </w:r>
      <w:r w:rsidRPr="001B41E3">
        <w:rPr>
          <w:sz w:val="18"/>
          <w:szCs w:val="18"/>
        </w:rPr>
        <w:tab/>
      </w:r>
      <w:r w:rsidRPr="001B41E3">
        <w:rPr>
          <w:sz w:val="18"/>
          <w:szCs w:val="18"/>
        </w:rPr>
        <w:tab/>
      </w:r>
      <w:r w:rsidRPr="001B41E3">
        <w:rPr>
          <w:sz w:val="18"/>
          <w:szCs w:val="18"/>
        </w:rPr>
        <w:tab/>
      </w:r>
      <w:r w:rsidRPr="001B41E3">
        <w:rPr>
          <w:sz w:val="18"/>
          <w:szCs w:val="18"/>
        </w:rPr>
        <w:tab/>
      </w:r>
      <w:r w:rsidRPr="001B41E3">
        <w:rPr>
          <w:sz w:val="18"/>
          <w:szCs w:val="18"/>
        </w:rPr>
        <w:tab/>
      </w:r>
      <w:r w:rsidRPr="001B41E3">
        <w:rPr>
          <w:sz w:val="18"/>
          <w:szCs w:val="18"/>
        </w:rPr>
        <w:tab/>
      </w:r>
      <w:r w:rsidRPr="001B41E3">
        <w:rPr>
          <w:szCs w:val="24"/>
        </w:rPr>
        <w:tab/>
      </w:r>
      <w:r w:rsidRPr="001B41E3">
        <w:rPr>
          <w:szCs w:val="24"/>
        </w:rPr>
        <w:tab/>
      </w:r>
      <w:r w:rsidRPr="001B41E3">
        <w:rPr>
          <w:szCs w:val="24"/>
        </w:rPr>
        <w:tab/>
      </w:r>
      <w:r w:rsidRPr="001B41E3">
        <w:rPr>
          <w:szCs w:val="24"/>
        </w:rPr>
        <w:tab/>
      </w:r>
      <w:r w:rsidRPr="001B41E3">
        <w:rPr>
          <w:szCs w:val="24"/>
        </w:rPr>
        <w:tab/>
      </w:r>
      <w:r w:rsidRPr="001B41E3">
        <w:rPr>
          <w:szCs w:val="24"/>
        </w:rPr>
        <w:tab/>
      </w:r>
      <w:r w:rsidRPr="001B41E3">
        <w:rPr>
          <w:szCs w:val="24"/>
        </w:rPr>
        <w:tab/>
      </w:r>
      <w:r w:rsidRPr="001B41E3">
        <w:rPr>
          <w:szCs w:val="24"/>
        </w:rPr>
        <w:tab/>
      </w:r>
    </w:p>
    <w:p w:rsidR="00E36004" w:rsidRDefault="0083200D" w:rsidP="001B41E3">
      <w:pPr>
        <w:ind w:firstLine="709"/>
        <w:jc w:val="both"/>
        <w:rPr>
          <w:szCs w:val="24"/>
        </w:rPr>
      </w:pPr>
      <w:r w:rsidRPr="00F12BFB">
        <w:rPr>
          <w:szCs w:val="24"/>
        </w:rPr>
        <w:t>В 20</w:t>
      </w:r>
      <w:r w:rsidR="00097390" w:rsidRPr="00F12BFB">
        <w:rPr>
          <w:szCs w:val="24"/>
        </w:rPr>
        <w:t>2</w:t>
      </w:r>
      <w:r w:rsidR="006C6F11" w:rsidRPr="00F12BFB">
        <w:rPr>
          <w:szCs w:val="24"/>
        </w:rPr>
        <w:t>1</w:t>
      </w:r>
      <w:r w:rsidRPr="00F12BFB">
        <w:rPr>
          <w:szCs w:val="24"/>
        </w:rPr>
        <w:t xml:space="preserve"> году наиб</w:t>
      </w:r>
      <w:r w:rsidR="002A1CEC" w:rsidRPr="00F12BFB">
        <w:rPr>
          <w:szCs w:val="24"/>
        </w:rPr>
        <w:t>олее высокая заработная плата на</w:t>
      </w:r>
      <w:r w:rsidR="00DF74FB" w:rsidRPr="00F12BFB">
        <w:rPr>
          <w:szCs w:val="24"/>
        </w:rPr>
        <w:t xml:space="preserve">блюдается по видам деятельности: </w:t>
      </w:r>
      <w:r w:rsidR="002A1CEC" w:rsidRPr="00F12BFB">
        <w:rPr>
          <w:szCs w:val="24"/>
        </w:rPr>
        <w:t>«</w:t>
      </w:r>
      <w:r w:rsidR="006C6F11" w:rsidRPr="00F12BFB">
        <w:rPr>
          <w:szCs w:val="24"/>
        </w:rPr>
        <w:t>научные исследования и разработки</w:t>
      </w:r>
      <w:r w:rsidR="002A1CEC" w:rsidRPr="00F12BFB">
        <w:rPr>
          <w:szCs w:val="24"/>
        </w:rPr>
        <w:t xml:space="preserve">», </w:t>
      </w:r>
      <w:r w:rsidR="00DD255C" w:rsidRPr="00F12BFB">
        <w:rPr>
          <w:szCs w:val="24"/>
        </w:rPr>
        <w:t xml:space="preserve">«деятельность профессиональная, научная и техническая», «обрабатывающие производства», </w:t>
      </w:r>
      <w:r w:rsidR="002A1CEC" w:rsidRPr="00F12BFB">
        <w:rPr>
          <w:szCs w:val="24"/>
        </w:rPr>
        <w:t>«деятель</w:t>
      </w:r>
      <w:r w:rsidR="00DD255C" w:rsidRPr="00F12BFB">
        <w:rPr>
          <w:szCs w:val="24"/>
        </w:rPr>
        <w:t>ность финансовая и страховая»</w:t>
      </w:r>
      <w:r w:rsidR="002A1CEC" w:rsidRPr="00F12BFB">
        <w:rPr>
          <w:szCs w:val="24"/>
        </w:rPr>
        <w:t>, «государственное управление и обеспечение военной безопасности; социальное обеспечение».</w:t>
      </w:r>
    </w:p>
    <w:p w:rsidR="00E36004" w:rsidRDefault="002A1CEC" w:rsidP="001B41E3">
      <w:pPr>
        <w:ind w:firstLine="709"/>
        <w:jc w:val="both"/>
        <w:rPr>
          <w:szCs w:val="24"/>
        </w:rPr>
      </w:pPr>
      <w:r w:rsidRPr="00F12BFB">
        <w:rPr>
          <w:szCs w:val="24"/>
        </w:rPr>
        <w:t>Наиболее высокие темпы роста среднемесячной заработной платы в 20</w:t>
      </w:r>
      <w:r w:rsidR="00097390" w:rsidRPr="00F12BFB">
        <w:rPr>
          <w:szCs w:val="24"/>
        </w:rPr>
        <w:t>2</w:t>
      </w:r>
      <w:r w:rsidR="006C6F11" w:rsidRPr="00F12BFB">
        <w:rPr>
          <w:szCs w:val="24"/>
        </w:rPr>
        <w:t>1</w:t>
      </w:r>
      <w:r w:rsidRPr="00F12BFB">
        <w:rPr>
          <w:szCs w:val="24"/>
        </w:rPr>
        <w:t xml:space="preserve"> году по сравнению с </w:t>
      </w:r>
      <w:r w:rsidR="00891D81" w:rsidRPr="00F12BFB">
        <w:rPr>
          <w:szCs w:val="24"/>
        </w:rPr>
        <w:t>предыдущим годом</w:t>
      </w:r>
      <w:r w:rsidRPr="00F12BFB">
        <w:rPr>
          <w:szCs w:val="24"/>
        </w:rPr>
        <w:t xml:space="preserve"> наблюдались по видам деятельности</w:t>
      </w:r>
      <w:r w:rsidR="007A402C" w:rsidRPr="00F12BFB">
        <w:rPr>
          <w:szCs w:val="24"/>
        </w:rPr>
        <w:t>:</w:t>
      </w:r>
      <w:r w:rsidR="001F0F4B" w:rsidRPr="00F12BFB">
        <w:rPr>
          <w:szCs w:val="24"/>
        </w:rPr>
        <w:t xml:space="preserve"> </w:t>
      </w:r>
      <w:r w:rsidR="00A008A9" w:rsidRPr="00F12BFB">
        <w:rPr>
          <w:szCs w:val="24"/>
        </w:rPr>
        <w:t xml:space="preserve">«обеспечение электрической энергией, газом и паром; кондиционирование воздуха», «транспортировка и хранение», </w:t>
      </w:r>
      <w:r w:rsidR="001F0F4B" w:rsidRPr="00F12BFB">
        <w:rPr>
          <w:szCs w:val="24"/>
        </w:rPr>
        <w:t xml:space="preserve">«деятельность </w:t>
      </w:r>
      <w:r w:rsidR="007A4C81" w:rsidRPr="00F12BFB">
        <w:rPr>
          <w:szCs w:val="24"/>
        </w:rPr>
        <w:t>гостиниц и предприятий общественного питания</w:t>
      </w:r>
      <w:r w:rsidR="001F0F4B" w:rsidRPr="00F12BFB">
        <w:rPr>
          <w:szCs w:val="24"/>
        </w:rPr>
        <w:t>»</w:t>
      </w:r>
      <w:r w:rsidR="0002121A" w:rsidRPr="00F12BFB">
        <w:rPr>
          <w:szCs w:val="24"/>
        </w:rPr>
        <w:t xml:space="preserve">, </w:t>
      </w:r>
      <w:r w:rsidR="004B3D7F" w:rsidRPr="00F12BFB">
        <w:rPr>
          <w:szCs w:val="24"/>
        </w:rPr>
        <w:t>«</w:t>
      </w:r>
      <w:r w:rsidR="00DC34BD" w:rsidRPr="00F12BFB">
        <w:rPr>
          <w:szCs w:val="24"/>
        </w:rPr>
        <w:t>торговля</w:t>
      </w:r>
      <w:r w:rsidR="0002121A" w:rsidRPr="00F12BFB">
        <w:rPr>
          <w:szCs w:val="24"/>
        </w:rPr>
        <w:t xml:space="preserve"> </w:t>
      </w:r>
      <w:r w:rsidR="00DC34BD" w:rsidRPr="00F12BFB">
        <w:rPr>
          <w:szCs w:val="24"/>
        </w:rPr>
        <w:t>оптовая</w:t>
      </w:r>
      <w:r w:rsidR="0002121A" w:rsidRPr="00F12BFB">
        <w:rPr>
          <w:szCs w:val="24"/>
        </w:rPr>
        <w:t xml:space="preserve"> </w:t>
      </w:r>
      <w:r w:rsidR="00DC34BD" w:rsidRPr="00F12BFB">
        <w:rPr>
          <w:szCs w:val="24"/>
        </w:rPr>
        <w:t>и розничная</w:t>
      </w:r>
      <w:r w:rsidR="0002121A" w:rsidRPr="00F12BFB">
        <w:rPr>
          <w:szCs w:val="24"/>
        </w:rPr>
        <w:t xml:space="preserve">; </w:t>
      </w:r>
      <w:r w:rsidR="00DC34BD" w:rsidRPr="00F12BFB">
        <w:rPr>
          <w:szCs w:val="24"/>
        </w:rPr>
        <w:t>ремонт автотранспортных средств</w:t>
      </w:r>
      <w:r w:rsidR="0002121A" w:rsidRPr="00F12BFB">
        <w:rPr>
          <w:szCs w:val="24"/>
        </w:rPr>
        <w:t xml:space="preserve"> </w:t>
      </w:r>
      <w:r w:rsidR="00DC34BD" w:rsidRPr="00F12BFB">
        <w:rPr>
          <w:szCs w:val="24"/>
        </w:rPr>
        <w:t>и мотоциклов</w:t>
      </w:r>
      <w:r w:rsidR="004B3D7F" w:rsidRPr="00F12BFB">
        <w:rPr>
          <w:szCs w:val="24"/>
        </w:rPr>
        <w:t>».</w:t>
      </w:r>
    </w:p>
    <w:p w:rsidR="001C7D79" w:rsidRDefault="00F82452" w:rsidP="001B41E3">
      <w:pPr>
        <w:ind w:firstLine="709"/>
        <w:jc w:val="both"/>
        <w:rPr>
          <w:szCs w:val="24"/>
        </w:rPr>
      </w:pPr>
      <w:r w:rsidRPr="00F12BFB">
        <w:rPr>
          <w:szCs w:val="24"/>
        </w:rPr>
        <w:t>В 20</w:t>
      </w:r>
      <w:r w:rsidR="00097390" w:rsidRPr="00F12BFB">
        <w:rPr>
          <w:szCs w:val="24"/>
        </w:rPr>
        <w:t>2</w:t>
      </w:r>
      <w:r w:rsidR="007A4C81" w:rsidRPr="00F12BFB">
        <w:rPr>
          <w:szCs w:val="24"/>
        </w:rPr>
        <w:t>1</w:t>
      </w:r>
      <w:r w:rsidRPr="00F12BFB">
        <w:rPr>
          <w:szCs w:val="24"/>
        </w:rPr>
        <w:t xml:space="preserve"> году введено в эксплуатацию </w:t>
      </w:r>
      <w:r w:rsidR="007A4C81" w:rsidRPr="00F12BFB">
        <w:rPr>
          <w:szCs w:val="24"/>
        </w:rPr>
        <w:t xml:space="preserve">84,7 </w:t>
      </w:r>
      <w:r w:rsidRPr="00F12BFB">
        <w:rPr>
          <w:szCs w:val="24"/>
        </w:rPr>
        <w:t>тыс. м² общей площади (диаграмма 1</w:t>
      </w:r>
      <w:r w:rsidR="00473ACD" w:rsidRPr="00F12BFB">
        <w:rPr>
          <w:szCs w:val="24"/>
        </w:rPr>
        <w:t>2</w:t>
      </w:r>
      <w:r w:rsidRPr="00F12BFB">
        <w:rPr>
          <w:szCs w:val="24"/>
        </w:rPr>
        <w:t xml:space="preserve">), что составляет </w:t>
      </w:r>
      <w:r w:rsidR="001A2BC7" w:rsidRPr="00F12BFB">
        <w:rPr>
          <w:szCs w:val="24"/>
        </w:rPr>
        <w:t>113,7</w:t>
      </w:r>
      <w:r w:rsidRPr="00F12BFB">
        <w:rPr>
          <w:szCs w:val="24"/>
        </w:rPr>
        <w:t xml:space="preserve"> % к предыдущему году, в т. ч. населением – </w:t>
      </w:r>
      <w:r w:rsidR="001A2BC7" w:rsidRPr="00F12BFB">
        <w:rPr>
          <w:szCs w:val="24"/>
        </w:rPr>
        <w:t>54,4</w:t>
      </w:r>
      <w:r w:rsidRPr="00F12BFB">
        <w:rPr>
          <w:szCs w:val="24"/>
        </w:rPr>
        <w:t xml:space="preserve"> тыс. м². </w:t>
      </w:r>
    </w:p>
    <w:p w:rsidR="00E36004" w:rsidRDefault="00E36004" w:rsidP="002138ED">
      <w:pPr>
        <w:ind w:firstLine="709"/>
        <w:jc w:val="both"/>
        <w:rPr>
          <w:szCs w:val="24"/>
        </w:rPr>
      </w:pPr>
    </w:p>
    <w:p w:rsidR="00E36004" w:rsidRPr="00F12BFB" w:rsidRDefault="00E36004" w:rsidP="002138ED">
      <w:pPr>
        <w:ind w:firstLine="709"/>
        <w:jc w:val="both"/>
        <w:rPr>
          <w:szCs w:val="24"/>
        </w:rPr>
      </w:pPr>
    </w:p>
    <w:p w:rsidR="00F82452" w:rsidRPr="00F12BFB" w:rsidRDefault="00094428" w:rsidP="002138ED">
      <w:pPr>
        <w:jc w:val="right"/>
        <w:rPr>
          <w:i/>
          <w:sz w:val="18"/>
          <w:szCs w:val="18"/>
        </w:rPr>
      </w:pPr>
      <w:r w:rsidRPr="00F12BFB">
        <w:rPr>
          <w:i/>
          <w:sz w:val="18"/>
          <w:szCs w:val="18"/>
        </w:rPr>
        <w:t>Д</w:t>
      </w:r>
      <w:r w:rsidR="00F82452" w:rsidRPr="00F12BFB">
        <w:rPr>
          <w:i/>
          <w:sz w:val="18"/>
          <w:szCs w:val="18"/>
        </w:rPr>
        <w:t>иаграмма 1</w:t>
      </w:r>
      <w:r w:rsidR="00473ACD" w:rsidRPr="00F12BFB">
        <w:rPr>
          <w:i/>
          <w:sz w:val="18"/>
          <w:szCs w:val="18"/>
        </w:rPr>
        <w:t>2</w:t>
      </w:r>
    </w:p>
    <w:p w:rsidR="00473ACD" w:rsidRPr="00F12BFB" w:rsidRDefault="00F82452" w:rsidP="002138ED">
      <w:pPr>
        <w:jc w:val="center"/>
        <w:rPr>
          <w:szCs w:val="24"/>
        </w:rPr>
      </w:pPr>
      <w:r w:rsidRPr="00F12BFB">
        <w:rPr>
          <w:b/>
          <w:szCs w:val="24"/>
        </w:rPr>
        <w:t>Ввод в эксплуатацию жилых домов</w:t>
      </w:r>
      <w:r w:rsidRPr="00F12BFB">
        <w:rPr>
          <w:szCs w:val="24"/>
        </w:rPr>
        <w:t xml:space="preserve"> </w:t>
      </w:r>
    </w:p>
    <w:p w:rsidR="00F82452" w:rsidRPr="00F12BFB" w:rsidRDefault="00F82452" w:rsidP="002138ED">
      <w:pPr>
        <w:jc w:val="center"/>
        <w:rPr>
          <w:szCs w:val="24"/>
        </w:rPr>
      </w:pPr>
      <w:r w:rsidRPr="00F12BFB">
        <w:rPr>
          <w:szCs w:val="24"/>
        </w:rPr>
        <w:t>за счет всех</w:t>
      </w:r>
      <w:r w:rsidR="00473ACD" w:rsidRPr="00F12BFB">
        <w:rPr>
          <w:szCs w:val="24"/>
        </w:rPr>
        <w:t xml:space="preserve"> </w:t>
      </w:r>
      <w:r w:rsidRPr="00F12BFB">
        <w:rPr>
          <w:szCs w:val="24"/>
        </w:rPr>
        <w:t>источников финансирования по годам</w:t>
      </w:r>
    </w:p>
    <w:p w:rsidR="00426B03" w:rsidRPr="00F12BFB" w:rsidRDefault="00426B03" w:rsidP="002138ED">
      <w:pPr>
        <w:jc w:val="center"/>
        <w:rPr>
          <w:szCs w:val="24"/>
        </w:rPr>
      </w:pPr>
    </w:p>
    <w:p w:rsidR="001C6AAB" w:rsidRPr="00F12BFB" w:rsidRDefault="00426B03" w:rsidP="002138ED">
      <w:pPr>
        <w:jc w:val="center"/>
        <w:rPr>
          <w:szCs w:val="24"/>
        </w:rPr>
      </w:pPr>
      <w:r w:rsidRPr="00F12BFB">
        <w:rPr>
          <w:noProof/>
          <w:szCs w:val="24"/>
        </w:rPr>
        <w:drawing>
          <wp:inline distT="0" distB="0" distL="0" distR="0">
            <wp:extent cx="5943600" cy="2981325"/>
            <wp:effectExtent l="0" t="0" r="19050"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C7D79" w:rsidRPr="00F12BFB" w:rsidRDefault="001C7D79" w:rsidP="002138ED">
      <w:pPr>
        <w:jc w:val="center"/>
        <w:rPr>
          <w:szCs w:val="24"/>
        </w:rPr>
      </w:pPr>
    </w:p>
    <w:p w:rsidR="00094428" w:rsidRPr="00F12BFB" w:rsidRDefault="00094428" w:rsidP="002138ED">
      <w:pPr>
        <w:tabs>
          <w:tab w:val="left" w:pos="142"/>
        </w:tabs>
        <w:ind w:firstLine="709"/>
        <w:contextualSpacing/>
        <w:jc w:val="both"/>
        <w:rPr>
          <w:color w:val="FF0000"/>
          <w:szCs w:val="24"/>
        </w:rPr>
      </w:pPr>
      <w:r w:rsidRPr="00F12BFB">
        <w:rPr>
          <w:color w:val="000000" w:themeColor="text1"/>
          <w:szCs w:val="24"/>
        </w:rPr>
        <w:t>В 202</w:t>
      </w:r>
      <w:r w:rsidR="001C6AAB" w:rsidRPr="00F12BFB">
        <w:rPr>
          <w:color w:val="000000" w:themeColor="text1"/>
          <w:szCs w:val="24"/>
        </w:rPr>
        <w:t>2</w:t>
      </w:r>
      <w:r w:rsidRPr="00F12BFB">
        <w:rPr>
          <w:color w:val="000000" w:themeColor="text1"/>
          <w:szCs w:val="24"/>
        </w:rPr>
        <w:t xml:space="preserve"> году объем жилищного строительства оценивается на уровне </w:t>
      </w:r>
      <w:r w:rsidR="00F24E69">
        <w:rPr>
          <w:color w:val="000000" w:themeColor="text1"/>
          <w:szCs w:val="24"/>
        </w:rPr>
        <w:t>92,2</w:t>
      </w:r>
      <w:r w:rsidRPr="00F12BFB">
        <w:rPr>
          <w:color w:val="000000" w:themeColor="text1"/>
          <w:szCs w:val="24"/>
        </w:rPr>
        <w:t xml:space="preserve"> тыс.</w:t>
      </w:r>
      <w:r w:rsidR="00B64D82" w:rsidRPr="00F12BFB">
        <w:rPr>
          <w:color w:val="000000" w:themeColor="text1"/>
          <w:szCs w:val="24"/>
        </w:rPr>
        <w:t xml:space="preserve"> </w:t>
      </w:r>
      <w:r w:rsidRPr="00F12BFB">
        <w:rPr>
          <w:color w:val="000000" w:themeColor="text1"/>
          <w:szCs w:val="24"/>
        </w:rPr>
        <w:t>м</w:t>
      </w:r>
      <w:r w:rsidR="00B64D82" w:rsidRPr="00F12BFB">
        <w:rPr>
          <w:color w:val="000000" w:themeColor="text1"/>
          <w:szCs w:val="24"/>
        </w:rPr>
        <w:t>²</w:t>
      </w:r>
      <w:r w:rsidRPr="00F12BFB">
        <w:rPr>
          <w:color w:val="000000" w:themeColor="text1"/>
          <w:szCs w:val="24"/>
        </w:rPr>
        <w:t xml:space="preserve"> (</w:t>
      </w:r>
      <w:r w:rsidR="00F24E69">
        <w:rPr>
          <w:color w:val="000000" w:themeColor="text1"/>
          <w:szCs w:val="24"/>
        </w:rPr>
        <w:t>108,7</w:t>
      </w:r>
      <w:r w:rsidRPr="00F12BFB">
        <w:rPr>
          <w:color w:val="000000" w:themeColor="text1"/>
          <w:szCs w:val="24"/>
        </w:rPr>
        <w:t>% к 20</w:t>
      </w:r>
      <w:r w:rsidR="00222BCA" w:rsidRPr="00F12BFB">
        <w:rPr>
          <w:color w:val="000000" w:themeColor="text1"/>
          <w:szCs w:val="24"/>
        </w:rPr>
        <w:t>2</w:t>
      </w:r>
      <w:r w:rsidR="001C6AAB" w:rsidRPr="00F12BFB">
        <w:rPr>
          <w:color w:val="000000" w:themeColor="text1"/>
          <w:szCs w:val="24"/>
        </w:rPr>
        <w:t>1</w:t>
      </w:r>
      <w:r w:rsidRPr="00F12BFB">
        <w:rPr>
          <w:color w:val="000000" w:themeColor="text1"/>
          <w:szCs w:val="24"/>
        </w:rPr>
        <w:t xml:space="preserve"> году). В 202</w:t>
      </w:r>
      <w:r w:rsidR="001C6AAB" w:rsidRPr="00F12BFB">
        <w:rPr>
          <w:color w:val="000000" w:themeColor="text1"/>
          <w:szCs w:val="24"/>
        </w:rPr>
        <w:t>3</w:t>
      </w:r>
      <w:r w:rsidRPr="00F12BFB">
        <w:rPr>
          <w:color w:val="000000" w:themeColor="text1"/>
          <w:szCs w:val="24"/>
        </w:rPr>
        <w:t xml:space="preserve"> году прогнозируется ввод в эксплуатацию жилых домов на</w:t>
      </w:r>
      <w:r w:rsidR="00F24E69" w:rsidRPr="00F24E69">
        <w:rPr>
          <w:color w:val="000000" w:themeColor="text1"/>
          <w:szCs w:val="24"/>
        </w:rPr>
        <w:t xml:space="preserve"> </w:t>
      </w:r>
      <w:r w:rsidR="00F24E69">
        <w:rPr>
          <w:color w:val="000000" w:themeColor="text1"/>
          <w:szCs w:val="24"/>
        </w:rPr>
        <w:t>прежнем</w:t>
      </w:r>
      <w:r w:rsidRPr="00F12BFB">
        <w:rPr>
          <w:color w:val="000000" w:themeColor="text1"/>
          <w:szCs w:val="24"/>
        </w:rPr>
        <w:t xml:space="preserve"> уровне </w:t>
      </w:r>
      <w:r w:rsidR="00F24E69">
        <w:rPr>
          <w:color w:val="000000" w:themeColor="text1"/>
          <w:szCs w:val="24"/>
        </w:rPr>
        <w:t>92,2</w:t>
      </w:r>
      <w:r w:rsidR="00572F3B" w:rsidRPr="00F12BFB">
        <w:rPr>
          <w:color w:val="000000" w:themeColor="text1"/>
          <w:szCs w:val="24"/>
        </w:rPr>
        <w:t xml:space="preserve"> тыс. м² </w:t>
      </w:r>
      <w:r w:rsidR="001437FF" w:rsidRPr="00F12BFB">
        <w:rPr>
          <w:color w:val="000000" w:themeColor="text1"/>
          <w:szCs w:val="24"/>
        </w:rPr>
        <w:t>(</w:t>
      </w:r>
      <w:r w:rsidR="003D48DB" w:rsidRPr="00F12BFB">
        <w:rPr>
          <w:color w:val="000000" w:themeColor="text1"/>
          <w:szCs w:val="24"/>
        </w:rPr>
        <w:t xml:space="preserve">или </w:t>
      </w:r>
      <w:r w:rsidR="00F24E69">
        <w:rPr>
          <w:color w:val="000000" w:themeColor="text1"/>
          <w:szCs w:val="24"/>
        </w:rPr>
        <w:t>100,0</w:t>
      </w:r>
      <w:r w:rsidR="00572F3B" w:rsidRPr="00F12BFB">
        <w:rPr>
          <w:color w:val="000000" w:themeColor="text1"/>
          <w:szCs w:val="24"/>
        </w:rPr>
        <w:t xml:space="preserve"> %</w:t>
      </w:r>
      <w:r w:rsidR="001437FF" w:rsidRPr="00F12BFB">
        <w:rPr>
          <w:color w:val="000000" w:themeColor="text1"/>
          <w:szCs w:val="24"/>
        </w:rPr>
        <w:t xml:space="preserve"> к оценке 202</w:t>
      </w:r>
      <w:r w:rsidR="001C6AAB" w:rsidRPr="00F12BFB">
        <w:rPr>
          <w:color w:val="000000" w:themeColor="text1"/>
          <w:szCs w:val="24"/>
        </w:rPr>
        <w:t xml:space="preserve">2 </w:t>
      </w:r>
      <w:r w:rsidR="001437FF" w:rsidRPr="00F12BFB">
        <w:rPr>
          <w:color w:val="000000" w:themeColor="text1"/>
          <w:szCs w:val="24"/>
        </w:rPr>
        <w:t>г.)</w:t>
      </w:r>
      <w:r w:rsidR="00F24E69">
        <w:rPr>
          <w:color w:val="000000" w:themeColor="text1"/>
          <w:szCs w:val="24"/>
        </w:rPr>
        <w:t xml:space="preserve"> по консервативному варианту и</w:t>
      </w:r>
      <w:r w:rsidR="003D48DB" w:rsidRPr="00F12BFB">
        <w:rPr>
          <w:color w:val="000000" w:themeColor="text1"/>
          <w:szCs w:val="24"/>
        </w:rPr>
        <w:t xml:space="preserve"> по базовому варианту</w:t>
      </w:r>
      <w:r w:rsidRPr="00F12BFB">
        <w:rPr>
          <w:color w:val="000000" w:themeColor="text1"/>
          <w:szCs w:val="24"/>
        </w:rPr>
        <w:t>.</w:t>
      </w:r>
    </w:p>
    <w:p w:rsidR="003C645E" w:rsidRPr="00F12BFB" w:rsidRDefault="00094428" w:rsidP="002138ED">
      <w:pPr>
        <w:tabs>
          <w:tab w:val="left" w:pos="7088"/>
        </w:tabs>
        <w:ind w:firstLine="709"/>
        <w:jc w:val="both"/>
        <w:rPr>
          <w:szCs w:val="24"/>
        </w:rPr>
      </w:pPr>
      <w:r w:rsidRPr="00F12BFB">
        <w:rPr>
          <w:szCs w:val="24"/>
        </w:rPr>
        <w:t xml:space="preserve">Площадь помещений, приходящаяся на 1 жителя округа </w:t>
      </w:r>
      <w:proofErr w:type="gramStart"/>
      <w:r w:rsidRPr="00F12BFB">
        <w:rPr>
          <w:szCs w:val="24"/>
        </w:rPr>
        <w:t>на конец</w:t>
      </w:r>
      <w:proofErr w:type="gramEnd"/>
      <w:r w:rsidRPr="00F12BFB">
        <w:rPr>
          <w:szCs w:val="24"/>
        </w:rPr>
        <w:t xml:space="preserve"> 20</w:t>
      </w:r>
      <w:r w:rsidR="00F87225" w:rsidRPr="00F12BFB">
        <w:rPr>
          <w:szCs w:val="24"/>
        </w:rPr>
        <w:t>2</w:t>
      </w:r>
      <w:r w:rsidR="004D4EF6" w:rsidRPr="00F12BFB">
        <w:rPr>
          <w:szCs w:val="24"/>
        </w:rPr>
        <w:t>1</w:t>
      </w:r>
      <w:r w:rsidRPr="00F12BFB">
        <w:rPr>
          <w:szCs w:val="24"/>
        </w:rPr>
        <w:t xml:space="preserve"> года, составила </w:t>
      </w:r>
      <w:r w:rsidR="00697230" w:rsidRPr="00F12BFB">
        <w:rPr>
          <w:szCs w:val="24"/>
        </w:rPr>
        <w:t>28,6</w:t>
      </w:r>
      <w:r w:rsidR="00B64D82" w:rsidRPr="00F12BFB">
        <w:rPr>
          <w:szCs w:val="24"/>
        </w:rPr>
        <w:t xml:space="preserve"> </w:t>
      </w:r>
      <w:r w:rsidRPr="00F12BFB">
        <w:rPr>
          <w:szCs w:val="24"/>
        </w:rPr>
        <w:t>м</w:t>
      </w:r>
      <w:r w:rsidR="00B64D82" w:rsidRPr="00F12BFB">
        <w:rPr>
          <w:szCs w:val="24"/>
        </w:rPr>
        <w:t>²</w:t>
      </w:r>
      <w:r w:rsidRPr="00F12BFB">
        <w:rPr>
          <w:szCs w:val="24"/>
        </w:rPr>
        <w:t xml:space="preserve"> на человека (диаграмма 1</w:t>
      </w:r>
      <w:r w:rsidR="00473ACD" w:rsidRPr="00F12BFB">
        <w:rPr>
          <w:szCs w:val="24"/>
        </w:rPr>
        <w:t>3</w:t>
      </w:r>
      <w:r w:rsidRPr="00F12BFB">
        <w:rPr>
          <w:szCs w:val="24"/>
        </w:rPr>
        <w:t>).</w:t>
      </w:r>
    </w:p>
    <w:p w:rsidR="008500FA" w:rsidRPr="00F12BFB" w:rsidRDefault="008500FA" w:rsidP="002138ED">
      <w:pPr>
        <w:tabs>
          <w:tab w:val="left" w:pos="7088"/>
        </w:tabs>
        <w:ind w:firstLine="709"/>
        <w:jc w:val="both"/>
        <w:rPr>
          <w:szCs w:val="24"/>
        </w:rPr>
      </w:pPr>
    </w:p>
    <w:p w:rsidR="00B64D82" w:rsidRPr="00F12BFB" w:rsidRDefault="00B64D82" w:rsidP="002138ED">
      <w:pPr>
        <w:jc w:val="right"/>
        <w:rPr>
          <w:i/>
          <w:sz w:val="18"/>
          <w:szCs w:val="18"/>
        </w:rPr>
      </w:pPr>
      <w:r w:rsidRPr="00F12BFB">
        <w:rPr>
          <w:i/>
          <w:sz w:val="18"/>
          <w:szCs w:val="18"/>
        </w:rPr>
        <w:t>Диаграмма 1</w:t>
      </w:r>
      <w:r w:rsidR="00473ACD" w:rsidRPr="00F12BFB">
        <w:rPr>
          <w:i/>
          <w:sz w:val="18"/>
          <w:szCs w:val="18"/>
        </w:rPr>
        <w:t>3</w:t>
      </w:r>
    </w:p>
    <w:p w:rsidR="00473ACD" w:rsidRPr="00F12BFB" w:rsidRDefault="00B64D82" w:rsidP="002138ED">
      <w:pPr>
        <w:jc w:val="center"/>
        <w:rPr>
          <w:szCs w:val="24"/>
        </w:rPr>
      </w:pPr>
      <w:r w:rsidRPr="00F12BFB">
        <w:rPr>
          <w:b/>
          <w:szCs w:val="24"/>
        </w:rPr>
        <w:t>Площадь жилых помещений</w:t>
      </w:r>
      <w:r w:rsidRPr="00F12BFB">
        <w:rPr>
          <w:szCs w:val="24"/>
        </w:rPr>
        <w:t xml:space="preserve">, </w:t>
      </w:r>
    </w:p>
    <w:p w:rsidR="000E7F14" w:rsidRPr="00F12BFB" w:rsidRDefault="00B64D82" w:rsidP="002138ED">
      <w:pPr>
        <w:jc w:val="center"/>
        <w:rPr>
          <w:szCs w:val="24"/>
        </w:rPr>
      </w:pPr>
      <w:r w:rsidRPr="00F12BFB">
        <w:rPr>
          <w:szCs w:val="24"/>
        </w:rPr>
        <w:t>приходящаяся на 1 жителя округа (на конец года)</w:t>
      </w:r>
    </w:p>
    <w:p w:rsidR="000E7F14" w:rsidRPr="00F12BFB" w:rsidRDefault="000E7F14" w:rsidP="002138ED">
      <w:pPr>
        <w:jc w:val="center"/>
        <w:rPr>
          <w:szCs w:val="24"/>
        </w:rPr>
      </w:pPr>
    </w:p>
    <w:p w:rsidR="001C7D79" w:rsidRDefault="007251E9" w:rsidP="002138ED">
      <w:pPr>
        <w:tabs>
          <w:tab w:val="left" w:pos="142"/>
        </w:tabs>
        <w:jc w:val="center"/>
        <w:rPr>
          <w:noProof/>
          <w:sz w:val="22"/>
          <w:szCs w:val="22"/>
        </w:rPr>
      </w:pPr>
      <w:r w:rsidRPr="00F12BFB">
        <w:rPr>
          <w:noProof/>
          <w:szCs w:val="24"/>
        </w:rPr>
        <w:drawing>
          <wp:inline distT="0" distB="0" distL="0" distR="0">
            <wp:extent cx="5486400" cy="2581275"/>
            <wp:effectExtent l="0" t="0" r="19050" b="952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36004" w:rsidRDefault="00E36004" w:rsidP="002138ED">
      <w:pPr>
        <w:tabs>
          <w:tab w:val="left" w:pos="142"/>
        </w:tabs>
        <w:jc w:val="center"/>
        <w:rPr>
          <w:noProof/>
          <w:sz w:val="22"/>
          <w:szCs w:val="22"/>
        </w:rPr>
      </w:pPr>
    </w:p>
    <w:p w:rsidR="00E36004" w:rsidRPr="00F12BFB" w:rsidRDefault="00E36004" w:rsidP="002138ED">
      <w:pPr>
        <w:tabs>
          <w:tab w:val="left" w:pos="142"/>
        </w:tabs>
        <w:jc w:val="center"/>
        <w:rPr>
          <w:noProof/>
          <w:sz w:val="22"/>
          <w:szCs w:val="22"/>
        </w:rPr>
      </w:pPr>
    </w:p>
    <w:p w:rsidR="002A1CEC" w:rsidRDefault="002A1CEC" w:rsidP="004D55BD">
      <w:pPr>
        <w:numPr>
          <w:ilvl w:val="0"/>
          <w:numId w:val="14"/>
        </w:numPr>
        <w:ind w:left="0" w:right="-284" w:firstLine="0"/>
        <w:jc w:val="center"/>
        <w:rPr>
          <w:rFonts w:eastAsia="Calibri"/>
          <w:b/>
          <w:szCs w:val="24"/>
          <w:lang w:eastAsia="en-US"/>
        </w:rPr>
      </w:pPr>
      <w:r w:rsidRPr="00F12BFB">
        <w:rPr>
          <w:rFonts w:eastAsia="Calibri"/>
          <w:b/>
          <w:szCs w:val="24"/>
          <w:lang w:eastAsia="en-US"/>
        </w:rPr>
        <w:t>Труд и занятость</w:t>
      </w:r>
    </w:p>
    <w:p w:rsidR="00F24E69" w:rsidRPr="00F12BFB" w:rsidRDefault="00F24E69" w:rsidP="00F24E69">
      <w:pPr>
        <w:ind w:right="-284"/>
        <w:rPr>
          <w:rFonts w:eastAsia="Calibri"/>
          <w:b/>
          <w:szCs w:val="24"/>
          <w:lang w:eastAsia="en-US"/>
        </w:rPr>
      </w:pPr>
    </w:p>
    <w:p w:rsidR="000B1805" w:rsidRPr="00F12BFB" w:rsidRDefault="000B1805" w:rsidP="002138ED">
      <w:pPr>
        <w:ind w:firstLine="709"/>
        <w:jc w:val="both"/>
        <w:rPr>
          <w:szCs w:val="24"/>
        </w:rPr>
      </w:pPr>
      <w:proofErr w:type="gramStart"/>
      <w:r w:rsidRPr="00F12BFB">
        <w:rPr>
          <w:szCs w:val="24"/>
        </w:rPr>
        <w:t xml:space="preserve">По данным органов государственной статистики численность рабочей силы в возрасте 15-72 лет в </w:t>
      </w:r>
      <w:proofErr w:type="spellStart"/>
      <w:r w:rsidRPr="00F12BFB">
        <w:rPr>
          <w:szCs w:val="24"/>
        </w:rPr>
        <w:t>Миасском</w:t>
      </w:r>
      <w:proofErr w:type="spellEnd"/>
      <w:r w:rsidRPr="00F12BFB">
        <w:rPr>
          <w:szCs w:val="24"/>
        </w:rPr>
        <w:t xml:space="preserve"> городском округе в 2</w:t>
      </w:r>
      <w:r w:rsidR="002A4641" w:rsidRPr="00F12BFB">
        <w:rPr>
          <w:szCs w:val="24"/>
        </w:rPr>
        <w:t>02</w:t>
      </w:r>
      <w:r w:rsidR="00684D40" w:rsidRPr="00F12BFB">
        <w:rPr>
          <w:szCs w:val="24"/>
        </w:rPr>
        <w:t>1</w:t>
      </w:r>
      <w:r w:rsidRPr="00F12BFB">
        <w:rPr>
          <w:szCs w:val="24"/>
        </w:rPr>
        <w:t xml:space="preserve"> году составила </w:t>
      </w:r>
      <w:r w:rsidR="00684D40" w:rsidRPr="00F12BFB">
        <w:rPr>
          <w:szCs w:val="24"/>
        </w:rPr>
        <w:t>109,1</w:t>
      </w:r>
      <w:r w:rsidRPr="00F12BFB">
        <w:rPr>
          <w:szCs w:val="24"/>
        </w:rPr>
        <w:t xml:space="preserve"> тыс. человек (снижение на </w:t>
      </w:r>
      <w:r w:rsidR="00684D40" w:rsidRPr="00F12BFB">
        <w:rPr>
          <w:szCs w:val="24"/>
        </w:rPr>
        <w:t>7,9</w:t>
      </w:r>
      <w:r w:rsidR="0090138B" w:rsidRPr="00F12BFB">
        <w:rPr>
          <w:szCs w:val="24"/>
        </w:rPr>
        <w:t xml:space="preserve"> тыс.</w:t>
      </w:r>
      <w:r w:rsidRPr="00F12BFB">
        <w:rPr>
          <w:szCs w:val="24"/>
        </w:rPr>
        <w:t xml:space="preserve"> человек по сравнению с 20</w:t>
      </w:r>
      <w:r w:rsidR="00684D40" w:rsidRPr="00F12BFB">
        <w:rPr>
          <w:szCs w:val="24"/>
        </w:rPr>
        <w:t>20</w:t>
      </w:r>
      <w:r w:rsidRPr="00F12BFB">
        <w:rPr>
          <w:szCs w:val="24"/>
        </w:rPr>
        <w:t xml:space="preserve"> годом), </w:t>
      </w:r>
      <w:r w:rsidR="002C10DD" w:rsidRPr="00F12BFB">
        <w:rPr>
          <w:szCs w:val="24"/>
        </w:rPr>
        <w:t xml:space="preserve">в том числе </w:t>
      </w:r>
      <w:r w:rsidR="005420CD" w:rsidRPr="00F12BFB">
        <w:rPr>
          <w:szCs w:val="24"/>
        </w:rPr>
        <w:t>87,9</w:t>
      </w:r>
      <w:r w:rsidR="002C10DD" w:rsidRPr="00F12BFB">
        <w:rPr>
          <w:szCs w:val="24"/>
        </w:rPr>
        <w:t xml:space="preserve"> тыс. человек были заняты экономической деятельностью и </w:t>
      </w:r>
      <w:r w:rsidR="000A5E22" w:rsidRPr="00F12BFB">
        <w:rPr>
          <w:szCs w:val="24"/>
        </w:rPr>
        <w:t>1,0</w:t>
      </w:r>
      <w:r w:rsidR="002C10DD" w:rsidRPr="00F12BFB">
        <w:rPr>
          <w:szCs w:val="24"/>
        </w:rPr>
        <w:t xml:space="preserve"> тыс. человек (</w:t>
      </w:r>
      <w:r w:rsidR="000A5E22" w:rsidRPr="00F12BFB">
        <w:rPr>
          <w:szCs w:val="24"/>
        </w:rPr>
        <w:t>1,1</w:t>
      </w:r>
      <w:r w:rsidR="002C10DD" w:rsidRPr="00F12BFB">
        <w:rPr>
          <w:szCs w:val="24"/>
        </w:rPr>
        <w:t>%) не имели доходного занятия, но активно его искали (в соответствии с методологией</w:t>
      </w:r>
      <w:proofErr w:type="gramEnd"/>
      <w:r w:rsidR="002C10DD" w:rsidRPr="00F12BFB">
        <w:rPr>
          <w:szCs w:val="24"/>
        </w:rPr>
        <w:t xml:space="preserve"> </w:t>
      </w:r>
      <w:proofErr w:type="gramStart"/>
      <w:r w:rsidR="002C10DD" w:rsidRPr="00F12BFB">
        <w:rPr>
          <w:szCs w:val="24"/>
        </w:rPr>
        <w:t>Международной организации труда они классифицируются как безработные).</w:t>
      </w:r>
      <w:r w:rsidRPr="00F12BFB">
        <w:rPr>
          <w:szCs w:val="24"/>
        </w:rPr>
        <w:t xml:space="preserve"> </w:t>
      </w:r>
      <w:proofErr w:type="gramEnd"/>
    </w:p>
    <w:p w:rsidR="000B1805" w:rsidRPr="00F12BFB" w:rsidRDefault="000B1805" w:rsidP="002138ED">
      <w:pPr>
        <w:ind w:firstLine="709"/>
        <w:jc w:val="both"/>
        <w:rPr>
          <w:szCs w:val="24"/>
        </w:rPr>
      </w:pPr>
      <w:r w:rsidRPr="00F12BFB">
        <w:rPr>
          <w:szCs w:val="24"/>
        </w:rPr>
        <w:t>Как и в прошлые годы, в 20</w:t>
      </w:r>
      <w:r w:rsidR="002A4641" w:rsidRPr="00F12BFB">
        <w:rPr>
          <w:szCs w:val="24"/>
        </w:rPr>
        <w:t>2</w:t>
      </w:r>
      <w:r w:rsidR="00C16479" w:rsidRPr="00F12BFB">
        <w:rPr>
          <w:szCs w:val="24"/>
        </w:rPr>
        <w:t>1</w:t>
      </w:r>
      <w:r w:rsidRPr="00F12BFB">
        <w:rPr>
          <w:szCs w:val="24"/>
        </w:rPr>
        <w:t xml:space="preserve"> году значительная часть работающего населения сосредоточена на крупных и средних предприятиях (</w:t>
      </w:r>
      <w:r w:rsidR="003731DD" w:rsidRPr="00F12BFB">
        <w:rPr>
          <w:szCs w:val="24"/>
        </w:rPr>
        <w:t>38 705</w:t>
      </w:r>
      <w:r w:rsidRPr="00F12BFB">
        <w:rPr>
          <w:szCs w:val="24"/>
        </w:rPr>
        <w:t xml:space="preserve"> человек или </w:t>
      </w:r>
      <w:r w:rsidR="00BE3CF2" w:rsidRPr="00F12BFB">
        <w:rPr>
          <w:szCs w:val="24"/>
        </w:rPr>
        <w:t>35,5</w:t>
      </w:r>
      <w:r w:rsidRPr="00F12BFB">
        <w:rPr>
          <w:szCs w:val="24"/>
        </w:rPr>
        <w:t>%</w:t>
      </w:r>
      <w:r w:rsidR="001C534D" w:rsidRPr="00F12BFB">
        <w:rPr>
          <w:szCs w:val="24"/>
        </w:rPr>
        <w:t xml:space="preserve"> к </w:t>
      </w:r>
      <w:r w:rsidR="00CD382B" w:rsidRPr="00F12BFB">
        <w:rPr>
          <w:szCs w:val="24"/>
        </w:rPr>
        <w:t>общей численности</w:t>
      </w:r>
      <w:r w:rsidR="00BE7BB7" w:rsidRPr="00F12BFB">
        <w:rPr>
          <w:szCs w:val="24"/>
        </w:rPr>
        <w:t xml:space="preserve"> в 2021 году</w:t>
      </w:r>
      <w:r w:rsidRPr="00F12BFB">
        <w:rPr>
          <w:szCs w:val="24"/>
        </w:rPr>
        <w:t>).</w:t>
      </w:r>
    </w:p>
    <w:p w:rsidR="00535431" w:rsidRPr="00F12BFB" w:rsidRDefault="000B1805" w:rsidP="002138ED">
      <w:pPr>
        <w:ind w:firstLine="709"/>
        <w:jc w:val="both"/>
        <w:rPr>
          <w:szCs w:val="24"/>
        </w:rPr>
      </w:pPr>
      <w:r w:rsidRPr="00F12BFB">
        <w:rPr>
          <w:szCs w:val="24"/>
        </w:rPr>
        <w:t>Отраслевая структура занятости по видам экономической деятельности в 20</w:t>
      </w:r>
      <w:r w:rsidR="002A4641" w:rsidRPr="00F12BFB">
        <w:rPr>
          <w:szCs w:val="24"/>
        </w:rPr>
        <w:t>2</w:t>
      </w:r>
      <w:r w:rsidR="00526730" w:rsidRPr="00F12BFB">
        <w:rPr>
          <w:szCs w:val="24"/>
        </w:rPr>
        <w:t>1</w:t>
      </w:r>
      <w:r w:rsidRPr="00F12BFB">
        <w:rPr>
          <w:szCs w:val="24"/>
        </w:rPr>
        <w:t xml:space="preserve"> году по крупным и средним предприятиям и организациям представлена в таблице 3.</w:t>
      </w:r>
    </w:p>
    <w:p w:rsidR="002A1CEC" w:rsidRPr="00F12BFB" w:rsidRDefault="00F710F6" w:rsidP="002138ED">
      <w:pPr>
        <w:ind w:firstLine="540"/>
        <w:jc w:val="right"/>
        <w:rPr>
          <w:i/>
          <w:sz w:val="18"/>
          <w:szCs w:val="18"/>
        </w:rPr>
      </w:pPr>
      <w:r w:rsidRPr="00F12BFB">
        <w:rPr>
          <w:i/>
          <w:sz w:val="18"/>
          <w:szCs w:val="18"/>
        </w:rPr>
        <w:t>Т</w:t>
      </w:r>
      <w:r w:rsidR="002A1CEC" w:rsidRPr="00F12BFB">
        <w:rPr>
          <w:i/>
          <w:sz w:val="18"/>
          <w:szCs w:val="18"/>
        </w:rPr>
        <w:t xml:space="preserve">аблица </w:t>
      </w:r>
      <w:r w:rsidR="005655B9" w:rsidRPr="00F12BFB">
        <w:rPr>
          <w:i/>
          <w:sz w:val="18"/>
          <w:szCs w:val="18"/>
        </w:rPr>
        <w:t>3</w:t>
      </w:r>
    </w:p>
    <w:p w:rsidR="00D32EA3" w:rsidRPr="00F12BFB" w:rsidRDefault="00D32EA3" w:rsidP="002138ED">
      <w:pPr>
        <w:ind w:firstLine="540"/>
        <w:jc w:val="right"/>
        <w:rPr>
          <w:i/>
          <w:sz w:val="18"/>
          <w:szCs w:val="18"/>
        </w:rPr>
      </w:pPr>
    </w:p>
    <w:p w:rsidR="002A1CEC" w:rsidRPr="00F12BFB" w:rsidRDefault="002A1CEC" w:rsidP="002138ED">
      <w:pPr>
        <w:ind w:firstLine="540"/>
        <w:jc w:val="center"/>
        <w:rPr>
          <w:b/>
          <w:szCs w:val="24"/>
        </w:rPr>
      </w:pPr>
      <w:r w:rsidRPr="00F12BFB">
        <w:rPr>
          <w:b/>
          <w:szCs w:val="24"/>
        </w:rPr>
        <w:t>Отраслевая структура занятости по видам экономической деятельности</w:t>
      </w:r>
    </w:p>
    <w:p w:rsidR="002A1CEC" w:rsidRPr="00F12BFB" w:rsidRDefault="002A1CEC" w:rsidP="002138ED">
      <w:pPr>
        <w:ind w:firstLine="540"/>
        <w:jc w:val="center"/>
        <w:rPr>
          <w:szCs w:val="24"/>
        </w:rPr>
      </w:pPr>
      <w:r w:rsidRPr="00F12BFB">
        <w:rPr>
          <w:szCs w:val="24"/>
        </w:rPr>
        <w:t>(человек, по сопоставимому кругу организаций)</w:t>
      </w:r>
    </w:p>
    <w:p w:rsidR="005E1DE8" w:rsidRPr="00F12BFB" w:rsidRDefault="005E1DE8" w:rsidP="002138ED">
      <w:pPr>
        <w:ind w:firstLine="540"/>
        <w:jc w:val="center"/>
        <w:rPr>
          <w:sz w:val="22"/>
          <w:szCs w:val="22"/>
        </w:rPr>
      </w:pPr>
    </w:p>
    <w:tbl>
      <w:tblPr>
        <w:tblW w:w="9355" w:type="dxa"/>
        <w:tblInd w:w="392" w:type="dxa"/>
        <w:tblLayout w:type="fixed"/>
        <w:tblLook w:val="04A0"/>
      </w:tblPr>
      <w:tblGrid>
        <w:gridCol w:w="5953"/>
        <w:gridCol w:w="1134"/>
        <w:gridCol w:w="1134"/>
        <w:gridCol w:w="1134"/>
      </w:tblGrid>
      <w:tr w:rsidR="005E1DE8" w:rsidRPr="00F12BFB" w:rsidTr="000E388C">
        <w:trPr>
          <w:trHeight w:val="1006"/>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13" w:rsidRPr="00F12BFB" w:rsidRDefault="00E75713" w:rsidP="002138ED">
            <w:pPr>
              <w:jc w:val="center"/>
              <w:rPr>
                <w:sz w:val="18"/>
                <w:szCs w:val="18"/>
              </w:rPr>
            </w:pPr>
            <w:r w:rsidRPr="00F12BFB">
              <w:rPr>
                <w:sz w:val="18"/>
                <w:szCs w:val="18"/>
              </w:rPr>
              <w:t>Вид деятельности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5713" w:rsidRPr="00F12BFB" w:rsidRDefault="00E75713" w:rsidP="002138ED">
            <w:pPr>
              <w:jc w:val="center"/>
              <w:rPr>
                <w:sz w:val="18"/>
                <w:szCs w:val="18"/>
              </w:rPr>
            </w:pPr>
            <w:r w:rsidRPr="00F12BFB">
              <w:rPr>
                <w:sz w:val="18"/>
                <w:szCs w:val="18"/>
              </w:rPr>
              <w:t>20</w:t>
            </w:r>
            <w:r w:rsidR="00CE0760" w:rsidRPr="00F12BFB">
              <w:rPr>
                <w:sz w:val="18"/>
                <w:szCs w:val="18"/>
              </w:rPr>
              <w:t>20</w:t>
            </w:r>
            <w:r w:rsidRPr="00F12BFB">
              <w:rPr>
                <w:sz w:val="18"/>
                <w:szCs w:val="18"/>
              </w:rPr>
              <w:t xml:space="preserve"> г., человек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5713" w:rsidRPr="00F12BFB" w:rsidRDefault="00F7129B" w:rsidP="002138ED">
            <w:pPr>
              <w:jc w:val="center"/>
              <w:rPr>
                <w:sz w:val="18"/>
                <w:szCs w:val="18"/>
              </w:rPr>
            </w:pPr>
            <w:r w:rsidRPr="00F12BFB">
              <w:rPr>
                <w:sz w:val="18"/>
                <w:szCs w:val="18"/>
              </w:rPr>
              <w:t>202</w:t>
            </w:r>
            <w:r w:rsidR="00CE0760" w:rsidRPr="00F12BFB">
              <w:rPr>
                <w:sz w:val="18"/>
                <w:szCs w:val="18"/>
              </w:rPr>
              <w:t>1</w:t>
            </w:r>
            <w:r w:rsidR="00E75713" w:rsidRPr="00F12BFB">
              <w:rPr>
                <w:sz w:val="18"/>
                <w:szCs w:val="18"/>
              </w:rPr>
              <w:t xml:space="preserve"> г., человек</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75713" w:rsidRPr="00F12BFB" w:rsidRDefault="00E75713" w:rsidP="002138ED">
            <w:pPr>
              <w:jc w:val="center"/>
              <w:rPr>
                <w:sz w:val="18"/>
                <w:szCs w:val="18"/>
              </w:rPr>
            </w:pPr>
            <w:r w:rsidRPr="00F12BFB">
              <w:rPr>
                <w:sz w:val="18"/>
                <w:szCs w:val="18"/>
              </w:rPr>
              <w:t>к предыдущему году, %</w:t>
            </w:r>
          </w:p>
        </w:tc>
      </w:tr>
      <w:tr w:rsidR="005E1DE8" w:rsidRPr="00F12BFB" w:rsidTr="00A0350B">
        <w:trPr>
          <w:trHeight w:val="28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E75713" w:rsidRPr="00F12BFB" w:rsidRDefault="00E75713" w:rsidP="002138ED">
            <w:pPr>
              <w:rPr>
                <w:b/>
                <w:bCs/>
                <w:sz w:val="18"/>
                <w:szCs w:val="18"/>
              </w:rPr>
            </w:pPr>
            <w:proofErr w:type="spellStart"/>
            <w:r w:rsidRPr="00F12BFB">
              <w:rPr>
                <w:b/>
                <w:bCs/>
                <w:sz w:val="18"/>
                <w:szCs w:val="18"/>
              </w:rPr>
              <w:t>Миасский</w:t>
            </w:r>
            <w:proofErr w:type="spellEnd"/>
          </w:p>
        </w:tc>
        <w:tc>
          <w:tcPr>
            <w:tcW w:w="1134" w:type="dxa"/>
            <w:tcBorders>
              <w:top w:val="nil"/>
              <w:left w:val="nil"/>
              <w:bottom w:val="single" w:sz="4" w:space="0" w:color="auto"/>
              <w:right w:val="single" w:sz="4" w:space="0" w:color="auto"/>
            </w:tcBorders>
            <w:shd w:val="clear" w:color="auto" w:fill="auto"/>
            <w:vAlign w:val="bottom"/>
            <w:hideMark/>
          </w:tcPr>
          <w:p w:rsidR="00E75713" w:rsidRPr="00F12BFB" w:rsidRDefault="00E75713" w:rsidP="002138ED">
            <w:pPr>
              <w:jc w:val="right"/>
              <w:rPr>
                <w:sz w:val="18"/>
                <w:szCs w:val="18"/>
              </w:rPr>
            </w:pPr>
            <w:r w:rsidRPr="00F12BFB">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75713" w:rsidRPr="00F12BFB" w:rsidRDefault="00E75713" w:rsidP="002138ED">
            <w:pPr>
              <w:jc w:val="right"/>
              <w:rPr>
                <w:sz w:val="18"/>
                <w:szCs w:val="18"/>
              </w:rPr>
            </w:pPr>
            <w:r w:rsidRPr="00F12BFB">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75713" w:rsidRPr="00F12BFB" w:rsidRDefault="00E75713" w:rsidP="002138ED">
            <w:pPr>
              <w:jc w:val="right"/>
              <w:rPr>
                <w:sz w:val="18"/>
                <w:szCs w:val="18"/>
              </w:rPr>
            </w:pPr>
            <w:r w:rsidRPr="00F12BFB">
              <w:rPr>
                <w:sz w:val="18"/>
                <w:szCs w:val="18"/>
              </w:rPr>
              <w:t> </w:t>
            </w:r>
          </w:p>
        </w:tc>
      </w:tr>
      <w:tr w:rsidR="00356E38" w:rsidRPr="00F12BFB" w:rsidTr="00A0350B">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rPr>
                <w:b/>
                <w:bCs/>
                <w:color w:val="000000"/>
                <w:sz w:val="18"/>
                <w:szCs w:val="18"/>
              </w:rPr>
            </w:pPr>
            <w:r w:rsidRPr="00F12BFB">
              <w:rPr>
                <w:b/>
                <w:bCs/>
                <w:color w:val="000000"/>
                <w:sz w:val="18"/>
                <w:szCs w:val="18"/>
              </w:rPr>
              <w:t>ВСЕГО</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b/>
                <w:bCs/>
                <w:color w:val="000000"/>
                <w:sz w:val="18"/>
                <w:szCs w:val="18"/>
              </w:rPr>
            </w:pPr>
            <w:r w:rsidRPr="00F12BFB">
              <w:rPr>
                <w:b/>
                <w:bCs/>
                <w:color w:val="000000"/>
                <w:sz w:val="18"/>
                <w:szCs w:val="18"/>
              </w:rPr>
              <w:t>39 208</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b/>
                <w:bCs/>
                <w:color w:val="000000"/>
                <w:sz w:val="18"/>
                <w:szCs w:val="18"/>
              </w:rPr>
            </w:pPr>
            <w:r w:rsidRPr="00F12BFB">
              <w:rPr>
                <w:b/>
                <w:bCs/>
                <w:color w:val="000000"/>
                <w:sz w:val="18"/>
                <w:szCs w:val="18"/>
              </w:rPr>
              <w:t>38 705</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b/>
                <w:bCs/>
                <w:color w:val="000000"/>
                <w:sz w:val="18"/>
                <w:szCs w:val="18"/>
              </w:rPr>
            </w:pPr>
            <w:r w:rsidRPr="00F12BFB">
              <w:rPr>
                <w:b/>
                <w:bCs/>
                <w:color w:val="000000"/>
                <w:sz w:val="18"/>
                <w:szCs w:val="18"/>
              </w:rPr>
              <w:t>98.7</w:t>
            </w:r>
          </w:p>
        </w:tc>
      </w:tr>
      <w:tr w:rsidR="00356E38" w:rsidRPr="00F12BFB" w:rsidTr="00A0350B">
        <w:trPr>
          <w:trHeight w:val="46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rPr>
                <w:color w:val="000000"/>
                <w:sz w:val="18"/>
                <w:szCs w:val="18"/>
              </w:rPr>
            </w:pPr>
            <w:r w:rsidRPr="00F12BFB">
              <w:rPr>
                <w:color w:val="000000"/>
                <w:sz w:val="18"/>
                <w:szCs w:val="18"/>
              </w:rPr>
              <w:t>СЕЛЬСКОЕ, ЛЕСНОЕ ХОЗЯЙСТВО, ОХОТА, РЫБОЛОВСТВО И РЫБОВОДСТВО</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w:t>
            </w:r>
            <w:r w:rsidRPr="00F12BFB">
              <w:rPr>
                <w:color w:val="000000"/>
                <w:sz w:val="18"/>
                <w:szCs w:val="18"/>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w:t>
            </w:r>
            <w:r w:rsidRPr="00F12BFB">
              <w:rPr>
                <w:color w:val="000000"/>
                <w:sz w:val="18"/>
                <w:szCs w:val="18"/>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94.3</w:t>
            </w:r>
          </w:p>
        </w:tc>
      </w:tr>
      <w:tr w:rsidR="00356E38" w:rsidRPr="00F12BFB" w:rsidTr="00A0350B">
        <w:trPr>
          <w:trHeight w:val="24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rPr>
                <w:color w:val="000000"/>
                <w:sz w:val="18"/>
                <w:szCs w:val="18"/>
              </w:rPr>
            </w:pPr>
            <w:r w:rsidRPr="00F12BFB">
              <w:rPr>
                <w:color w:val="000000"/>
                <w:sz w:val="18"/>
                <w:szCs w:val="18"/>
              </w:rPr>
              <w:t>ПРОМЫШЛЕННОЕ ПРОИЗВОДСТВО</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18055</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17890</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99.1</w:t>
            </w:r>
          </w:p>
        </w:tc>
      </w:tr>
      <w:tr w:rsidR="00356E38" w:rsidRPr="00F12BFB" w:rsidTr="00A0350B">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ind w:firstLineChars="200" w:firstLine="360"/>
              <w:rPr>
                <w:color w:val="000000"/>
                <w:sz w:val="18"/>
                <w:szCs w:val="18"/>
              </w:rPr>
            </w:pPr>
            <w:r w:rsidRPr="00F12BFB">
              <w:rPr>
                <w:color w:val="000000"/>
                <w:sz w:val="18"/>
                <w:szCs w:val="18"/>
              </w:rPr>
              <w:t>ДОБЫЧА ПОЛЕЗНЫХ ИСКОПАЕМЫХ</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w:t>
            </w:r>
            <w:r w:rsidRPr="00F12BFB">
              <w:rPr>
                <w:color w:val="000000"/>
                <w:sz w:val="18"/>
                <w:szCs w:val="18"/>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w:t>
            </w:r>
            <w:r w:rsidRPr="00F12BFB">
              <w:rPr>
                <w:color w:val="000000"/>
                <w:sz w:val="18"/>
                <w:szCs w:val="18"/>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98.1</w:t>
            </w:r>
          </w:p>
        </w:tc>
      </w:tr>
      <w:tr w:rsidR="00356E38" w:rsidRPr="00F12BFB" w:rsidTr="00A0350B">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ind w:firstLineChars="200" w:firstLine="360"/>
              <w:rPr>
                <w:color w:val="000000"/>
                <w:sz w:val="18"/>
                <w:szCs w:val="18"/>
              </w:rPr>
            </w:pPr>
            <w:r w:rsidRPr="00F12BFB">
              <w:rPr>
                <w:color w:val="000000"/>
                <w:sz w:val="18"/>
                <w:szCs w:val="18"/>
              </w:rPr>
              <w:lastRenderedPageBreak/>
              <w:t>ОБРАБАТЫВАЮЩИЕ ПРОИЗВОДСТВА</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15423</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15318</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99.3</w:t>
            </w:r>
          </w:p>
        </w:tc>
      </w:tr>
      <w:tr w:rsidR="00356E38" w:rsidRPr="00F12BFB" w:rsidTr="00A0350B">
        <w:trPr>
          <w:trHeight w:val="40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ind w:firstLineChars="200" w:firstLine="360"/>
              <w:rPr>
                <w:color w:val="000000"/>
                <w:sz w:val="18"/>
                <w:szCs w:val="18"/>
              </w:rPr>
            </w:pPr>
            <w:r w:rsidRPr="00F12BFB">
              <w:rPr>
                <w:color w:val="000000"/>
                <w:sz w:val="18"/>
                <w:szCs w:val="18"/>
              </w:rPr>
              <w:t>ОБЕСПЕЧЕНИЕ ЭЛЕКТРИЧЕСКОЙ ЭНЕРГИЕЙ, ГАЗОМ И ПАРОМ; КОНДИЦИОНИРОВАНИЕ ВОЗДУХА</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1251</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1207</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96.5</w:t>
            </w:r>
          </w:p>
        </w:tc>
      </w:tr>
      <w:tr w:rsidR="00356E38" w:rsidRPr="00F12BFB" w:rsidTr="00A0350B">
        <w:trPr>
          <w:trHeight w:val="63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ind w:firstLineChars="200" w:firstLine="360"/>
              <w:rPr>
                <w:color w:val="000000"/>
                <w:sz w:val="18"/>
                <w:szCs w:val="18"/>
              </w:rPr>
            </w:pPr>
            <w:r w:rsidRPr="00F12BFB">
              <w:rPr>
                <w:color w:val="000000"/>
                <w:sz w:val="18"/>
                <w:szCs w:val="18"/>
              </w:rPr>
              <w:t>ВОДОСНАБЖЕНИЕ; ВОДООТВЕДЕНИЕ, ОРГАНИЗАЦИЯ СБОРА И УТИЛИЗАЦИИ ОТХОДОВ, ДЕЯТЕЛЬНОСТЬ ПО ЛИКВИДАЦИИ ЗАГРЯЗНЕНИЙ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w:t>
            </w:r>
            <w:r w:rsidRPr="00F12BFB">
              <w:rPr>
                <w:color w:val="000000"/>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w:t>
            </w:r>
            <w:r w:rsidRPr="00F12BFB">
              <w:rPr>
                <w:color w:val="000000"/>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99.5</w:t>
            </w:r>
          </w:p>
        </w:tc>
      </w:tr>
      <w:tr w:rsidR="00356E38" w:rsidRPr="00F12BFB" w:rsidTr="00A0350B">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rPr>
                <w:color w:val="000000"/>
                <w:sz w:val="18"/>
                <w:szCs w:val="18"/>
              </w:rPr>
            </w:pPr>
            <w:r w:rsidRPr="00F12BFB">
              <w:rPr>
                <w:color w:val="000000"/>
                <w:sz w:val="18"/>
                <w:szCs w:val="18"/>
              </w:rPr>
              <w:t>СТРОИТЕЛЬСТВО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w:t>
            </w:r>
            <w:r w:rsidRPr="00F12BFB">
              <w:rPr>
                <w:color w:val="000000"/>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w:t>
            </w:r>
            <w:r w:rsidRPr="00F12BFB">
              <w:rPr>
                <w:color w:val="000000"/>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75.0</w:t>
            </w:r>
          </w:p>
        </w:tc>
      </w:tr>
      <w:tr w:rsidR="00356E38" w:rsidRPr="00F12BFB" w:rsidTr="00A0350B">
        <w:trPr>
          <w:trHeight w:val="43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rPr>
                <w:color w:val="000000"/>
                <w:sz w:val="18"/>
                <w:szCs w:val="18"/>
              </w:rPr>
            </w:pPr>
            <w:r w:rsidRPr="00F12BFB">
              <w:rPr>
                <w:color w:val="000000"/>
                <w:sz w:val="18"/>
                <w:szCs w:val="18"/>
              </w:rPr>
              <w:t>ТОРГОВЛЯ ОПТОВАЯ И РОЗНИЧНАЯ; РЕМОНТ АВТОТРАНСПОРТНЫХ СРЕДСТВ И МОТОЦИКЛОВ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2241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2126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94.9</w:t>
            </w:r>
          </w:p>
        </w:tc>
      </w:tr>
      <w:tr w:rsidR="00356E38" w:rsidRPr="00F12BFB" w:rsidTr="00A0350B">
        <w:trPr>
          <w:trHeight w:val="24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rPr>
                <w:color w:val="000000"/>
                <w:sz w:val="18"/>
                <w:szCs w:val="18"/>
              </w:rPr>
            </w:pPr>
            <w:r w:rsidRPr="00F12BFB">
              <w:rPr>
                <w:color w:val="000000"/>
                <w:sz w:val="18"/>
                <w:szCs w:val="18"/>
              </w:rPr>
              <w:t>ТРАНСПОРТИРОВКА И ХРАНЕНИЕ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1094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1252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114.5</w:t>
            </w:r>
          </w:p>
        </w:tc>
      </w:tr>
      <w:tr w:rsidR="00356E38" w:rsidRPr="00F12BFB" w:rsidTr="00A0350B">
        <w:trPr>
          <w:trHeight w:val="43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rPr>
                <w:color w:val="000000"/>
                <w:sz w:val="18"/>
                <w:szCs w:val="18"/>
              </w:rPr>
            </w:pPr>
            <w:r w:rsidRPr="00F12BFB">
              <w:rPr>
                <w:color w:val="000000"/>
                <w:sz w:val="18"/>
                <w:szCs w:val="18"/>
              </w:rPr>
              <w:t>ДЕЯТЕЛЬНОСТЬ ГОСТИНИЦ И ПРЕДПРИЯТИЙ ОБЩЕСТВЕННОГО ПИТАНИЯ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370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105.9</w:t>
            </w:r>
          </w:p>
        </w:tc>
      </w:tr>
      <w:tr w:rsidR="00356E38" w:rsidRPr="00F12BFB" w:rsidTr="00A0350B">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rPr>
                <w:color w:val="000000"/>
                <w:sz w:val="18"/>
                <w:szCs w:val="18"/>
              </w:rPr>
            </w:pPr>
            <w:r w:rsidRPr="00F12BFB">
              <w:rPr>
                <w:color w:val="000000"/>
                <w:sz w:val="18"/>
                <w:szCs w:val="18"/>
              </w:rPr>
              <w:t>ДЕЯТЕЛЬНОСТЬ В ОБЛАСТИ ИНФОРМАЦИИ И СВЯЗИ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132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129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98.1</w:t>
            </w:r>
          </w:p>
        </w:tc>
      </w:tr>
      <w:tr w:rsidR="00356E38" w:rsidRPr="00F12BFB" w:rsidTr="00A0350B">
        <w:trPr>
          <w:trHeight w:val="22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rPr>
                <w:color w:val="000000"/>
                <w:sz w:val="18"/>
                <w:szCs w:val="18"/>
              </w:rPr>
            </w:pPr>
            <w:r w:rsidRPr="00F12BFB">
              <w:rPr>
                <w:color w:val="000000"/>
                <w:sz w:val="18"/>
                <w:szCs w:val="18"/>
              </w:rPr>
              <w:t>ДЕЯТЕЛЬНОСТЬ ФИНАНСОВАЯ И СТРАХОВАЯ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758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671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88.5</w:t>
            </w:r>
          </w:p>
        </w:tc>
      </w:tr>
      <w:tr w:rsidR="00356E38" w:rsidRPr="00F12BFB" w:rsidTr="00A0350B">
        <w:trPr>
          <w:trHeight w:val="28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rPr>
                <w:color w:val="000000"/>
                <w:sz w:val="18"/>
                <w:szCs w:val="18"/>
              </w:rPr>
            </w:pPr>
            <w:r w:rsidRPr="00F12BFB">
              <w:rPr>
                <w:color w:val="000000"/>
                <w:sz w:val="18"/>
                <w:szCs w:val="18"/>
              </w:rPr>
              <w:t>ДЕЯТЕЛЬНОСТЬ ПО ОПЕРАЦИЯМ С НЕДВИЖИМЫМ ИМУЩЕСТВОМ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w:t>
            </w:r>
            <w:r w:rsidRPr="00F12BFB">
              <w:rPr>
                <w:color w:val="000000"/>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w:t>
            </w:r>
            <w:r w:rsidRPr="00F12BFB">
              <w:rPr>
                <w:color w:val="000000"/>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87.3</w:t>
            </w:r>
          </w:p>
        </w:tc>
      </w:tr>
      <w:tr w:rsidR="00356E38" w:rsidRPr="00F12BFB" w:rsidTr="00A0350B">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rPr>
                <w:color w:val="000000"/>
                <w:sz w:val="18"/>
                <w:szCs w:val="18"/>
              </w:rPr>
            </w:pPr>
            <w:r w:rsidRPr="00F12BFB">
              <w:rPr>
                <w:color w:val="000000"/>
                <w:sz w:val="18"/>
                <w:szCs w:val="18"/>
              </w:rPr>
              <w:t>ДЕЯТЕЛЬНОСТЬ ПРОФЕССИОНАЛЬНАЯ, НАУЧНАЯ И ТЕХНИЧЕСКАЯ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3019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3009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99.7</w:t>
            </w:r>
          </w:p>
        </w:tc>
      </w:tr>
      <w:tr w:rsidR="00356E38" w:rsidRPr="00F12BFB" w:rsidTr="00A0350B">
        <w:trPr>
          <w:trHeight w:val="42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ind w:firstLineChars="100" w:firstLine="180"/>
              <w:rPr>
                <w:color w:val="000000"/>
                <w:sz w:val="18"/>
                <w:szCs w:val="18"/>
              </w:rPr>
            </w:pPr>
            <w:r w:rsidRPr="00F12BFB">
              <w:rPr>
                <w:color w:val="000000"/>
                <w:sz w:val="18"/>
                <w:szCs w:val="18"/>
              </w:rPr>
              <w:t>из них: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 </w:t>
            </w:r>
          </w:p>
        </w:tc>
      </w:tr>
      <w:tr w:rsidR="00356E38" w:rsidRPr="00F12BFB" w:rsidTr="00A0350B">
        <w:trPr>
          <w:trHeight w:val="48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ind w:firstLineChars="200" w:firstLine="360"/>
              <w:rPr>
                <w:color w:val="000000"/>
                <w:sz w:val="18"/>
                <w:szCs w:val="18"/>
              </w:rPr>
            </w:pPr>
            <w:r w:rsidRPr="00F12BFB">
              <w:rPr>
                <w:color w:val="000000"/>
                <w:sz w:val="18"/>
                <w:szCs w:val="18"/>
              </w:rPr>
              <w:t>НАУЧНЫЕ ИССЛЕДОВАНИЯ И РАЗРАБОТКИ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2991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2868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95.9</w:t>
            </w:r>
          </w:p>
        </w:tc>
      </w:tr>
      <w:tr w:rsidR="00356E38" w:rsidRPr="00F12BFB" w:rsidTr="00A0350B">
        <w:trPr>
          <w:trHeight w:val="24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rPr>
                <w:color w:val="000000"/>
                <w:sz w:val="18"/>
                <w:szCs w:val="18"/>
              </w:rPr>
            </w:pPr>
            <w:r w:rsidRPr="00F12BFB">
              <w:rPr>
                <w:color w:val="000000"/>
                <w:sz w:val="18"/>
                <w:szCs w:val="18"/>
              </w:rPr>
              <w:t>ДЕЯТЕЛЬНОСТЬ АДМИНИСТРАТИВНАЯ И СОПУТСТВУЮЩИЕ ДОПОЛНИТЕЛЬНЫЕ УСЛУГИ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861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93.9</w:t>
            </w:r>
          </w:p>
        </w:tc>
      </w:tr>
      <w:tr w:rsidR="00356E38" w:rsidRPr="00F12BFB" w:rsidTr="00A0350B">
        <w:trPr>
          <w:trHeight w:val="43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rPr>
                <w:color w:val="000000"/>
                <w:sz w:val="18"/>
                <w:szCs w:val="18"/>
              </w:rPr>
            </w:pPr>
            <w:r w:rsidRPr="00F12BFB">
              <w:rPr>
                <w:color w:val="000000"/>
                <w:sz w:val="18"/>
                <w:szCs w:val="18"/>
              </w:rPr>
              <w:t>ГОСУДАРСТВЕННОЕ УПРАВЛЕНИЕ И ОБЕСПЕЧЕНИЕ ВОЕННОЙ БЕЗОПАСНОСТИ; СОЦИАЛЬНОЕ ОБЕСПЕЧЕНИЕ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2622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2512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95.8</w:t>
            </w:r>
          </w:p>
        </w:tc>
      </w:tr>
      <w:tr w:rsidR="00356E38" w:rsidRPr="00F12BFB" w:rsidTr="00A0350B">
        <w:trPr>
          <w:trHeight w:val="24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rPr>
                <w:color w:val="000000"/>
                <w:sz w:val="18"/>
                <w:szCs w:val="18"/>
              </w:rPr>
            </w:pPr>
            <w:r w:rsidRPr="00F12BFB">
              <w:rPr>
                <w:color w:val="000000"/>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5365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5178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96.5</w:t>
            </w:r>
          </w:p>
        </w:tc>
      </w:tr>
      <w:tr w:rsidR="00356E38" w:rsidRPr="00F12BFB" w:rsidTr="00A0350B">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rPr>
                <w:color w:val="000000"/>
                <w:sz w:val="18"/>
                <w:szCs w:val="18"/>
              </w:rPr>
            </w:pPr>
            <w:r w:rsidRPr="00F12BFB">
              <w:rPr>
                <w:color w:val="000000"/>
                <w:sz w:val="18"/>
                <w:szCs w:val="18"/>
              </w:rPr>
              <w:t>ДЕЯТЕЛЬНОСТЬ В ОБЛАСТИ ЗДРАВООХРАНЕНИЯ И СОЦИАЛЬНЫХ УСЛУГ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3818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3886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101.8</w:t>
            </w:r>
          </w:p>
        </w:tc>
      </w:tr>
      <w:tr w:rsidR="00356E38" w:rsidRPr="00F12BFB" w:rsidTr="00A0350B">
        <w:trPr>
          <w:trHeight w:val="39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ind w:firstLineChars="200" w:firstLine="360"/>
              <w:rPr>
                <w:color w:val="000000"/>
                <w:sz w:val="18"/>
                <w:szCs w:val="18"/>
              </w:rPr>
            </w:pPr>
            <w:r w:rsidRPr="00F12BFB">
              <w:rPr>
                <w:color w:val="000000"/>
                <w:sz w:val="18"/>
                <w:szCs w:val="18"/>
              </w:rPr>
              <w:t>ДЕЯТЕЛЬНОСТЬ В ОБЛАСТИ ЗДРАВООХРАНЕНИЯ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3537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3618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102.3</w:t>
            </w:r>
          </w:p>
        </w:tc>
      </w:tr>
      <w:tr w:rsidR="00356E38" w:rsidRPr="00F12BFB" w:rsidTr="00A0350B">
        <w:trPr>
          <w:trHeight w:val="42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ind w:firstLineChars="200" w:firstLine="360"/>
              <w:rPr>
                <w:color w:val="000000"/>
                <w:sz w:val="18"/>
                <w:szCs w:val="18"/>
              </w:rPr>
            </w:pPr>
            <w:r w:rsidRPr="00F12BFB">
              <w:rPr>
                <w:color w:val="000000"/>
                <w:sz w:val="18"/>
                <w:szCs w:val="18"/>
              </w:rPr>
              <w:t>ДЕЯТЕЛЬНОСТЬ ПО УХОДУ С ОБЕСПЕЧЕНИЕМ ПРОЖИВАНИЯ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w:t>
            </w:r>
            <w:r w:rsidRPr="00F12BFB">
              <w:rPr>
                <w:color w:val="000000"/>
                <w:sz w:val="18"/>
                <w:szCs w:val="18"/>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w:t>
            </w:r>
            <w:r w:rsidRPr="00F12BFB">
              <w:rPr>
                <w:color w:val="000000"/>
                <w:sz w:val="18"/>
                <w:szCs w:val="18"/>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97.2</w:t>
            </w:r>
          </w:p>
        </w:tc>
      </w:tr>
      <w:tr w:rsidR="00356E38" w:rsidRPr="00F12BFB" w:rsidTr="00A0350B">
        <w:trPr>
          <w:trHeight w:val="22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356E38" w:rsidRPr="00F12BFB" w:rsidRDefault="00356E38" w:rsidP="002138ED">
            <w:pPr>
              <w:ind w:firstLineChars="200" w:firstLine="360"/>
              <w:rPr>
                <w:color w:val="000000"/>
                <w:sz w:val="18"/>
                <w:szCs w:val="18"/>
              </w:rPr>
            </w:pPr>
            <w:r w:rsidRPr="00F12BFB">
              <w:rPr>
                <w:color w:val="000000"/>
                <w:sz w:val="18"/>
                <w:szCs w:val="18"/>
              </w:rPr>
              <w:t>ПРЕДОСТАВЛЕНИЕ СОЦИАЛЬНЫХ УСЛУГ БЕЗ ОБЕСПЕЧЕНИЯ ПРОЖИВАНИЯ</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w:t>
            </w:r>
            <w:r w:rsidRPr="00F12BFB">
              <w:rPr>
                <w:color w:val="000000"/>
                <w:sz w:val="18"/>
                <w:szCs w:val="18"/>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w:t>
            </w:r>
            <w:r w:rsidRPr="00F12BFB">
              <w:rPr>
                <w:color w:val="000000"/>
                <w:sz w:val="18"/>
                <w:szCs w:val="18"/>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356E38" w:rsidRPr="00F12BFB" w:rsidRDefault="00356E38" w:rsidP="002138ED">
            <w:pPr>
              <w:jc w:val="right"/>
              <w:rPr>
                <w:color w:val="000000"/>
                <w:sz w:val="18"/>
                <w:szCs w:val="18"/>
              </w:rPr>
            </w:pPr>
            <w:r w:rsidRPr="00F12BFB">
              <w:rPr>
                <w:color w:val="000000"/>
                <w:sz w:val="18"/>
                <w:szCs w:val="18"/>
              </w:rPr>
              <w:t>92.1</w:t>
            </w:r>
          </w:p>
        </w:tc>
      </w:tr>
    </w:tbl>
    <w:p w:rsidR="009E0BC5" w:rsidRPr="00F12BFB" w:rsidRDefault="009E0BC5" w:rsidP="002138ED">
      <w:pPr>
        <w:pStyle w:val="afc"/>
        <w:numPr>
          <w:ilvl w:val="0"/>
          <w:numId w:val="9"/>
        </w:numPr>
        <w:spacing w:line="240" w:lineRule="auto"/>
        <w:ind w:left="709" w:firstLine="0"/>
        <w:jc w:val="both"/>
        <w:rPr>
          <w:rFonts w:ascii="Times New Roman" w:eastAsia="Times New Roman" w:hAnsi="Times New Roman"/>
          <w:sz w:val="18"/>
          <w:szCs w:val="18"/>
          <w:lang w:eastAsia="ru-RU"/>
        </w:rPr>
      </w:pPr>
      <w:r w:rsidRPr="00F12BFB">
        <w:rPr>
          <w:rFonts w:ascii="Times New Roman" w:eastAsia="Times New Roman" w:hAnsi="Times New Roman"/>
          <w:sz w:val="18"/>
          <w:szCs w:val="18"/>
          <w:lang w:eastAsia="ru-RU"/>
        </w:rPr>
        <w:t>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 Об официальном статистическом учете и системе государственной статистики в Российской Федерации» (п. 5 ст. 4; ч.1 ст. 9).</w:t>
      </w:r>
    </w:p>
    <w:p w:rsidR="000B1805" w:rsidRPr="00F12BFB" w:rsidRDefault="000B1805" w:rsidP="002138ED">
      <w:pPr>
        <w:ind w:firstLine="709"/>
        <w:jc w:val="both"/>
        <w:rPr>
          <w:szCs w:val="24"/>
        </w:rPr>
      </w:pPr>
      <w:r w:rsidRPr="00F12BFB">
        <w:rPr>
          <w:szCs w:val="24"/>
        </w:rPr>
        <w:t>Среднесписочная численность крупных и средних организаций в 20</w:t>
      </w:r>
      <w:r w:rsidR="002A4641" w:rsidRPr="00F12BFB">
        <w:rPr>
          <w:szCs w:val="24"/>
        </w:rPr>
        <w:t>2</w:t>
      </w:r>
      <w:r w:rsidR="00DB3296" w:rsidRPr="00F12BFB">
        <w:rPr>
          <w:szCs w:val="24"/>
        </w:rPr>
        <w:t>1</w:t>
      </w:r>
      <w:r w:rsidRPr="00F12BFB">
        <w:rPr>
          <w:szCs w:val="24"/>
        </w:rPr>
        <w:t xml:space="preserve"> году по сопоставимому кругу организаций </w:t>
      </w:r>
      <w:r w:rsidR="00DB1E3F" w:rsidRPr="00F12BFB">
        <w:rPr>
          <w:szCs w:val="24"/>
        </w:rPr>
        <w:t>снизилась</w:t>
      </w:r>
      <w:r w:rsidRPr="00F12BFB">
        <w:rPr>
          <w:szCs w:val="24"/>
        </w:rPr>
        <w:t xml:space="preserve"> на 0,</w:t>
      </w:r>
      <w:r w:rsidR="00CE42E3" w:rsidRPr="00F12BFB">
        <w:rPr>
          <w:szCs w:val="24"/>
        </w:rPr>
        <w:t>7</w:t>
      </w:r>
      <w:r w:rsidRPr="00F12BFB">
        <w:rPr>
          <w:szCs w:val="24"/>
        </w:rPr>
        <w:t xml:space="preserve"> % и составила </w:t>
      </w:r>
      <w:r w:rsidR="00CE42E3" w:rsidRPr="00F12BFB">
        <w:rPr>
          <w:szCs w:val="24"/>
        </w:rPr>
        <w:t>38 705</w:t>
      </w:r>
      <w:r w:rsidRPr="00F12BFB">
        <w:rPr>
          <w:szCs w:val="24"/>
        </w:rPr>
        <w:t xml:space="preserve"> человек</w:t>
      </w:r>
      <w:r w:rsidR="00CD382B" w:rsidRPr="00F12BFB">
        <w:rPr>
          <w:szCs w:val="24"/>
        </w:rPr>
        <w:t xml:space="preserve"> (</w:t>
      </w:r>
      <w:r w:rsidR="00EC4B8C" w:rsidRPr="00F12BFB">
        <w:rPr>
          <w:szCs w:val="24"/>
        </w:rPr>
        <w:t>98,7% к 2020 году)</w:t>
      </w:r>
      <w:r w:rsidRPr="00F12BFB">
        <w:rPr>
          <w:szCs w:val="24"/>
        </w:rPr>
        <w:t>. Увеличение численности произошло в следующих отраслях: «</w:t>
      </w:r>
      <w:r w:rsidR="00CE42E3" w:rsidRPr="00F12BFB">
        <w:rPr>
          <w:szCs w:val="24"/>
        </w:rPr>
        <w:t>транспортировка и хранение</w:t>
      </w:r>
      <w:r w:rsidRPr="00F12BFB">
        <w:rPr>
          <w:szCs w:val="24"/>
        </w:rPr>
        <w:t>», «</w:t>
      </w:r>
      <w:r w:rsidR="00C2115C" w:rsidRPr="00F12BFB">
        <w:rPr>
          <w:szCs w:val="24"/>
        </w:rPr>
        <w:t xml:space="preserve">деятельность гостиниц и </w:t>
      </w:r>
      <w:r w:rsidR="00C15E3A" w:rsidRPr="00F12BFB">
        <w:rPr>
          <w:szCs w:val="24"/>
        </w:rPr>
        <w:t>предприятий общественного питания</w:t>
      </w:r>
      <w:r w:rsidRPr="00F12BFB">
        <w:rPr>
          <w:szCs w:val="24"/>
        </w:rPr>
        <w:t xml:space="preserve">», </w:t>
      </w:r>
      <w:r w:rsidR="00356E38" w:rsidRPr="00F12BFB">
        <w:rPr>
          <w:szCs w:val="24"/>
        </w:rPr>
        <w:t xml:space="preserve">«деятельность в области </w:t>
      </w:r>
      <w:r w:rsidR="001157F1" w:rsidRPr="00F12BFB">
        <w:rPr>
          <w:szCs w:val="24"/>
        </w:rPr>
        <w:t xml:space="preserve">здравоохранения и социальных услуг», «деятельность в области здравоохранения». </w:t>
      </w:r>
      <w:r w:rsidRPr="00F12BFB">
        <w:rPr>
          <w:szCs w:val="24"/>
        </w:rPr>
        <w:t>Наибольшее снижение произо</w:t>
      </w:r>
      <w:r w:rsidR="00DF0BC7" w:rsidRPr="00F12BFB">
        <w:rPr>
          <w:szCs w:val="24"/>
        </w:rPr>
        <w:t xml:space="preserve">шло по видам деятельности: </w:t>
      </w:r>
      <w:r w:rsidRPr="00F12BFB">
        <w:rPr>
          <w:szCs w:val="24"/>
        </w:rPr>
        <w:t xml:space="preserve">«деятельность </w:t>
      </w:r>
      <w:r w:rsidR="00C2115C" w:rsidRPr="00F12BFB">
        <w:rPr>
          <w:szCs w:val="24"/>
        </w:rPr>
        <w:t>по операциям с недвижимым имуществом</w:t>
      </w:r>
      <w:r w:rsidRPr="00F12BFB">
        <w:rPr>
          <w:szCs w:val="24"/>
        </w:rPr>
        <w:t xml:space="preserve">», </w:t>
      </w:r>
      <w:r w:rsidR="00DB1E3F" w:rsidRPr="00F12BFB">
        <w:rPr>
          <w:szCs w:val="24"/>
        </w:rPr>
        <w:t xml:space="preserve">«деятельность </w:t>
      </w:r>
      <w:r w:rsidR="00DB6AF9" w:rsidRPr="00F12BFB">
        <w:rPr>
          <w:szCs w:val="24"/>
        </w:rPr>
        <w:t>финансовая и страховая</w:t>
      </w:r>
      <w:r w:rsidR="00DB1E3F" w:rsidRPr="00F12BFB">
        <w:rPr>
          <w:szCs w:val="24"/>
        </w:rPr>
        <w:t>»</w:t>
      </w:r>
      <w:r w:rsidR="00F131A1" w:rsidRPr="00F12BFB">
        <w:rPr>
          <w:szCs w:val="24"/>
        </w:rPr>
        <w:t xml:space="preserve">, </w:t>
      </w:r>
      <w:r w:rsidR="000C1914" w:rsidRPr="00F12BFB">
        <w:rPr>
          <w:szCs w:val="24"/>
        </w:rPr>
        <w:t>«</w:t>
      </w:r>
      <w:r w:rsidR="002E1E42" w:rsidRPr="00F12BFB">
        <w:rPr>
          <w:szCs w:val="24"/>
        </w:rPr>
        <w:t>строительство</w:t>
      </w:r>
      <w:r w:rsidR="000C1914" w:rsidRPr="00F12BFB">
        <w:rPr>
          <w:szCs w:val="24"/>
        </w:rPr>
        <w:t>»,</w:t>
      </w:r>
      <w:r w:rsidR="00143BC2" w:rsidRPr="00F12BFB">
        <w:rPr>
          <w:szCs w:val="24"/>
        </w:rPr>
        <w:t xml:space="preserve"> «торговля оптовая и розничная; ремонт автотранспортных средств и мотоциклов»</w:t>
      </w:r>
      <w:r w:rsidR="0017239C" w:rsidRPr="00F12BFB">
        <w:rPr>
          <w:szCs w:val="24"/>
        </w:rPr>
        <w:t>»</w:t>
      </w:r>
      <w:r w:rsidR="005C1032" w:rsidRPr="00F12BFB">
        <w:rPr>
          <w:szCs w:val="24"/>
        </w:rPr>
        <w:t>.</w:t>
      </w:r>
    </w:p>
    <w:p w:rsidR="00643BC6" w:rsidRPr="00F12BFB" w:rsidRDefault="00643BC6" w:rsidP="002138ED">
      <w:pPr>
        <w:ind w:firstLine="709"/>
        <w:jc w:val="both"/>
        <w:rPr>
          <w:szCs w:val="24"/>
        </w:rPr>
      </w:pPr>
      <w:r w:rsidRPr="00F12BFB">
        <w:rPr>
          <w:szCs w:val="24"/>
        </w:rPr>
        <w:t>В 202</w:t>
      </w:r>
      <w:r w:rsidR="00143BC2" w:rsidRPr="00F12BFB">
        <w:rPr>
          <w:szCs w:val="24"/>
        </w:rPr>
        <w:t>1</w:t>
      </w:r>
      <w:r w:rsidRPr="00F12BFB">
        <w:rPr>
          <w:szCs w:val="24"/>
        </w:rPr>
        <w:t xml:space="preserve"> году обратились в </w:t>
      </w:r>
      <w:proofErr w:type="spellStart"/>
      <w:r w:rsidRPr="00F12BFB">
        <w:rPr>
          <w:szCs w:val="24"/>
        </w:rPr>
        <w:t>Миасский</w:t>
      </w:r>
      <w:proofErr w:type="spellEnd"/>
      <w:r w:rsidRPr="00F12BFB">
        <w:rPr>
          <w:szCs w:val="24"/>
        </w:rPr>
        <w:t xml:space="preserve"> городской центр занятости населения </w:t>
      </w:r>
      <w:r w:rsidR="00E62569">
        <w:rPr>
          <w:szCs w:val="24"/>
        </w:rPr>
        <w:t xml:space="preserve">(далее – ЦЗН) </w:t>
      </w:r>
      <w:r w:rsidRPr="00F12BFB">
        <w:rPr>
          <w:szCs w:val="24"/>
        </w:rPr>
        <w:t xml:space="preserve">в поиске работы </w:t>
      </w:r>
      <w:r w:rsidR="00AE6A52" w:rsidRPr="00F12BFB">
        <w:rPr>
          <w:szCs w:val="24"/>
        </w:rPr>
        <w:t>6 504</w:t>
      </w:r>
      <w:r w:rsidRPr="00F12BFB">
        <w:rPr>
          <w:szCs w:val="24"/>
        </w:rPr>
        <w:t xml:space="preserve"> человек</w:t>
      </w:r>
      <w:r w:rsidR="00AE6A52" w:rsidRPr="00F12BFB">
        <w:rPr>
          <w:szCs w:val="24"/>
        </w:rPr>
        <w:t>а</w:t>
      </w:r>
      <w:r w:rsidRPr="00F12BFB">
        <w:rPr>
          <w:szCs w:val="24"/>
        </w:rPr>
        <w:t xml:space="preserve"> (в 20</w:t>
      </w:r>
      <w:r w:rsidR="00AE6A52" w:rsidRPr="00F12BFB">
        <w:rPr>
          <w:szCs w:val="24"/>
        </w:rPr>
        <w:t xml:space="preserve">20 </w:t>
      </w:r>
      <w:r w:rsidRPr="00F12BFB">
        <w:rPr>
          <w:szCs w:val="24"/>
        </w:rPr>
        <w:t xml:space="preserve">году – </w:t>
      </w:r>
      <w:r w:rsidR="00AE6A52" w:rsidRPr="00F12BFB">
        <w:rPr>
          <w:szCs w:val="24"/>
        </w:rPr>
        <w:t>10 589 человек</w:t>
      </w:r>
      <w:r w:rsidR="00EC4B8C" w:rsidRPr="00F12BFB">
        <w:rPr>
          <w:szCs w:val="24"/>
        </w:rPr>
        <w:t>)</w:t>
      </w:r>
      <w:r w:rsidRPr="00F12BFB">
        <w:rPr>
          <w:szCs w:val="24"/>
        </w:rPr>
        <w:t>. Из числа обратившихся 2</w:t>
      </w:r>
      <w:r w:rsidR="00705FC1" w:rsidRPr="00F12BFB">
        <w:rPr>
          <w:szCs w:val="24"/>
        </w:rPr>
        <w:t xml:space="preserve"> </w:t>
      </w:r>
      <w:r w:rsidR="00162BAF" w:rsidRPr="00F12BFB">
        <w:rPr>
          <w:szCs w:val="24"/>
        </w:rPr>
        <w:t>270</w:t>
      </w:r>
      <w:r w:rsidRPr="00F12BFB">
        <w:rPr>
          <w:szCs w:val="24"/>
        </w:rPr>
        <w:t xml:space="preserve"> человек нашли работу. Статус безработного за 202</w:t>
      </w:r>
      <w:r w:rsidR="00162BAF" w:rsidRPr="00F12BFB">
        <w:rPr>
          <w:szCs w:val="24"/>
        </w:rPr>
        <w:t>1</w:t>
      </w:r>
      <w:r w:rsidRPr="00F12BFB">
        <w:rPr>
          <w:szCs w:val="24"/>
        </w:rPr>
        <w:t xml:space="preserve"> год получили </w:t>
      </w:r>
      <w:r w:rsidR="00162BAF" w:rsidRPr="00F12BFB">
        <w:rPr>
          <w:szCs w:val="24"/>
        </w:rPr>
        <w:t>3 616</w:t>
      </w:r>
      <w:r w:rsidRPr="00F12BFB">
        <w:rPr>
          <w:szCs w:val="24"/>
        </w:rPr>
        <w:t xml:space="preserve"> человек (в 20</w:t>
      </w:r>
      <w:r w:rsidR="00C72C1E" w:rsidRPr="00F12BFB">
        <w:rPr>
          <w:szCs w:val="24"/>
        </w:rPr>
        <w:t>20</w:t>
      </w:r>
      <w:r w:rsidRPr="00F12BFB">
        <w:rPr>
          <w:szCs w:val="24"/>
        </w:rPr>
        <w:t xml:space="preserve"> году – </w:t>
      </w:r>
      <w:r w:rsidR="00C72C1E" w:rsidRPr="00F12BFB">
        <w:rPr>
          <w:szCs w:val="24"/>
        </w:rPr>
        <w:t>8 866</w:t>
      </w:r>
      <w:r w:rsidRPr="00F12BFB">
        <w:rPr>
          <w:szCs w:val="24"/>
        </w:rPr>
        <w:t xml:space="preserve"> человек). </w:t>
      </w:r>
    </w:p>
    <w:p w:rsidR="00643BC6" w:rsidRPr="00F12BFB" w:rsidRDefault="00643BC6" w:rsidP="002138ED">
      <w:pPr>
        <w:ind w:firstLine="709"/>
        <w:jc w:val="both"/>
        <w:rPr>
          <w:szCs w:val="24"/>
        </w:rPr>
      </w:pPr>
      <w:r w:rsidRPr="00F12BFB">
        <w:rPr>
          <w:szCs w:val="24"/>
        </w:rPr>
        <w:t xml:space="preserve">Уровень безработицы в </w:t>
      </w:r>
      <w:r w:rsidR="00E62569">
        <w:rPr>
          <w:szCs w:val="24"/>
        </w:rPr>
        <w:t>О</w:t>
      </w:r>
      <w:r w:rsidRPr="00F12BFB">
        <w:rPr>
          <w:szCs w:val="24"/>
        </w:rPr>
        <w:t>круге в 202</w:t>
      </w:r>
      <w:r w:rsidR="00C72C1E" w:rsidRPr="00F12BFB">
        <w:rPr>
          <w:szCs w:val="24"/>
        </w:rPr>
        <w:t>1</w:t>
      </w:r>
      <w:r w:rsidRPr="00F12BFB">
        <w:rPr>
          <w:szCs w:val="24"/>
        </w:rPr>
        <w:t xml:space="preserve"> году по сравнению с 20</w:t>
      </w:r>
      <w:r w:rsidR="00C72C1E" w:rsidRPr="00F12BFB">
        <w:rPr>
          <w:szCs w:val="24"/>
        </w:rPr>
        <w:t xml:space="preserve">20 </w:t>
      </w:r>
      <w:r w:rsidRPr="00F12BFB">
        <w:rPr>
          <w:szCs w:val="24"/>
        </w:rPr>
        <w:t xml:space="preserve">годом </w:t>
      </w:r>
      <w:r w:rsidR="00C72C1E" w:rsidRPr="00F12BFB">
        <w:rPr>
          <w:szCs w:val="24"/>
        </w:rPr>
        <w:t>снизился</w:t>
      </w:r>
      <w:r w:rsidRPr="00F12BFB">
        <w:rPr>
          <w:szCs w:val="24"/>
        </w:rPr>
        <w:t xml:space="preserve">, так же как и уровень безработицы в области. На </w:t>
      </w:r>
      <w:r w:rsidR="00EC4B8C" w:rsidRPr="00F12BFB">
        <w:rPr>
          <w:szCs w:val="24"/>
        </w:rPr>
        <w:t>01.01.2022</w:t>
      </w:r>
      <w:r w:rsidRPr="00F12BFB">
        <w:rPr>
          <w:szCs w:val="24"/>
        </w:rPr>
        <w:t xml:space="preserve"> года уровень регистрируемой безработицы составил </w:t>
      </w:r>
      <w:r w:rsidR="00E21952" w:rsidRPr="00F12BFB">
        <w:rPr>
          <w:szCs w:val="24"/>
        </w:rPr>
        <w:t>1,1</w:t>
      </w:r>
      <w:r w:rsidR="00AE6A52" w:rsidRPr="00F12BFB">
        <w:rPr>
          <w:szCs w:val="24"/>
        </w:rPr>
        <w:t>6</w:t>
      </w:r>
      <w:r w:rsidR="00E62569">
        <w:rPr>
          <w:szCs w:val="24"/>
        </w:rPr>
        <w:t>% (</w:t>
      </w:r>
      <w:r w:rsidRPr="00F12BFB">
        <w:rPr>
          <w:szCs w:val="24"/>
        </w:rPr>
        <w:t>в области этот показатель зар</w:t>
      </w:r>
      <w:r w:rsidR="00D53845" w:rsidRPr="00F12BFB">
        <w:rPr>
          <w:szCs w:val="24"/>
        </w:rPr>
        <w:t xml:space="preserve">егистрирован на уровне </w:t>
      </w:r>
      <w:r w:rsidR="00E41C45" w:rsidRPr="00F12BFB">
        <w:rPr>
          <w:szCs w:val="24"/>
        </w:rPr>
        <w:t>1,13</w:t>
      </w:r>
      <w:r w:rsidR="00D53845" w:rsidRPr="00F12BFB">
        <w:rPr>
          <w:szCs w:val="24"/>
        </w:rPr>
        <w:t xml:space="preserve"> %</w:t>
      </w:r>
      <w:r w:rsidR="00E62569">
        <w:rPr>
          <w:szCs w:val="24"/>
        </w:rPr>
        <w:t>), н</w:t>
      </w:r>
      <w:r w:rsidR="001B41E3">
        <w:rPr>
          <w:szCs w:val="24"/>
        </w:rPr>
        <w:t xml:space="preserve">а 01.11.2022 г. </w:t>
      </w:r>
      <w:r w:rsidR="001B41E3" w:rsidRPr="00F12BFB">
        <w:rPr>
          <w:szCs w:val="24"/>
        </w:rPr>
        <w:t>уровень регистрируемой безработицы в</w:t>
      </w:r>
      <w:r w:rsidR="001B41E3">
        <w:rPr>
          <w:szCs w:val="24"/>
        </w:rPr>
        <w:t xml:space="preserve"> Округе составил 0,81%</w:t>
      </w:r>
      <w:r w:rsidR="006C217A">
        <w:rPr>
          <w:szCs w:val="24"/>
        </w:rPr>
        <w:t>.</w:t>
      </w:r>
    </w:p>
    <w:p w:rsidR="00643BC6" w:rsidRPr="00F12BFB" w:rsidRDefault="00643BC6" w:rsidP="002138ED">
      <w:pPr>
        <w:ind w:firstLine="709"/>
        <w:jc w:val="both"/>
        <w:rPr>
          <w:szCs w:val="24"/>
        </w:rPr>
      </w:pPr>
      <w:r w:rsidRPr="00F12BFB">
        <w:rPr>
          <w:szCs w:val="24"/>
        </w:rPr>
        <w:t xml:space="preserve">Численность безработных, состоящих на учете в </w:t>
      </w:r>
      <w:r w:rsidR="00843EF6">
        <w:rPr>
          <w:szCs w:val="24"/>
        </w:rPr>
        <w:t>ЦЗН</w:t>
      </w:r>
      <w:r w:rsidRPr="00F12BFB">
        <w:rPr>
          <w:szCs w:val="24"/>
        </w:rPr>
        <w:t xml:space="preserve"> на </w:t>
      </w:r>
      <w:r w:rsidR="00C0799F" w:rsidRPr="00F12BFB">
        <w:rPr>
          <w:szCs w:val="24"/>
        </w:rPr>
        <w:t>01.01.2022 года</w:t>
      </w:r>
      <w:r w:rsidRPr="00F12BFB">
        <w:rPr>
          <w:szCs w:val="24"/>
        </w:rPr>
        <w:t xml:space="preserve">, составила </w:t>
      </w:r>
      <w:r w:rsidR="00F52B96" w:rsidRPr="00F12BFB">
        <w:rPr>
          <w:szCs w:val="24"/>
        </w:rPr>
        <w:t>1</w:t>
      </w:r>
      <w:r w:rsidR="00D10821" w:rsidRPr="00F12BFB">
        <w:rPr>
          <w:szCs w:val="24"/>
        </w:rPr>
        <w:t> </w:t>
      </w:r>
      <w:r w:rsidR="00C0799F" w:rsidRPr="00F12BFB">
        <w:rPr>
          <w:szCs w:val="24"/>
        </w:rPr>
        <w:t>031</w:t>
      </w:r>
      <w:r w:rsidR="00D10821" w:rsidRPr="00F12BFB">
        <w:rPr>
          <w:szCs w:val="24"/>
        </w:rPr>
        <w:t xml:space="preserve"> </w:t>
      </w:r>
      <w:r w:rsidR="00F52B96" w:rsidRPr="00F12BFB">
        <w:rPr>
          <w:szCs w:val="24"/>
        </w:rPr>
        <w:t>человек</w:t>
      </w:r>
      <w:r w:rsidR="00C0799F" w:rsidRPr="00F12BFB">
        <w:rPr>
          <w:szCs w:val="24"/>
        </w:rPr>
        <w:t xml:space="preserve"> (на 01.01.2021</w:t>
      </w:r>
      <w:r w:rsidR="00F34FB1">
        <w:rPr>
          <w:szCs w:val="24"/>
        </w:rPr>
        <w:t xml:space="preserve"> </w:t>
      </w:r>
      <w:r w:rsidR="00C0799F" w:rsidRPr="00F12BFB">
        <w:rPr>
          <w:szCs w:val="24"/>
        </w:rPr>
        <w:t xml:space="preserve">года </w:t>
      </w:r>
      <w:r w:rsidRPr="00F12BFB">
        <w:rPr>
          <w:szCs w:val="24"/>
        </w:rPr>
        <w:t xml:space="preserve">– </w:t>
      </w:r>
      <w:r w:rsidR="00F52B96" w:rsidRPr="00F12BFB">
        <w:rPr>
          <w:szCs w:val="24"/>
        </w:rPr>
        <w:t>3 462</w:t>
      </w:r>
      <w:r w:rsidRPr="00F12BFB">
        <w:rPr>
          <w:szCs w:val="24"/>
        </w:rPr>
        <w:t xml:space="preserve"> человек</w:t>
      </w:r>
      <w:r w:rsidR="00F52B96" w:rsidRPr="00F12BFB">
        <w:rPr>
          <w:szCs w:val="24"/>
        </w:rPr>
        <w:t>а</w:t>
      </w:r>
      <w:r w:rsidRPr="00F12BFB">
        <w:rPr>
          <w:szCs w:val="24"/>
        </w:rPr>
        <w:t>).</w:t>
      </w:r>
    </w:p>
    <w:p w:rsidR="00643BC6" w:rsidRDefault="0091264D" w:rsidP="002138ED">
      <w:pPr>
        <w:ind w:firstLine="709"/>
        <w:jc w:val="both"/>
        <w:rPr>
          <w:szCs w:val="24"/>
        </w:rPr>
      </w:pPr>
      <w:r>
        <w:rPr>
          <w:szCs w:val="24"/>
        </w:rPr>
        <w:t>П</w:t>
      </w:r>
      <w:r w:rsidR="00643BC6" w:rsidRPr="00F12BFB">
        <w:rPr>
          <w:szCs w:val="24"/>
        </w:rPr>
        <w:t>отребность в работниках, зарегистрированная органами государственной службы занятости</w:t>
      </w:r>
      <w:r>
        <w:rPr>
          <w:szCs w:val="24"/>
        </w:rPr>
        <w:t xml:space="preserve"> на 01.01.2022 года</w:t>
      </w:r>
      <w:r w:rsidR="00643BC6" w:rsidRPr="00F12BFB">
        <w:rPr>
          <w:szCs w:val="24"/>
        </w:rPr>
        <w:t>, составила 1</w:t>
      </w:r>
      <w:r w:rsidR="00793AEE" w:rsidRPr="00F12BFB">
        <w:rPr>
          <w:szCs w:val="24"/>
        </w:rPr>
        <w:t xml:space="preserve"> 130</w:t>
      </w:r>
      <w:r w:rsidR="00643BC6" w:rsidRPr="00F12BFB">
        <w:rPr>
          <w:szCs w:val="24"/>
        </w:rPr>
        <w:t xml:space="preserve"> человек (в 20</w:t>
      </w:r>
      <w:r w:rsidR="00793AEE" w:rsidRPr="00F12BFB">
        <w:rPr>
          <w:szCs w:val="24"/>
        </w:rPr>
        <w:t>20</w:t>
      </w:r>
      <w:r w:rsidR="00643BC6" w:rsidRPr="00F12BFB">
        <w:rPr>
          <w:szCs w:val="24"/>
        </w:rPr>
        <w:t xml:space="preserve"> году – </w:t>
      </w:r>
      <w:r w:rsidR="00793AEE" w:rsidRPr="00F12BFB">
        <w:rPr>
          <w:szCs w:val="24"/>
        </w:rPr>
        <w:t>1 201</w:t>
      </w:r>
      <w:r w:rsidR="00595C7B" w:rsidRPr="00F12BFB">
        <w:rPr>
          <w:szCs w:val="24"/>
        </w:rPr>
        <w:t xml:space="preserve"> человек</w:t>
      </w:r>
      <w:r w:rsidR="00643BC6" w:rsidRPr="00F12BFB">
        <w:rPr>
          <w:szCs w:val="24"/>
        </w:rPr>
        <w:t>).</w:t>
      </w:r>
    </w:p>
    <w:p w:rsidR="00451135" w:rsidRDefault="00F935A8" w:rsidP="000D52B2">
      <w:pPr>
        <w:ind w:firstLine="709"/>
        <w:jc w:val="both"/>
        <w:rPr>
          <w:szCs w:val="24"/>
        </w:rPr>
      </w:pPr>
      <w:r>
        <w:rPr>
          <w:szCs w:val="24"/>
        </w:rPr>
        <w:t>В 2021 году</w:t>
      </w:r>
      <w:r w:rsidR="00451135" w:rsidRPr="00F12BFB">
        <w:rPr>
          <w:szCs w:val="24"/>
        </w:rPr>
        <w:t xml:space="preserve"> </w:t>
      </w:r>
      <w:r w:rsidR="00E62569">
        <w:rPr>
          <w:szCs w:val="24"/>
        </w:rPr>
        <w:t xml:space="preserve">общий </w:t>
      </w:r>
      <w:r w:rsidR="00451135" w:rsidRPr="00F12BFB">
        <w:rPr>
          <w:szCs w:val="24"/>
        </w:rPr>
        <w:t>объем финансирования на реализацию государственных программ составил 854 020 тыс. руб</w:t>
      </w:r>
      <w:r w:rsidR="00451135" w:rsidRPr="00F12BFB">
        <w:rPr>
          <w:i/>
          <w:szCs w:val="24"/>
        </w:rPr>
        <w:t xml:space="preserve">., </w:t>
      </w:r>
      <w:r w:rsidR="00451135" w:rsidRPr="00F12BFB">
        <w:rPr>
          <w:szCs w:val="24"/>
        </w:rPr>
        <w:t xml:space="preserve">в том числе на следующие </w:t>
      </w:r>
      <w:r w:rsidR="00E06EED">
        <w:rPr>
          <w:szCs w:val="24"/>
        </w:rPr>
        <w:t>программы</w:t>
      </w:r>
      <w:proofErr w:type="gramStart"/>
      <w:r w:rsidR="000D52B2">
        <w:rPr>
          <w:szCs w:val="24"/>
        </w:rPr>
        <w:t>:</w:t>
      </w:r>
      <w:r w:rsidR="00E06EED">
        <w:rPr>
          <w:szCs w:val="24"/>
        </w:rPr>
        <w:t>.</w:t>
      </w:r>
      <w:proofErr w:type="gramEnd"/>
    </w:p>
    <w:p w:rsidR="00E06EED" w:rsidRPr="00F12BFB" w:rsidRDefault="00E06EED" w:rsidP="000D52B2">
      <w:pPr>
        <w:ind w:firstLine="709"/>
        <w:jc w:val="both"/>
        <w:rPr>
          <w:szCs w:val="24"/>
        </w:rPr>
      </w:pPr>
      <w:r>
        <w:rPr>
          <w:szCs w:val="24"/>
        </w:rPr>
        <w:lastRenderedPageBreak/>
        <w:t xml:space="preserve">1) Программа </w:t>
      </w:r>
      <w:r w:rsidRPr="00E06EED">
        <w:rPr>
          <w:szCs w:val="24"/>
        </w:rPr>
        <w:t>«Содействие занятости населения Челябинской области», утвержденн</w:t>
      </w:r>
      <w:r>
        <w:rPr>
          <w:szCs w:val="24"/>
        </w:rPr>
        <w:t>ая</w:t>
      </w:r>
      <w:r w:rsidRPr="00E06EED">
        <w:rPr>
          <w:szCs w:val="24"/>
        </w:rPr>
        <w:t xml:space="preserve"> постановлением Правительства Челябинской области от 24.12.2020 г. № 709-П</w:t>
      </w:r>
      <w:r w:rsidR="00E62569">
        <w:rPr>
          <w:szCs w:val="24"/>
        </w:rPr>
        <w:t>:</w:t>
      </w:r>
    </w:p>
    <w:p w:rsidR="00451135" w:rsidRPr="00F12BFB" w:rsidRDefault="00F12BFB" w:rsidP="000D52B2">
      <w:pPr>
        <w:widowControl w:val="0"/>
        <w:suppressAutoHyphens/>
        <w:overflowPunct w:val="0"/>
        <w:autoSpaceDE w:val="0"/>
        <w:autoSpaceDN w:val="0"/>
        <w:ind w:firstLine="709"/>
        <w:jc w:val="both"/>
        <w:textAlignment w:val="baseline"/>
        <w:rPr>
          <w:color w:val="000000"/>
          <w:szCs w:val="24"/>
          <w:shd w:val="clear" w:color="auto" w:fill="FFFFFF"/>
        </w:rPr>
      </w:pPr>
      <w:r>
        <w:rPr>
          <w:color w:val="000000"/>
          <w:szCs w:val="24"/>
          <w:shd w:val="clear" w:color="auto" w:fill="FFFFFF"/>
        </w:rPr>
        <w:t xml:space="preserve">- </w:t>
      </w:r>
      <w:r w:rsidR="00ED6638">
        <w:rPr>
          <w:color w:val="000000"/>
          <w:szCs w:val="24"/>
          <w:shd w:val="clear" w:color="auto" w:fill="FFFFFF"/>
        </w:rPr>
        <w:t>п</w:t>
      </w:r>
      <w:r w:rsidR="00451135" w:rsidRPr="00F12BFB">
        <w:rPr>
          <w:color w:val="000000"/>
          <w:szCs w:val="24"/>
          <w:shd w:val="clear" w:color="auto" w:fill="FFFFFF"/>
        </w:rPr>
        <w:t>одпрограмма «Содействие занятости граждан, особо нуждающихся в социальной защите и испытывающих трудности в поиске работы, в том числе сопровождение инвалидов молодого возраста при трудоустр</w:t>
      </w:r>
      <w:r w:rsidR="00E62569">
        <w:rPr>
          <w:color w:val="000000"/>
          <w:szCs w:val="24"/>
          <w:shd w:val="clear" w:color="auto" w:fill="FFFFFF"/>
        </w:rPr>
        <w:t>ойстве»: по</w:t>
      </w:r>
      <w:r w:rsidR="00451135" w:rsidRPr="00F12BFB">
        <w:rPr>
          <w:color w:val="000000"/>
          <w:szCs w:val="24"/>
          <w:shd w:val="clear" w:color="auto" w:fill="FFFFFF"/>
        </w:rPr>
        <w:t xml:space="preserve"> направлению </w:t>
      </w:r>
      <w:r w:rsidR="00843EF6">
        <w:rPr>
          <w:color w:val="000000"/>
          <w:szCs w:val="24"/>
          <w:shd w:val="clear" w:color="auto" w:fill="FFFFFF"/>
        </w:rPr>
        <w:t>ЦЗН</w:t>
      </w:r>
      <w:r w:rsidR="00451135" w:rsidRPr="00F12BFB">
        <w:rPr>
          <w:color w:val="000000"/>
          <w:szCs w:val="24"/>
          <w:shd w:val="clear" w:color="auto" w:fill="FFFFFF"/>
        </w:rPr>
        <w:t xml:space="preserve"> трудоустроено 3 гражданина, освобожденные из учреждений, исполняющих наказания в виде лишения свободы. Предприятия, участвовавшие в данной программе, получили субсидии, на сумму 139 230 рублей</w:t>
      </w:r>
      <w:r w:rsidR="00843EF6">
        <w:rPr>
          <w:color w:val="000000"/>
          <w:szCs w:val="24"/>
          <w:shd w:val="clear" w:color="auto" w:fill="FFFFFF"/>
        </w:rPr>
        <w:t>;</w:t>
      </w:r>
    </w:p>
    <w:p w:rsidR="00451135" w:rsidRPr="00F12BFB" w:rsidRDefault="00D47766" w:rsidP="000D52B2">
      <w:pPr>
        <w:widowControl w:val="0"/>
        <w:suppressAutoHyphens/>
        <w:overflowPunct w:val="0"/>
        <w:autoSpaceDE w:val="0"/>
        <w:autoSpaceDN w:val="0"/>
        <w:ind w:firstLine="709"/>
        <w:jc w:val="both"/>
        <w:textAlignment w:val="baseline"/>
        <w:rPr>
          <w:color w:val="000000"/>
          <w:szCs w:val="24"/>
          <w:shd w:val="clear" w:color="auto" w:fill="FFFFFF"/>
        </w:rPr>
      </w:pPr>
      <w:r>
        <w:rPr>
          <w:color w:val="000000"/>
          <w:szCs w:val="24"/>
          <w:shd w:val="clear" w:color="auto" w:fill="FFFFFF"/>
        </w:rPr>
        <w:t xml:space="preserve">- </w:t>
      </w:r>
      <w:r w:rsidR="00ED6638">
        <w:rPr>
          <w:color w:val="000000"/>
          <w:szCs w:val="24"/>
          <w:shd w:val="clear" w:color="auto" w:fill="FFFFFF"/>
        </w:rPr>
        <w:t>п</w:t>
      </w:r>
      <w:r w:rsidR="00451135" w:rsidRPr="00F12BFB">
        <w:rPr>
          <w:color w:val="000000"/>
          <w:szCs w:val="24"/>
          <w:shd w:val="clear" w:color="auto" w:fill="FFFFFF"/>
        </w:rPr>
        <w:t>одпрограмма «Содействие занятости граждан, индивидуальные предприниматели, осуществляющие свою деятельность в моногородах Челябинской области с напряженной ситуацией на рынке труда»</w:t>
      </w:r>
      <w:r w:rsidR="005F24DE">
        <w:rPr>
          <w:color w:val="000000"/>
          <w:szCs w:val="24"/>
          <w:shd w:val="clear" w:color="auto" w:fill="FFFFFF"/>
        </w:rPr>
        <w:t>:</w:t>
      </w:r>
      <w:r w:rsidR="00451135" w:rsidRPr="00F12BFB">
        <w:rPr>
          <w:color w:val="000000"/>
          <w:szCs w:val="24"/>
          <w:shd w:val="clear" w:color="auto" w:fill="FFFFFF"/>
        </w:rPr>
        <w:t xml:space="preserve"> предоставлена субсидия двум ИП на возмещение затрат на создание собственного дела, на сумму 135 240 рублей</w:t>
      </w:r>
      <w:r w:rsidR="005F24DE">
        <w:rPr>
          <w:color w:val="000000"/>
          <w:szCs w:val="24"/>
          <w:shd w:val="clear" w:color="auto" w:fill="FFFFFF"/>
        </w:rPr>
        <w:t>;</w:t>
      </w:r>
    </w:p>
    <w:p w:rsidR="00451135" w:rsidRPr="00F04D80" w:rsidRDefault="00D47766" w:rsidP="000D52B2">
      <w:pPr>
        <w:widowControl w:val="0"/>
        <w:suppressAutoHyphens/>
        <w:overflowPunct w:val="0"/>
        <w:autoSpaceDE w:val="0"/>
        <w:autoSpaceDN w:val="0"/>
        <w:ind w:firstLine="709"/>
        <w:jc w:val="both"/>
        <w:textAlignment w:val="baseline"/>
        <w:rPr>
          <w:color w:val="000000"/>
          <w:szCs w:val="24"/>
          <w:shd w:val="clear" w:color="auto" w:fill="FFFFFF"/>
        </w:rPr>
      </w:pPr>
      <w:r>
        <w:rPr>
          <w:szCs w:val="24"/>
        </w:rPr>
        <w:t xml:space="preserve">- </w:t>
      </w:r>
      <w:r w:rsidR="00ED6638">
        <w:rPr>
          <w:szCs w:val="24"/>
        </w:rPr>
        <w:t>п</w:t>
      </w:r>
      <w:r w:rsidR="00451135" w:rsidRPr="00F12BFB">
        <w:rPr>
          <w:szCs w:val="24"/>
        </w:rPr>
        <w:t>одпрограмма «Содействие занятости граждан, юридические лица (за исключением государственных (муниципальных) учреждений), индивидуальные предприниматели на возмещение затрат на содействие занятости несовершеннолетних граждан в возрасте от 14 до 18 лет, находящихся в трудной жизненной ситуации</w:t>
      </w:r>
      <w:r w:rsidR="005F24DE">
        <w:rPr>
          <w:szCs w:val="24"/>
        </w:rPr>
        <w:t>»: четыре</w:t>
      </w:r>
      <w:r w:rsidR="00451135" w:rsidRPr="00F12BFB">
        <w:rPr>
          <w:szCs w:val="24"/>
        </w:rPr>
        <w:t xml:space="preserve"> организации </w:t>
      </w:r>
      <w:r w:rsidR="000D52B2">
        <w:rPr>
          <w:szCs w:val="24"/>
        </w:rPr>
        <w:t>Округа</w:t>
      </w:r>
      <w:r w:rsidR="00451135" w:rsidRPr="00F12BFB">
        <w:rPr>
          <w:szCs w:val="24"/>
        </w:rPr>
        <w:t xml:space="preserve"> получили </w:t>
      </w:r>
      <w:r w:rsidR="000D52B2">
        <w:rPr>
          <w:szCs w:val="24"/>
        </w:rPr>
        <w:t>субсидии</w:t>
      </w:r>
      <w:r w:rsidR="00451135" w:rsidRPr="00F04D80">
        <w:rPr>
          <w:szCs w:val="24"/>
        </w:rPr>
        <w:t xml:space="preserve"> на сумму 148 870 рублей.</w:t>
      </w:r>
    </w:p>
    <w:p w:rsidR="00451135" w:rsidRPr="00F04D80" w:rsidRDefault="000D52B2" w:rsidP="000D52B2">
      <w:pPr>
        <w:widowControl w:val="0"/>
        <w:numPr>
          <w:ilvl w:val="0"/>
          <w:numId w:val="6"/>
        </w:numPr>
        <w:tabs>
          <w:tab w:val="left" w:pos="0"/>
          <w:tab w:val="left" w:pos="993"/>
        </w:tabs>
        <w:suppressAutoHyphens/>
        <w:overflowPunct w:val="0"/>
        <w:autoSpaceDE w:val="0"/>
        <w:autoSpaceDN w:val="0"/>
        <w:jc w:val="both"/>
        <w:textAlignment w:val="baseline"/>
        <w:rPr>
          <w:szCs w:val="24"/>
        </w:rPr>
      </w:pPr>
      <w:r>
        <w:rPr>
          <w:szCs w:val="24"/>
        </w:rPr>
        <w:t>П</w:t>
      </w:r>
      <w:r w:rsidR="00451135" w:rsidRPr="00F04D80">
        <w:rPr>
          <w:szCs w:val="24"/>
        </w:rPr>
        <w:t>рограмм</w:t>
      </w:r>
      <w:r>
        <w:rPr>
          <w:szCs w:val="24"/>
        </w:rPr>
        <w:t xml:space="preserve">а «Доступная среда», </w:t>
      </w:r>
      <w:r w:rsidRPr="000D52B2">
        <w:rPr>
          <w:szCs w:val="24"/>
        </w:rPr>
        <w:t>утвержденн</w:t>
      </w:r>
      <w:r>
        <w:rPr>
          <w:szCs w:val="24"/>
        </w:rPr>
        <w:t>ая</w:t>
      </w:r>
      <w:r w:rsidRPr="000D52B2">
        <w:rPr>
          <w:szCs w:val="24"/>
        </w:rPr>
        <w:t xml:space="preserve"> Постановлением от 17.12.2020 г. № 688-П</w:t>
      </w:r>
      <w:r w:rsidR="00BE5263">
        <w:rPr>
          <w:szCs w:val="24"/>
        </w:rPr>
        <w:t>:</w:t>
      </w:r>
    </w:p>
    <w:p w:rsidR="00451135" w:rsidRPr="00F12BFB" w:rsidRDefault="00D47766" w:rsidP="000D52B2">
      <w:pPr>
        <w:widowControl w:val="0"/>
        <w:tabs>
          <w:tab w:val="left" w:pos="0"/>
        </w:tabs>
        <w:suppressAutoHyphens/>
        <w:overflowPunct w:val="0"/>
        <w:autoSpaceDE w:val="0"/>
        <w:autoSpaceDN w:val="0"/>
        <w:ind w:firstLine="709"/>
        <w:jc w:val="both"/>
        <w:textAlignment w:val="baseline"/>
        <w:rPr>
          <w:szCs w:val="24"/>
        </w:rPr>
      </w:pPr>
      <w:r>
        <w:rPr>
          <w:szCs w:val="24"/>
        </w:rPr>
        <w:t xml:space="preserve">- </w:t>
      </w:r>
      <w:r w:rsidR="00C94A36">
        <w:rPr>
          <w:szCs w:val="24"/>
        </w:rPr>
        <w:t>п</w:t>
      </w:r>
      <w:r w:rsidR="00451135" w:rsidRPr="00F12BFB">
        <w:rPr>
          <w:szCs w:val="24"/>
        </w:rPr>
        <w:t>одпрограмма «Содействие занятости инвалидов, трудоустроенных по направлению учрежде</w:t>
      </w:r>
      <w:r w:rsidR="00C94A36">
        <w:rPr>
          <w:szCs w:val="24"/>
        </w:rPr>
        <w:t xml:space="preserve">ний службы занятости населения»: </w:t>
      </w:r>
      <w:r w:rsidR="00451135" w:rsidRPr="00F12BFB">
        <w:rPr>
          <w:szCs w:val="24"/>
        </w:rPr>
        <w:t>трудоустроен</w:t>
      </w:r>
      <w:r w:rsidR="00C94A36">
        <w:rPr>
          <w:szCs w:val="24"/>
        </w:rPr>
        <w:t>ы</w:t>
      </w:r>
      <w:r w:rsidR="00451135" w:rsidRPr="00F12BFB">
        <w:rPr>
          <w:szCs w:val="24"/>
        </w:rPr>
        <w:t xml:space="preserve"> </w:t>
      </w:r>
      <w:r w:rsidR="00451135" w:rsidRPr="00F12BFB">
        <w:rPr>
          <w:color w:val="000000"/>
          <w:szCs w:val="24"/>
        </w:rPr>
        <w:t>4</w:t>
      </w:r>
      <w:r w:rsidR="00451135" w:rsidRPr="00F12BFB">
        <w:rPr>
          <w:szCs w:val="24"/>
        </w:rPr>
        <w:t xml:space="preserve"> инвалида. Предприятия, участвовавшие в данной программе, получили субсидии на сумму 315 480 рублей</w:t>
      </w:r>
      <w:r w:rsidR="00C94A36">
        <w:rPr>
          <w:szCs w:val="24"/>
        </w:rPr>
        <w:t>;</w:t>
      </w:r>
      <w:r w:rsidR="00451135" w:rsidRPr="00F12BFB">
        <w:rPr>
          <w:szCs w:val="24"/>
        </w:rPr>
        <w:t xml:space="preserve"> </w:t>
      </w:r>
    </w:p>
    <w:p w:rsidR="0011755F" w:rsidRDefault="00D47766" w:rsidP="000D52B2">
      <w:pPr>
        <w:widowControl w:val="0"/>
        <w:tabs>
          <w:tab w:val="left" w:pos="0"/>
        </w:tabs>
        <w:suppressAutoHyphens/>
        <w:overflowPunct w:val="0"/>
        <w:autoSpaceDE w:val="0"/>
        <w:autoSpaceDN w:val="0"/>
        <w:ind w:firstLine="709"/>
        <w:jc w:val="both"/>
        <w:textAlignment w:val="baseline"/>
        <w:rPr>
          <w:szCs w:val="24"/>
        </w:rPr>
      </w:pPr>
      <w:r>
        <w:rPr>
          <w:szCs w:val="24"/>
        </w:rPr>
        <w:t xml:space="preserve">- </w:t>
      </w:r>
      <w:r w:rsidR="00C94A36">
        <w:rPr>
          <w:szCs w:val="24"/>
        </w:rPr>
        <w:t>п</w:t>
      </w:r>
      <w:r w:rsidR="00451135" w:rsidRPr="00F12BFB">
        <w:rPr>
          <w:szCs w:val="24"/>
        </w:rPr>
        <w:t>одпрограмма «Содействие занятости индивидуальным предпринимателям из числа инвалидов, в том числе инвалидов молодого возраста, на финансовое обеспечение затрат на создание собственного дела»</w:t>
      </w:r>
      <w:r w:rsidR="00C94A36">
        <w:rPr>
          <w:szCs w:val="24"/>
        </w:rPr>
        <w:t>:</w:t>
      </w:r>
      <w:r w:rsidR="00451135" w:rsidRPr="00F12BFB">
        <w:rPr>
          <w:szCs w:val="24"/>
        </w:rPr>
        <w:t xml:space="preserve"> предоставлен грант (в форме субсиди</w:t>
      </w:r>
      <w:r w:rsidR="00ED6638">
        <w:rPr>
          <w:szCs w:val="24"/>
        </w:rPr>
        <w:t>и</w:t>
      </w:r>
      <w:r w:rsidR="00451135" w:rsidRPr="00F12BFB">
        <w:rPr>
          <w:szCs w:val="24"/>
        </w:rPr>
        <w:t>) на конкурсной основе одному индивидуальному предпринимателю из числа инвалидов на создание собственного дела на сумму 115 200 рублей. Также в рамках данной программы прошли обучение методикам работы с инвалидами, с учетом их психических особенностей и состояния</w:t>
      </w:r>
      <w:r w:rsidR="00ED6638">
        <w:rPr>
          <w:szCs w:val="24"/>
        </w:rPr>
        <w:t>, два</w:t>
      </w:r>
      <w:r w:rsidR="00451135" w:rsidRPr="00F12BFB">
        <w:rPr>
          <w:szCs w:val="24"/>
        </w:rPr>
        <w:t xml:space="preserve"> специалиста учреждения службы занятости населения.</w:t>
      </w:r>
    </w:p>
    <w:p w:rsidR="000D52B2" w:rsidRPr="00F32153" w:rsidRDefault="000D52B2" w:rsidP="000D52B2">
      <w:pPr>
        <w:widowControl w:val="0"/>
        <w:tabs>
          <w:tab w:val="left" w:pos="0"/>
        </w:tabs>
        <w:suppressAutoHyphens/>
        <w:overflowPunct w:val="0"/>
        <w:autoSpaceDE w:val="0"/>
        <w:autoSpaceDN w:val="0"/>
        <w:ind w:firstLine="709"/>
        <w:jc w:val="both"/>
        <w:textAlignment w:val="baseline"/>
        <w:rPr>
          <w:szCs w:val="24"/>
        </w:rPr>
      </w:pPr>
      <w:r>
        <w:rPr>
          <w:szCs w:val="24"/>
        </w:rPr>
        <w:t>3</w:t>
      </w:r>
      <w:r w:rsidRPr="000D52B2">
        <w:rPr>
          <w:szCs w:val="24"/>
        </w:rPr>
        <w:t>)</w:t>
      </w:r>
      <w:r w:rsidRPr="000D52B2">
        <w:rPr>
          <w:szCs w:val="24"/>
        </w:rPr>
        <w:tab/>
        <w:t xml:space="preserve">В рамках Национального проекта «Демография» был реализован Федеральный проект «Содействие занятости национального проекта «Демография», которым предусмотрена организация профессионального обучения и дополнительного профессионального образования отдельных категорий граждан (граждан, ищущих работу и обратившихся в органы службы занятости, включая безработных граждан; лиц в возрасте 50-ти лет и старше; лиц </w:t>
      </w:r>
      <w:proofErr w:type="spellStart"/>
      <w:r w:rsidRPr="000D52B2">
        <w:rPr>
          <w:szCs w:val="24"/>
        </w:rPr>
        <w:t>предпенсионного</w:t>
      </w:r>
      <w:proofErr w:type="spellEnd"/>
      <w:r w:rsidRPr="000D52B2">
        <w:rPr>
          <w:szCs w:val="24"/>
        </w:rPr>
        <w:t xml:space="preserve"> возраста; женщин, находящихся в отпуске по уходу за ребенком в возрасте до трех лет; женщин, не состоящих в трудовых отношениях и имеющих детей дошкольного </w:t>
      </w:r>
      <w:r w:rsidRPr="00F32153">
        <w:rPr>
          <w:szCs w:val="24"/>
        </w:rPr>
        <w:t>возраста). Всего переобучение и повышение квалификации прошли 26 граждан.</w:t>
      </w:r>
    </w:p>
    <w:p w:rsidR="005830BE" w:rsidRPr="00F32153" w:rsidRDefault="003F2002" w:rsidP="003F2002">
      <w:pPr>
        <w:pStyle w:val="afb"/>
        <w:shd w:val="clear" w:color="auto" w:fill="FFFFFF"/>
        <w:spacing w:before="0" w:beforeAutospacing="0" w:after="0" w:afterAutospacing="0"/>
        <w:ind w:firstLine="709"/>
        <w:jc w:val="both"/>
        <w:rPr>
          <w:bCs/>
        </w:rPr>
      </w:pPr>
      <w:r w:rsidRPr="00F32153">
        <w:rPr>
          <w:bCs/>
        </w:rPr>
        <w:t xml:space="preserve">В </w:t>
      </w:r>
      <w:proofErr w:type="spellStart"/>
      <w:r w:rsidRPr="00F32153">
        <w:rPr>
          <w:bCs/>
        </w:rPr>
        <w:t>Миасском</w:t>
      </w:r>
      <w:proofErr w:type="spellEnd"/>
      <w:r w:rsidRPr="00F32153">
        <w:rPr>
          <w:bCs/>
        </w:rPr>
        <w:t xml:space="preserve"> городском округе оказывается государственная </w:t>
      </w:r>
      <w:r w:rsidR="005830BE" w:rsidRPr="00F32153">
        <w:rPr>
          <w:bCs/>
        </w:rPr>
        <w:t>социальн</w:t>
      </w:r>
      <w:r w:rsidRPr="00F32153">
        <w:rPr>
          <w:bCs/>
        </w:rPr>
        <w:t>ая</w:t>
      </w:r>
      <w:r w:rsidR="005830BE" w:rsidRPr="00F32153">
        <w:rPr>
          <w:bCs/>
        </w:rPr>
        <w:t xml:space="preserve"> помощ</w:t>
      </w:r>
      <w:r w:rsidRPr="00F32153">
        <w:rPr>
          <w:bCs/>
        </w:rPr>
        <w:t>ь</w:t>
      </w:r>
      <w:r w:rsidR="005830BE" w:rsidRPr="00F32153">
        <w:rPr>
          <w:bCs/>
        </w:rPr>
        <w:t xml:space="preserve"> </w:t>
      </w:r>
      <w:r w:rsidR="00BE5263" w:rsidRPr="00F32153">
        <w:rPr>
          <w:bCs/>
        </w:rPr>
        <w:t xml:space="preserve">малоимущим </w:t>
      </w:r>
      <w:r w:rsidR="005830BE" w:rsidRPr="00F32153">
        <w:rPr>
          <w:bCs/>
        </w:rPr>
        <w:t>гражданам на основании следующих нормативно</w:t>
      </w:r>
      <w:r w:rsidR="00BE5263" w:rsidRPr="00F32153">
        <w:rPr>
          <w:bCs/>
        </w:rPr>
        <w:t>-</w:t>
      </w:r>
      <w:r w:rsidR="005830BE" w:rsidRPr="00F32153">
        <w:rPr>
          <w:bCs/>
        </w:rPr>
        <w:t>правовых актов:</w:t>
      </w:r>
    </w:p>
    <w:p w:rsidR="00BE5263" w:rsidRPr="00F32153" w:rsidRDefault="00BE5263" w:rsidP="003F2002">
      <w:pPr>
        <w:pStyle w:val="afb"/>
        <w:shd w:val="clear" w:color="auto" w:fill="FFFFFF"/>
        <w:spacing w:before="0" w:beforeAutospacing="0" w:after="0" w:afterAutospacing="0"/>
        <w:ind w:firstLine="709"/>
        <w:jc w:val="both"/>
        <w:rPr>
          <w:bCs/>
        </w:rPr>
      </w:pPr>
      <w:r w:rsidRPr="00F32153">
        <w:rPr>
          <w:bCs/>
        </w:rPr>
        <w:t>- закона Челябинской области от 02.07.2020г. № 187-ЗО «О государственной социальной помощи в Челябинской области»</w:t>
      </w:r>
    </w:p>
    <w:p w:rsidR="005830BE" w:rsidRPr="00F32153" w:rsidRDefault="005830BE" w:rsidP="00E56B2E">
      <w:pPr>
        <w:pStyle w:val="afb"/>
        <w:shd w:val="clear" w:color="auto" w:fill="FFFFFF"/>
        <w:spacing w:before="0" w:beforeAutospacing="0" w:after="0" w:afterAutospacing="0"/>
        <w:ind w:firstLine="709"/>
        <w:jc w:val="both"/>
        <w:rPr>
          <w:bCs/>
        </w:rPr>
      </w:pPr>
      <w:r w:rsidRPr="00F32153">
        <w:rPr>
          <w:bCs/>
        </w:rPr>
        <w:t xml:space="preserve"> </w:t>
      </w:r>
      <w:hyperlink r:id="rId27" w:history="1">
        <w:r w:rsidRPr="00F32153">
          <w:rPr>
            <w:bCs/>
          </w:rPr>
          <w:t xml:space="preserve">- постановления Правительства РФ от 15 апреля 2014 г. </w:t>
        </w:r>
        <w:r w:rsidR="00BE5263" w:rsidRPr="00F32153">
          <w:rPr>
            <w:bCs/>
          </w:rPr>
          <w:t>№ 296 «</w:t>
        </w:r>
        <w:r w:rsidRPr="00F32153">
          <w:rPr>
            <w:bCs/>
          </w:rPr>
          <w:t xml:space="preserve">Об утверждении государственной </w:t>
        </w:r>
        <w:r w:rsidR="00BE5263" w:rsidRPr="00F32153">
          <w:rPr>
            <w:bCs/>
          </w:rPr>
          <w:t>программы Российской Федерации «</w:t>
        </w:r>
        <w:r w:rsidRPr="00F32153">
          <w:rPr>
            <w:bCs/>
          </w:rPr>
          <w:t>Социальная поддержка граждан</w:t>
        </w:r>
        <w:r w:rsidR="00BE5263" w:rsidRPr="00F32153">
          <w:rPr>
            <w:bCs/>
          </w:rPr>
          <w:t>»</w:t>
        </w:r>
      </w:hyperlink>
      <w:r w:rsidR="00BE5263" w:rsidRPr="00F32153">
        <w:rPr>
          <w:bCs/>
        </w:rPr>
        <w:t>;</w:t>
      </w:r>
    </w:p>
    <w:p w:rsidR="005830BE" w:rsidRPr="00F32153" w:rsidRDefault="00FC689B" w:rsidP="00E56B2E">
      <w:pPr>
        <w:pStyle w:val="afb"/>
        <w:shd w:val="clear" w:color="auto" w:fill="FFFFFF"/>
        <w:spacing w:before="0" w:beforeAutospacing="0" w:after="0" w:afterAutospacing="0"/>
        <w:ind w:firstLine="709"/>
        <w:jc w:val="both"/>
        <w:rPr>
          <w:bCs/>
        </w:rPr>
      </w:pPr>
      <w:hyperlink r:id="rId28" w:history="1">
        <w:r w:rsidR="005830BE" w:rsidRPr="00F32153">
          <w:rPr>
            <w:bCs/>
          </w:rPr>
          <w:t>- постановления Правительства РФ от 31.12.2020</w:t>
        </w:r>
        <w:r w:rsidR="00BE5263" w:rsidRPr="00F32153">
          <w:rPr>
            <w:bCs/>
          </w:rPr>
          <w:t xml:space="preserve"> г. № 2394 «</w:t>
        </w:r>
        <w:r w:rsidR="005830BE" w:rsidRPr="00F32153">
          <w:rPr>
            <w:bCs/>
          </w:rPr>
          <w:t>О в</w:t>
        </w:r>
        <w:r w:rsidR="00533351">
          <w:rPr>
            <w:bCs/>
          </w:rPr>
          <w:t>несении изменений в приложение №</w:t>
        </w:r>
        <w:r w:rsidR="005830BE" w:rsidRPr="00F32153">
          <w:rPr>
            <w:bCs/>
          </w:rPr>
          <w:t xml:space="preserve"> 8.6 </w:t>
        </w:r>
        <w:r w:rsidR="00BE5263" w:rsidRPr="00F32153">
          <w:rPr>
            <w:bCs/>
          </w:rPr>
          <w:t>к государственной программе РФ «</w:t>
        </w:r>
        <w:r w:rsidR="005830BE" w:rsidRPr="00F32153">
          <w:rPr>
            <w:bCs/>
          </w:rPr>
          <w:t>Социальная поддержка граждан</w:t>
        </w:r>
        <w:r w:rsidR="00BE5263" w:rsidRPr="00F32153">
          <w:rPr>
            <w:bCs/>
          </w:rPr>
          <w:t>»</w:t>
        </w:r>
      </w:hyperlink>
      <w:r w:rsidR="00BE5263" w:rsidRPr="00F32153">
        <w:rPr>
          <w:bCs/>
        </w:rPr>
        <w:t>;</w:t>
      </w:r>
    </w:p>
    <w:p w:rsidR="005830BE" w:rsidRPr="00F32153" w:rsidRDefault="00FC689B" w:rsidP="00E56B2E">
      <w:pPr>
        <w:pStyle w:val="afb"/>
        <w:shd w:val="clear" w:color="auto" w:fill="FFFFFF"/>
        <w:spacing w:before="0" w:beforeAutospacing="0" w:after="0" w:afterAutospacing="0"/>
        <w:ind w:firstLine="709"/>
        <w:jc w:val="both"/>
        <w:rPr>
          <w:bCs/>
        </w:rPr>
      </w:pPr>
      <w:hyperlink r:id="rId29" w:history="1">
        <w:r w:rsidR="005830BE" w:rsidRPr="00F32153">
          <w:rPr>
            <w:bCs/>
          </w:rPr>
          <w:t>- постановления Правительства Челябинской области от 16.07.2014</w:t>
        </w:r>
        <w:r w:rsidR="00BE5263" w:rsidRPr="00F32153">
          <w:rPr>
            <w:bCs/>
          </w:rPr>
          <w:t xml:space="preserve"> </w:t>
        </w:r>
        <w:r w:rsidR="005830BE" w:rsidRPr="00F32153">
          <w:rPr>
            <w:bCs/>
          </w:rPr>
          <w:t xml:space="preserve">г. № 332-П </w:t>
        </w:r>
        <w:r w:rsidR="00BE5263" w:rsidRPr="00F32153">
          <w:rPr>
            <w:bCs/>
          </w:rPr>
          <w:t>«</w:t>
        </w:r>
        <w:r w:rsidR="005830BE" w:rsidRPr="00F32153">
          <w:rPr>
            <w:bCs/>
          </w:rPr>
          <w:t>О порядке предоставления государственной социальной помощи на основании социального контракта в Челябинской области</w:t>
        </w:r>
        <w:r w:rsidR="00BE5263" w:rsidRPr="00F32153">
          <w:rPr>
            <w:bCs/>
          </w:rPr>
          <w:t>»</w:t>
        </w:r>
      </w:hyperlink>
      <w:r w:rsidR="000F6CBD" w:rsidRPr="00F32153">
        <w:rPr>
          <w:bCs/>
        </w:rPr>
        <w:t xml:space="preserve"> на основании</w:t>
      </w:r>
      <w:r w:rsidR="003F2002" w:rsidRPr="00F32153">
        <w:rPr>
          <w:bCs/>
        </w:rPr>
        <w:t xml:space="preserve"> социального контракта на территории Миасского городского округа</w:t>
      </w:r>
      <w:r w:rsidR="005830BE" w:rsidRPr="00F32153">
        <w:rPr>
          <w:bCs/>
        </w:rPr>
        <w:t>.</w:t>
      </w:r>
    </w:p>
    <w:p w:rsidR="0011755F" w:rsidRPr="00F32153" w:rsidRDefault="007F6E70" w:rsidP="003F2002">
      <w:pPr>
        <w:tabs>
          <w:tab w:val="left" w:pos="0"/>
        </w:tabs>
        <w:ind w:firstLine="709"/>
        <w:jc w:val="both"/>
        <w:rPr>
          <w:bCs/>
          <w:szCs w:val="24"/>
        </w:rPr>
      </w:pPr>
      <w:r w:rsidRPr="00F32153">
        <w:rPr>
          <w:bCs/>
          <w:szCs w:val="24"/>
        </w:rPr>
        <w:t xml:space="preserve">Управлением социальной защиты населения  Администрации Миасского городского округа </w:t>
      </w:r>
      <w:r w:rsidR="0011755F" w:rsidRPr="00F32153">
        <w:rPr>
          <w:bCs/>
          <w:szCs w:val="24"/>
        </w:rPr>
        <w:t>государственн</w:t>
      </w:r>
      <w:r w:rsidRPr="00F32153">
        <w:rPr>
          <w:bCs/>
          <w:szCs w:val="24"/>
        </w:rPr>
        <w:t>ая</w:t>
      </w:r>
      <w:r w:rsidR="0011755F" w:rsidRPr="00F32153">
        <w:rPr>
          <w:bCs/>
          <w:szCs w:val="24"/>
        </w:rPr>
        <w:t xml:space="preserve"> социальн</w:t>
      </w:r>
      <w:r w:rsidRPr="00F32153">
        <w:rPr>
          <w:bCs/>
          <w:szCs w:val="24"/>
        </w:rPr>
        <w:t>ая</w:t>
      </w:r>
      <w:r w:rsidR="0011755F" w:rsidRPr="00F32153">
        <w:rPr>
          <w:bCs/>
          <w:szCs w:val="24"/>
        </w:rPr>
        <w:t xml:space="preserve"> помощ</w:t>
      </w:r>
      <w:r w:rsidRPr="00F32153">
        <w:rPr>
          <w:bCs/>
          <w:szCs w:val="24"/>
        </w:rPr>
        <w:t>ь</w:t>
      </w:r>
      <w:r w:rsidR="0011755F" w:rsidRPr="00F32153">
        <w:rPr>
          <w:bCs/>
          <w:szCs w:val="24"/>
        </w:rPr>
        <w:t xml:space="preserve"> на основании социального контракта</w:t>
      </w:r>
      <w:r w:rsidR="000F6CBD" w:rsidRPr="00F32153">
        <w:rPr>
          <w:bCs/>
          <w:szCs w:val="24"/>
        </w:rPr>
        <w:t xml:space="preserve"> </w:t>
      </w:r>
      <w:r w:rsidR="00E56B2E" w:rsidRPr="00F32153">
        <w:rPr>
          <w:bCs/>
          <w:szCs w:val="24"/>
        </w:rPr>
        <w:t xml:space="preserve">осуществляется </w:t>
      </w:r>
      <w:r w:rsidR="000F6CBD" w:rsidRPr="00F32153">
        <w:rPr>
          <w:bCs/>
          <w:szCs w:val="24"/>
        </w:rPr>
        <w:t>в виде социального пособия</w:t>
      </w:r>
      <w:r w:rsidR="005830BE" w:rsidRPr="00F32153">
        <w:rPr>
          <w:bCs/>
          <w:szCs w:val="24"/>
        </w:rPr>
        <w:t>.</w:t>
      </w:r>
    </w:p>
    <w:p w:rsidR="000F6CBD" w:rsidRPr="00F32153" w:rsidRDefault="003E6306" w:rsidP="00E158D6">
      <w:pPr>
        <w:tabs>
          <w:tab w:val="left" w:pos="0"/>
        </w:tabs>
        <w:ind w:firstLine="709"/>
        <w:jc w:val="both"/>
        <w:rPr>
          <w:bCs/>
          <w:szCs w:val="24"/>
        </w:rPr>
      </w:pPr>
      <w:r w:rsidRPr="00F32153">
        <w:rPr>
          <w:bCs/>
          <w:szCs w:val="24"/>
        </w:rPr>
        <w:t>Общ</w:t>
      </w:r>
      <w:r w:rsidR="00E56B2E" w:rsidRPr="00F32153">
        <w:rPr>
          <w:bCs/>
          <w:szCs w:val="24"/>
        </w:rPr>
        <w:t>ее</w:t>
      </w:r>
      <w:r w:rsidRPr="00F32153">
        <w:rPr>
          <w:bCs/>
          <w:szCs w:val="24"/>
        </w:rPr>
        <w:t xml:space="preserve"> </w:t>
      </w:r>
      <w:r w:rsidR="00E56B2E" w:rsidRPr="00F32153">
        <w:rPr>
          <w:bCs/>
          <w:szCs w:val="24"/>
        </w:rPr>
        <w:t xml:space="preserve">количество </w:t>
      </w:r>
      <w:r w:rsidRPr="00F32153">
        <w:rPr>
          <w:bCs/>
          <w:szCs w:val="24"/>
        </w:rPr>
        <w:t xml:space="preserve">заключенных социальных контрактов за 2021 год составляет </w:t>
      </w:r>
      <w:r w:rsidR="00E56B2E" w:rsidRPr="00F32153">
        <w:rPr>
          <w:bCs/>
          <w:szCs w:val="24"/>
        </w:rPr>
        <w:t xml:space="preserve">172 </w:t>
      </w:r>
      <w:r w:rsidR="0052691C" w:rsidRPr="00F32153">
        <w:rPr>
          <w:bCs/>
          <w:szCs w:val="24"/>
        </w:rPr>
        <w:t xml:space="preserve">штуки </w:t>
      </w:r>
      <w:r w:rsidR="00E56B2E" w:rsidRPr="00F32153">
        <w:rPr>
          <w:bCs/>
          <w:szCs w:val="24"/>
        </w:rPr>
        <w:t xml:space="preserve">на сумму </w:t>
      </w:r>
      <w:r w:rsidRPr="00F32153">
        <w:rPr>
          <w:bCs/>
          <w:szCs w:val="24"/>
        </w:rPr>
        <w:t>11 560 240,45 рублей,</w:t>
      </w:r>
      <w:r w:rsidR="00E677C7" w:rsidRPr="00F32153">
        <w:rPr>
          <w:bCs/>
          <w:szCs w:val="24"/>
        </w:rPr>
        <w:t xml:space="preserve"> </w:t>
      </w:r>
      <w:r w:rsidR="00E56B2E" w:rsidRPr="00F32153">
        <w:rPr>
          <w:bCs/>
          <w:szCs w:val="24"/>
        </w:rPr>
        <w:t>из них:</w:t>
      </w:r>
    </w:p>
    <w:p w:rsidR="003E6306" w:rsidRPr="00F32153" w:rsidRDefault="003E6306" w:rsidP="00E158D6">
      <w:pPr>
        <w:tabs>
          <w:tab w:val="left" w:pos="0"/>
        </w:tabs>
        <w:ind w:firstLine="709"/>
        <w:jc w:val="both"/>
        <w:rPr>
          <w:bCs/>
          <w:szCs w:val="24"/>
        </w:rPr>
      </w:pPr>
      <w:r w:rsidRPr="00F32153">
        <w:rPr>
          <w:bCs/>
          <w:szCs w:val="24"/>
        </w:rPr>
        <w:t>- на осуществление индивидуальной предпринимательской деятельности</w:t>
      </w:r>
      <w:r w:rsidR="00E229F5" w:rsidRPr="00F32153">
        <w:rPr>
          <w:bCs/>
          <w:szCs w:val="24"/>
        </w:rPr>
        <w:t xml:space="preserve"> – 26 </w:t>
      </w:r>
      <w:r w:rsidR="0052691C" w:rsidRPr="00F32153">
        <w:rPr>
          <w:bCs/>
          <w:szCs w:val="24"/>
        </w:rPr>
        <w:t>контрактов</w:t>
      </w:r>
      <w:r w:rsidR="00E229F5" w:rsidRPr="00F32153">
        <w:rPr>
          <w:bCs/>
          <w:szCs w:val="24"/>
        </w:rPr>
        <w:t xml:space="preserve">, в том числе </w:t>
      </w:r>
      <w:proofErr w:type="spellStart"/>
      <w:r w:rsidR="00E229F5" w:rsidRPr="00F32153">
        <w:rPr>
          <w:bCs/>
          <w:szCs w:val="24"/>
        </w:rPr>
        <w:t>самозаняты</w:t>
      </w:r>
      <w:r w:rsidR="00DD37F6" w:rsidRPr="00F32153">
        <w:rPr>
          <w:bCs/>
          <w:szCs w:val="24"/>
        </w:rPr>
        <w:t>м</w:t>
      </w:r>
      <w:proofErr w:type="spellEnd"/>
      <w:r w:rsidR="00DD37F6" w:rsidRPr="00F32153">
        <w:rPr>
          <w:bCs/>
          <w:szCs w:val="24"/>
        </w:rPr>
        <w:t xml:space="preserve"> – 10 </w:t>
      </w:r>
      <w:r w:rsidR="00E229F5" w:rsidRPr="00F32153">
        <w:rPr>
          <w:bCs/>
          <w:szCs w:val="24"/>
        </w:rPr>
        <w:t xml:space="preserve"> </w:t>
      </w:r>
      <w:r w:rsidR="0052691C" w:rsidRPr="00F32153">
        <w:rPr>
          <w:bCs/>
          <w:szCs w:val="24"/>
        </w:rPr>
        <w:t>контрактов</w:t>
      </w:r>
      <w:r w:rsidR="00E56B2E" w:rsidRPr="00F32153">
        <w:rPr>
          <w:bCs/>
          <w:szCs w:val="24"/>
        </w:rPr>
        <w:t>;</w:t>
      </w:r>
    </w:p>
    <w:p w:rsidR="00E229F5" w:rsidRPr="00F32153" w:rsidRDefault="00E229F5" w:rsidP="00E158D6">
      <w:pPr>
        <w:tabs>
          <w:tab w:val="left" w:pos="0"/>
        </w:tabs>
        <w:ind w:firstLine="709"/>
        <w:jc w:val="both"/>
        <w:rPr>
          <w:bCs/>
          <w:szCs w:val="24"/>
        </w:rPr>
      </w:pPr>
      <w:r w:rsidRPr="00F32153">
        <w:rPr>
          <w:bCs/>
          <w:szCs w:val="24"/>
        </w:rPr>
        <w:lastRenderedPageBreak/>
        <w:t>-</w:t>
      </w:r>
      <w:r w:rsidR="00E158D6" w:rsidRPr="00F32153">
        <w:rPr>
          <w:bCs/>
          <w:szCs w:val="24"/>
        </w:rPr>
        <w:t xml:space="preserve"> </w:t>
      </w:r>
      <w:r w:rsidR="005D3DF8" w:rsidRPr="00F32153">
        <w:rPr>
          <w:bCs/>
          <w:szCs w:val="24"/>
        </w:rPr>
        <w:t>на</w:t>
      </w:r>
      <w:r w:rsidRPr="00F32153">
        <w:rPr>
          <w:bCs/>
          <w:szCs w:val="24"/>
        </w:rPr>
        <w:t xml:space="preserve"> </w:t>
      </w:r>
      <w:r w:rsidR="00876D2E" w:rsidRPr="00F32153">
        <w:rPr>
          <w:bCs/>
          <w:szCs w:val="24"/>
        </w:rPr>
        <w:t>поиск работы</w:t>
      </w:r>
      <w:r w:rsidRPr="00F32153">
        <w:rPr>
          <w:bCs/>
          <w:szCs w:val="24"/>
        </w:rPr>
        <w:t xml:space="preserve"> – 101 </w:t>
      </w:r>
      <w:r w:rsidR="0052691C" w:rsidRPr="00F32153">
        <w:rPr>
          <w:bCs/>
          <w:szCs w:val="24"/>
        </w:rPr>
        <w:t>контракт;</w:t>
      </w:r>
    </w:p>
    <w:p w:rsidR="00E229F5" w:rsidRPr="00F32153" w:rsidRDefault="00E90B17" w:rsidP="00E158D6">
      <w:pPr>
        <w:tabs>
          <w:tab w:val="left" w:pos="0"/>
        </w:tabs>
        <w:ind w:firstLine="709"/>
        <w:jc w:val="both"/>
        <w:rPr>
          <w:bCs/>
          <w:szCs w:val="24"/>
        </w:rPr>
      </w:pPr>
      <w:r w:rsidRPr="00F32153">
        <w:rPr>
          <w:bCs/>
          <w:szCs w:val="24"/>
        </w:rPr>
        <w:t xml:space="preserve">- </w:t>
      </w:r>
      <w:r w:rsidR="00E229F5" w:rsidRPr="00F32153">
        <w:rPr>
          <w:bCs/>
          <w:szCs w:val="24"/>
        </w:rPr>
        <w:t xml:space="preserve">иные мероприятия, направленные на преодоление трудной жизненной ситуации – 45 </w:t>
      </w:r>
      <w:r w:rsidR="00DD37F6" w:rsidRPr="00F32153">
        <w:rPr>
          <w:bCs/>
          <w:szCs w:val="24"/>
        </w:rPr>
        <w:t>контрактов.</w:t>
      </w:r>
    </w:p>
    <w:p w:rsidR="0011755F" w:rsidRPr="00F32153" w:rsidRDefault="00DD37F6" w:rsidP="00E158D6">
      <w:pPr>
        <w:tabs>
          <w:tab w:val="left" w:pos="0"/>
        </w:tabs>
        <w:ind w:firstLine="709"/>
        <w:jc w:val="both"/>
        <w:rPr>
          <w:bCs/>
          <w:szCs w:val="24"/>
        </w:rPr>
      </w:pPr>
      <w:r w:rsidRPr="00F32153">
        <w:rPr>
          <w:bCs/>
          <w:szCs w:val="24"/>
        </w:rPr>
        <w:t>В</w:t>
      </w:r>
      <w:r w:rsidR="002B3974" w:rsidRPr="00F32153">
        <w:rPr>
          <w:bCs/>
          <w:szCs w:val="24"/>
        </w:rPr>
        <w:t xml:space="preserve"> 2022 году </w:t>
      </w:r>
      <w:r w:rsidRPr="00F32153">
        <w:rPr>
          <w:bCs/>
          <w:szCs w:val="24"/>
        </w:rPr>
        <w:t>на 01.11.2022 г. количество</w:t>
      </w:r>
      <w:r w:rsidR="002B3974" w:rsidRPr="00F32153">
        <w:rPr>
          <w:bCs/>
          <w:szCs w:val="24"/>
        </w:rPr>
        <w:t xml:space="preserve"> заключенных социальных контрактов составляет</w:t>
      </w:r>
      <w:r w:rsidR="00F32153" w:rsidRPr="00F32153">
        <w:rPr>
          <w:bCs/>
          <w:szCs w:val="24"/>
        </w:rPr>
        <w:t xml:space="preserve"> 184 штуки на сумму</w:t>
      </w:r>
      <w:r w:rsidR="002B3974" w:rsidRPr="00F32153">
        <w:rPr>
          <w:bCs/>
          <w:szCs w:val="24"/>
        </w:rPr>
        <w:t xml:space="preserve"> 20 320 876,10 рублей, из них:</w:t>
      </w:r>
    </w:p>
    <w:p w:rsidR="002B3974" w:rsidRPr="00F32153" w:rsidRDefault="002B3974" w:rsidP="00E158D6">
      <w:pPr>
        <w:tabs>
          <w:tab w:val="left" w:pos="0"/>
        </w:tabs>
        <w:ind w:firstLine="709"/>
        <w:jc w:val="both"/>
        <w:rPr>
          <w:bCs/>
          <w:szCs w:val="24"/>
        </w:rPr>
      </w:pPr>
      <w:r w:rsidRPr="00F32153">
        <w:rPr>
          <w:bCs/>
          <w:szCs w:val="24"/>
        </w:rPr>
        <w:t xml:space="preserve">- на осуществление индивидуальной предпринимательской деятельности – </w:t>
      </w:r>
      <w:r w:rsidR="00FC52AA" w:rsidRPr="00F32153">
        <w:rPr>
          <w:bCs/>
          <w:szCs w:val="24"/>
        </w:rPr>
        <w:t xml:space="preserve">50 </w:t>
      </w:r>
      <w:r w:rsidR="00F32153" w:rsidRPr="00F32153">
        <w:rPr>
          <w:bCs/>
          <w:szCs w:val="24"/>
        </w:rPr>
        <w:t>контрактов</w:t>
      </w:r>
      <w:r w:rsidRPr="00F32153">
        <w:rPr>
          <w:bCs/>
          <w:szCs w:val="24"/>
        </w:rPr>
        <w:t xml:space="preserve">, в том числе </w:t>
      </w:r>
      <w:proofErr w:type="spellStart"/>
      <w:r w:rsidRPr="00F32153">
        <w:rPr>
          <w:bCs/>
          <w:szCs w:val="24"/>
        </w:rPr>
        <w:t>самозаняты</w:t>
      </w:r>
      <w:r w:rsidR="00F32153" w:rsidRPr="00F32153">
        <w:rPr>
          <w:bCs/>
          <w:szCs w:val="24"/>
        </w:rPr>
        <w:t>м</w:t>
      </w:r>
      <w:proofErr w:type="spellEnd"/>
      <w:r w:rsidR="00F32153" w:rsidRPr="00F32153">
        <w:rPr>
          <w:bCs/>
          <w:szCs w:val="24"/>
        </w:rPr>
        <w:t xml:space="preserve"> – 4</w:t>
      </w:r>
      <w:r w:rsidR="00FC52AA" w:rsidRPr="00F32153">
        <w:rPr>
          <w:bCs/>
          <w:szCs w:val="24"/>
        </w:rPr>
        <w:t xml:space="preserve">4 </w:t>
      </w:r>
      <w:r w:rsidR="00F32153" w:rsidRPr="00F32153">
        <w:rPr>
          <w:bCs/>
          <w:szCs w:val="24"/>
        </w:rPr>
        <w:t>контракта;</w:t>
      </w:r>
    </w:p>
    <w:p w:rsidR="002B3974" w:rsidRPr="00F32153" w:rsidRDefault="002B3974" w:rsidP="00E158D6">
      <w:pPr>
        <w:tabs>
          <w:tab w:val="left" w:pos="0"/>
        </w:tabs>
        <w:ind w:firstLine="709"/>
        <w:jc w:val="both"/>
        <w:rPr>
          <w:bCs/>
          <w:szCs w:val="24"/>
        </w:rPr>
      </w:pPr>
      <w:r w:rsidRPr="00F32153">
        <w:rPr>
          <w:bCs/>
          <w:szCs w:val="24"/>
        </w:rPr>
        <w:t xml:space="preserve">- </w:t>
      </w:r>
      <w:r w:rsidR="00E158D6" w:rsidRPr="00F32153">
        <w:rPr>
          <w:bCs/>
          <w:szCs w:val="24"/>
        </w:rPr>
        <w:t xml:space="preserve">в </w:t>
      </w:r>
      <w:r w:rsidRPr="00F32153">
        <w:rPr>
          <w:bCs/>
          <w:szCs w:val="24"/>
        </w:rPr>
        <w:t>поиск</w:t>
      </w:r>
      <w:r w:rsidR="00E158D6" w:rsidRPr="00F32153">
        <w:rPr>
          <w:bCs/>
          <w:szCs w:val="24"/>
        </w:rPr>
        <w:t>е</w:t>
      </w:r>
      <w:r w:rsidRPr="00F32153">
        <w:rPr>
          <w:bCs/>
          <w:szCs w:val="24"/>
        </w:rPr>
        <w:t xml:space="preserve"> работы – </w:t>
      </w:r>
      <w:r w:rsidR="00FC52AA" w:rsidRPr="00F32153">
        <w:rPr>
          <w:bCs/>
          <w:szCs w:val="24"/>
        </w:rPr>
        <w:t>128</w:t>
      </w:r>
      <w:r w:rsidRPr="00F32153">
        <w:rPr>
          <w:bCs/>
          <w:szCs w:val="24"/>
        </w:rPr>
        <w:t xml:space="preserve"> </w:t>
      </w:r>
      <w:r w:rsidR="00F32153" w:rsidRPr="00F32153">
        <w:rPr>
          <w:bCs/>
          <w:szCs w:val="24"/>
        </w:rPr>
        <w:t>контрактов;</w:t>
      </w:r>
    </w:p>
    <w:p w:rsidR="00FC52AA" w:rsidRPr="00F32153" w:rsidRDefault="00FC52AA" w:rsidP="00E158D6">
      <w:pPr>
        <w:tabs>
          <w:tab w:val="left" w:pos="0"/>
        </w:tabs>
        <w:ind w:firstLine="709"/>
        <w:jc w:val="both"/>
        <w:rPr>
          <w:bCs/>
          <w:szCs w:val="24"/>
        </w:rPr>
      </w:pPr>
      <w:r w:rsidRPr="00F32153">
        <w:rPr>
          <w:bCs/>
          <w:szCs w:val="24"/>
        </w:rPr>
        <w:t xml:space="preserve">- ведение личного подсобного хозяйства – 3 </w:t>
      </w:r>
      <w:r w:rsidR="00F32153" w:rsidRPr="00F32153">
        <w:rPr>
          <w:bCs/>
          <w:szCs w:val="24"/>
        </w:rPr>
        <w:t>контракта;</w:t>
      </w:r>
    </w:p>
    <w:p w:rsidR="0011755F" w:rsidRDefault="002B3974" w:rsidP="00F32153">
      <w:pPr>
        <w:tabs>
          <w:tab w:val="left" w:pos="0"/>
        </w:tabs>
        <w:ind w:firstLine="709"/>
        <w:jc w:val="both"/>
        <w:rPr>
          <w:bCs/>
          <w:szCs w:val="24"/>
        </w:rPr>
      </w:pPr>
      <w:r w:rsidRPr="00F32153">
        <w:rPr>
          <w:bCs/>
          <w:szCs w:val="24"/>
        </w:rPr>
        <w:t xml:space="preserve">- иные мероприятия, направленные на преодоление трудной жизненной ситуации – </w:t>
      </w:r>
      <w:r w:rsidR="00FC52AA" w:rsidRPr="00F32153">
        <w:rPr>
          <w:bCs/>
          <w:szCs w:val="24"/>
        </w:rPr>
        <w:t>3</w:t>
      </w:r>
      <w:r w:rsidRPr="00F32153">
        <w:rPr>
          <w:bCs/>
          <w:szCs w:val="24"/>
        </w:rPr>
        <w:t xml:space="preserve"> </w:t>
      </w:r>
      <w:r w:rsidR="00F32153" w:rsidRPr="00F32153">
        <w:rPr>
          <w:bCs/>
          <w:szCs w:val="24"/>
        </w:rPr>
        <w:t>контракта.</w:t>
      </w:r>
    </w:p>
    <w:p w:rsidR="0011755F" w:rsidRPr="00F12BFB" w:rsidRDefault="00FD7143" w:rsidP="005C7A81">
      <w:pPr>
        <w:tabs>
          <w:tab w:val="left" w:pos="0"/>
        </w:tabs>
        <w:ind w:firstLine="709"/>
        <w:jc w:val="both"/>
        <w:rPr>
          <w:szCs w:val="24"/>
        </w:rPr>
      </w:pPr>
      <w:r>
        <w:rPr>
          <w:bCs/>
          <w:szCs w:val="24"/>
        </w:rPr>
        <w:t xml:space="preserve">Таким образом, ситуация в сфере труда и </w:t>
      </w:r>
      <w:r w:rsidRPr="008000F9">
        <w:rPr>
          <w:bCs/>
          <w:szCs w:val="24"/>
        </w:rPr>
        <w:t>занятости имеет положительную динамику</w:t>
      </w:r>
      <w:r w:rsidR="005B1A58" w:rsidRPr="008000F9">
        <w:rPr>
          <w:bCs/>
          <w:szCs w:val="24"/>
        </w:rPr>
        <w:t>, что позволяет</w:t>
      </w:r>
      <w:r w:rsidRPr="008000F9">
        <w:rPr>
          <w:bCs/>
          <w:szCs w:val="24"/>
        </w:rPr>
        <w:t xml:space="preserve"> на среднесрочный период</w:t>
      </w:r>
      <w:r w:rsidR="005B1A58" w:rsidRPr="008000F9">
        <w:rPr>
          <w:bCs/>
          <w:szCs w:val="24"/>
        </w:rPr>
        <w:t xml:space="preserve"> прогнозировать стабильность</w:t>
      </w:r>
      <w:r w:rsidR="005C7A81" w:rsidRPr="008000F9">
        <w:rPr>
          <w:bCs/>
          <w:szCs w:val="24"/>
        </w:rPr>
        <w:t xml:space="preserve">. </w:t>
      </w:r>
      <w:r w:rsidR="0011755F" w:rsidRPr="008000F9">
        <w:rPr>
          <w:szCs w:val="24"/>
        </w:rPr>
        <w:t xml:space="preserve">Работа, проводимая </w:t>
      </w:r>
      <w:r w:rsidR="008000F9">
        <w:rPr>
          <w:szCs w:val="24"/>
        </w:rPr>
        <w:t xml:space="preserve">ЦЗН </w:t>
      </w:r>
      <w:r w:rsidR="0011755F" w:rsidRPr="008000F9">
        <w:rPr>
          <w:szCs w:val="24"/>
        </w:rPr>
        <w:t xml:space="preserve">и Администрацией Миасского городского округа, направлена на </w:t>
      </w:r>
      <w:r w:rsidR="005C7A81" w:rsidRPr="008000F9">
        <w:rPr>
          <w:szCs w:val="24"/>
        </w:rPr>
        <w:t>поддержание низкого уровня безработицы</w:t>
      </w:r>
      <w:r w:rsidR="0011755F" w:rsidRPr="008000F9">
        <w:rPr>
          <w:szCs w:val="24"/>
        </w:rPr>
        <w:t xml:space="preserve">. С целью </w:t>
      </w:r>
      <w:r w:rsidR="008000F9" w:rsidRPr="008000F9">
        <w:rPr>
          <w:szCs w:val="24"/>
        </w:rPr>
        <w:t>мониторинга</w:t>
      </w:r>
      <w:r w:rsidR="0011755F" w:rsidRPr="008000F9">
        <w:rPr>
          <w:szCs w:val="24"/>
        </w:rPr>
        <w:t xml:space="preserve"> текущей ситуации </w:t>
      </w:r>
      <w:r w:rsidR="008000F9" w:rsidRPr="008000F9">
        <w:rPr>
          <w:szCs w:val="24"/>
        </w:rPr>
        <w:t xml:space="preserve">на постоянной основе </w:t>
      </w:r>
      <w:r w:rsidR="0011755F" w:rsidRPr="008000F9">
        <w:rPr>
          <w:szCs w:val="24"/>
        </w:rPr>
        <w:t>осуществляется оперативный контроль в сфере занятости населения.</w:t>
      </w:r>
    </w:p>
    <w:p w:rsidR="0011755F" w:rsidRDefault="0011755F" w:rsidP="002138ED">
      <w:pPr>
        <w:jc w:val="both"/>
        <w:rPr>
          <w:spacing w:val="-4"/>
          <w:szCs w:val="24"/>
        </w:rPr>
      </w:pPr>
    </w:p>
    <w:p w:rsidR="00971381" w:rsidRPr="00F12BFB" w:rsidRDefault="00971381" w:rsidP="00971381">
      <w:pPr>
        <w:rPr>
          <w:spacing w:val="-4"/>
          <w:szCs w:val="24"/>
        </w:rPr>
        <w:sectPr w:rsidR="00971381" w:rsidRPr="00F12BFB" w:rsidSect="00EE3C24">
          <w:pgSz w:w="11907" w:h="16840" w:code="9"/>
          <w:pgMar w:top="567" w:right="567" w:bottom="567" w:left="1276" w:header="720" w:footer="431" w:gutter="0"/>
          <w:pgNumType w:start="1"/>
          <w:cols w:space="720"/>
          <w:docGrid w:linePitch="326"/>
        </w:sectPr>
      </w:pPr>
    </w:p>
    <w:p w:rsidR="00E5797B" w:rsidRPr="00F12BFB" w:rsidRDefault="00445545" w:rsidP="002138ED">
      <w:pPr>
        <w:autoSpaceDE w:val="0"/>
        <w:autoSpaceDN w:val="0"/>
        <w:jc w:val="center"/>
        <w:rPr>
          <w:b/>
          <w:szCs w:val="24"/>
        </w:rPr>
      </w:pPr>
      <w:r w:rsidRPr="00F12BFB">
        <w:rPr>
          <w:b/>
          <w:szCs w:val="24"/>
        </w:rPr>
        <w:lastRenderedPageBreak/>
        <w:t xml:space="preserve">   </w:t>
      </w:r>
      <w:r w:rsidR="00534360" w:rsidRPr="00F12BFB">
        <w:rPr>
          <w:b/>
          <w:szCs w:val="24"/>
        </w:rPr>
        <w:t xml:space="preserve">ІІ. </w:t>
      </w:r>
      <w:r w:rsidR="00D32EA3" w:rsidRPr="00F12BFB">
        <w:rPr>
          <w:b/>
          <w:szCs w:val="24"/>
        </w:rPr>
        <w:t>П</w:t>
      </w:r>
      <w:r w:rsidR="00E5797B" w:rsidRPr="00F12BFB">
        <w:rPr>
          <w:b/>
          <w:szCs w:val="24"/>
        </w:rPr>
        <w:t>оказатели прогноза социально-экономического развития на 202</w:t>
      </w:r>
      <w:r w:rsidR="00096494">
        <w:rPr>
          <w:b/>
          <w:szCs w:val="24"/>
        </w:rPr>
        <w:t>3</w:t>
      </w:r>
      <w:r w:rsidR="00E5797B" w:rsidRPr="00F12BFB">
        <w:rPr>
          <w:b/>
          <w:szCs w:val="24"/>
        </w:rPr>
        <w:t xml:space="preserve"> год и на плановый период 20</w:t>
      </w:r>
      <w:r w:rsidR="008952C7" w:rsidRPr="00F12BFB">
        <w:rPr>
          <w:b/>
          <w:szCs w:val="24"/>
        </w:rPr>
        <w:t>2</w:t>
      </w:r>
      <w:r w:rsidR="00B96F21">
        <w:rPr>
          <w:b/>
          <w:szCs w:val="24"/>
        </w:rPr>
        <w:t>4</w:t>
      </w:r>
      <w:r w:rsidR="00E5797B" w:rsidRPr="00F12BFB">
        <w:rPr>
          <w:b/>
          <w:szCs w:val="24"/>
        </w:rPr>
        <w:t>-202</w:t>
      </w:r>
      <w:r w:rsidR="00B96F21">
        <w:rPr>
          <w:b/>
          <w:szCs w:val="24"/>
        </w:rPr>
        <w:t>5</w:t>
      </w:r>
      <w:r w:rsidR="00E5797B" w:rsidRPr="00F12BFB">
        <w:rPr>
          <w:b/>
          <w:szCs w:val="24"/>
        </w:rPr>
        <w:t xml:space="preserve"> годов</w:t>
      </w:r>
    </w:p>
    <w:p w:rsidR="00E5797B" w:rsidRPr="00F12BFB" w:rsidRDefault="00E5797B" w:rsidP="002138ED">
      <w:pPr>
        <w:autoSpaceDE w:val="0"/>
        <w:autoSpaceDN w:val="0"/>
        <w:jc w:val="center"/>
        <w:rPr>
          <w:b/>
          <w:szCs w:val="24"/>
        </w:rPr>
      </w:pPr>
      <w:r w:rsidRPr="00F12BFB">
        <w:rPr>
          <w:b/>
          <w:szCs w:val="24"/>
        </w:rPr>
        <w:t>Миасского городского округа</w:t>
      </w:r>
    </w:p>
    <w:p w:rsidR="003B6F40" w:rsidRPr="00F12BFB" w:rsidRDefault="003B6F40" w:rsidP="002138ED">
      <w:pPr>
        <w:pStyle w:val="a6"/>
        <w:jc w:val="left"/>
        <w:rPr>
          <w:sz w:val="22"/>
          <w:szCs w:val="22"/>
        </w:rPr>
      </w:pPr>
    </w:p>
    <w:tbl>
      <w:tblPr>
        <w:tblW w:w="14638" w:type="dxa"/>
        <w:tblInd w:w="108" w:type="dxa"/>
        <w:tblLayout w:type="fixed"/>
        <w:tblLook w:val="0000"/>
      </w:tblPr>
      <w:tblGrid>
        <w:gridCol w:w="4645"/>
        <w:gridCol w:w="1266"/>
        <w:gridCol w:w="1126"/>
        <w:gridCol w:w="1267"/>
        <w:gridCol w:w="1267"/>
        <w:gridCol w:w="1267"/>
        <w:gridCol w:w="1266"/>
        <w:gridCol w:w="1267"/>
        <w:gridCol w:w="1267"/>
      </w:tblGrid>
      <w:tr w:rsidR="00217F4F" w:rsidRPr="00F12BFB" w:rsidTr="008C0534">
        <w:trPr>
          <w:cantSplit/>
          <w:trHeight w:val="303"/>
          <w:tblHeader/>
        </w:trPr>
        <w:tc>
          <w:tcPr>
            <w:tcW w:w="4645" w:type="dxa"/>
            <w:vMerge w:val="restart"/>
            <w:tcBorders>
              <w:top w:val="single" w:sz="6" w:space="0" w:color="auto"/>
              <w:left w:val="single" w:sz="6" w:space="0" w:color="auto"/>
              <w:right w:val="single" w:sz="4"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Показатели</w:t>
            </w:r>
          </w:p>
        </w:tc>
        <w:tc>
          <w:tcPr>
            <w:tcW w:w="1266" w:type="dxa"/>
            <w:vMerge w:val="restart"/>
            <w:tcBorders>
              <w:top w:val="single" w:sz="6" w:space="0" w:color="auto"/>
              <w:left w:val="single" w:sz="4" w:space="0" w:color="auto"/>
              <w:right w:val="single"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2021 год</w:t>
            </w:r>
            <w:r w:rsidRPr="00F12BFB">
              <w:rPr>
                <w:rFonts w:ascii="PT Astra Serif" w:hAnsi="PT Astra Serif"/>
                <w:sz w:val="18"/>
                <w:szCs w:val="18"/>
              </w:rPr>
              <w:br/>
              <w:t>(отчет)</w:t>
            </w:r>
          </w:p>
        </w:tc>
        <w:tc>
          <w:tcPr>
            <w:tcW w:w="1126" w:type="dxa"/>
            <w:vMerge w:val="restart"/>
            <w:tcBorders>
              <w:top w:val="single" w:sz="6" w:space="0" w:color="auto"/>
              <w:left w:val="nil"/>
              <w:right w:val="single" w:sz="4"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2022 год</w:t>
            </w:r>
            <w:r w:rsidRPr="00F12BFB">
              <w:rPr>
                <w:rFonts w:ascii="PT Astra Serif" w:hAnsi="PT Astra Serif"/>
                <w:sz w:val="18"/>
                <w:szCs w:val="18"/>
              </w:rPr>
              <w:br/>
              <w:t>(оценка)</w:t>
            </w:r>
          </w:p>
        </w:tc>
        <w:tc>
          <w:tcPr>
            <w:tcW w:w="2534" w:type="dxa"/>
            <w:gridSpan w:val="2"/>
            <w:tcBorders>
              <w:top w:val="single" w:sz="4" w:space="0" w:color="auto"/>
              <w:left w:val="single" w:sz="4" w:space="0" w:color="auto"/>
              <w:right w:val="single" w:sz="4"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2023 год (прогноз)</w:t>
            </w:r>
          </w:p>
        </w:tc>
        <w:tc>
          <w:tcPr>
            <w:tcW w:w="2533" w:type="dxa"/>
            <w:gridSpan w:val="2"/>
            <w:tcBorders>
              <w:top w:val="single" w:sz="4" w:space="0" w:color="auto"/>
              <w:left w:val="single" w:sz="4" w:space="0" w:color="auto"/>
              <w:right w:val="single" w:sz="4"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2024 год (прогноз)</w:t>
            </w:r>
          </w:p>
        </w:tc>
        <w:tc>
          <w:tcPr>
            <w:tcW w:w="2534" w:type="dxa"/>
            <w:gridSpan w:val="2"/>
            <w:tcBorders>
              <w:top w:val="single" w:sz="4" w:space="0" w:color="auto"/>
              <w:left w:val="single" w:sz="4" w:space="0" w:color="auto"/>
              <w:right w:val="single" w:sz="4"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2025 год (прогноз)</w:t>
            </w:r>
          </w:p>
        </w:tc>
      </w:tr>
      <w:tr w:rsidR="00217F4F" w:rsidRPr="00F12BFB" w:rsidTr="008C0534">
        <w:trPr>
          <w:cantSplit/>
          <w:trHeight w:val="144"/>
          <w:tblHeader/>
        </w:trPr>
        <w:tc>
          <w:tcPr>
            <w:tcW w:w="4645" w:type="dxa"/>
            <w:vMerge/>
            <w:tcBorders>
              <w:left w:val="single" w:sz="6" w:space="0" w:color="auto"/>
              <w:bottom w:val="single" w:sz="6" w:space="0" w:color="auto"/>
              <w:right w:val="single" w:sz="4" w:space="0" w:color="auto"/>
            </w:tcBorders>
            <w:vAlign w:val="center"/>
          </w:tcPr>
          <w:p w:rsidR="00217F4F" w:rsidRPr="00F12BFB" w:rsidRDefault="00217F4F" w:rsidP="002138ED">
            <w:pPr>
              <w:jc w:val="center"/>
              <w:rPr>
                <w:rFonts w:ascii="PT Astra Serif" w:hAnsi="PT Astra Serif"/>
                <w:sz w:val="18"/>
                <w:szCs w:val="18"/>
              </w:rPr>
            </w:pPr>
          </w:p>
        </w:tc>
        <w:tc>
          <w:tcPr>
            <w:tcW w:w="1266" w:type="dxa"/>
            <w:vMerge/>
            <w:tcBorders>
              <w:left w:val="single" w:sz="4" w:space="0" w:color="auto"/>
              <w:bottom w:val="single" w:sz="6" w:space="0" w:color="auto"/>
              <w:right w:val="single" w:sz="6" w:space="0" w:color="auto"/>
            </w:tcBorders>
            <w:vAlign w:val="center"/>
          </w:tcPr>
          <w:p w:rsidR="00217F4F" w:rsidRPr="00F12BFB" w:rsidRDefault="00217F4F" w:rsidP="002138ED">
            <w:pPr>
              <w:jc w:val="center"/>
              <w:rPr>
                <w:rFonts w:ascii="PT Astra Serif" w:hAnsi="PT Astra Serif"/>
                <w:sz w:val="18"/>
                <w:szCs w:val="18"/>
              </w:rPr>
            </w:pPr>
          </w:p>
        </w:tc>
        <w:tc>
          <w:tcPr>
            <w:tcW w:w="1126" w:type="dxa"/>
            <w:vMerge/>
            <w:tcBorders>
              <w:left w:val="nil"/>
              <w:bottom w:val="single" w:sz="6" w:space="0" w:color="auto"/>
              <w:right w:val="single" w:sz="4" w:space="0" w:color="auto"/>
            </w:tcBorders>
            <w:vAlign w:val="center"/>
          </w:tcPr>
          <w:p w:rsidR="00217F4F" w:rsidRPr="00F12BFB" w:rsidRDefault="00217F4F" w:rsidP="002138ED">
            <w:pPr>
              <w:jc w:val="center"/>
              <w:rPr>
                <w:rFonts w:ascii="PT Astra Serif" w:hAnsi="PT Astra Serif"/>
                <w:sz w:val="18"/>
                <w:szCs w:val="18"/>
              </w:rPr>
            </w:pPr>
          </w:p>
        </w:tc>
        <w:tc>
          <w:tcPr>
            <w:tcW w:w="1267" w:type="dxa"/>
            <w:tcBorders>
              <w:top w:val="single" w:sz="4" w:space="0" w:color="auto"/>
              <w:left w:val="single" w:sz="4" w:space="0" w:color="auto"/>
              <w:bottom w:val="single" w:sz="4" w:space="0" w:color="auto"/>
              <w:right w:val="single" w:sz="4" w:space="0" w:color="auto"/>
            </w:tcBorders>
            <w:vAlign w:val="center"/>
          </w:tcPr>
          <w:p w:rsidR="00217F4F" w:rsidRPr="00F12BFB" w:rsidRDefault="00217F4F" w:rsidP="002138ED">
            <w:pPr>
              <w:jc w:val="center"/>
              <w:rPr>
                <w:rFonts w:ascii="PT Astra Serif" w:hAnsi="PT Astra Serif"/>
                <w:sz w:val="18"/>
                <w:szCs w:val="18"/>
              </w:rPr>
            </w:pPr>
            <w:proofErr w:type="spellStart"/>
            <w:proofErr w:type="gramStart"/>
            <w:r w:rsidRPr="00F12BFB">
              <w:rPr>
                <w:rFonts w:ascii="PT Astra Serif" w:hAnsi="PT Astra Serif"/>
                <w:sz w:val="18"/>
                <w:szCs w:val="18"/>
              </w:rPr>
              <w:t>консерва-тивный</w:t>
            </w:r>
            <w:proofErr w:type="spellEnd"/>
            <w:proofErr w:type="gramEnd"/>
          </w:p>
        </w:tc>
        <w:tc>
          <w:tcPr>
            <w:tcW w:w="1267" w:type="dxa"/>
            <w:tcBorders>
              <w:top w:val="single" w:sz="4" w:space="0" w:color="auto"/>
              <w:left w:val="single" w:sz="4" w:space="0" w:color="auto"/>
              <w:bottom w:val="single" w:sz="4" w:space="0" w:color="auto"/>
              <w:right w:val="single" w:sz="4"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базовый</w:t>
            </w:r>
          </w:p>
        </w:tc>
        <w:tc>
          <w:tcPr>
            <w:tcW w:w="1267" w:type="dxa"/>
            <w:tcBorders>
              <w:top w:val="single" w:sz="4" w:space="0" w:color="auto"/>
              <w:left w:val="single" w:sz="4" w:space="0" w:color="auto"/>
              <w:bottom w:val="single" w:sz="4" w:space="0" w:color="auto"/>
              <w:right w:val="single" w:sz="4" w:space="0" w:color="auto"/>
            </w:tcBorders>
            <w:vAlign w:val="center"/>
          </w:tcPr>
          <w:p w:rsidR="00217F4F" w:rsidRPr="00F12BFB" w:rsidRDefault="00217F4F" w:rsidP="002138ED">
            <w:pPr>
              <w:jc w:val="center"/>
              <w:rPr>
                <w:rFonts w:ascii="PT Astra Serif" w:hAnsi="PT Astra Serif"/>
                <w:sz w:val="18"/>
                <w:szCs w:val="18"/>
              </w:rPr>
            </w:pPr>
            <w:proofErr w:type="spellStart"/>
            <w:proofErr w:type="gramStart"/>
            <w:r w:rsidRPr="00F12BFB">
              <w:rPr>
                <w:rFonts w:ascii="PT Astra Serif" w:hAnsi="PT Astra Serif"/>
                <w:sz w:val="18"/>
                <w:szCs w:val="18"/>
              </w:rPr>
              <w:t>консерва-тивный</w:t>
            </w:r>
            <w:proofErr w:type="spellEnd"/>
            <w:proofErr w:type="gramEnd"/>
          </w:p>
        </w:tc>
        <w:tc>
          <w:tcPr>
            <w:tcW w:w="1266" w:type="dxa"/>
            <w:tcBorders>
              <w:top w:val="single" w:sz="4" w:space="0" w:color="auto"/>
              <w:left w:val="single" w:sz="4" w:space="0" w:color="auto"/>
              <w:bottom w:val="single" w:sz="4" w:space="0" w:color="auto"/>
              <w:right w:val="single" w:sz="4"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базовый</w:t>
            </w:r>
          </w:p>
        </w:tc>
        <w:tc>
          <w:tcPr>
            <w:tcW w:w="1267" w:type="dxa"/>
            <w:tcBorders>
              <w:top w:val="single" w:sz="4" w:space="0" w:color="auto"/>
              <w:left w:val="single" w:sz="4" w:space="0" w:color="auto"/>
              <w:bottom w:val="single" w:sz="4" w:space="0" w:color="auto"/>
              <w:right w:val="single" w:sz="4" w:space="0" w:color="auto"/>
            </w:tcBorders>
            <w:vAlign w:val="center"/>
          </w:tcPr>
          <w:p w:rsidR="00217F4F" w:rsidRPr="00F12BFB" w:rsidRDefault="00217F4F" w:rsidP="002138ED">
            <w:pPr>
              <w:jc w:val="center"/>
              <w:rPr>
                <w:rFonts w:ascii="PT Astra Serif" w:hAnsi="PT Astra Serif"/>
                <w:sz w:val="18"/>
                <w:szCs w:val="18"/>
              </w:rPr>
            </w:pPr>
            <w:proofErr w:type="spellStart"/>
            <w:proofErr w:type="gramStart"/>
            <w:r w:rsidRPr="00F12BFB">
              <w:rPr>
                <w:rFonts w:ascii="PT Astra Serif" w:hAnsi="PT Astra Serif"/>
                <w:sz w:val="18"/>
                <w:szCs w:val="18"/>
              </w:rPr>
              <w:t>консерва-тивный</w:t>
            </w:r>
            <w:proofErr w:type="spellEnd"/>
            <w:proofErr w:type="gramEnd"/>
          </w:p>
        </w:tc>
        <w:tc>
          <w:tcPr>
            <w:tcW w:w="1267" w:type="dxa"/>
            <w:tcBorders>
              <w:top w:val="single" w:sz="4" w:space="0" w:color="auto"/>
              <w:left w:val="single" w:sz="4" w:space="0" w:color="auto"/>
              <w:bottom w:val="single" w:sz="4" w:space="0" w:color="auto"/>
              <w:right w:val="single" w:sz="4"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базовый</w:t>
            </w:r>
          </w:p>
        </w:tc>
      </w:tr>
      <w:tr w:rsidR="00217F4F" w:rsidRPr="00F12BFB" w:rsidTr="008C0534">
        <w:trPr>
          <w:cantSplit/>
          <w:trHeight w:val="421"/>
        </w:trPr>
        <w:tc>
          <w:tcPr>
            <w:tcW w:w="4645" w:type="dxa"/>
            <w:tcBorders>
              <w:top w:val="single" w:sz="6" w:space="0" w:color="auto"/>
              <w:left w:val="dotted" w:sz="6" w:space="0" w:color="auto"/>
              <w:bottom w:val="dotted" w:sz="6" w:space="0" w:color="auto"/>
              <w:right w:val="dotted" w:sz="6" w:space="0" w:color="auto"/>
            </w:tcBorders>
          </w:tcPr>
          <w:p w:rsidR="00217F4F" w:rsidRPr="00F12BFB" w:rsidRDefault="00217F4F" w:rsidP="002138ED">
            <w:pPr>
              <w:rPr>
                <w:rFonts w:ascii="PT Astra Serif" w:hAnsi="PT Astra Serif"/>
                <w:sz w:val="18"/>
                <w:szCs w:val="18"/>
              </w:rPr>
            </w:pPr>
            <w:r w:rsidRPr="00F12BFB">
              <w:rPr>
                <w:rFonts w:ascii="PT Astra Serif" w:hAnsi="PT Astra Serif"/>
                <w:sz w:val="18"/>
                <w:szCs w:val="18"/>
              </w:rPr>
              <w:t xml:space="preserve">Среднегодовая численность постоянного населения, </w:t>
            </w:r>
            <w:r w:rsidRPr="00F12BFB">
              <w:rPr>
                <w:rFonts w:ascii="PT Astra Serif" w:hAnsi="PT Astra Serif"/>
                <w:sz w:val="18"/>
                <w:szCs w:val="18"/>
              </w:rPr>
              <w:br/>
              <w:t>тыс. человек</w:t>
            </w:r>
          </w:p>
        </w:tc>
        <w:tc>
          <w:tcPr>
            <w:tcW w:w="1266" w:type="dxa"/>
            <w:tcBorders>
              <w:top w:val="single"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165,2</w:t>
            </w:r>
          </w:p>
        </w:tc>
        <w:tc>
          <w:tcPr>
            <w:tcW w:w="1126" w:type="dxa"/>
            <w:tcBorders>
              <w:top w:val="single"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164,5</w:t>
            </w:r>
          </w:p>
        </w:tc>
        <w:tc>
          <w:tcPr>
            <w:tcW w:w="1267" w:type="dxa"/>
            <w:tcBorders>
              <w:top w:val="single" w:sz="4"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163,8</w:t>
            </w:r>
          </w:p>
        </w:tc>
        <w:tc>
          <w:tcPr>
            <w:tcW w:w="1267" w:type="dxa"/>
            <w:tcBorders>
              <w:top w:val="single" w:sz="4"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164,1</w:t>
            </w:r>
          </w:p>
        </w:tc>
        <w:tc>
          <w:tcPr>
            <w:tcW w:w="1267" w:type="dxa"/>
            <w:tcBorders>
              <w:top w:val="single" w:sz="4"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163,3</w:t>
            </w:r>
          </w:p>
        </w:tc>
        <w:tc>
          <w:tcPr>
            <w:tcW w:w="1266" w:type="dxa"/>
            <w:tcBorders>
              <w:top w:val="single" w:sz="4"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164,2</w:t>
            </w:r>
          </w:p>
        </w:tc>
        <w:tc>
          <w:tcPr>
            <w:tcW w:w="1267" w:type="dxa"/>
            <w:tcBorders>
              <w:top w:val="single" w:sz="4"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162,9</w:t>
            </w:r>
          </w:p>
        </w:tc>
        <w:tc>
          <w:tcPr>
            <w:tcW w:w="1267" w:type="dxa"/>
            <w:tcBorders>
              <w:top w:val="single" w:sz="4"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164,7</w:t>
            </w:r>
          </w:p>
        </w:tc>
      </w:tr>
      <w:tr w:rsidR="00217F4F" w:rsidRPr="00F12BFB" w:rsidTr="008C0534">
        <w:trPr>
          <w:cantSplit/>
          <w:trHeight w:val="295"/>
        </w:trPr>
        <w:tc>
          <w:tcPr>
            <w:tcW w:w="4645"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ind w:left="176"/>
              <w:rPr>
                <w:rFonts w:ascii="PT Astra Serif" w:hAnsi="PT Astra Serif"/>
                <w:sz w:val="18"/>
                <w:szCs w:val="18"/>
              </w:rPr>
            </w:pPr>
            <w:proofErr w:type="gramStart"/>
            <w:r w:rsidRPr="00F12BFB">
              <w:rPr>
                <w:rFonts w:ascii="PT Astra Serif" w:hAnsi="PT Astra Serif"/>
                <w:sz w:val="18"/>
                <w:szCs w:val="18"/>
              </w:rPr>
              <w:t>в</w:t>
            </w:r>
            <w:proofErr w:type="gramEnd"/>
            <w:r w:rsidRPr="00F12BFB">
              <w:rPr>
                <w:rFonts w:ascii="PT Astra Serif" w:hAnsi="PT Astra Serif"/>
                <w:sz w:val="18"/>
                <w:szCs w:val="18"/>
              </w:rPr>
              <w:t xml:space="preserve"> % </w:t>
            </w:r>
            <w:proofErr w:type="gramStart"/>
            <w:r w:rsidRPr="00F12BFB">
              <w:rPr>
                <w:rFonts w:ascii="PT Astra Serif" w:hAnsi="PT Astra Serif"/>
                <w:sz w:val="18"/>
                <w:szCs w:val="18"/>
              </w:rPr>
              <w:t>к</w:t>
            </w:r>
            <w:proofErr w:type="gramEnd"/>
            <w:r w:rsidRPr="00F12BFB">
              <w:rPr>
                <w:rFonts w:ascii="PT Astra Serif" w:hAnsi="PT Astra Serif"/>
                <w:sz w:val="18"/>
                <w:szCs w:val="18"/>
              </w:rPr>
              <w:t xml:space="preserve"> предыдущему году</w:t>
            </w:r>
          </w:p>
        </w:tc>
        <w:tc>
          <w:tcPr>
            <w:tcW w:w="1266"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99,5</w:t>
            </w:r>
          </w:p>
        </w:tc>
        <w:tc>
          <w:tcPr>
            <w:tcW w:w="1126"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99,6</w:t>
            </w:r>
          </w:p>
        </w:tc>
        <w:tc>
          <w:tcPr>
            <w:tcW w:w="1267"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99,6</w:t>
            </w:r>
          </w:p>
        </w:tc>
        <w:tc>
          <w:tcPr>
            <w:tcW w:w="1267"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99,8</w:t>
            </w:r>
          </w:p>
        </w:tc>
        <w:tc>
          <w:tcPr>
            <w:tcW w:w="1267"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99,7</w:t>
            </w:r>
          </w:p>
        </w:tc>
        <w:tc>
          <w:tcPr>
            <w:tcW w:w="1266"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100,1</w:t>
            </w:r>
          </w:p>
        </w:tc>
        <w:tc>
          <w:tcPr>
            <w:tcW w:w="1267"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99,8</w:t>
            </w:r>
          </w:p>
        </w:tc>
        <w:tc>
          <w:tcPr>
            <w:tcW w:w="1267"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100,3</w:t>
            </w:r>
          </w:p>
        </w:tc>
      </w:tr>
      <w:tr w:rsidR="00217F4F" w:rsidRPr="00F12BFB" w:rsidTr="008C0534">
        <w:trPr>
          <w:cantSplit/>
          <w:trHeight w:val="720"/>
        </w:trPr>
        <w:tc>
          <w:tcPr>
            <w:tcW w:w="4645"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rPr>
                <w:rFonts w:ascii="PT Astra Serif" w:hAnsi="PT Astra Serif"/>
                <w:sz w:val="18"/>
                <w:szCs w:val="18"/>
              </w:rPr>
            </w:pPr>
            <w:r w:rsidRPr="00F12BFB">
              <w:rPr>
                <w:rFonts w:ascii="PT Astra Serif" w:hAnsi="PT Astra Serif"/>
                <w:sz w:val="18"/>
                <w:szCs w:val="18"/>
              </w:rPr>
              <w:t>Объем отгруженных товаров собственного производства, выполненных работ и услуг собственными силами крупными и средними организациями по «чистым» видам экономической деятельности, млн. рублей</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iCs/>
                <w:sz w:val="18"/>
                <w:szCs w:val="18"/>
              </w:rPr>
            </w:pPr>
            <w:r w:rsidRPr="00F12BFB">
              <w:rPr>
                <w:rFonts w:ascii="PT Astra Serif" w:hAnsi="PT Astra Serif"/>
                <w:iCs/>
                <w:sz w:val="18"/>
                <w:szCs w:val="18"/>
              </w:rPr>
              <w:t>95 364,9</w:t>
            </w:r>
          </w:p>
        </w:tc>
        <w:tc>
          <w:tcPr>
            <w:tcW w:w="112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99 870,4</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101 767,9</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104 564,3</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104 312,1</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110 210,8</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108 276,0</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117 594,9</w:t>
            </w:r>
          </w:p>
        </w:tc>
      </w:tr>
      <w:tr w:rsidR="00217F4F" w:rsidRPr="00F12BFB" w:rsidTr="008C0534">
        <w:trPr>
          <w:cantSplit/>
          <w:trHeight w:val="283"/>
        </w:trPr>
        <w:tc>
          <w:tcPr>
            <w:tcW w:w="4645"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ind w:left="176"/>
              <w:rPr>
                <w:rFonts w:ascii="PT Astra Serif" w:hAnsi="PT Astra Serif"/>
                <w:sz w:val="18"/>
                <w:szCs w:val="18"/>
              </w:rPr>
            </w:pPr>
            <w:proofErr w:type="gramStart"/>
            <w:r w:rsidRPr="00F12BFB">
              <w:rPr>
                <w:rFonts w:ascii="PT Astra Serif" w:hAnsi="PT Astra Serif"/>
                <w:sz w:val="18"/>
                <w:szCs w:val="18"/>
              </w:rPr>
              <w:t>в</w:t>
            </w:r>
            <w:proofErr w:type="gramEnd"/>
            <w:r w:rsidRPr="00F12BFB">
              <w:rPr>
                <w:rFonts w:ascii="PT Astra Serif" w:hAnsi="PT Astra Serif"/>
                <w:sz w:val="18"/>
                <w:szCs w:val="18"/>
              </w:rPr>
              <w:t xml:space="preserve"> % </w:t>
            </w:r>
            <w:proofErr w:type="gramStart"/>
            <w:r w:rsidRPr="00F12BFB">
              <w:rPr>
                <w:rFonts w:ascii="PT Astra Serif" w:hAnsi="PT Astra Serif"/>
                <w:sz w:val="18"/>
                <w:szCs w:val="18"/>
              </w:rPr>
              <w:t>к</w:t>
            </w:r>
            <w:proofErr w:type="gramEnd"/>
            <w:r w:rsidRPr="00F12BFB">
              <w:rPr>
                <w:rFonts w:ascii="PT Astra Serif" w:hAnsi="PT Astra Serif"/>
                <w:sz w:val="18"/>
                <w:szCs w:val="18"/>
              </w:rPr>
              <w:t xml:space="preserve"> предыдущему году</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iCs/>
                <w:sz w:val="18"/>
                <w:szCs w:val="18"/>
              </w:rPr>
            </w:pPr>
            <w:r w:rsidRPr="00F12BFB">
              <w:rPr>
                <w:rFonts w:ascii="PT Astra Serif" w:hAnsi="PT Astra Serif"/>
                <w:iCs/>
                <w:sz w:val="18"/>
                <w:szCs w:val="18"/>
              </w:rPr>
              <w:t>105,7</w:t>
            </w:r>
          </w:p>
        </w:tc>
        <w:tc>
          <w:tcPr>
            <w:tcW w:w="112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104,0</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101,9</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104,7</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102,5</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105,4</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103,8</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106,7</w:t>
            </w:r>
          </w:p>
        </w:tc>
      </w:tr>
      <w:tr w:rsidR="00217F4F" w:rsidRPr="00F12BFB" w:rsidTr="008C0534">
        <w:trPr>
          <w:cantSplit/>
          <w:trHeight w:val="421"/>
        </w:trPr>
        <w:tc>
          <w:tcPr>
            <w:tcW w:w="4645"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rPr>
                <w:rFonts w:ascii="PT Astra Serif" w:hAnsi="PT Astra Serif"/>
                <w:sz w:val="18"/>
                <w:szCs w:val="18"/>
              </w:rPr>
            </w:pPr>
            <w:r w:rsidRPr="00F12BFB">
              <w:rPr>
                <w:rFonts w:ascii="PT Astra Serif" w:hAnsi="PT Astra Serif"/>
                <w:sz w:val="18"/>
                <w:szCs w:val="18"/>
              </w:rPr>
              <w:t>Индекс производства (</w:t>
            </w:r>
            <w:proofErr w:type="gramStart"/>
            <w:r w:rsidRPr="00F12BFB">
              <w:rPr>
                <w:rFonts w:ascii="PT Astra Serif" w:hAnsi="PT Astra Serif"/>
                <w:sz w:val="18"/>
                <w:szCs w:val="18"/>
              </w:rPr>
              <w:t>в</w:t>
            </w:r>
            <w:proofErr w:type="gramEnd"/>
            <w:r w:rsidRPr="00F12BFB">
              <w:rPr>
                <w:rFonts w:ascii="PT Astra Serif" w:hAnsi="PT Astra Serif"/>
                <w:sz w:val="18"/>
                <w:szCs w:val="18"/>
              </w:rPr>
              <w:t xml:space="preserve"> % </w:t>
            </w:r>
            <w:proofErr w:type="gramStart"/>
            <w:r w:rsidRPr="00F12BFB">
              <w:rPr>
                <w:rFonts w:ascii="PT Astra Serif" w:hAnsi="PT Astra Serif"/>
                <w:sz w:val="18"/>
                <w:szCs w:val="18"/>
              </w:rPr>
              <w:t>к</w:t>
            </w:r>
            <w:proofErr w:type="gramEnd"/>
            <w:r w:rsidRPr="00F12BFB">
              <w:rPr>
                <w:rFonts w:ascii="PT Astra Serif" w:hAnsi="PT Astra Serif"/>
                <w:sz w:val="18"/>
                <w:szCs w:val="18"/>
              </w:rPr>
              <w:t xml:space="preserve"> предыдущему году в сопоставимых ценах)</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101,7</w:t>
            </w:r>
          </w:p>
        </w:tc>
        <w:tc>
          <w:tcPr>
            <w:tcW w:w="112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100,8</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98,1</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101,1</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98,2</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101,2</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99,3</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102,2</w:t>
            </w:r>
          </w:p>
        </w:tc>
      </w:tr>
      <w:tr w:rsidR="00217F4F" w:rsidRPr="00F12BFB" w:rsidTr="008C0534">
        <w:trPr>
          <w:cantSplit/>
          <w:trHeight w:val="407"/>
        </w:trPr>
        <w:tc>
          <w:tcPr>
            <w:tcW w:w="4645"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rPr>
                <w:rFonts w:ascii="PT Astra Serif" w:hAnsi="PT Astra Serif"/>
                <w:sz w:val="18"/>
                <w:szCs w:val="18"/>
              </w:rPr>
            </w:pPr>
            <w:r w:rsidRPr="00F12BFB">
              <w:rPr>
                <w:rFonts w:ascii="PT Astra Serif" w:hAnsi="PT Astra Serif"/>
                <w:sz w:val="18"/>
                <w:szCs w:val="18"/>
              </w:rPr>
              <w:t>Оплата труда наемных работников, млн. рублей</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26 780,5</w:t>
            </w:r>
          </w:p>
        </w:tc>
        <w:tc>
          <w:tcPr>
            <w:tcW w:w="112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sz w:val="18"/>
                <w:szCs w:val="18"/>
              </w:rPr>
            </w:pPr>
            <w:r w:rsidRPr="00F12BFB">
              <w:rPr>
                <w:sz w:val="18"/>
                <w:szCs w:val="18"/>
              </w:rPr>
              <w:t>32 284,7</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sz w:val="18"/>
                <w:szCs w:val="18"/>
              </w:rPr>
            </w:pPr>
            <w:r w:rsidRPr="00F12BFB">
              <w:rPr>
                <w:sz w:val="18"/>
                <w:szCs w:val="18"/>
              </w:rPr>
              <w:t>34 544,6</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sz w:val="18"/>
                <w:szCs w:val="18"/>
              </w:rPr>
            </w:pPr>
            <w:r w:rsidRPr="00F12BFB">
              <w:rPr>
                <w:sz w:val="18"/>
                <w:szCs w:val="18"/>
              </w:rPr>
              <w:t>35 513,2</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sz w:val="18"/>
                <w:szCs w:val="18"/>
              </w:rPr>
            </w:pPr>
            <w:r w:rsidRPr="00F12BFB">
              <w:rPr>
                <w:sz w:val="18"/>
                <w:szCs w:val="18"/>
              </w:rPr>
              <w:t>36 790,0</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sz w:val="18"/>
                <w:szCs w:val="18"/>
              </w:rPr>
            </w:pPr>
            <w:r w:rsidRPr="00F12BFB">
              <w:rPr>
                <w:sz w:val="18"/>
                <w:szCs w:val="18"/>
              </w:rPr>
              <w:t>38 567,3</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sz w:val="18"/>
                <w:szCs w:val="18"/>
              </w:rPr>
            </w:pPr>
            <w:r w:rsidRPr="00F12BFB">
              <w:rPr>
                <w:sz w:val="18"/>
                <w:szCs w:val="18"/>
              </w:rPr>
              <w:t>39 254,9</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sz w:val="18"/>
                <w:szCs w:val="18"/>
              </w:rPr>
            </w:pPr>
            <w:r w:rsidRPr="00F12BFB">
              <w:rPr>
                <w:sz w:val="18"/>
                <w:szCs w:val="18"/>
              </w:rPr>
              <w:t>41 768,4</w:t>
            </w:r>
          </w:p>
        </w:tc>
      </w:tr>
      <w:tr w:rsidR="00217F4F" w:rsidRPr="00F12BFB" w:rsidTr="008C0534">
        <w:trPr>
          <w:cantSplit/>
          <w:trHeight w:val="279"/>
        </w:trPr>
        <w:tc>
          <w:tcPr>
            <w:tcW w:w="4645"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ind w:left="176"/>
              <w:rPr>
                <w:rFonts w:ascii="PT Astra Serif" w:hAnsi="PT Astra Serif"/>
                <w:sz w:val="18"/>
                <w:szCs w:val="18"/>
              </w:rPr>
            </w:pPr>
            <w:proofErr w:type="gramStart"/>
            <w:r w:rsidRPr="00F12BFB">
              <w:rPr>
                <w:rFonts w:ascii="PT Astra Serif" w:hAnsi="PT Astra Serif"/>
                <w:sz w:val="18"/>
                <w:szCs w:val="18"/>
              </w:rPr>
              <w:t>в</w:t>
            </w:r>
            <w:proofErr w:type="gramEnd"/>
            <w:r w:rsidRPr="00F12BFB">
              <w:rPr>
                <w:rFonts w:ascii="PT Astra Serif" w:hAnsi="PT Astra Serif"/>
                <w:sz w:val="18"/>
                <w:szCs w:val="18"/>
              </w:rPr>
              <w:t xml:space="preserve"> % </w:t>
            </w:r>
            <w:proofErr w:type="gramStart"/>
            <w:r w:rsidRPr="00F12BFB">
              <w:rPr>
                <w:rFonts w:ascii="PT Astra Serif" w:hAnsi="PT Astra Serif"/>
                <w:sz w:val="18"/>
                <w:szCs w:val="18"/>
              </w:rPr>
              <w:t>к</w:t>
            </w:r>
            <w:proofErr w:type="gramEnd"/>
            <w:r w:rsidRPr="00F12BFB">
              <w:rPr>
                <w:rFonts w:ascii="PT Astra Serif" w:hAnsi="PT Astra Serif"/>
                <w:sz w:val="18"/>
                <w:szCs w:val="18"/>
              </w:rPr>
              <w:t xml:space="preserve"> предыдущему году</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iCs/>
                <w:sz w:val="18"/>
                <w:szCs w:val="18"/>
              </w:rPr>
            </w:pPr>
            <w:r w:rsidRPr="00F12BFB">
              <w:rPr>
                <w:rFonts w:ascii="PT Astra Serif" w:hAnsi="PT Astra Serif"/>
                <w:iCs/>
                <w:sz w:val="18"/>
                <w:szCs w:val="18"/>
              </w:rPr>
              <w:t>112,3</w:t>
            </w:r>
          </w:p>
        </w:tc>
        <w:tc>
          <w:tcPr>
            <w:tcW w:w="1126"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sz w:val="18"/>
                <w:szCs w:val="18"/>
              </w:rPr>
            </w:pPr>
            <w:r w:rsidRPr="00F12BFB">
              <w:rPr>
                <w:sz w:val="18"/>
                <w:szCs w:val="18"/>
              </w:rPr>
              <w:t>120,6</w:t>
            </w:r>
          </w:p>
        </w:tc>
        <w:tc>
          <w:tcPr>
            <w:tcW w:w="1267"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sz w:val="18"/>
                <w:szCs w:val="18"/>
              </w:rPr>
            </w:pPr>
            <w:r w:rsidRPr="00F12BFB">
              <w:rPr>
                <w:sz w:val="18"/>
                <w:szCs w:val="18"/>
              </w:rPr>
              <w:t>107,0</w:t>
            </w:r>
          </w:p>
        </w:tc>
        <w:tc>
          <w:tcPr>
            <w:tcW w:w="1267"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sz w:val="18"/>
                <w:szCs w:val="18"/>
              </w:rPr>
            </w:pPr>
            <w:r w:rsidRPr="00F12BFB">
              <w:rPr>
                <w:sz w:val="18"/>
                <w:szCs w:val="18"/>
              </w:rPr>
              <w:t>110,0</w:t>
            </w:r>
          </w:p>
        </w:tc>
        <w:tc>
          <w:tcPr>
            <w:tcW w:w="1267"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sz w:val="18"/>
                <w:szCs w:val="18"/>
              </w:rPr>
            </w:pPr>
            <w:r w:rsidRPr="00F12BFB">
              <w:rPr>
                <w:sz w:val="18"/>
                <w:szCs w:val="18"/>
              </w:rPr>
              <w:t>106,5</w:t>
            </w:r>
          </w:p>
        </w:tc>
        <w:tc>
          <w:tcPr>
            <w:tcW w:w="1266"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sz w:val="18"/>
                <w:szCs w:val="18"/>
              </w:rPr>
            </w:pPr>
            <w:r w:rsidRPr="00F12BFB">
              <w:rPr>
                <w:sz w:val="18"/>
                <w:szCs w:val="18"/>
              </w:rPr>
              <w:t>108,6</w:t>
            </w:r>
          </w:p>
        </w:tc>
        <w:tc>
          <w:tcPr>
            <w:tcW w:w="1267"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sz w:val="18"/>
                <w:szCs w:val="18"/>
              </w:rPr>
            </w:pPr>
            <w:r w:rsidRPr="00F12BFB">
              <w:rPr>
                <w:sz w:val="18"/>
                <w:szCs w:val="18"/>
              </w:rPr>
              <w:t>106,7</w:t>
            </w:r>
          </w:p>
        </w:tc>
        <w:tc>
          <w:tcPr>
            <w:tcW w:w="1267"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sz w:val="18"/>
                <w:szCs w:val="18"/>
              </w:rPr>
            </w:pPr>
            <w:r w:rsidRPr="00F12BFB">
              <w:rPr>
                <w:sz w:val="18"/>
                <w:szCs w:val="18"/>
              </w:rPr>
              <w:t>108,3</w:t>
            </w:r>
          </w:p>
        </w:tc>
      </w:tr>
      <w:tr w:rsidR="00217F4F" w:rsidRPr="00F12BFB" w:rsidTr="008C0534">
        <w:trPr>
          <w:cantSplit/>
          <w:trHeight w:val="540"/>
        </w:trPr>
        <w:tc>
          <w:tcPr>
            <w:tcW w:w="4645"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rPr>
                <w:rFonts w:ascii="PT Astra Serif" w:hAnsi="PT Astra Serif"/>
                <w:sz w:val="18"/>
                <w:szCs w:val="18"/>
              </w:rPr>
            </w:pPr>
            <w:r w:rsidRPr="00F12BFB">
              <w:rPr>
                <w:rFonts w:ascii="PT Astra Serif" w:hAnsi="PT Astra Serif"/>
                <w:sz w:val="18"/>
                <w:szCs w:val="18"/>
              </w:rPr>
              <w:t xml:space="preserve">    в т.ч. фонд заработной платы, млн. рублей</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26 780,5</w:t>
            </w:r>
          </w:p>
        </w:tc>
        <w:tc>
          <w:tcPr>
            <w:tcW w:w="112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sz w:val="18"/>
                <w:szCs w:val="18"/>
              </w:rPr>
            </w:pPr>
            <w:r w:rsidRPr="00F12BFB">
              <w:rPr>
                <w:sz w:val="18"/>
                <w:szCs w:val="18"/>
              </w:rPr>
              <w:t>32 284,7</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sz w:val="18"/>
                <w:szCs w:val="18"/>
              </w:rPr>
            </w:pPr>
            <w:r w:rsidRPr="00F12BFB">
              <w:rPr>
                <w:sz w:val="18"/>
                <w:szCs w:val="18"/>
              </w:rPr>
              <w:t>34 544,6</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sz w:val="18"/>
                <w:szCs w:val="18"/>
              </w:rPr>
            </w:pPr>
            <w:r w:rsidRPr="00F12BFB">
              <w:rPr>
                <w:sz w:val="18"/>
                <w:szCs w:val="18"/>
              </w:rPr>
              <w:t>35 513,2</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sz w:val="18"/>
                <w:szCs w:val="18"/>
              </w:rPr>
            </w:pPr>
            <w:r w:rsidRPr="00F12BFB">
              <w:rPr>
                <w:sz w:val="18"/>
                <w:szCs w:val="18"/>
              </w:rPr>
              <w:t>36 790,0</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sz w:val="18"/>
                <w:szCs w:val="18"/>
              </w:rPr>
            </w:pPr>
            <w:r w:rsidRPr="00F12BFB">
              <w:rPr>
                <w:sz w:val="18"/>
                <w:szCs w:val="18"/>
              </w:rPr>
              <w:t>38 567,3</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sz w:val="18"/>
                <w:szCs w:val="18"/>
              </w:rPr>
            </w:pPr>
            <w:r w:rsidRPr="00F12BFB">
              <w:rPr>
                <w:sz w:val="18"/>
                <w:szCs w:val="18"/>
              </w:rPr>
              <w:t>39 254,9</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sz w:val="18"/>
                <w:szCs w:val="18"/>
              </w:rPr>
            </w:pPr>
            <w:r w:rsidRPr="00F12BFB">
              <w:rPr>
                <w:sz w:val="18"/>
                <w:szCs w:val="18"/>
              </w:rPr>
              <w:t>41 768,4</w:t>
            </w:r>
          </w:p>
        </w:tc>
      </w:tr>
      <w:tr w:rsidR="00217F4F" w:rsidRPr="00F12BFB" w:rsidTr="008C0534">
        <w:trPr>
          <w:cantSplit/>
          <w:trHeight w:val="266"/>
        </w:trPr>
        <w:tc>
          <w:tcPr>
            <w:tcW w:w="4645"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ind w:left="176"/>
              <w:rPr>
                <w:rFonts w:ascii="PT Astra Serif" w:hAnsi="PT Astra Serif"/>
                <w:sz w:val="18"/>
                <w:szCs w:val="18"/>
              </w:rPr>
            </w:pPr>
            <w:proofErr w:type="gramStart"/>
            <w:r w:rsidRPr="00F12BFB">
              <w:rPr>
                <w:rFonts w:ascii="PT Astra Serif" w:hAnsi="PT Astra Serif"/>
                <w:sz w:val="18"/>
                <w:szCs w:val="18"/>
              </w:rPr>
              <w:t>в</w:t>
            </w:r>
            <w:proofErr w:type="gramEnd"/>
            <w:r w:rsidRPr="00F12BFB">
              <w:rPr>
                <w:rFonts w:ascii="PT Astra Serif" w:hAnsi="PT Astra Serif"/>
                <w:sz w:val="18"/>
                <w:szCs w:val="18"/>
              </w:rPr>
              <w:t xml:space="preserve"> % </w:t>
            </w:r>
            <w:proofErr w:type="gramStart"/>
            <w:r w:rsidRPr="00F12BFB">
              <w:rPr>
                <w:rFonts w:ascii="PT Astra Serif" w:hAnsi="PT Astra Serif"/>
                <w:sz w:val="18"/>
                <w:szCs w:val="18"/>
              </w:rPr>
              <w:t>к</w:t>
            </w:r>
            <w:proofErr w:type="gramEnd"/>
            <w:r w:rsidRPr="00F12BFB">
              <w:rPr>
                <w:rFonts w:ascii="PT Astra Serif" w:hAnsi="PT Astra Serif"/>
                <w:sz w:val="18"/>
                <w:szCs w:val="18"/>
              </w:rPr>
              <w:t xml:space="preserve"> предыдущему году</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iCs/>
                <w:sz w:val="18"/>
                <w:szCs w:val="18"/>
              </w:rPr>
            </w:pPr>
            <w:r w:rsidRPr="00F12BFB">
              <w:rPr>
                <w:rFonts w:ascii="PT Astra Serif" w:hAnsi="PT Astra Serif"/>
                <w:iCs/>
                <w:sz w:val="18"/>
                <w:szCs w:val="18"/>
              </w:rPr>
              <w:t>112,3</w:t>
            </w:r>
          </w:p>
        </w:tc>
        <w:tc>
          <w:tcPr>
            <w:tcW w:w="1126"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sz w:val="18"/>
                <w:szCs w:val="18"/>
              </w:rPr>
            </w:pPr>
            <w:r w:rsidRPr="00F12BFB">
              <w:rPr>
                <w:sz w:val="18"/>
                <w:szCs w:val="18"/>
              </w:rPr>
              <w:t>120,6</w:t>
            </w:r>
          </w:p>
        </w:tc>
        <w:tc>
          <w:tcPr>
            <w:tcW w:w="1267"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sz w:val="18"/>
                <w:szCs w:val="18"/>
              </w:rPr>
            </w:pPr>
            <w:r w:rsidRPr="00F12BFB">
              <w:rPr>
                <w:sz w:val="18"/>
                <w:szCs w:val="18"/>
              </w:rPr>
              <w:t>107,0</w:t>
            </w:r>
          </w:p>
        </w:tc>
        <w:tc>
          <w:tcPr>
            <w:tcW w:w="1267"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sz w:val="18"/>
                <w:szCs w:val="18"/>
              </w:rPr>
            </w:pPr>
            <w:r w:rsidRPr="00F12BFB">
              <w:rPr>
                <w:sz w:val="18"/>
                <w:szCs w:val="18"/>
              </w:rPr>
              <w:t>110,0</w:t>
            </w:r>
          </w:p>
        </w:tc>
        <w:tc>
          <w:tcPr>
            <w:tcW w:w="1267"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sz w:val="18"/>
                <w:szCs w:val="18"/>
              </w:rPr>
            </w:pPr>
            <w:r w:rsidRPr="00F12BFB">
              <w:rPr>
                <w:sz w:val="18"/>
                <w:szCs w:val="18"/>
              </w:rPr>
              <w:t>106,5</w:t>
            </w:r>
          </w:p>
        </w:tc>
        <w:tc>
          <w:tcPr>
            <w:tcW w:w="1266"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sz w:val="18"/>
                <w:szCs w:val="18"/>
              </w:rPr>
            </w:pPr>
            <w:r w:rsidRPr="00F12BFB">
              <w:rPr>
                <w:sz w:val="18"/>
                <w:szCs w:val="18"/>
              </w:rPr>
              <w:t>108,6</w:t>
            </w:r>
          </w:p>
        </w:tc>
        <w:tc>
          <w:tcPr>
            <w:tcW w:w="1267"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sz w:val="18"/>
                <w:szCs w:val="18"/>
              </w:rPr>
            </w:pPr>
            <w:r w:rsidRPr="00F12BFB">
              <w:rPr>
                <w:sz w:val="18"/>
                <w:szCs w:val="18"/>
              </w:rPr>
              <w:t>106,7</w:t>
            </w:r>
          </w:p>
        </w:tc>
        <w:tc>
          <w:tcPr>
            <w:tcW w:w="1267"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jc w:val="center"/>
              <w:rPr>
                <w:sz w:val="18"/>
                <w:szCs w:val="18"/>
              </w:rPr>
            </w:pPr>
            <w:r w:rsidRPr="00F12BFB">
              <w:rPr>
                <w:sz w:val="18"/>
                <w:szCs w:val="18"/>
              </w:rPr>
              <w:t>108,3</w:t>
            </w:r>
          </w:p>
        </w:tc>
      </w:tr>
      <w:tr w:rsidR="00217F4F" w:rsidRPr="00F12BFB" w:rsidTr="008C0534">
        <w:trPr>
          <w:cantSplit/>
          <w:trHeight w:val="421"/>
        </w:trPr>
        <w:tc>
          <w:tcPr>
            <w:tcW w:w="4645"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rPr>
                <w:rFonts w:ascii="PT Astra Serif" w:hAnsi="PT Astra Serif"/>
                <w:sz w:val="18"/>
                <w:szCs w:val="18"/>
              </w:rPr>
            </w:pPr>
            <w:r w:rsidRPr="00F12BFB">
              <w:rPr>
                <w:rFonts w:ascii="PT Astra Serif" w:hAnsi="PT Astra Serif"/>
                <w:sz w:val="18"/>
                <w:szCs w:val="18"/>
              </w:rPr>
              <w:t>Среднесписочная численность работников (без внешних совместителей), тыс. человек</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54,5</w:t>
            </w:r>
          </w:p>
        </w:tc>
        <w:tc>
          <w:tcPr>
            <w:tcW w:w="112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54,8</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54,8</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55,3</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54,9</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55,5</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54,9</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55,6</w:t>
            </w:r>
          </w:p>
        </w:tc>
      </w:tr>
      <w:tr w:rsidR="00217F4F" w:rsidRPr="00F12BFB" w:rsidTr="008C0534">
        <w:trPr>
          <w:cantSplit/>
          <w:trHeight w:val="261"/>
        </w:trPr>
        <w:tc>
          <w:tcPr>
            <w:tcW w:w="4645"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ind w:left="176"/>
              <w:rPr>
                <w:rFonts w:ascii="PT Astra Serif" w:hAnsi="PT Astra Serif"/>
                <w:sz w:val="18"/>
                <w:szCs w:val="18"/>
              </w:rPr>
            </w:pPr>
            <w:proofErr w:type="gramStart"/>
            <w:r w:rsidRPr="00F12BFB">
              <w:rPr>
                <w:rFonts w:ascii="PT Astra Serif" w:hAnsi="PT Astra Serif"/>
                <w:sz w:val="18"/>
                <w:szCs w:val="18"/>
              </w:rPr>
              <w:t>в</w:t>
            </w:r>
            <w:proofErr w:type="gramEnd"/>
            <w:r w:rsidRPr="00F12BFB">
              <w:rPr>
                <w:rFonts w:ascii="PT Astra Serif" w:hAnsi="PT Astra Serif"/>
                <w:sz w:val="18"/>
                <w:szCs w:val="18"/>
              </w:rPr>
              <w:t xml:space="preserve"> % </w:t>
            </w:r>
            <w:proofErr w:type="gramStart"/>
            <w:r w:rsidRPr="00F12BFB">
              <w:rPr>
                <w:rFonts w:ascii="PT Astra Serif" w:hAnsi="PT Astra Serif"/>
                <w:sz w:val="18"/>
                <w:szCs w:val="18"/>
              </w:rPr>
              <w:t>к</w:t>
            </w:r>
            <w:proofErr w:type="gramEnd"/>
            <w:r w:rsidRPr="00F12BFB">
              <w:rPr>
                <w:rFonts w:ascii="PT Astra Serif" w:hAnsi="PT Astra Serif"/>
                <w:sz w:val="18"/>
                <w:szCs w:val="18"/>
              </w:rPr>
              <w:t xml:space="preserve"> предыдущему году </w:t>
            </w:r>
          </w:p>
        </w:tc>
        <w:tc>
          <w:tcPr>
            <w:tcW w:w="126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93,5</w:t>
            </w:r>
          </w:p>
        </w:tc>
        <w:tc>
          <w:tcPr>
            <w:tcW w:w="112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100,6</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100</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100,9</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100,2</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100,4</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100</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100,2</w:t>
            </w:r>
          </w:p>
        </w:tc>
      </w:tr>
      <w:tr w:rsidR="00217F4F" w:rsidRPr="00F12BFB" w:rsidTr="008C0534">
        <w:trPr>
          <w:cantSplit/>
          <w:trHeight w:val="423"/>
        </w:trPr>
        <w:tc>
          <w:tcPr>
            <w:tcW w:w="4645"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rPr>
                <w:rFonts w:ascii="PT Astra Serif" w:hAnsi="PT Astra Serif"/>
                <w:sz w:val="18"/>
                <w:szCs w:val="18"/>
              </w:rPr>
            </w:pPr>
            <w:r w:rsidRPr="00F12BFB">
              <w:rPr>
                <w:rFonts w:ascii="PT Astra Serif" w:hAnsi="PT Astra Serif"/>
                <w:sz w:val="18"/>
                <w:szCs w:val="18"/>
              </w:rPr>
              <w:t>Объем продукции сельского хозяйства, млн. рублей</w:t>
            </w:r>
          </w:p>
        </w:tc>
        <w:tc>
          <w:tcPr>
            <w:tcW w:w="126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1 224,1</w:t>
            </w:r>
          </w:p>
        </w:tc>
        <w:tc>
          <w:tcPr>
            <w:tcW w:w="112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1 064,0</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1 055,8</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1 065,6</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1 108,9</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1 118,4</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1 156,2</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1 166,1</w:t>
            </w:r>
          </w:p>
        </w:tc>
      </w:tr>
      <w:tr w:rsidR="00217F4F" w:rsidRPr="00F12BFB" w:rsidTr="008C0534">
        <w:trPr>
          <w:cantSplit/>
          <w:trHeight w:val="258"/>
        </w:trPr>
        <w:tc>
          <w:tcPr>
            <w:tcW w:w="4645"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ind w:left="176"/>
              <w:rPr>
                <w:rFonts w:ascii="PT Astra Serif" w:hAnsi="PT Astra Serif"/>
                <w:sz w:val="18"/>
                <w:szCs w:val="18"/>
              </w:rPr>
            </w:pPr>
            <w:proofErr w:type="gramStart"/>
            <w:r w:rsidRPr="00F12BFB">
              <w:rPr>
                <w:rFonts w:ascii="PT Astra Serif" w:hAnsi="PT Astra Serif"/>
                <w:sz w:val="18"/>
                <w:szCs w:val="18"/>
              </w:rPr>
              <w:t>в</w:t>
            </w:r>
            <w:proofErr w:type="gramEnd"/>
            <w:r w:rsidRPr="00F12BFB">
              <w:rPr>
                <w:rFonts w:ascii="PT Astra Serif" w:hAnsi="PT Astra Serif"/>
                <w:sz w:val="18"/>
                <w:szCs w:val="18"/>
              </w:rPr>
              <w:t xml:space="preserve"> % </w:t>
            </w:r>
            <w:proofErr w:type="gramStart"/>
            <w:r w:rsidRPr="00F12BFB">
              <w:rPr>
                <w:rFonts w:ascii="PT Astra Serif" w:hAnsi="PT Astra Serif"/>
                <w:sz w:val="18"/>
                <w:szCs w:val="18"/>
              </w:rPr>
              <w:t>к</w:t>
            </w:r>
            <w:proofErr w:type="gramEnd"/>
            <w:r w:rsidRPr="00F12BFB">
              <w:rPr>
                <w:rFonts w:ascii="PT Astra Serif" w:hAnsi="PT Astra Serif"/>
                <w:sz w:val="18"/>
                <w:szCs w:val="18"/>
              </w:rPr>
              <w:t xml:space="preserve"> предыдущему году в сопоставимых ценах</w:t>
            </w:r>
          </w:p>
        </w:tc>
        <w:tc>
          <w:tcPr>
            <w:tcW w:w="126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i/>
                <w:iCs/>
                <w:color w:val="000000"/>
                <w:sz w:val="18"/>
                <w:szCs w:val="18"/>
              </w:rPr>
            </w:pPr>
            <w:r w:rsidRPr="00F12BFB">
              <w:rPr>
                <w:rFonts w:ascii="PT Astra Serif" w:hAnsi="PT Astra Serif"/>
                <w:i/>
                <w:iCs/>
                <w:color w:val="000000"/>
                <w:sz w:val="18"/>
                <w:szCs w:val="18"/>
              </w:rPr>
              <w:t>106,8</w:t>
            </w:r>
          </w:p>
        </w:tc>
        <w:tc>
          <w:tcPr>
            <w:tcW w:w="112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i/>
                <w:iCs/>
                <w:sz w:val="18"/>
                <w:szCs w:val="18"/>
              </w:rPr>
            </w:pPr>
            <w:r w:rsidRPr="00F12BFB">
              <w:rPr>
                <w:rFonts w:ascii="PT Astra Serif" w:hAnsi="PT Astra Serif"/>
                <w:i/>
                <w:iCs/>
                <w:sz w:val="18"/>
                <w:szCs w:val="18"/>
              </w:rPr>
              <w:t>103,1</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i/>
                <w:iCs/>
                <w:sz w:val="18"/>
                <w:szCs w:val="18"/>
              </w:rPr>
            </w:pPr>
            <w:r w:rsidRPr="00F12BFB">
              <w:rPr>
                <w:rFonts w:ascii="PT Astra Serif" w:hAnsi="PT Astra Serif"/>
                <w:i/>
                <w:iCs/>
                <w:sz w:val="18"/>
                <w:szCs w:val="18"/>
              </w:rPr>
              <w:t>104,0</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i/>
                <w:iCs/>
                <w:sz w:val="18"/>
                <w:szCs w:val="18"/>
              </w:rPr>
            </w:pPr>
            <w:r w:rsidRPr="00F12BFB">
              <w:rPr>
                <w:rFonts w:ascii="PT Astra Serif" w:hAnsi="PT Astra Serif"/>
                <w:i/>
                <w:iCs/>
                <w:sz w:val="18"/>
                <w:szCs w:val="18"/>
              </w:rPr>
              <w:t>103,8</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i/>
                <w:iCs/>
                <w:sz w:val="18"/>
                <w:szCs w:val="18"/>
              </w:rPr>
            </w:pPr>
            <w:r w:rsidRPr="00F12BFB">
              <w:rPr>
                <w:rFonts w:ascii="PT Astra Serif" w:hAnsi="PT Astra Serif"/>
                <w:i/>
                <w:iCs/>
                <w:sz w:val="18"/>
                <w:szCs w:val="18"/>
              </w:rPr>
              <w:t>104,3</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i/>
                <w:iCs/>
                <w:sz w:val="18"/>
                <w:szCs w:val="18"/>
              </w:rPr>
            </w:pPr>
            <w:r w:rsidRPr="00F12BFB">
              <w:rPr>
                <w:rFonts w:ascii="PT Astra Serif" w:hAnsi="PT Astra Serif"/>
                <w:i/>
                <w:iCs/>
                <w:sz w:val="18"/>
                <w:szCs w:val="18"/>
              </w:rPr>
              <w:t>104,0</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i/>
                <w:iCs/>
                <w:sz w:val="18"/>
                <w:szCs w:val="18"/>
              </w:rPr>
            </w:pPr>
            <w:r w:rsidRPr="00F12BFB">
              <w:rPr>
                <w:rFonts w:ascii="PT Astra Serif" w:hAnsi="PT Astra Serif"/>
                <w:i/>
                <w:iCs/>
                <w:sz w:val="18"/>
                <w:szCs w:val="18"/>
              </w:rPr>
              <w:t>104,3</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i/>
                <w:iCs/>
                <w:sz w:val="18"/>
                <w:szCs w:val="18"/>
              </w:rPr>
            </w:pPr>
            <w:r w:rsidRPr="00F12BFB">
              <w:rPr>
                <w:rFonts w:ascii="PT Astra Serif" w:hAnsi="PT Astra Serif"/>
                <w:i/>
                <w:iCs/>
                <w:sz w:val="18"/>
                <w:szCs w:val="18"/>
              </w:rPr>
              <w:t>104,0</w:t>
            </w:r>
          </w:p>
        </w:tc>
      </w:tr>
      <w:tr w:rsidR="00217F4F" w:rsidRPr="00F12BFB" w:rsidTr="008C0534">
        <w:trPr>
          <w:cantSplit/>
          <w:trHeight w:val="616"/>
        </w:trPr>
        <w:tc>
          <w:tcPr>
            <w:tcW w:w="4645" w:type="dxa"/>
            <w:tcBorders>
              <w:top w:val="dotted" w:sz="6" w:space="0" w:color="auto"/>
              <w:left w:val="dotted" w:sz="6" w:space="0" w:color="auto"/>
              <w:bottom w:val="dotted" w:sz="6" w:space="0" w:color="auto"/>
              <w:right w:val="dotted" w:sz="6" w:space="0" w:color="auto"/>
            </w:tcBorders>
          </w:tcPr>
          <w:p w:rsidR="00217F4F" w:rsidRPr="00F12BFB" w:rsidRDefault="00217F4F" w:rsidP="002138ED">
            <w:pPr>
              <w:rPr>
                <w:rFonts w:ascii="PT Astra Serif" w:hAnsi="PT Astra Serif"/>
                <w:sz w:val="18"/>
                <w:szCs w:val="18"/>
              </w:rPr>
            </w:pPr>
            <w:r w:rsidRPr="00F12BFB">
              <w:rPr>
                <w:rFonts w:ascii="PT Astra Serif" w:hAnsi="PT Astra Serif"/>
                <w:sz w:val="18"/>
                <w:szCs w:val="18"/>
              </w:rPr>
              <w:t>Объем инвестиций в основной капитал за счет всех источников финансирования по крупным и средним организациям, млн. рублей</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3 798,5</w:t>
            </w:r>
          </w:p>
        </w:tc>
        <w:tc>
          <w:tcPr>
            <w:tcW w:w="112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6 868,3</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7 742,3</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7 838,2</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7 118,1</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7 316,7</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6 557,5</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6 763,6</w:t>
            </w:r>
          </w:p>
        </w:tc>
      </w:tr>
      <w:tr w:rsidR="00217F4F" w:rsidRPr="00F12BFB" w:rsidTr="008C0534">
        <w:trPr>
          <w:cantSplit/>
          <w:trHeight w:val="310"/>
        </w:trPr>
        <w:tc>
          <w:tcPr>
            <w:tcW w:w="4645"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ind w:left="176"/>
              <w:rPr>
                <w:rFonts w:ascii="PT Astra Serif" w:hAnsi="PT Astra Serif"/>
                <w:sz w:val="18"/>
                <w:szCs w:val="18"/>
              </w:rPr>
            </w:pPr>
            <w:proofErr w:type="gramStart"/>
            <w:r w:rsidRPr="00F12BFB">
              <w:rPr>
                <w:rFonts w:ascii="PT Astra Serif" w:hAnsi="PT Astra Serif"/>
                <w:sz w:val="18"/>
                <w:szCs w:val="18"/>
              </w:rPr>
              <w:t>в</w:t>
            </w:r>
            <w:proofErr w:type="gramEnd"/>
            <w:r w:rsidRPr="00F12BFB">
              <w:rPr>
                <w:rFonts w:ascii="PT Astra Serif" w:hAnsi="PT Astra Serif"/>
                <w:sz w:val="18"/>
                <w:szCs w:val="18"/>
              </w:rPr>
              <w:t xml:space="preserve"> % </w:t>
            </w:r>
            <w:proofErr w:type="gramStart"/>
            <w:r w:rsidRPr="00F12BFB">
              <w:rPr>
                <w:rFonts w:ascii="PT Astra Serif" w:hAnsi="PT Astra Serif"/>
                <w:sz w:val="18"/>
                <w:szCs w:val="18"/>
              </w:rPr>
              <w:t>к</w:t>
            </w:r>
            <w:proofErr w:type="gramEnd"/>
            <w:r w:rsidRPr="00F12BFB">
              <w:rPr>
                <w:rFonts w:ascii="PT Astra Serif" w:hAnsi="PT Astra Serif"/>
                <w:sz w:val="18"/>
                <w:szCs w:val="18"/>
              </w:rPr>
              <w:t xml:space="preserve"> предыдущему году </w:t>
            </w:r>
          </w:p>
        </w:tc>
        <w:tc>
          <w:tcPr>
            <w:tcW w:w="126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147,0</w:t>
            </w:r>
          </w:p>
        </w:tc>
        <w:tc>
          <w:tcPr>
            <w:tcW w:w="112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180,8</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112,7</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114,1</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91,9</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93,3</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92,1</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92,4</w:t>
            </w:r>
          </w:p>
        </w:tc>
      </w:tr>
      <w:tr w:rsidR="00217F4F" w:rsidRPr="00F12BFB" w:rsidTr="008C0534">
        <w:trPr>
          <w:cantSplit/>
          <w:trHeight w:val="310"/>
        </w:trPr>
        <w:tc>
          <w:tcPr>
            <w:tcW w:w="4645"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ind w:left="176"/>
              <w:rPr>
                <w:rFonts w:ascii="PT Astra Serif" w:hAnsi="PT Astra Serif"/>
                <w:sz w:val="18"/>
                <w:szCs w:val="18"/>
              </w:rPr>
            </w:pPr>
            <w:proofErr w:type="gramStart"/>
            <w:r w:rsidRPr="00F12BFB">
              <w:rPr>
                <w:rFonts w:ascii="PT Astra Serif" w:hAnsi="PT Astra Serif"/>
                <w:sz w:val="18"/>
                <w:szCs w:val="18"/>
              </w:rPr>
              <w:t>в</w:t>
            </w:r>
            <w:proofErr w:type="gramEnd"/>
            <w:r w:rsidRPr="00F12BFB">
              <w:rPr>
                <w:rFonts w:ascii="PT Astra Serif" w:hAnsi="PT Astra Serif"/>
                <w:sz w:val="18"/>
                <w:szCs w:val="18"/>
              </w:rPr>
              <w:t xml:space="preserve"> % </w:t>
            </w:r>
            <w:proofErr w:type="gramStart"/>
            <w:r w:rsidRPr="00F12BFB">
              <w:rPr>
                <w:rFonts w:ascii="PT Astra Serif" w:hAnsi="PT Astra Serif"/>
                <w:sz w:val="18"/>
                <w:szCs w:val="18"/>
              </w:rPr>
              <w:t>к</w:t>
            </w:r>
            <w:proofErr w:type="gramEnd"/>
            <w:r w:rsidRPr="00F12BFB">
              <w:rPr>
                <w:rFonts w:ascii="PT Astra Serif" w:hAnsi="PT Astra Serif"/>
                <w:sz w:val="18"/>
                <w:szCs w:val="18"/>
              </w:rPr>
              <w:t xml:space="preserve"> предыдущему году в сопоставимых ценах</w:t>
            </w:r>
          </w:p>
        </w:tc>
        <w:tc>
          <w:tcPr>
            <w:tcW w:w="126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140,1</w:t>
            </w:r>
          </w:p>
        </w:tc>
        <w:tc>
          <w:tcPr>
            <w:tcW w:w="112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162,3</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105,3</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106,9</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87,0</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88,6</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87,8</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88,2</w:t>
            </w:r>
          </w:p>
        </w:tc>
      </w:tr>
      <w:tr w:rsidR="00217F4F" w:rsidRPr="00F12BFB" w:rsidTr="008C0534">
        <w:trPr>
          <w:cantSplit/>
          <w:trHeight w:val="827"/>
        </w:trPr>
        <w:tc>
          <w:tcPr>
            <w:tcW w:w="4645" w:type="dxa"/>
            <w:tcBorders>
              <w:top w:val="dotted" w:sz="6" w:space="0" w:color="auto"/>
              <w:left w:val="dotted" w:sz="6" w:space="0" w:color="auto"/>
              <w:bottom w:val="dotted" w:sz="6" w:space="0" w:color="auto"/>
              <w:right w:val="dotted" w:sz="6" w:space="0" w:color="auto"/>
            </w:tcBorders>
            <w:shd w:val="clear" w:color="auto" w:fill="auto"/>
          </w:tcPr>
          <w:p w:rsidR="00217F4F" w:rsidRPr="00F12BFB" w:rsidRDefault="00217F4F" w:rsidP="002138ED">
            <w:pPr>
              <w:rPr>
                <w:rFonts w:ascii="PT Astra Serif" w:hAnsi="PT Astra Serif"/>
                <w:sz w:val="18"/>
                <w:szCs w:val="18"/>
              </w:rPr>
            </w:pPr>
            <w:r w:rsidRPr="00F12BFB">
              <w:rPr>
                <w:rFonts w:ascii="PT Astra Serif" w:hAnsi="PT Astra Serif"/>
                <w:sz w:val="18"/>
                <w:szCs w:val="18"/>
              </w:rPr>
              <w:t>Среднегодовая стоимость имущества, облагаемого налогом на имущество организаций в соответствии с пунктом 1 статьи 375 Налогового кодекса Российской Федерации, млн. рублей</w:t>
            </w:r>
          </w:p>
        </w:tc>
        <w:tc>
          <w:tcPr>
            <w:tcW w:w="126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11 063,0</w:t>
            </w:r>
          </w:p>
        </w:tc>
        <w:tc>
          <w:tcPr>
            <w:tcW w:w="1126"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12 448,0</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13 480,8</w:t>
            </w:r>
          </w:p>
        </w:tc>
        <w:tc>
          <w:tcPr>
            <w:tcW w:w="1267" w:type="dxa"/>
            <w:tcBorders>
              <w:top w:val="dotted" w:sz="6" w:space="0" w:color="auto"/>
              <w:left w:val="dotted" w:sz="6" w:space="0" w:color="auto"/>
              <w:bottom w:val="dotted" w:sz="6" w:space="0" w:color="auto"/>
              <w:right w:val="dotted" w:sz="6" w:space="0" w:color="auto"/>
            </w:tcBorders>
            <w:shd w:val="clear" w:color="auto" w:fill="auto"/>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13 509,7</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14 876,9</w:t>
            </w:r>
          </w:p>
        </w:tc>
        <w:tc>
          <w:tcPr>
            <w:tcW w:w="1266"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14 964,2</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16 034,4</w:t>
            </w:r>
          </w:p>
        </w:tc>
        <w:tc>
          <w:tcPr>
            <w:tcW w:w="1267" w:type="dxa"/>
            <w:tcBorders>
              <w:top w:val="dotted" w:sz="6" w:space="0" w:color="auto"/>
              <w:left w:val="dotted" w:sz="6" w:space="0" w:color="auto"/>
              <w:bottom w:val="dotted" w:sz="6" w:space="0" w:color="auto"/>
              <w:right w:val="dotted" w:sz="6" w:space="0" w:color="auto"/>
            </w:tcBorders>
            <w:vAlign w:val="center"/>
          </w:tcPr>
          <w:p w:rsidR="00217F4F" w:rsidRPr="00F12BFB" w:rsidRDefault="00217F4F" w:rsidP="002138ED">
            <w:pPr>
              <w:jc w:val="center"/>
              <w:rPr>
                <w:rFonts w:ascii="PT Astra Serif" w:hAnsi="PT Astra Serif"/>
                <w:sz w:val="18"/>
                <w:szCs w:val="18"/>
              </w:rPr>
            </w:pPr>
            <w:r w:rsidRPr="00F12BFB">
              <w:rPr>
                <w:rFonts w:ascii="PT Astra Serif" w:hAnsi="PT Astra Serif"/>
                <w:sz w:val="18"/>
                <w:szCs w:val="18"/>
              </w:rPr>
              <w:t>16 179,5</w:t>
            </w:r>
          </w:p>
        </w:tc>
      </w:tr>
    </w:tbl>
    <w:p w:rsidR="006B6BCC" w:rsidRPr="00F12BFB" w:rsidRDefault="006B6BCC" w:rsidP="002138ED">
      <w:pPr>
        <w:tabs>
          <w:tab w:val="left" w:pos="0"/>
        </w:tabs>
        <w:contextualSpacing/>
        <w:jc w:val="both"/>
      </w:pPr>
    </w:p>
    <w:p w:rsidR="00217F4F" w:rsidRPr="00F12BFB" w:rsidRDefault="00217F4F" w:rsidP="002138ED">
      <w:pPr>
        <w:tabs>
          <w:tab w:val="left" w:pos="0"/>
        </w:tabs>
        <w:contextualSpacing/>
        <w:jc w:val="both"/>
      </w:pPr>
    </w:p>
    <w:p w:rsidR="00B27153" w:rsidRPr="00F12BFB" w:rsidRDefault="00445545" w:rsidP="002138ED">
      <w:pPr>
        <w:tabs>
          <w:tab w:val="left" w:pos="0"/>
        </w:tabs>
        <w:contextualSpacing/>
        <w:jc w:val="center"/>
        <w:rPr>
          <w:b/>
          <w:szCs w:val="24"/>
        </w:rPr>
      </w:pPr>
      <w:r w:rsidRPr="00F12BFB">
        <w:rPr>
          <w:b/>
        </w:rPr>
        <w:lastRenderedPageBreak/>
        <w:t xml:space="preserve">        </w:t>
      </w:r>
      <w:r w:rsidR="00B27153" w:rsidRPr="00F12BFB">
        <w:rPr>
          <w:b/>
          <w:szCs w:val="24"/>
        </w:rPr>
        <w:t xml:space="preserve">ІІІ. </w:t>
      </w:r>
      <w:r w:rsidR="00197A3E" w:rsidRPr="00F12BFB">
        <w:rPr>
          <w:b/>
          <w:szCs w:val="24"/>
        </w:rPr>
        <w:t>И</w:t>
      </w:r>
      <w:r w:rsidR="00B27153" w:rsidRPr="00F12BFB">
        <w:rPr>
          <w:b/>
          <w:szCs w:val="24"/>
        </w:rPr>
        <w:t>тоги социально-экономического развития Миасского городского округа за истекший период 202</w:t>
      </w:r>
      <w:r w:rsidR="00144667" w:rsidRPr="00F12BFB">
        <w:rPr>
          <w:b/>
          <w:szCs w:val="24"/>
        </w:rPr>
        <w:t xml:space="preserve">1 </w:t>
      </w:r>
      <w:r w:rsidR="00B27153" w:rsidRPr="00F12BFB">
        <w:rPr>
          <w:b/>
          <w:szCs w:val="24"/>
        </w:rPr>
        <w:t>года</w:t>
      </w:r>
    </w:p>
    <w:p w:rsidR="00B27153" w:rsidRPr="00F12BFB" w:rsidRDefault="00E52F60" w:rsidP="002138ED">
      <w:pPr>
        <w:tabs>
          <w:tab w:val="left" w:pos="0"/>
        </w:tabs>
        <w:contextualSpacing/>
        <w:jc w:val="center"/>
        <w:rPr>
          <w:b/>
          <w:szCs w:val="24"/>
        </w:rPr>
      </w:pPr>
      <w:r w:rsidRPr="00F12BFB">
        <w:rPr>
          <w:b/>
          <w:szCs w:val="24"/>
        </w:rPr>
        <w:t>и</w:t>
      </w:r>
      <w:r w:rsidR="00B27153" w:rsidRPr="00F12BFB">
        <w:rPr>
          <w:b/>
          <w:szCs w:val="24"/>
        </w:rPr>
        <w:t xml:space="preserve"> ожидаемые итоги со</w:t>
      </w:r>
      <w:r w:rsidR="004946DF">
        <w:rPr>
          <w:b/>
          <w:szCs w:val="24"/>
        </w:rPr>
        <w:t>циально-экономического развития</w:t>
      </w:r>
      <w:r w:rsidR="00B27153" w:rsidRPr="00F12BFB">
        <w:rPr>
          <w:b/>
          <w:szCs w:val="24"/>
        </w:rPr>
        <w:t xml:space="preserve"> за 202</w:t>
      </w:r>
      <w:r w:rsidR="00144667" w:rsidRPr="00F12BFB">
        <w:rPr>
          <w:b/>
          <w:szCs w:val="24"/>
        </w:rPr>
        <w:t>2</w:t>
      </w:r>
      <w:r w:rsidR="00D0246A" w:rsidRPr="00F12BFB">
        <w:rPr>
          <w:b/>
          <w:szCs w:val="24"/>
        </w:rPr>
        <w:t xml:space="preserve"> год</w:t>
      </w:r>
    </w:p>
    <w:p w:rsidR="001C534D" w:rsidRPr="00F12BFB" w:rsidRDefault="001C534D" w:rsidP="002138ED">
      <w:pPr>
        <w:tabs>
          <w:tab w:val="left" w:pos="0"/>
        </w:tabs>
        <w:contextualSpacing/>
        <w:jc w:val="center"/>
        <w:rPr>
          <w:b/>
          <w:szCs w:val="24"/>
        </w:rPr>
      </w:pPr>
    </w:p>
    <w:tbl>
      <w:tblPr>
        <w:tblW w:w="14355" w:type="dxa"/>
        <w:tblInd w:w="103" w:type="dxa"/>
        <w:tblLook w:val="04A0"/>
      </w:tblPr>
      <w:tblGrid>
        <w:gridCol w:w="459"/>
        <w:gridCol w:w="5358"/>
        <w:gridCol w:w="1054"/>
        <w:gridCol w:w="11"/>
        <w:gridCol w:w="1153"/>
        <w:gridCol w:w="448"/>
        <w:gridCol w:w="1152"/>
        <w:gridCol w:w="266"/>
        <w:gridCol w:w="1274"/>
        <w:gridCol w:w="143"/>
        <w:gridCol w:w="1420"/>
        <w:gridCol w:w="37"/>
        <w:gridCol w:w="1522"/>
        <w:gridCol w:w="58"/>
      </w:tblGrid>
      <w:tr w:rsidR="00906BA2" w:rsidRPr="00F12BFB" w:rsidTr="008C0534">
        <w:trPr>
          <w:trHeight w:val="330"/>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F12BFB" w:rsidRDefault="00906BA2" w:rsidP="002138ED">
            <w:pPr>
              <w:jc w:val="center"/>
              <w:rPr>
                <w:sz w:val="16"/>
                <w:szCs w:val="16"/>
              </w:rPr>
            </w:pPr>
            <w:r w:rsidRPr="00F12BFB">
              <w:rPr>
                <w:sz w:val="16"/>
                <w:szCs w:val="16"/>
              </w:rPr>
              <w:t xml:space="preserve">№ </w:t>
            </w:r>
            <w:proofErr w:type="gramStart"/>
            <w:r w:rsidRPr="00F12BFB">
              <w:rPr>
                <w:sz w:val="16"/>
                <w:szCs w:val="16"/>
              </w:rPr>
              <w:t>п</w:t>
            </w:r>
            <w:proofErr w:type="gramEnd"/>
            <w:r w:rsidRPr="00F12BFB">
              <w:rPr>
                <w:sz w:val="16"/>
                <w:szCs w:val="16"/>
              </w:rPr>
              <w:t>/п</w:t>
            </w:r>
          </w:p>
        </w:tc>
        <w:tc>
          <w:tcPr>
            <w:tcW w:w="53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6BA2" w:rsidRPr="00F12BFB" w:rsidRDefault="00906BA2" w:rsidP="002138ED">
            <w:pPr>
              <w:jc w:val="center"/>
              <w:rPr>
                <w:sz w:val="16"/>
                <w:szCs w:val="16"/>
              </w:rPr>
            </w:pPr>
            <w:r w:rsidRPr="00F12BFB">
              <w:rPr>
                <w:sz w:val="16"/>
                <w:szCs w:val="16"/>
              </w:rPr>
              <w:t>Показатели</w:t>
            </w:r>
          </w:p>
        </w:tc>
        <w:tc>
          <w:tcPr>
            <w:tcW w:w="106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F12BFB" w:rsidRDefault="00906BA2" w:rsidP="002138ED">
            <w:pPr>
              <w:jc w:val="center"/>
              <w:rPr>
                <w:sz w:val="16"/>
                <w:szCs w:val="16"/>
              </w:rPr>
            </w:pPr>
            <w:r w:rsidRPr="00F12BFB">
              <w:rPr>
                <w:sz w:val="16"/>
                <w:szCs w:val="16"/>
              </w:rPr>
              <w:t>Ед. изм.</w:t>
            </w:r>
          </w:p>
        </w:tc>
        <w:tc>
          <w:tcPr>
            <w:tcW w:w="1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F12BFB" w:rsidRDefault="00906BA2" w:rsidP="002138ED">
            <w:pPr>
              <w:jc w:val="center"/>
              <w:rPr>
                <w:sz w:val="16"/>
                <w:szCs w:val="16"/>
              </w:rPr>
            </w:pPr>
            <w:r w:rsidRPr="00F12BFB">
              <w:rPr>
                <w:sz w:val="16"/>
                <w:szCs w:val="16"/>
              </w:rPr>
              <w:t>отчет 20</w:t>
            </w:r>
            <w:r w:rsidR="00304AA9" w:rsidRPr="00F12BFB">
              <w:rPr>
                <w:sz w:val="16"/>
                <w:szCs w:val="16"/>
              </w:rPr>
              <w:t>21</w:t>
            </w:r>
            <w:r w:rsidRPr="00F12BFB">
              <w:rPr>
                <w:sz w:val="16"/>
                <w:szCs w:val="16"/>
              </w:rPr>
              <w:t xml:space="preserve"> г.</w:t>
            </w:r>
          </w:p>
        </w:tc>
        <w:tc>
          <w:tcPr>
            <w:tcW w:w="6320" w:type="dxa"/>
            <w:gridSpan w:val="9"/>
            <w:tcBorders>
              <w:top w:val="single" w:sz="4" w:space="0" w:color="auto"/>
              <w:left w:val="nil"/>
              <w:bottom w:val="single" w:sz="4" w:space="0" w:color="auto"/>
              <w:right w:val="single" w:sz="4" w:space="0" w:color="auto"/>
            </w:tcBorders>
            <w:shd w:val="clear" w:color="auto" w:fill="auto"/>
            <w:noWrap/>
            <w:vAlign w:val="bottom"/>
            <w:hideMark/>
          </w:tcPr>
          <w:p w:rsidR="00906BA2" w:rsidRPr="00F12BFB" w:rsidRDefault="00906BA2" w:rsidP="002138ED">
            <w:pPr>
              <w:jc w:val="center"/>
              <w:rPr>
                <w:sz w:val="16"/>
                <w:szCs w:val="16"/>
              </w:rPr>
            </w:pPr>
            <w:r w:rsidRPr="00F12BFB">
              <w:rPr>
                <w:sz w:val="16"/>
                <w:szCs w:val="16"/>
              </w:rPr>
              <w:t>202</w:t>
            </w:r>
            <w:r w:rsidR="00304AA9" w:rsidRPr="00F12BFB">
              <w:rPr>
                <w:sz w:val="16"/>
                <w:szCs w:val="16"/>
              </w:rPr>
              <w:t>2</w:t>
            </w:r>
            <w:r w:rsidRPr="00F12BFB">
              <w:rPr>
                <w:sz w:val="16"/>
                <w:szCs w:val="16"/>
              </w:rPr>
              <w:t xml:space="preserve"> г.</w:t>
            </w:r>
          </w:p>
        </w:tc>
      </w:tr>
      <w:tr w:rsidR="00906BA2" w:rsidRPr="00F12BFB" w:rsidTr="008C0534">
        <w:trPr>
          <w:trHeight w:val="795"/>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906BA2" w:rsidRPr="00F12BFB" w:rsidRDefault="00906BA2" w:rsidP="002138ED">
            <w:pPr>
              <w:rPr>
                <w:sz w:val="16"/>
                <w:szCs w:val="16"/>
              </w:rPr>
            </w:pPr>
          </w:p>
        </w:tc>
        <w:tc>
          <w:tcPr>
            <w:tcW w:w="5358" w:type="dxa"/>
            <w:vMerge/>
            <w:tcBorders>
              <w:top w:val="single" w:sz="4" w:space="0" w:color="auto"/>
              <w:left w:val="single" w:sz="4" w:space="0" w:color="auto"/>
              <w:bottom w:val="single" w:sz="4" w:space="0" w:color="000000"/>
              <w:right w:val="single" w:sz="4" w:space="0" w:color="auto"/>
            </w:tcBorders>
            <w:vAlign w:val="center"/>
            <w:hideMark/>
          </w:tcPr>
          <w:p w:rsidR="00906BA2" w:rsidRPr="00F12BFB" w:rsidRDefault="00906BA2" w:rsidP="002138ED">
            <w:pPr>
              <w:rPr>
                <w:sz w:val="16"/>
                <w:szCs w:val="16"/>
              </w:rPr>
            </w:pPr>
          </w:p>
        </w:tc>
        <w:tc>
          <w:tcPr>
            <w:tcW w:w="1065" w:type="dxa"/>
            <w:gridSpan w:val="2"/>
            <w:vMerge/>
            <w:tcBorders>
              <w:top w:val="single" w:sz="4" w:space="0" w:color="auto"/>
              <w:left w:val="single" w:sz="4" w:space="0" w:color="auto"/>
              <w:bottom w:val="single" w:sz="4" w:space="0" w:color="000000"/>
              <w:right w:val="single" w:sz="4" w:space="0" w:color="auto"/>
            </w:tcBorders>
            <w:vAlign w:val="center"/>
            <w:hideMark/>
          </w:tcPr>
          <w:p w:rsidR="00906BA2" w:rsidRPr="00F12BFB" w:rsidRDefault="00906BA2" w:rsidP="002138ED">
            <w:pPr>
              <w:rPr>
                <w:sz w:val="16"/>
                <w:szCs w:val="16"/>
              </w:rPr>
            </w:pP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906BA2" w:rsidRPr="00F12BFB" w:rsidRDefault="00906BA2" w:rsidP="002138ED">
            <w:pPr>
              <w:rPr>
                <w:sz w:val="16"/>
                <w:szCs w:val="16"/>
              </w:rPr>
            </w:pPr>
          </w:p>
        </w:tc>
        <w:tc>
          <w:tcPr>
            <w:tcW w:w="1600" w:type="dxa"/>
            <w:gridSpan w:val="2"/>
            <w:tcBorders>
              <w:top w:val="nil"/>
              <w:left w:val="nil"/>
              <w:bottom w:val="single" w:sz="4" w:space="0" w:color="auto"/>
              <w:right w:val="single" w:sz="4" w:space="0" w:color="auto"/>
            </w:tcBorders>
            <w:shd w:val="clear" w:color="auto" w:fill="auto"/>
            <w:vAlign w:val="center"/>
            <w:hideMark/>
          </w:tcPr>
          <w:p w:rsidR="00906BA2" w:rsidRPr="00F12BFB" w:rsidRDefault="0055709C" w:rsidP="002138ED">
            <w:pPr>
              <w:jc w:val="center"/>
              <w:rPr>
                <w:sz w:val="16"/>
                <w:szCs w:val="16"/>
              </w:rPr>
            </w:pPr>
            <w:r w:rsidRPr="00F12BFB">
              <w:rPr>
                <w:sz w:val="16"/>
                <w:szCs w:val="16"/>
              </w:rPr>
              <w:t>отчет  январь - июль</w:t>
            </w:r>
            <w:r w:rsidR="00906BA2" w:rsidRPr="00F12BFB">
              <w:rPr>
                <w:sz w:val="16"/>
                <w:szCs w:val="16"/>
              </w:rPr>
              <w:t xml:space="preserve">  20</w:t>
            </w:r>
            <w:r w:rsidR="00304AA9" w:rsidRPr="00F12BFB">
              <w:rPr>
                <w:sz w:val="16"/>
                <w:szCs w:val="16"/>
              </w:rPr>
              <w:t>22</w:t>
            </w:r>
            <w:r w:rsidR="00906BA2" w:rsidRPr="00F12BFB">
              <w:rPr>
                <w:sz w:val="16"/>
                <w:szCs w:val="16"/>
              </w:rPr>
              <w:t xml:space="preserve"> г.   </w:t>
            </w:r>
          </w:p>
        </w:tc>
        <w:tc>
          <w:tcPr>
            <w:tcW w:w="1540" w:type="dxa"/>
            <w:gridSpan w:val="2"/>
            <w:tcBorders>
              <w:top w:val="nil"/>
              <w:left w:val="nil"/>
              <w:bottom w:val="single" w:sz="4" w:space="0" w:color="auto"/>
              <w:right w:val="single" w:sz="4" w:space="0" w:color="auto"/>
            </w:tcBorders>
            <w:shd w:val="clear" w:color="auto" w:fill="auto"/>
            <w:vAlign w:val="center"/>
            <w:hideMark/>
          </w:tcPr>
          <w:p w:rsidR="00906BA2" w:rsidRPr="00F12BFB" w:rsidRDefault="00906BA2" w:rsidP="002138ED">
            <w:pPr>
              <w:jc w:val="center"/>
              <w:rPr>
                <w:sz w:val="16"/>
                <w:szCs w:val="16"/>
              </w:rPr>
            </w:pPr>
            <w:r w:rsidRPr="00F12BFB">
              <w:rPr>
                <w:sz w:val="16"/>
                <w:szCs w:val="16"/>
              </w:rPr>
              <w:t>оценка 202</w:t>
            </w:r>
            <w:r w:rsidR="00304AA9" w:rsidRPr="00F12BFB">
              <w:rPr>
                <w:sz w:val="16"/>
                <w:szCs w:val="16"/>
              </w:rPr>
              <w:t>2</w:t>
            </w:r>
            <w:r w:rsidRPr="00F12BFB">
              <w:rPr>
                <w:sz w:val="16"/>
                <w:szCs w:val="16"/>
              </w:rPr>
              <w:t xml:space="preserve"> г. по отчету  за 9 месяцев</w:t>
            </w:r>
          </w:p>
        </w:tc>
        <w:tc>
          <w:tcPr>
            <w:tcW w:w="1600" w:type="dxa"/>
            <w:gridSpan w:val="3"/>
            <w:tcBorders>
              <w:top w:val="nil"/>
              <w:left w:val="nil"/>
              <w:bottom w:val="single" w:sz="4" w:space="0" w:color="auto"/>
              <w:right w:val="single" w:sz="4" w:space="0" w:color="auto"/>
            </w:tcBorders>
            <w:shd w:val="clear" w:color="auto" w:fill="auto"/>
            <w:vAlign w:val="center"/>
            <w:hideMark/>
          </w:tcPr>
          <w:p w:rsidR="00906BA2" w:rsidRPr="00F12BFB" w:rsidRDefault="00906BA2" w:rsidP="002138ED">
            <w:pPr>
              <w:jc w:val="center"/>
              <w:rPr>
                <w:sz w:val="16"/>
                <w:szCs w:val="16"/>
              </w:rPr>
            </w:pPr>
            <w:r w:rsidRPr="00F12BFB">
              <w:rPr>
                <w:sz w:val="16"/>
                <w:szCs w:val="16"/>
              </w:rPr>
              <w:t>оценка 202</w:t>
            </w:r>
            <w:r w:rsidR="00304AA9" w:rsidRPr="00F12BFB">
              <w:rPr>
                <w:sz w:val="16"/>
                <w:szCs w:val="16"/>
              </w:rPr>
              <w:t>2</w:t>
            </w:r>
            <w:r w:rsidRPr="00F12BFB">
              <w:rPr>
                <w:sz w:val="16"/>
                <w:szCs w:val="16"/>
              </w:rPr>
              <w:t xml:space="preserve"> г. в прогнозе на 202</w:t>
            </w:r>
            <w:r w:rsidR="00304AA9" w:rsidRPr="00F12BFB">
              <w:rPr>
                <w:sz w:val="16"/>
                <w:szCs w:val="16"/>
              </w:rPr>
              <w:t>3</w:t>
            </w:r>
            <w:r w:rsidRPr="00F12BFB">
              <w:rPr>
                <w:sz w:val="16"/>
                <w:szCs w:val="16"/>
              </w:rPr>
              <w:t>-202</w:t>
            </w:r>
            <w:r w:rsidR="00304AA9" w:rsidRPr="00F12BFB">
              <w:rPr>
                <w:sz w:val="16"/>
                <w:szCs w:val="16"/>
              </w:rPr>
              <w:t>5</w:t>
            </w:r>
            <w:r w:rsidRPr="00F12BFB">
              <w:rPr>
                <w:sz w:val="16"/>
                <w:szCs w:val="16"/>
              </w:rPr>
              <w:t xml:space="preserve">гг. </w:t>
            </w:r>
          </w:p>
        </w:tc>
        <w:tc>
          <w:tcPr>
            <w:tcW w:w="1580" w:type="dxa"/>
            <w:gridSpan w:val="2"/>
            <w:tcBorders>
              <w:top w:val="nil"/>
              <w:left w:val="nil"/>
              <w:bottom w:val="nil"/>
              <w:right w:val="single" w:sz="4" w:space="0" w:color="auto"/>
            </w:tcBorders>
            <w:shd w:val="clear" w:color="auto" w:fill="auto"/>
            <w:vAlign w:val="center"/>
            <w:hideMark/>
          </w:tcPr>
          <w:p w:rsidR="00906BA2" w:rsidRPr="00F12BFB" w:rsidRDefault="00906BA2" w:rsidP="002138ED">
            <w:pPr>
              <w:jc w:val="center"/>
              <w:rPr>
                <w:i/>
                <w:iCs/>
                <w:sz w:val="16"/>
                <w:szCs w:val="16"/>
              </w:rPr>
            </w:pPr>
            <w:r w:rsidRPr="00F12BFB">
              <w:rPr>
                <w:i/>
                <w:iCs/>
                <w:sz w:val="16"/>
                <w:szCs w:val="16"/>
              </w:rPr>
              <w:t>% достижения  параметров прогноза на 20</w:t>
            </w:r>
            <w:r w:rsidR="00F54CE6" w:rsidRPr="00F12BFB">
              <w:rPr>
                <w:i/>
                <w:iCs/>
                <w:sz w:val="16"/>
                <w:szCs w:val="16"/>
              </w:rPr>
              <w:t>2</w:t>
            </w:r>
            <w:r w:rsidR="00304AA9" w:rsidRPr="00F12BFB">
              <w:rPr>
                <w:i/>
                <w:iCs/>
                <w:sz w:val="16"/>
                <w:szCs w:val="16"/>
              </w:rPr>
              <w:t>1</w:t>
            </w:r>
            <w:r w:rsidRPr="00F12BFB">
              <w:rPr>
                <w:i/>
                <w:iCs/>
                <w:sz w:val="16"/>
                <w:szCs w:val="16"/>
              </w:rPr>
              <w:t xml:space="preserve"> г. (ст.6/ст.7)</w:t>
            </w:r>
          </w:p>
        </w:tc>
      </w:tr>
      <w:tr w:rsidR="00906BA2" w:rsidRPr="00F12BFB" w:rsidTr="008C0534">
        <w:trPr>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906BA2" w:rsidRPr="00F12BFB" w:rsidRDefault="00906BA2" w:rsidP="002138ED">
            <w:pPr>
              <w:jc w:val="center"/>
              <w:rPr>
                <w:sz w:val="16"/>
                <w:szCs w:val="16"/>
              </w:rPr>
            </w:pPr>
            <w:r w:rsidRPr="00F12BFB">
              <w:rPr>
                <w:sz w:val="16"/>
                <w:szCs w:val="16"/>
              </w:rPr>
              <w:t>1</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F12BFB" w:rsidRDefault="00906BA2" w:rsidP="002138ED">
            <w:pPr>
              <w:jc w:val="center"/>
              <w:rPr>
                <w:sz w:val="16"/>
                <w:szCs w:val="16"/>
              </w:rPr>
            </w:pPr>
            <w:r w:rsidRPr="00F12BFB">
              <w:rPr>
                <w:sz w:val="16"/>
                <w:szCs w:val="16"/>
              </w:rPr>
              <w:t>2</w:t>
            </w:r>
          </w:p>
        </w:tc>
        <w:tc>
          <w:tcPr>
            <w:tcW w:w="1065" w:type="dxa"/>
            <w:gridSpan w:val="2"/>
            <w:tcBorders>
              <w:top w:val="nil"/>
              <w:left w:val="nil"/>
              <w:bottom w:val="single" w:sz="4" w:space="0" w:color="auto"/>
              <w:right w:val="single" w:sz="4" w:space="0" w:color="auto"/>
            </w:tcBorders>
            <w:shd w:val="clear" w:color="auto" w:fill="auto"/>
            <w:vAlign w:val="bottom"/>
            <w:hideMark/>
          </w:tcPr>
          <w:p w:rsidR="00906BA2" w:rsidRPr="00F12BFB" w:rsidRDefault="00906BA2" w:rsidP="002138ED">
            <w:pPr>
              <w:jc w:val="center"/>
              <w:rPr>
                <w:sz w:val="16"/>
                <w:szCs w:val="16"/>
              </w:rPr>
            </w:pPr>
            <w:r w:rsidRPr="00F12BFB">
              <w:rPr>
                <w:sz w:val="16"/>
                <w:szCs w:val="16"/>
              </w:rPr>
              <w:t>3</w:t>
            </w:r>
          </w:p>
        </w:tc>
        <w:tc>
          <w:tcPr>
            <w:tcW w:w="1153" w:type="dxa"/>
            <w:tcBorders>
              <w:top w:val="nil"/>
              <w:left w:val="nil"/>
              <w:bottom w:val="single" w:sz="4" w:space="0" w:color="auto"/>
              <w:right w:val="single" w:sz="4" w:space="0" w:color="auto"/>
            </w:tcBorders>
            <w:shd w:val="clear" w:color="auto" w:fill="auto"/>
            <w:vAlign w:val="bottom"/>
            <w:hideMark/>
          </w:tcPr>
          <w:p w:rsidR="00906BA2" w:rsidRPr="00F12BFB" w:rsidRDefault="00906BA2" w:rsidP="002138ED">
            <w:pPr>
              <w:jc w:val="center"/>
              <w:rPr>
                <w:sz w:val="16"/>
                <w:szCs w:val="16"/>
              </w:rPr>
            </w:pPr>
            <w:r w:rsidRPr="00F12BFB">
              <w:rPr>
                <w:sz w:val="16"/>
                <w:szCs w:val="16"/>
              </w:rPr>
              <w:t>4</w:t>
            </w:r>
          </w:p>
        </w:tc>
        <w:tc>
          <w:tcPr>
            <w:tcW w:w="1600" w:type="dxa"/>
            <w:gridSpan w:val="2"/>
            <w:tcBorders>
              <w:top w:val="nil"/>
              <w:left w:val="nil"/>
              <w:bottom w:val="single" w:sz="4" w:space="0" w:color="auto"/>
              <w:right w:val="single" w:sz="4" w:space="0" w:color="auto"/>
            </w:tcBorders>
            <w:shd w:val="clear" w:color="auto" w:fill="auto"/>
            <w:vAlign w:val="bottom"/>
            <w:hideMark/>
          </w:tcPr>
          <w:p w:rsidR="00906BA2" w:rsidRPr="00F12BFB" w:rsidRDefault="00906BA2" w:rsidP="002138ED">
            <w:pPr>
              <w:jc w:val="center"/>
              <w:rPr>
                <w:sz w:val="16"/>
                <w:szCs w:val="16"/>
              </w:rPr>
            </w:pPr>
            <w:r w:rsidRPr="00F12BFB">
              <w:rPr>
                <w:sz w:val="16"/>
                <w:szCs w:val="16"/>
              </w:rPr>
              <w:t>5</w:t>
            </w:r>
          </w:p>
        </w:tc>
        <w:tc>
          <w:tcPr>
            <w:tcW w:w="1540" w:type="dxa"/>
            <w:gridSpan w:val="2"/>
            <w:tcBorders>
              <w:top w:val="nil"/>
              <w:left w:val="nil"/>
              <w:bottom w:val="single" w:sz="4" w:space="0" w:color="auto"/>
              <w:right w:val="single" w:sz="4" w:space="0" w:color="auto"/>
            </w:tcBorders>
            <w:shd w:val="clear" w:color="auto" w:fill="auto"/>
            <w:vAlign w:val="bottom"/>
            <w:hideMark/>
          </w:tcPr>
          <w:p w:rsidR="00906BA2" w:rsidRPr="00F12BFB" w:rsidRDefault="00906BA2" w:rsidP="002138ED">
            <w:pPr>
              <w:jc w:val="center"/>
              <w:rPr>
                <w:sz w:val="16"/>
                <w:szCs w:val="16"/>
              </w:rPr>
            </w:pPr>
            <w:r w:rsidRPr="00F12BFB">
              <w:rPr>
                <w:sz w:val="16"/>
                <w:szCs w:val="16"/>
              </w:rPr>
              <w:t>6</w:t>
            </w:r>
          </w:p>
        </w:tc>
        <w:tc>
          <w:tcPr>
            <w:tcW w:w="1600" w:type="dxa"/>
            <w:gridSpan w:val="3"/>
            <w:tcBorders>
              <w:top w:val="nil"/>
              <w:left w:val="nil"/>
              <w:bottom w:val="single" w:sz="4" w:space="0" w:color="auto"/>
              <w:right w:val="single" w:sz="4" w:space="0" w:color="auto"/>
            </w:tcBorders>
            <w:shd w:val="clear" w:color="auto" w:fill="auto"/>
            <w:vAlign w:val="bottom"/>
            <w:hideMark/>
          </w:tcPr>
          <w:p w:rsidR="00906BA2" w:rsidRPr="00F12BFB" w:rsidRDefault="00906BA2" w:rsidP="002138ED">
            <w:pPr>
              <w:jc w:val="center"/>
              <w:rPr>
                <w:sz w:val="16"/>
                <w:szCs w:val="16"/>
              </w:rPr>
            </w:pPr>
            <w:r w:rsidRPr="00F12BFB">
              <w:rPr>
                <w:sz w:val="16"/>
                <w:szCs w:val="16"/>
              </w:rPr>
              <w:t>7</w:t>
            </w:r>
          </w:p>
        </w:tc>
        <w:tc>
          <w:tcPr>
            <w:tcW w:w="1580" w:type="dxa"/>
            <w:gridSpan w:val="2"/>
            <w:tcBorders>
              <w:top w:val="single" w:sz="4" w:space="0" w:color="auto"/>
              <w:left w:val="nil"/>
              <w:bottom w:val="single" w:sz="4" w:space="0" w:color="auto"/>
              <w:right w:val="single" w:sz="4" w:space="0" w:color="auto"/>
            </w:tcBorders>
            <w:shd w:val="clear" w:color="auto" w:fill="auto"/>
            <w:vAlign w:val="bottom"/>
            <w:hideMark/>
          </w:tcPr>
          <w:p w:rsidR="00906BA2" w:rsidRPr="00F12BFB" w:rsidRDefault="00906BA2" w:rsidP="002138ED">
            <w:pPr>
              <w:jc w:val="center"/>
              <w:rPr>
                <w:sz w:val="16"/>
                <w:szCs w:val="16"/>
              </w:rPr>
            </w:pPr>
            <w:r w:rsidRPr="00F12BFB">
              <w:rPr>
                <w:sz w:val="16"/>
                <w:szCs w:val="16"/>
              </w:rPr>
              <w:t>8</w:t>
            </w:r>
          </w:p>
        </w:tc>
      </w:tr>
      <w:tr w:rsidR="00906BA2" w:rsidRPr="00F12BFB" w:rsidTr="008C0534">
        <w:trPr>
          <w:trHeight w:val="399"/>
        </w:trPr>
        <w:tc>
          <w:tcPr>
            <w:tcW w:w="459" w:type="dxa"/>
            <w:tcBorders>
              <w:top w:val="nil"/>
              <w:left w:val="single" w:sz="4" w:space="0" w:color="auto"/>
              <w:bottom w:val="nil"/>
              <w:right w:val="single" w:sz="4" w:space="0" w:color="auto"/>
            </w:tcBorders>
            <w:shd w:val="clear" w:color="auto" w:fill="auto"/>
            <w:noWrap/>
            <w:vAlign w:val="center"/>
            <w:hideMark/>
          </w:tcPr>
          <w:p w:rsidR="00906BA2" w:rsidRPr="00F12BFB" w:rsidRDefault="00906BA2" w:rsidP="002138ED">
            <w:pPr>
              <w:jc w:val="center"/>
              <w:rPr>
                <w:sz w:val="16"/>
                <w:szCs w:val="16"/>
              </w:rPr>
            </w:pPr>
            <w:r w:rsidRPr="00F12BFB">
              <w:rPr>
                <w:sz w:val="16"/>
                <w:szCs w:val="16"/>
              </w:rPr>
              <w:t>1</w:t>
            </w:r>
          </w:p>
        </w:tc>
        <w:tc>
          <w:tcPr>
            <w:tcW w:w="5358" w:type="dxa"/>
            <w:tcBorders>
              <w:top w:val="nil"/>
              <w:left w:val="nil"/>
              <w:bottom w:val="single" w:sz="4" w:space="0" w:color="auto"/>
              <w:right w:val="single" w:sz="4" w:space="0" w:color="auto"/>
            </w:tcBorders>
            <w:shd w:val="clear" w:color="auto" w:fill="auto"/>
            <w:vAlign w:val="bottom"/>
            <w:hideMark/>
          </w:tcPr>
          <w:p w:rsidR="00906BA2" w:rsidRPr="008C0534" w:rsidRDefault="00906BA2" w:rsidP="002138ED">
            <w:pPr>
              <w:rPr>
                <w:sz w:val="18"/>
                <w:szCs w:val="18"/>
              </w:rPr>
            </w:pPr>
            <w:r w:rsidRPr="008C0534">
              <w:rPr>
                <w:sz w:val="18"/>
                <w:szCs w:val="18"/>
              </w:rPr>
              <w:t xml:space="preserve">Отгружено товаров собственного производства, выполнено работ и услуг собственными силами по «чистым» видам деятельности </w:t>
            </w:r>
          </w:p>
        </w:tc>
        <w:tc>
          <w:tcPr>
            <w:tcW w:w="1065"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sz w:val="18"/>
                <w:szCs w:val="18"/>
              </w:rPr>
            </w:pPr>
            <w:r w:rsidRPr="008C0534">
              <w:rPr>
                <w:sz w:val="18"/>
                <w:szCs w:val="18"/>
              </w:rPr>
              <w:t>млн.</w:t>
            </w:r>
            <w:r w:rsidR="00C67F84" w:rsidRPr="008C0534">
              <w:rPr>
                <w:sz w:val="18"/>
                <w:szCs w:val="18"/>
              </w:rPr>
              <w:t xml:space="preserve"> </w:t>
            </w:r>
            <w:r w:rsidRPr="008C0534">
              <w:rPr>
                <w:sz w:val="18"/>
                <w:szCs w:val="18"/>
              </w:rPr>
              <w:t>руб.</w:t>
            </w:r>
          </w:p>
        </w:tc>
        <w:tc>
          <w:tcPr>
            <w:tcW w:w="1153" w:type="dxa"/>
            <w:tcBorders>
              <w:top w:val="nil"/>
              <w:left w:val="nil"/>
              <w:bottom w:val="nil"/>
              <w:right w:val="single" w:sz="4" w:space="0" w:color="auto"/>
            </w:tcBorders>
            <w:shd w:val="clear" w:color="auto" w:fill="auto"/>
            <w:noWrap/>
            <w:vAlign w:val="bottom"/>
            <w:hideMark/>
          </w:tcPr>
          <w:p w:rsidR="00906BA2" w:rsidRPr="008C0534" w:rsidRDefault="007974D9" w:rsidP="002138ED">
            <w:pPr>
              <w:jc w:val="center"/>
              <w:rPr>
                <w:sz w:val="18"/>
                <w:szCs w:val="18"/>
              </w:rPr>
            </w:pPr>
            <w:r w:rsidRPr="008C0534">
              <w:rPr>
                <w:sz w:val="18"/>
                <w:szCs w:val="18"/>
              </w:rPr>
              <w:t>95 364,9</w:t>
            </w:r>
          </w:p>
        </w:tc>
        <w:tc>
          <w:tcPr>
            <w:tcW w:w="1600" w:type="dxa"/>
            <w:gridSpan w:val="2"/>
            <w:tcBorders>
              <w:top w:val="nil"/>
              <w:left w:val="nil"/>
              <w:bottom w:val="nil"/>
              <w:right w:val="single" w:sz="4" w:space="0" w:color="auto"/>
            </w:tcBorders>
            <w:shd w:val="clear" w:color="auto" w:fill="auto"/>
            <w:noWrap/>
            <w:vAlign w:val="bottom"/>
            <w:hideMark/>
          </w:tcPr>
          <w:p w:rsidR="00906BA2" w:rsidRPr="008C0534" w:rsidRDefault="00C010E2" w:rsidP="002138ED">
            <w:pPr>
              <w:jc w:val="center"/>
              <w:rPr>
                <w:sz w:val="18"/>
                <w:szCs w:val="18"/>
              </w:rPr>
            </w:pPr>
            <w:r w:rsidRPr="008C0534">
              <w:rPr>
                <w:sz w:val="18"/>
                <w:szCs w:val="18"/>
              </w:rPr>
              <w:t>50 078,7</w:t>
            </w:r>
          </w:p>
        </w:tc>
        <w:tc>
          <w:tcPr>
            <w:tcW w:w="1540" w:type="dxa"/>
            <w:gridSpan w:val="2"/>
            <w:tcBorders>
              <w:top w:val="nil"/>
              <w:left w:val="nil"/>
              <w:bottom w:val="nil"/>
              <w:right w:val="single" w:sz="4" w:space="0" w:color="auto"/>
            </w:tcBorders>
            <w:shd w:val="clear" w:color="auto" w:fill="auto"/>
            <w:noWrap/>
            <w:vAlign w:val="bottom"/>
            <w:hideMark/>
          </w:tcPr>
          <w:p w:rsidR="00906BA2" w:rsidRPr="008C0534" w:rsidRDefault="000413BF" w:rsidP="002138ED">
            <w:pPr>
              <w:jc w:val="center"/>
              <w:rPr>
                <w:sz w:val="18"/>
                <w:szCs w:val="18"/>
              </w:rPr>
            </w:pPr>
            <w:r w:rsidRPr="008C0534">
              <w:rPr>
                <w:sz w:val="18"/>
                <w:szCs w:val="18"/>
              </w:rPr>
              <w:t>94 241,8</w:t>
            </w:r>
          </w:p>
        </w:tc>
        <w:tc>
          <w:tcPr>
            <w:tcW w:w="1600" w:type="dxa"/>
            <w:gridSpan w:val="3"/>
            <w:tcBorders>
              <w:top w:val="nil"/>
              <w:left w:val="nil"/>
              <w:bottom w:val="nil"/>
              <w:right w:val="single" w:sz="4" w:space="0" w:color="auto"/>
            </w:tcBorders>
            <w:shd w:val="clear" w:color="auto" w:fill="auto"/>
            <w:noWrap/>
            <w:vAlign w:val="bottom"/>
            <w:hideMark/>
          </w:tcPr>
          <w:p w:rsidR="00906BA2" w:rsidRPr="008C0534" w:rsidRDefault="00712CD8" w:rsidP="002138ED">
            <w:pPr>
              <w:jc w:val="center"/>
              <w:rPr>
                <w:sz w:val="18"/>
                <w:szCs w:val="18"/>
              </w:rPr>
            </w:pPr>
            <w:r w:rsidRPr="008C0534">
              <w:rPr>
                <w:sz w:val="18"/>
                <w:szCs w:val="18"/>
              </w:rPr>
              <w:t>99 870,4</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948BB" w:rsidP="002138ED">
            <w:pPr>
              <w:jc w:val="center"/>
              <w:rPr>
                <w:i/>
                <w:iCs/>
                <w:sz w:val="18"/>
                <w:szCs w:val="18"/>
              </w:rPr>
            </w:pPr>
            <w:r w:rsidRPr="008C0534">
              <w:rPr>
                <w:i/>
                <w:iCs/>
                <w:sz w:val="18"/>
                <w:szCs w:val="18"/>
              </w:rPr>
              <w:t>94,4</w:t>
            </w:r>
          </w:p>
        </w:tc>
      </w:tr>
      <w:tr w:rsidR="00906BA2" w:rsidRPr="00F12BFB" w:rsidTr="008C0534">
        <w:trPr>
          <w:trHeight w:val="135"/>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color w:val="FFFFFF" w:themeColor="background1"/>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7974D9" w:rsidP="002138ED">
            <w:pPr>
              <w:jc w:val="right"/>
              <w:rPr>
                <w:i/>
                <w:iCs/>
                <w:sz w:val="18"/>
                <w:szCs w:val="18"/>
              </w:rPr>
            </w:pPr>
            <w:r w:rsidRPr="008C0534">
              <w:rPr>
                <w:i/>
                <w:iCs/>
                <w:sz w:val="18"/>
                <w:szCs w:val="18"/>
              </w:rPr>
              <w:t>105,7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C010E2" w:rsidP="002138ED">
            <w:pPr>
              <w:jc w:val="right"/>
              <w:rPr>
                <w:i/>
                <w:iCs/>
                <w:sz w:val="18"/>
                <w:szCs w:val="18"/>
              </w:rPr>
            </w:pPr>
            <w:r w:rsidRPr="008C0534">
              <w:rPr>
                <w:i/>
                <w:iCs/>
                <w:sz w:val="18"/>
                <w:szCs w:val="18"/>
              </w:rPr>
              <w:t>113,6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BB5834" w:rsidP="002138ED">
            <w:pPr>
              <w:jc w:val="right"/>
              <w:rPr>
                <w:i/>
                <w:iCs/>
                <w:sz w:val="18"/>
                <w:szCs w:val="18"/>
              </w:rPr>
            </w:pPr>
            <w:r w:rsidRPr="008C0534">
              <w:rPr>
                <w:i/>
                <w:iCs/>
                <w:sz w:val="18"/>
                <w:szCs w:val="18"/>
              </w:rPr>
              <w:t>98,8</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8C0534" w:rsidRDefault="00712CD8" w:rsidP="002138ED">
            <w:pPr>
              <w:jc w:val="right"/>
              <w:rPr>
                <w:i/>
                <w:iCs/>
                <w:sz w:val="18"/>
                <w:szCs w:val="18"/>
              </w:rPr>
            </w:pPr>
            <w:r w:rsidRPr="008C0534">
              <w:rPr>
                <w:i/>
                <w:iCs/>
                <w:sz w:val="18"/>
                <w:szCs w:val="18"/>
              </w:rPr>
              <w:t>104,0</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DC2D74" w:rsidP="002138ED">
            <w:pPr>
              <w:jc w:val="right"/>
              <w:rPr>
                <w:i/>
                <w:iCs/>
                <w:sz w:val="18"/>
                <w:szCs w:val="18"/>
              </w:rPr>
            </w:pPr>
            <w:r w:rsidRPr="008C0534">
              <w:rPr>
                <w:i/>
                <w:iCs/>
                <w:sz w:val="18"/>
                <w:szCs w:val="18"/>
              </w:rPr>
              <w:t>102,7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E77884" w:rsidP="002138ED">
            <w:pPr>
              <w:jc w:val="right"/>
              <w:rPr>
                <w:i/>
                <w:iCs/>
                <w:sz w:val="18"/>
                <w:szCs w:val="18"/>
              </w:rPr>
            </w:pPr>
            <w:r w:rsidRPr="008C0534">
              <w:rPr>
                <w:i/>
                <w:iCs/>
                <w:sz w:val="18"/>
                <w:szCs w:val="18"/>
              </w:rPr>
              <w:t>97,6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880DC5" w:rsidP="002138ED">
            <w:pPr>
              <w:jc w:val="right"/>
              <w:rPr>
                <w:i/>
                <w:iCs/>
                <w:sz w:val="18"/>
                <w:szCs w:val="18"/>
              </w:rPr>
            </w:pPr>
            <w:r w:rsidRPr="008C0534">
              <w:rPr>
                <w:i/>
                <w:iCs/>
                <w:sz w:val="18"/>
                <w:szCs w:val="18"/>
              </w:rPr>
              <w:t>94,9</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8C0534" w:rsidRDefault="00E41979" w:rsidP="002138ED">
            <w:pPr>
              <w:jc w:val="right"/>
              <w:rPr>
                <w:i/>
                <w:iCs/>
                <w:sz w:val="18"/>
                <w:szCs w:val="18"/>
              </w:rPr>
            </w:pPr>
            <w:r w:rsidRPr="008C0534">
              <w:rPr>
                <w:i/>
                <w:iCs/>
                <w:sz w:val="18"/>
                <w:szCs w:val="18"/>
              </w:rPr>
              <w:t>101,8</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sz w:val="16"/>
                <w:szCs w:val="16"/>
              </w:rPr>
            </w:pPr>
            <w:r w:rsidRPr="00F12BFB">
              <w:rPr>
                <w:sz w:val="16"/>
                <w:szCs w:val="16"/>
              </w:rPr>
              <w:t>2</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sz w:val="18"/>
                <w:szCs w:val="18"/>
              </w:rPr>
            </w:pPr>
            <w:r w:rsidRPr="008C0534">
              <w:rPr>
                <w:sz w:val="18"/>
                <w:szCs w:val="18"/>
              </w:rPr>
              <w:t>Инвестиции **</w:t>
            </w:r>
          </w:p>
        </w:tc>
        <w:tc>
          <w:tcPr>
            <w:tcW w:w="1065"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sz w:val="18"/>
                <w:szCs w:val="18"/>
              </w:rPr>
            </w:pPr>
            <w:r w:rsidRPr="008C0534">
              <w:rPr>
                <w:sz w:val="18"/>
                <w:szCs w:val="18"/>
              </w:rPr>
              <w:t>млн.</w:t>
            </w:r>
            <w:r w:rsidR="00C67F84" w:rsidRPr="008C0534">
              <w:rPr>
                <w:sz w:val="18"/>
                <w:szCs w:val="18"/>
              </w:rPr>
              <w:t xml:space="preserve"> </w:t>
            </w:r>
            <w:r w:rsidRPr="008C0534">
              <w:rPr>
                <w:sz w:val="18"/>
                <w:szCs w:val="18"/>
              </w:rPr>
              <w:t>руб.</w:t>
            </w:r>
          </w:p>
        </w:tc>
        <w:tc>
          <w:tcPr>
            <w:tcW w:w="1153" w:type="dxa"/>
            <w:tcBorders>
              <w:top w:val="nil"/>
              <w:left w:val="nil"/>
              <w:bottom w:val="nil"/>
              <w:right w:val="single" w:sz="4" w:space="0" w:color="auto"/>
            </w:tcBorders>
            <w:shd w:val="clear" w:color="auto" w:fill="auto"/>
            <w:noWrap/>
            <w:vAlign w:val="bottom"/>
            <w:hideMark/>
          </w:tcPr>
          <w:p w:rsidR="00906BA2" w:rsidRPr="008C0534" w:rsidRDefault="007974D9" w:rsidP="002138ED">
            <w:pPr>
              <w:jc w:val="center"/>
              <w:rPr>
                <w:sz w:val="18"/>
                <w:szCs w:val="18"/>
              </w:rPr>
            </w:pPr>
            <w:r w:rsidRPr="008C0534">
              <w:rPr>
                <w:sz w:val="18"/>
                <w:szCs w:val="18"/>
              </w:rPr>
              <w:t>3 798,5</w:t>
            </w:r>
          </w:p>
        </w:tc>
        <w:tc>
          <w:tcPr>
            <w:tcW w:w="1600" w:type="dxa"/>
            <w:gridSpan w:val="2"/>
            <w:tcBorders>
              <w:top w:val="nil"/>
              <w:left w:val="nil"/>
              <w:bottom w:val="nil"/>
              <w:right w:val="single" w:sz="4" w:space="0" w:color="auto"/>
            </w:tcBorders>
            <w:shd w:val="clear" w:color="auto" w:fill="auto"/>
            <w:noWrap/>
            <w:vAlign w:val="bottom"/>
            <w:hideMark/>
          </w:tcPr>
          <w:p w:rsidR="00906BA2" w:rsidRPr="008C0534" w:rsidRDefault="00C010E2" w:rsidP="002138ED">
            <w:pPr>
              <w:jc w:val="center"/>
              <w:rPr>
                <w:sz w:val="18"/>
                <w:szCs w:val="18"/>
              </w:rPr>
            </w:pPr>
            <w:r w:rsidRPr="008C0534">
              <w:rPr>
                <w:sz w:val="18"/>
                <w:szCs w:val="18"/>
              </w:rPr>
              <w:t>1 891,9</w:t>
            </w:r>
          </w:p>
        </w:tc>
        <w:tc>
          <w:tcPr>
            <w:tcW w:w="1540" w:type="dxa"/>
            <w:gridSpan w:val="2"/>
            <w:tcBorders>
              <w:top w:val="nil"/>
              <w:left w:val="nil"/>
              <w:bottom w:val="nil"/>
              <w:right w:val="single" w:sz="4" w:space="0" w:color="auto"/>
            </w:tcBorders>
            <w:shd w:val="clear" w:color="auto" w:fill="auto"/>
            <w:noWrap/>
            <w:vAlign w:val="bottom"/>
            <w:hideMark/>
          </w:tcPr>
          <w:p w:rsidR="00906BA2" w:rsidRPr="008C0534" w:rsidRDefault="00BB5834" w:rsidP="002138ED">
            <w:pPr>
              <w:jc w:val="center"/>
              <w:rPr>
                <w:sz w:val="18"/>
                <w:szCs w:val="18"/>
              </w:rPr>
            </w:pPr>
            <w:r w:rsidRPr="008C0534">
              <w:rPr>
                <w:sz w:val="18"/>
                <w:szCs w:val="18"/>
              </w:rPr>
              <w:t>3 783,9</w:t>
            </w:r>
          </w:p>
        </w:tc>
        <w:tc>
          <w:tcPr>
            <w:tcW w:w="1600" w:type="dxa"/>
            <w:gridSpan w:val="3"/>
            <w:tcBorders>
              <w:top w:val="nil"/>
              <w:left w:val="nil"/>
              <w:bottom w:val="nil"/>
              <w:right w:val="single" w:sz="4" w:space="0" w:color="auto"/>
            </w:tcBorders>
            <w:shd w:val="clear" w:color="auto" w:fill="auto"/>
            <w:noWrap/>
            <w:vAlign w:val="bottom"/>
            <w:hideMark/>
          </w:tcPr>
          <w:p w:rsidR="00906BA2" w:rsidRPr="008C0534" w:rsidRDefault="00712CD8" w:rsidP="002138ED">
            <w:pPr>
              <w:jc w:val="center"/>
              <w:rPr>
                <w:sz w:val="18"/>
                <w:szCs w:val="18"/>
              </w:rPr>
            </w:pPr>
            <w:r w:rsidRPr="008C0534">
              <w:rPr>
                <w:sz w:val="18"/>
                <w:szCs w:val="18"/>
              </w:rPr>
              <w:t>6 868,3</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948BB" w:rsidP="002138ED">
            <w:pPr>
              <w:jc w:val="center"/>
              <w:rPr>
                <w:i/>
                <w:iCs/>
                <w:sz w:val="18"/>
                <w:szCs w:val="18"/>
              </w:rPr>
            </w:pPr>
            <w:r w:rsidRPr="008C0534">
              <w:rPr>
                <w:i/>
                <w:iCs/>
                <w:sz w:val="18"/>
                <w:szCs w:val="18"/>
              </w:rPr>
              <w:t>55,1</w:t>
            </w:r>
          </w:p>
        </w:tc>
      </w:tr>
      <w:tr w:rsidR="00906BA2" w:rsidRPr="00F12BFB" w:rsidTr="008C0534">
        <w:trPr>
          <w:trHeight w:val="167"/>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E67C13" w:rsidP="002138ED">
            <w:pPr>
              <w:jc w:val="right"/>
              <w:rPr>
                <w:i/>
                <w:iCs/>
                <w:sz w:val="18"/>
                <w:szCs w:val="18"/>
              </w:rPr>
            </w:pPr>
            <w:r w:rsidRPr="008C0534">
              <w:rPr>
                <w:i/>
                <w:iCs/>
                <w:sz w:val="18"/>
                <w:szCs w:val="18"/>
              </w:rPr>
              <w:t>147,0</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C010E2" w:rsidP="002138ED">
            <w:pPr>
              <w:jc w:val="right"/>
              <w:rPr>
                <w:i/>
                <w:iCs/>
                <w:sz w:val="18"/>
                <w:szCs w:val="18"/>
              </w:rPr>
            </w:pPr>
            <w:r w:rsidRPr="008C0534">
              <w:rPr>
                <w:i/>
                <w:iCs/>
                <w:sz w:val="18"/>
                <w:szCs w:val="18"/>
              </w:rPr>
              <w:t>144,0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F61CA4" w:rsidP="002138ED">
            <w:pPr>
              <w:jc w:val="right"/>
              <w:rPr>
                <w:i/>
                <w:iCs/>
                <w:sz w:val="18"/>
                <w:szCs w:val="18"/>
              </w:rPr>
            </w:pPr>
            <w:r w:rsidRPr="008C0534">
              <w:rPr>
                <w:i/>
                <w:iCs/>
                <w:sz w:val="18"/>
                <w:szCs w:val="18"/>
              </w:rPr>
              <w:t>99,7</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8C0534" w:rsidRDefault="00712CD8" w:rsidP="002138ED">
            <w:pPr>
              <w:jc w:val="right"/>
              <w:rPr>
                <w:i/>
                <w:iCs/>
                <w:sz w:val="18"/>
                <w:szCs w:val="18"/>
              </w:rPr>
            </w:pPr>
            <w:r w:rsidRPr="008C0534">
              <w:rPr>
                <w:i/>
                <w:iCs/>
                <w:sz w:val="18"/>
                <w:szCs w:val="18"/>
              </w:rPr>
              <w:t>180,</w:t>
            </w:r>
            <w:r w:rsidR="00625BC3" w:rsidRPr="008C0534">
              <w:rPr>
                <w:i/>
                <w:iCs/>
                <w:sz w:val="18"/>
                <w:szCs w:val="18"/>
              </w:rPr>
              <w:t>8</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E67C13" w:rsidP="002138ED">
            <w:pPr>
              <w:jc w:val="right"/>
              <w:rPr>
                <w:i/>
                <w:iCs/>
                <w:sz w:val="18"/>
                <w:szCs w:val="18"/>
              </w:rPr>
            </w:pPr>
            <w:r w:rsidRPr="008C0534">
              <w:rPr>
                <w:i/>
                <w:iCs/>
                <w:sz w:val="18"/>
                <w:szCs w:val="18"/>
              </w:rPr>
              <w:t>140,1</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E77884" w:rsidP="002138ED">
            <w:pPr>
              <w:jc w:val="right"/>
              <w:rPr>
                <w:i/>
                <w:iCs/>
                <w:sz w:val="18"/>
                <w:szCs w:val="18"/>
              </w:rPr>
            </w:pPr>
            <w:r w:rsidRPr="008C0534">
              <w:rPr>
                <w:i/>
                <w:iCs/>
                <w:sz w:val="18"/>
                <w:szCs w:val="18"/>
              </w:rPr>
              <w:t>97,8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880DC5" w:rsidP="002138ED">
            <w:pPr>
              <w:jc w:val="right"/>
              <w:rPr>
                <w:i/>
                <w:iCs/>
                <w:sz w:val="18"/>
                <w:szCs w:val="18"/>
              </w:rPr>
            </w:pPr>
            <w:r w:rsidRPr="008C0534">
              <w:rPr>
                <w:i/>
                <w:iCs/>
                <w:sz w:val="18"/>
                <w:szCs w:val="18"/>
              </w:rPr>
              <w:t>94,6</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8C0534" w:rsidRDefault="00E67C13" w:rsidP="002138ED">
            <w:pPr>
              <w:jc w:val="right"/>
              <w:rPr>
                <w:i/>
                <w:iCs/>
                <w:sz w:val="18"/>
                <w:szCs w:val="18"/>
              </w:rPr>
            </w:pPr>
            <w:r w:rsidRPr="008C0534">
              <w:rPr>
                <w:i/>
                <w:iCs/>
                <w:sz w:val="18"/>
                <w:szCs w:val="18"/>
              </w:rPr>
              <w:t>162,3</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223"/>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sz w:val="16"/>
                <w:szCs w:val="16"/>
              </w:rPr>
            </w:pPr>
            <w:r w:rsidRPr="00F12BFB">
              <w:rPr>
                <w:sz w:val="16"/>
                <w:szCs w:val="16"/>
              </w:rPr>
              <w:t>3</w:t>
            </w:r>
          </w:p>
        </w:tc>
        <w:tc>
          <w:tcPr>
            <w:tcW w:w="5358" w:type="dxa"/>
            <w:tcBorders>
              <w:top w:val="nil"/>
              <w:left w:val="nil"/>
              <w:bottom w:val="single" w:sz="4" w:space="0" w:color="auto"/>
              <w:right w:val="single" w:sz="4" w:space="0" w:color="auto"/>
            </w:tcBorders>
            <w:shd w:val="clear" w:color="auto" w:fill="auto"/>
            <w:vAlign w:val="bottom"/>
            <w:hideMark/>
          </w:tcPr>
          <w:p w:rsidR="00906BA2" w:rsidRPr="008C0534" w:rsidRDefault="00906BA2" w:rsidP="002138ED">
            <w:pPr>
              <w:rPr>
                <w:sz w:val="18"/>
                <w:szCs w:val="18"/>
              </w:rPr>
            </w:pPr>
            <w:r w:rsidRPr="008C0534">
              <w:rPr>
                <w:sz w:val="18"/>
                <w:szCs w:val="18"/>
              </w:rPr>
              <w:t>Оборот розничной торговли **</w:t>
            </w:r>
          </w:p>
        </w:tc>
        <w:tc>
          <w:tcPr>
            <w:tcW w:w="1065"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sz w:val="18"/>
                <w:szCs w:val="18"/>
              </w:rPr>
            </w:pPr>
            <w:r w:rsidRPr="008C0534">
              <w:rPr>
                <w:sz w:val="18"/>
                <w:szCs w:val="18"/>
              </w:rPr>
              <w:t>млн.</w:t>
            </w:r>
            <w:r w:rsidR="00C67F84" w:rsidRPr="008C0534">
              <w:rPr>
                <w:sz w:val="18"/>
                <w:szCs w:val="18"/>
              </w:rPr>
              <w:t xml:space="preserve"> </w:t>
            </w:r>
            <w:r w:rsidRPr="008C0534">
              <w:rPr>
                <w:sz w:val="18"/>
                <w:szCs w:val="18"/>
              </w:rPr>
              <w:t>руб.</w:t>
            </w:r>
          </w:p>
        </w:tc>
        <w:tc>
          <w:tcPr>
            <w:tcW w:w="1153" w:type="dxa"/>
            <w:tcBorders>
              <w:top w:val="nil"/>
              <w:left w:val="nil"/>
              <w:bottom w:val="nil"/>
              <w:right w:val="single" w:sz="4" w:space="0" w:color="auto"/>
            </w:tcBorders>
            <w:shd w:val="clear" w:color="auto" w:fill="auto"/>
            <w:noWrap/>
            <w:vAlign w:val="bottom"/>
            <w:hideMark/>
          </w:tcPr>
          <w:p w:rsidR="00906BA2" w:rsidRPr="008C0534" w:rsidRDefault="007974D9" w:rsidP="002138ED">
            <w:pPr>
              <w:jc w:val="center"/>
              <w:rPr>
                <w:sz w:val="18"/>
                <w:szCs w:val="18"/>
              </w:rPr>
            </w:pPr>
            <w:r w:rsidRPr="008C0534">
              <w:rPr>
                <w:sz w:val="18"/>
                <w:szCs w:val="18"/>
              </w:rPr>
              <w:t>16 213,6</w:t>
            </w:r>
          </w:p>
        </w:tc>
        <w:tc>
          <w:tcPr>
            <w:tcW w:w="1600" w:type="dxa"/>
            <w:gridSpan w:val="2"/>
            <w:tcBorders>
              <w:top w:val="nil"/>
              <w:left w:val="nil"/>
              <w:bottom w:val="nil"/>
              <w:right w:val="single" w:sz="4" w:space="0" w:color="auto"/>
            </w:tcBorders>
            <w:shd w:val="clear" w:color="auto" w:fill="auto"/>
            <w:noWrap/>
            <w:vAlign w:val="bottom"/>
            <w:hideMark/>
          </w:tcPr>
          <w:p w:rsidR="00906BA2" w:rsidRPr="008C0534" w:rsidRDefault="000413BF" w:rsidP="002138ED">
            <w:pPr>
              <w:jc w:val="center"/>
              <w:rPr>
                <w:sz w:val="18"/>
                <w:szCs w:val="18"/>
              </w:rPr>
            </w:pPr>
            <w:r w:rsidRPr="008C0534">
              <w:rPr>
                <w:sz w:val="18"/>
                <w:szCs w:val="18"/>
              </w:rPr>
              <w:t>8 880,6</w:t>
            </w:r>
          </w:p>
        </w:tc>
        <w:tc>
          <w:tcPr>
            <w:tcW w:w="1540" w:type="dxa"/>
            <w:gridSpan w:val="2"/>
            <w:tcBorders>
              <w:top w:val="nil"/>
              <w:left w:val="nil"/>
              <w:bottom w:val="nil"/>
              <w:right w:val="single" w:sz="4" w:space="0" w:color="auto"/>
            </w:tcBorders>
            <w:shd w:val="clear" w:color="auto" w:fill="auto"/>
            <w:noWrap/>
            <w:vAlign w:val="bottom"/>
            <w:hideMark/>
          </w:tcPr>
          <w:p w:rsidR="00906BA2" w:rsidRPr="008C0534" w:rsidRDefault="00F61CA4" w:rsidP="002138ED">
            <w:pPr>
              <w:jc w:val="center"/>
              <w:rPr>
                <w:sz w:val="18"/>
                <w:szCs w:val="18"/>
              </w:rPr>
            </w:pPr>
            <w:r w:rsidRPr="008C0534">
              <w:rPr>
                <w:sz w:val="18"/>
                <w:szCs w:val="18"/>
              </w:rPr>
              <w:t>18 279,3</w:t>
            </w:r>
          </w:p>
        </w:tc>
        <w:tc>
          <w:tcPr>
            <w:tcW w:w="1600" w:type="dxa"/>
            <w:gridSpan w:val="3"/>
            <w:tcBorders>
              <w:top w:val="nil"/>
              <w:left w:val="nil"/>
              <w:bottom w:val="nil"/>
              <w:right w:val="single" w:sz="4" w:space="0" w:color="auto"/>
            </w:tcBorders>
            <w:shd w:val="clear" w:color="auto" w:fill="auto"/>
            <w:noWrap/>
            <w:vAlign w:val="bottom"/>
            <w:hideMark/>
          </w:tcPr>
          <w:p w:rsidR="00906BA2" w:rsidRPr="008C0534" w:rsidRDefault="00050022" w:rsidP="002138ED">
            <w:pPr>
              <w:jc w:val="center"/>
              <w:rPr>
                <w:sz w:val="18"/>
                <w:szCs w:val="18"/>
              </w:rPr>
            </w:pPr>
            <w:r w:rsidRPr="008C0534">
              <w:rPr>
                <w:sz w:val="18"/>
                <w:szCs w:val="18"/>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8E3259" w:rsidP="002138ED">
            <w:pPr>
              <w:jc w:val="center"/>
              <w:rPr>
                <w:i/>
                <w:iCs/>
                <w:sz w:val="18"/>
                <w:szCs w:val="18"/>
              </w:rPr>
            </w:pPr>
            <w:r w:rsidRPr="008C0534">
              <w:rPr>
                <w:i/>
                <w:iCs/>
                <w:sz w:val="18"/>
                <w:szCs w:val="18"/>
              </w:rPr>
              <w:t>-</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jc w:val="right"/>
              <w:rPr>
                <w:i/>
                <w:iCs/>
                <w:sz w:val="18"/>
                <w:szCs w:val="18"/>
              </w:rPr>
            </w:pP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7974D9" w:rsidP="002138ED">
            <w:pPr>
              <w:jc w:val="right"/>
              <w:rPr>
                <w:i/>
                <w:iCs/>
                <w:sz w:val="18"/>
                <w:szCs w:val="18"/>
              </w:rPr>
            </w:pPr>
            <w:r w:rsidRPr="008C0534">
              <w:rPr>
                <w:i/>
                <w:iCs/>
                <w:sz w:val="18"/>
                <w:szCs w:val="18"/>
              </w:rPr>
              <w:t>112,5</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2C79C1" w:rsidP="002138ED">
            <w:pPr>
              <w:jc w:val="right"/>
              <w:rPr>
                <w:i/>
                <w:iCs/>
                <w:sz w:val="18"/>
                <w:szCs w:val="18"/>
              </w:rPr>
            </w:pPr>
            <w:r w:rsidRPr="008C0534">
              <w:rPr>
                <w:i/>
                <w:iCs/>
                <w:sz w:val="18"/>
                <w:szCs w:val="18"/>
              </w:rPr>
              <w:t>118,7</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B35E5E" w:rsidP="002138ED">
            <w:pPr>
              <w:jc w:val="right"/>
              <w:rPr>
                <w:i/>
                <w:iCs/>
                <w:sz w:val="18"/>
                <w:szCs w:val="18"/>
              </w:rPr>
            </w:pPr>
            <w:r w:rsidRPr="008C0534">
              <w:rPr>
                <w:i/>
                <w:iCs/>
                <w:sz w:val="18"/>
                <w:szCs w:val="18"/>
              </w:rPr>
              <w:t>116,7</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8C0534" w:rsidRDefault="00050022" w:rsidP="002138ED">
            <w:pPr>
              <w:jc w:val="right"/>
              <w:rPr>
                <w:i/>
                <w:iCs/>
                <w:sz w:val="18"/>
                <w:szCs w:val="18"/>
              </w:rPr>
            </w:pPr>
            <w:r w:rsidRPr="008C0534">
              <w:rPr>
                <w:i/>
                <w:iCs/>
                <w:sz w:val="18"/>
                <w:szCs w:val="18"/>
              </w:rPr>
              <w:t>-</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706F26" w:rsidP="002138ED">
            <w:pPr>
              <w:jc w:val="right"/>
              <w:rPr>
                <w:i/>
                <w:iCs/>
                <w:sz w:val="18"/>
                <w:szCs w:val="18"/>
              </w:rPr>
            </w:pPr>
            <w:r w:rsidRPr="008C0534">
              <w:rPr>
                <w:i/>
                <w:iCs/>
                <w:sz w:val="18"/>
                <w:szCs w:val="18"/>
              </w:rPr>
              <w:t>108,1</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2C79C1" w:rsidP="002138ED">
            <w:pPr>
              <w:jc w:val="right"/>
              <w:rPr>
                <w:i/>
                <w:iCs/>
                <w:sz w:val="18"/>
                <w:szCs w:val="18"/>
              </w:rPr>
            </w:pPr>
            <w:r w:rsidRPr="008C0534">
              <w:rPr>
                <w:i/>
                <w:iCs/>
                <w:sz w:val="18"/>
                <w:szCs w:val="18"/>
              </w:rPr>
              <w:t>114,3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B35E5E" w:rsidP="002138ED">
            <w:pPr>
              <w:jc w:val="right"/>
              <w:rPr>
                <w:i/>
                <w:iCs/>
                <w:sz w:val="18"/>
                <w:szCs w:val="18"/>
              </w:rPr>
            </w:pPr>
            <w:r w:rsidRPr="008C0534">
              <w:rPr>
                <w:i/>
                <w:iCs/>
                <w:sz w:val="18"/>
                <w:szCs w:val="18"/>
              </w:rPr>
              <w:t>112,3</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8C0534" w:rsidRDefault="00050022" w:rsidP="002138ED">
            <w:pPr>
              <w:jc w:val="right"/>
              <w:rPr>
                <w:i/>
                <w:iCs/>
                <w:sz w:val="18"/>
                <w:szCs w:val="18"/>
              </w:rPr>
            </w:pPr>
            <w:r w:rsidRPr="008C0534">
              <w:rPr>
                <w:i/>
                <w:iCs/>
                <w:sz w:val="18"/>
                <w:szCs w:val="18"/>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199"/>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sz w:val="16"/>
                <w:szCs w:val="16"/>
              </w:rPr>
            </w:pPr>
            <w:r w:rsidRPr="00F12BFB">
              <w:rPr>
                <w:sz w:val="16"/>
                <w:szCs w:val="16"/>
              </w:rPr>
              <w:t>4</w:t>
            </w:r>
          </w:p>
        </w:tc>
        <w:tc>
          <w:tcPr>
            <w:tcW w:w="5358" w:type="dxa"/>
            <w:tcBorders>
              <w:top w:val="nil"/>
              <w:left w:val="nil"/>
              <w:bottom w:val="single" w:sz="4" w:space="0" w:color="auto"/>
              <w:right w:val="single" w:sz="4" w:space="0" w:color="auto"/>
            </w:tcBorders>
            <w:shd w:val="clear" w:color="auto" w:fill="auto"/>
            <w:vAlign w:val="bottom"/>
            <w:hideMark/>
          </w:tcPr>
          <w:p w:rsidR="00906BA2" w:rsidRPr="008C0534" w:rsidRDefault="00906BA2" w:rsidP="002138ED">
            <w:pPr>
              <w:rPr>
                <w:sz w:val="18"/>
                <w:szCs w:val="18"/>
              </w:rPr>
            </w:pPr>
            <w:r w:rsidRPr="008C0534">
              <w:rPr>
                <w:sz w:val="18"/>
                <w:szCs w:val="18"/>
              </w:rPr>
              <w:t>Оборот общественного питания **</w:t>
            </w:r>
          </w:p>
        </w:tc>
        <w:tc>
          <w:tcPr>
            <w:tcW w:w="1065"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sz w:val="18"/>
                <w:szCs w:val="18"/>
              </w:rPr>
            </w:pPr>
            <w:r w:rsidRPr="008C0534">
              <w:rPr>
                <w:sz w:val="18"/>
                <w:szCs w:val="18"/>
              </w:rPr>
              <w:t>млн.</w:t>
            </w:r>
            <w:r w:rsidR="00C67F84" w:rsidRPr="008C0534">
              <w:rPr>
                <w:sz w:val="18"/>
                <w:szCs w:val="18"/>
              </w:rPr>
              <w:t xml:space="preserve"> </w:t>
            </w:r>
            <w:r w:rsidRPr="008C0534">
              <w:rPr>
                <w:sz w:val="18"/>
                <w:szCs w:val="18"/>
              </w:rPr>
              <w:t>руб.</w:t>
            </w:r>
          </w:p>
        </w:tc>
        <w:tc>
          <w:tcPr>
            <w:tcW w:w="1153" w:type="dxa"/>
            <w:tcBorders>
              <w:top w:val="nil"/>
              <w:left w:val="nil"/>
              <w:bottom w:val="nil"/>
              <w:right w:val="single" w:sz="4" w:space="0" w:color="auto"/>
            </w:tcBorders>
            <w:shd w:val="clear" w:color="auto" w:fill="auto"/>
            <w:noWrap/>
            <w:vAlign w:val="bottom"/>
            <w:hideMark/>
          </w:tcPr>
          <w:p w:rsidR="00906BA2" w:rsidRPr="008C0534" w:rsidRDefault="007974D9" w:rsidP="002138ED">
            <w:pPr>
              <w:jc w:val="center"/>
              <w:rPr>
                <w:sz w:val="18"/>
                <w:szCs w:val="18"/>
              </w:rPr>
            </w:pPr>
            <w:r w:rsidRPr="008C0534">
              <w:rPr>
                <w:sz w:val="18"/>
                <w:szCs w:val="18"/>
              </w:rPr>
              <w:t>213,</w:t>
            </w:r>
            <w:r w:rsidR="00C010E2" w:rsidRPr="008C0534">
              <w:rPr>
                <w:sz w:val="18"/>
                <w:szCs w:val="18"/>
              </w:rPr>
              <w:t>9</w:t>
            </w:r>
          </w:p>
        </w:tc>
        <w:tc>
          <w:tcPr>
            <w:tcW w:w="1600" w:type="dxa"/>
            <w:gridSpan w:val="2"/>
            <w:tcBorders>
              <w:top w:val="nil"/>
              <w:left w:val="nil"/>
              <w:bottom w:val="nil"/>
              <w:right w:val="single" w:sz="4" w:space="0" w:color="auto"/>
            </w:tcBorders>
            <w:shd w:val="clear" w:color="auto" w:fill="auto"/>
            <w:noWrap/>
            <w:vAlign w:val="bottom"/>
            <w:hideMark/>
          </w:tcPr>
          <w:p w:rsidR="00906BA2" w:rsidRPr="008C0534" w:rsidRDefault="000413BF" w:rsidP="002138ED">
            <w:pPr>
              <w:jc w:val="center"/>
              <w:rPr>
                <w:sz w:val="18"/>
                <w:szCs w:val="18"/>
              </w:rPr>
            </w:pPr>
            <w:r w:rsidRPr="008C0534">
              <w:rPr>
                <w:sz w:val="18"/>
                <w:szCs w:val="18"/>
              </w:rPr>
              <w:t>110,1</w:t>
            </w:r>
          </w:p>
        </w:tc>
        <w:tc>
          <w:tcPr>
            <w:tcW w:w="1540" w:type="dxa"/>
            <w:gridSpan w:val="2"/>
            <w:tcBorders>
              <w:top w:val="nil"/>
              <w:left w:val="nil"/>
              <w:bottom w:val="nil"/>
              <w:right w:val="single" w:sz="4" w:space="0" w:color="auto"/>
            </w:tcBorders>
            <w:shd w:val="clear" w:color="auto" w:fill="auto"/>
            <w:noWrap/>
            <w:vAlign w:val="bottom"/>
            <w:hideMark/>
          </w:tcPr>
          <w:p w:rsidR="00906BA2" w:rsidRPr="008C0534" w:rsidRDefault="00F61CA4" w:rsidP="002138ED">
            <w:pPr>
              <w:jc w:val="center"/>
              <w:rPr>
                <w:sz w:val="18"/>
                <w:szCs w:val="18"/>
              </w:rPr>
            </w:pPr>
            <w:r w:rsidRPr="008C0534">
              <w:rPr>
                <w:sz w:val="18"/>
                <w:szCs w:val="18"/>
              </w:rPr>
              <w:t>226,9</w:t>
            </w:r>
          </w:p>
        </w:tc>
        <w:tc>
          <w:tcPr>
            <w:tcW w:w="1600" w:type="dxa"/>
            <w:gridSpan w:val="3"/>
            <w:tcBorders>
              <w:top w:val="nil"/>
              <w:left w:val="nil"/>
              <w:bottom w:val="nil"/>
              <w:right w:val="single" w:sz="4" w:space="0" w:color="auto"/>
            </w:tcBorders>
            <w:shd w:val="clear" w:color="auto" w:fill="auto"/>
            <w:noWrap/>
            <w:vAlign w:val="bottom"/>
            <w:hideMark/>
          </w:tcPr>
          <w:p w:rsidR="00906BA2" w:rsidRPr="008C0534" w:rsidRDefault="00E67C13" w:rsidP="002138ED">
            <w:pPr>
              <w:jc w:val="center"/>
              <w:rPr>
                <w:sz w:val="18"/>
                <w:szCs w:val="18"/>
              </w:rPr>
            </w:pPr>
            <w:r w:rsidRPr="008C0534">
              <w:rPr>
                <w:sz w:val="18"/>
                <w:szCs w:val="18"/>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E67C13" w:rsidP="002138ED">
            <w:pPr>
              <w:jc w:val="center"/>
              <w:rPr>
                <w:i/>
                <w:iCs/>
                <w:sz w:val="18"/>
                <w:szCs w:val="18"/>
              </w:rPr>
            </w:pPr>
            <w:r w:rsidRPr="008C0534">
              <w:rPr>
                <w:i/>
                <w:iCs/>
                <w:sz w:val="18"/>
                <w:szCs w:val="18"/>
              </w:rPr>
              <w:t>-</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jc w:val="right"/>
              <w:rPr>
                <w:i/>
                <w:iCs/>
                <w:sz w:val="18"/>
                <w:szCs w:val="18"/>
              </w:rPr>
            </w:pP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C010E2" w:rsidP="002138ED">
            <w:pPr>
              <w:jc w:val="right"/>
              <w:rPr>
                <w:i/>
                <w:iCs/>
                <w:sz w:val="18"/>
                <w:szCs w:val="18"/>
              </w:rPr>
            </w:pPr>
            <w:r w:rsidRPr="008C0534">
              <w:rPr>
                <w:i/>
                <w:iCs/>
                <w:sz w:val="18"/>
                <w:szCs w:val="18"/>
              </w:rPr>
              <w:t>71,3</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B35E5E" w:rsidP="002138ED">
            <w:pPr>
              <w:jc w:val="right"/>
              <w:rPr>
                <w:i/>
                <w:iCs/>
                <w:sz w:val="18"/>
                <w:szCs w:val="18"/>
              </w:rPr>
            </w:pPr>
            <w:r w:rsidRPr="008C0534">
              <w:rPr>
                <w:i/>
                <w:iCs/>
                <w:sz w:val="18"/>
                <w:szCs w:val="18"/>
              </w:rPr>
              <w:t>108,6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3F0B19" w:rsidP="002138ED">
            <w:pPr>
              <w:jc w:val="right"/>
              <w:rPr>
                <w:i/>
                <w:iCs/>
                <w:sz w:val="18"/>
                <w:szCs w:val="18"/>
              </w:rPr>
            </w:pPr>
            <w:r w:rsidRPr="008C0534">
              <w:rPr>
                <w:i/>
                <w:iCs/>
                <w:sz w:val="18"/>
                <w:szCs w:val="18"/>
              </w:rPr>
              <w:t>107,2</w:t>
            </w:r>
          </w:p>
        </w:tc>
        <w:tc>
          <w:tcPr>
            <w:tcW w:w="1600" w:type="dxa"/>
            <w:gridSpan w:val="3"/>
            <w:tcBorders>
              <w:top w:val="nil"/>
              <w:left w:val="nil"/>
              <w:bottom w:val="single" w:sz="4" w:space="0" w:color="auto"/>
              <w:right w:val="single" w:sz="4" w:space="0" w:color="auto"/>
            </w:tcBorders>
            <w:shd w:val="clear" w:color="auto" w:fill="auto"/>
            <w:noWrap/>
            <w:vAlign w:val="bottom"/>
          </w:tcPr>
          <w:p w:rsidR="00906BA2" w:rsidRPr="008C0534" w:rsidRDefault="00E67C13" w:rsidP="002138ED">
            <w:pPr>
              <w:jc w:val="right"/>
              <w:rPr>
                <w:i/>
                <w:iCs/>
                <w:sz w:val="18"/>
                <w:szCs w:val="18"/>
              </w:rPr>
            </w:pPr>
            <w:r w:rsidRPr="008C0534">
              <w:rPr>
                <w:i/>
                <w:iCs/>
                <w:sz w:val="18"/>
                <w:szCs w:val="18"/>
              </w:rPr>
              <w:t>-</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F12BFB" w:rsidRDefault="00906BA2" w:rsidP="002138ED">
            <w:pPr>
              <w:jc w:val="center"/>
              <w:rPr>
                <w:i/>
                <w:iCs/>
                <w:sz w:val="16"/>
                <w:szCs w:val="16"/>
              </w:rPr>
            </w:pPr>
            <w:r w:rsidRPr="00F12BFB">
              <w:rPr>
                <w:i/>
                <w:iCs/>
                <w:sz w:val="16"/>
                <w:szCs w:val="16"/>
              </w:rPr>
              <w:t> </w:t>
            </w:r>
          </w:p>
        </w:tc>
        <w:tc>
          <w:tcPr>
            <w:tcW w:w="5358"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706F26" w:rsidP="002138ED">
            <w:pPr>
              <w:jc w:val="right"/>
              <w:rPr>
                <w:i/>
                <w:iCs/>
                <w:sz w:val="18"/>
                <w:szCs w:val="18"/>
              </w:rPr>
            </w:pPr>
            <w:r w:rsidRPr="008C0534">
              <w:rPr>
                <w:i/>
                <w:iCs/>
                <w:sz w:val="18"/>
                <w:szCs w:val="18"/>
              </w:rPr>
              <w:t>66,0</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B35E5E" w:rsidP="002138ED">
            <w:pPr>
              <w:jc w:val="right"/>
              <w:rPr>
                <w:i/>
                <w:iCs/>
                <w:sz w:val="18"/>
                <w:szCs w:val="18"/>
              </w:rPr>
            </w:pPr>
            <w:r w:rsidRPr="008C0534">
              <w:rPr>
                <w:i/>
                <w:iCs/>
                <w:sz w:val="18"/>
                <w:szCs w:val="18"/>
              </w:rPr>
              <w:t>104,8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3F0B19" w:rsidP="002138ED">
            <w:pPr>
              <w:jc w:val="right"/>
              <w:rPr>
                <w:i/>
                <w:iCs/>
                <w:sz w:val="18"/>
                <w:szCs w:val="18"/>
              </w:rPr>
            </w:pPr>
            <w:r w:rsidRPr="008C0534">
              <w:rPr>
                <w:i/>
                <w:iCs/>
                <w:sz w:val="18"/>
                <w:szCs w:val="18"/>
              </w:rPr>
              <w:t>103,5</w:t>
            </w:r>
          </w:p>
        </w:tc>
        <w:tc>
          <w:tcPr>
            <w:tcW w:w="1600" w:type="dxa"/>
            <w:gridSpan w:val="3"/>
            <w:tcBorders>
              <w:top w:val="nil"/>
              <w:left w:val="nil"/>
              <w:bottom w:val="single" w:sz="4" w:space="0" w:color="auto"/>
              <w:right w:val="single" w:sz="4" w:space="0" w:color="auto"/>
            </w:tcBorders>
            <w:shd w:val="clear" w:color="auto" w:fill="auto"/>
            <w:noWrap/>
            <w:vAlign w:val="bottom"/>
          </w:tcPr>
          <w:p w:rsidR="00906BA2" w:rsidRPr="008C0534" w:rsidRDefault="00E67C13" w:rsidP="002138ED">
            <w:pPr>
              <w:jc w:val="right"/>
              <w:rPr>
                <w:i/>
                <w:iCs/>
                <w:sz w:val="18"/>
                <w:szCs w:val="18"/>
              </w:rPr>
            </w:pPr>
            <w:r w:rsidRPr="008C0534">
              <w:rPr>
                <w:i/>
                <w:iCs/>
                <w:sz w:val="18"/>
                <w:szCs w:val="18"/>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jc w:val="center"/>
              <w:rPr>
                <w:sz w:val="16"/>
                <w:szCs w:val="16"/>
              </w:rPr>
            </w:pPr>
            <w:r w:rsidRPr="00F12BFB">
              <w:rPr>
                <w:sz w:val="16"/>
                <w:szCs w:val="16"/>
              </w:rPr>
              <w:t>5</w:t>
            </w:r>
          </w:p>
        </w:tc>
        <w:tc>
          <w:tcPr>
            <w:tcW w:w="5358" w:type="dxa"/>
            <w:tcBorders>
              <w:top w:val="nil"/>
              <w:left w:val="nil"/>
              <w:bottom w:val="nil"/>
              <w:right w:val="single" w:sz="4" w:space="0" w:color="auto"/>
            </w:tcBorders>
            <w:shd w:val="clear" w:color="auto" w:fill="auto"/>
            <w:noWrap/>
            <w:vAlign w:val="bottom"/>
            <w:hideMark/>
          </w:tcPr>
          <w:p w:rsidR="00906BA2" w:rsidRPr="008C0534" w:rsidRDefault="00906BA2" w:rsidP="002138ED">
            <w:pPr>
              <w:rPr>
                <w:sz w:val="18"/>
                <w:szCs w:val="18"/>
              </w:rPr>
            </w:pPr>
            <w:r w:rsidRPr="008C0534">
              <w:rPr>
                <w:sz w:val="18"/>
                <w:szCs w:val="18"/>
              </w:rPr>
              <w:t>Фонд заработной платы***</w:t>
            </w:r>
          </w:p>
        </w:tc>
        <w:tc>
          <w:tcPr>
            <w:tcW w:w="1065" w:type="dxa"/>
            <w:gridSpan w:val="2"/>
            <w:tcBorders>
              <w:top w:val="nil"/>
              <w:left w:val="nil"/>
              <w:bottom w:val="nil"/>
              <w:right w:val="nil"/>
            </w:tcBorders>
            <w:shd w:val="clear" w:color="auto" w:fill="auto"/>
            <w:noWrap/>
            <w:vAlign w:val="bottom"/>
            <w:hideMark/>
          </w:tcPr>
          <w:p w:rsidR="00906BA2" w:rsidRPr="008C0534" w:rsidRDefault="00906BA2" w:rsidP="002138ED">
            <w:pPr>
              <w:jc w:val="center"/>
              <w:rPr>
                <w:sz w:val="18"/>
                <w:szCs w:val="18"/>
              </w:rPr>
            </w:pPr>
            <w:r w:rsidRPr="008C0534">
              <w:rPr>
                <w:sz w:val="18"/>
                <w:szCs w:val="18"/>
              </w:rPr>
              <w:t>млн.</w:t>
            </w:r>
            <w:r w:rsidR="00C67F84" w:rsidRPr="008C0534">
              <w:rPr>
                <w:sz w:val="18"/>
                <w:szCs w:val="18"/>
              </w:rPr>
              <w:t xml:space="preserve"> </w:t>
            </w:r>
            <w:r w:rsidRPr="008C0534">
              <w:rPr>
                <w:sz w:val="18"/>
                <w:szCs w:val="18"/>
              </w:rPr>
              <w:t>руб.</w:t>
            </w:r>
          </w:p>
        </w:tc>
        <w:tc>
          <w:tcPr>
            <w:tcW w:w="1153" w:type="dxa"/>
            <w:tcBorders>
              <w:top w:val="nil"/>
              <w:left w:val="single" w:sz="4" w:space="0" w:color="auto"/>
              <w:bottom w:val="single" w:sz="4" w:space="0" w:color="auto"/>
              <w:right w:val="single" w:sz="4" w:space="0" w:color="auto"/>
            </w:tcBorders>
            <w:shd w:val="clear" w:color="auto" w:fill="auto"/>
            <w:noWrap/>
            <w:vAlign w:val="bottom"/>
            <w:hideMark/>
          </w:tcPr>
          <w:p w:rsidR="00906BA2" w:rsidRPr="008C0534" w:rsidRDefault="00C010E2" w:rsidP="002138ED">
            <w:pPr>
              <w:jc w:val="center"/>
              <w:rPr>
                <w:sz w:val="18"/>
                <w:szCs w:val="18"/>
              </w:rPr>
            </w:pPr>
            <w:r w:rsidRPr="008C0534">
              <w:rPr>
                <w:sz w:val="18"/>
                <w:szCs w:val="18"/>
              </w:rPr>
              <w:t>26 780,5</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0413BF" w:rsidP="002138ED">
            <w:pPr>
              <w:jc w:val="center"/>
              <w:rPr>
                <w:sz w:val="18"/>
                <w:szCs w:val="18"/>
              </w:rPr>
            </w:pPr>
            <w:r w:rsidRPr="008C0534">
              <w:rPr>
                <w:sz w:val="18"/>
                <w:szCs w:val="18"/>
              </w:rPr>
              <w:t>25 094,9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F61CA4" w:rsidP="002138ED">
            <w:pPr>
              <w:jc w:val="center"/>
              <w:rPr>
                <w:sz w:val="18"/>
                <w:szCs w:val="18"/>
              </w:rPr>
            </w:pPr>
            <w:r w:rsidRPr="008C0534">
              <w:rPr>
                <w:sz w:val="18"/>
                <w:szCs w:val="18"/>
              </w:rPr>
              <w:t>32 264,8</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8C0534" w:rsidRDefault="00E67C13" w:rsidP="002138ED">
            <w:pPr>
              <w:jc w:val="center"/>
              <w:rPr>
                <w:sz w:val="18"/>
                <w:szCs w:val="18"/>
              </w:rPr>
            </w:pPr>
            <w:r w:rsidRPr="008C0534">
              <w:rPr>
                <w:sz w:val="18"/>
                <w:szCs w:val="18"/>
              </w:rPr>
              <w:t>32 284,7</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948BB" w:rsidP="002138ED">
            <w:pPr>
              <w:jc w:val="center"/>
              <w:rPr>
                <w:i/>
                <w:iCs/>
                <w:sz w:val="18"/>
                <w:szCs w:val="18"/>
              </w:rPr>
            </w:pPr>
            <w:r w:rsidRPr="008C0534">
              <w:rPr>
                <w:i/>
                <w:iCs/>
                <w:sz w:val="18"/>
                <w:szCs w:val="18"/>
              </w:rPr>
              <w:t>99,9</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rPr>
                <w:sz w:val="16"/>
                <w:szCs w:val="16"/>
              </w:rPr>
            </w:pPr>
            <w:r w:rsidRPr="00F12BFB">
              <w:rPr>
                <w:sz w:val="16"/>
                <w:szCs w:val="16"/>
              </w:rPr>
              <w:t> </w:t>
            </w:r>
          </w:p>
        </w:tc>
        <w:tc>
          <w:tcPr>
            <w:tcW w:w="5358" w:type="dxa"/>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c>
          <w:tcPr>
            <w:tcW w:w="1153" w:type="dxa"/>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sz w:val="18"/>
                <w:szCs w:val="18"/>
              </w:rPr>
            </w:pPr>
            <w:r w:rsidRPr="008C0534">
              <w:rPr>
                <w:sz w:val="18"/>
                <w:szCs w:val="18"/>
              </w:rPr>
              <w:t> </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right"/>
              <w:rPr>
                <w:sz w:val="18"/>
                <w:szCs w:val="18"/>
              </w:rPr>
            </w:pPr>
            <w:r w:rsidRPr="008C0534">
              <w:rPr>
                <w:sz w:val="18"/>
                <w:szCs w:val="18"/>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sz w:val="18"/>
                <w:szCs w:val="18"/>
              </w:rPr>
            </w:pPr>
            <w:r w:rsidRPr="008C0534">
              <w:rPr>
                <w:sz w:val="18"/>
                <w:szCs w:val="18"/>
              </w:rPr>
              <w:t> </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rPr>
                <w:sz w:val="18"/>
                <w:szCs w:val="18"/>
              </w:rPr>
            </w:pPr>
            <w:r w:rsidRPr="008C0534">
              <w:rPr>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F12BFB" w:rsidRDefault="00906BA2" w:rsidP="002138ED">
            <w:pPr>
              <w:rPr>
                <w:sz w:val="16"/>
                <w:szCs w:val="16"/>
              </w:rPr>
            </w:pPr>
            <w:r w:rsidRPr="00F12BFB">
              <w:rPr>
                <w:sz w:val="16"/>
                <w:szCs w:val="16"/>
              </w:rPr>
              <w:t> </w:t>
            </w:r>
          </w:p>
        </w:tc>
        <w:tc>
          <w:tcPr>
            <w:tcW w:w="5358" w:type="dxa"/>
            <w:tcBorders>
              <w:top w:val="nil"/>
              <w:left w:val="nil"/>
              <w:bottom w:val="nil"/>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действующих ценах</w:t>
            </w:r>
          </w:p>
        </w:tc>
        <w:tc>
          <w:tcPr>
            <w:tcW w:w="1065"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nil"/>
              <w:left w:val="nil"/>
              <w:bottom w:val="nil"/>
              <w:right w:val="single" w:sz="4" w:space="0" w:color="auto"/>
            </w:tcBorders>
            <w:shd w:val="clear" w:color="auto" w:fill="auto"/>
            <w:noWrap/>
            <w:vAlign w:val="bottom"/>
            <w:hideMark/>
          </w:tcPr>
          <w:p w:rsidR="00906BA2" w:rsidRPr="008C0534" w:rsidRDefault="00C010E2" w:rsidP="002138ED">
            <w:pPr>
              <w:jc w:val="right"/>
              <w:rPr>
                <w:i/>
                <w:iCs/>
                <w:sz w:val="18"/>
                <w:szCs w:val="18"/>
              </w:rPr>
            </w:pPr>
            <w:r w:rsidRPr="008C0534">
              <w:rPr>
                <w:i/>
                <w:iCs/>
                <w:sz w:val="18"/>
                <w:szCs w:val="18"/>
              </w:rPr>
              <w:t>112,3</w:t>
            </w:r>
          </w:p>
        </w:tc>
        <w:tc>
          <w:tcPr>
            <w:tcW w:w="1600" w:type="dxa"/>
            <w:gridSpan w:val="2"/>
            <w:tcBorders>
              <w:top w:val="nil"/>
              <w:left w:val="nil"/>
              <w:bottom w:val="nil"/>
              <w:right w:val="single" w:sz="4" w:space="0" w:color="auto"/>
            </w:tcBorders>
            <w:shd w:val="clear" w:color="auto" w:fill="auto"/>
            <w:noWrap/>
            <w:vAlign w:val="bottom"/>
            <w:hideMark/>
          </w:tcPr>
          <w:p w:rsidR="00906BA2" w:rsidRPr="008C0534" w:rsidRDefault="009F22BE" w:rsidP="002138ED">
            <w:pPr>
              <w:jc w:val="right"/>
              <w:rPr>
                <w:i/>
                <w:iCs/>
                <w:sz w:val="18"/>
                <w:szCs w:val="18"/>
              </w:rPr>
            </w:pPr>
            <w:r w:rsidRPr="008C0534">
              <w:rPr>
                <w:i/>
                <w:iCs/>
                <w:sz w:val="18"/>
                <w:szCs w:val="18"/>
              </w:rPr>
              <w:t>118,6</w:t>
            </w:r>
          </w:p>
        </w:tc>
        <w:tc>
          <w:tcPr>
            <w:tcW w:w="1540" w:type="dxa"/>
            <w:gridSpan w:val="2"/>
            <w:tcBorders>
              <w:top w:val="nil"/>
              <w:left w:val="nil"/>
              <w:bottom w:val="nil"/>
              <w:right w:val="single" w:sz="4" w:space="0" w:color="auto"/>
            </w:tcBorders>
            <w:shd w:val="clear" w:color="auto" w:fill="auto"/>
            <w:noWrap/>
            <w:vAlign w:val="bottom"/>
            <w:hideMark/>
          </w:tcPr>
          <w:p w:rsidR="00906BA2" w:rsidRPr="008C0534" w:rsidRDefault="00F61CA4" w:rsidP="002138ED">
            <w:pPr>
              <w:jc w:val="right"/>
              <w:rPr>
                <w:i/>
                <w:iCs/>
                <w:sz w:val="18"/>
                <w:szCs w:val="18"/>
              </w:rPr>
            </w:pPr>
            <w:r w:rsidRPr="008C0534">
              <w:rPr>
                <w:i/>
                <w:iCs/>
                <w:sz w:val="18"/>
                <w:szCs w:val="18"/>
              </w:rPr>
              <w:t>120,5</w:t>
            </w:r>
          </w:p>
        </w:tc>
        <w:tc>
          <w:tcPr>
            <w:tcW w:w="1600" w:type="dxa"/>
            <w:gridSpan w:val="3"/>
            <w:tcBorders>
              <w:top w:val="nil"/>
              <w:left w:val="nil"/>
              <w:bottom w:val="nil"/>
              <w:right w:val="single" w:sz="4" w:space="0" w:color="auto"/>
            </w:tcBorders>
            <w:shd w:val="clear" w:color="auto" w:fill="auto"/>
            <w:noWrap/>
            <w:vAlign w:val="bottom"/>
            <w:hideMark/>
          </w:tcPr>
          <w:p w:rsidR="00906BA2" w:rsidRPr="008C0534" w:rsidRDefault="009A7379" w:rsidP="002138ED">
            <w:pPr>
              <w:jc w:val="right"/>
              <w:rPr>
                <w:i/>
                <w:iCs/>
                <w:sz w:val="18"/>
                <w:szCs w:val="18"/>
              </w:rPr>
            </w:pPr>
            <w:r w:rsidRPr="008C0534">
              <w:rPr>
                <w:i/>
                <w:iCs/>
                <w:sz w:val="18"/>
                <w:szCs w:val="18"/>
              </w:rPr>
              <w:t>120,5</w:t>
            </w:r>
          </w:p>
        </w:tc>
        <w:tc>
          <w:tcPr>
            <w:tcW w:w="1580" w:type="dxa"/>
            <w:gridSpan w:val="2"/>
            <w:tcBorders>
              <w:top w:val="nil"/>
              <w:left w:val="nil"/>
              <w:bottom w:val="nil"/>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906BA2" w:rsidRPr="00F12BFB" w:rsidTr="008C053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F12BFB" w:rsidRDefault="00906BA2" w:rsidP="002138ED">
            <w:pPr>
              <w:rPr>
                <w:sz w:val="16"/>
                <w:szCs w:val="16"/>
              </w:rPr>
            </w:pPr>
            <w:r w:rsidRPr="00F12BFB">
              <w:rPr>
                <w:sz w:val="16"/>
                <w:szCs w:val="16"/>
              </w:rPr>
              <w:t> </w:t>
            </w:r>
          </w:p>
        </w:tc>
        <w:tc>
          <w:tcPr>
            <w:tcW w:w="5358" w:type="dxa"/>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rPr>
                <w:i/>
                <w:iCs/>
                <w:sz w:val="18"/>
                <w:szCs w:val="18"/>
              </w:rPr>
            </w:pPr>
            <w:r w:rsidRPr="008C0534">
              <w:rPr>
                <w:i/>
                <w:iCs/>
                <w:sz w:val="18"/>
                <w:szCs w:val="18"/>
              </w:rPr>
              <w:t xml:space="preserve">              в сопоставимых ценах</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21C6F" w:rsidP="002138ED">
            <w:pPr>
              <w:jc w:val="right"/>
              <w:rPr>
                <w:i/>
                <w:iCs/>
                <w:sz w:val="18"/>
                <w:szCs w:val="18"/>
              </w:rPr>
            </w:pPr>
            <w:r w:rsidRPr="008C0534">
              <w:rPr>
                <w:i/>
                <w:iCs/>
                <w:sz w:val="18"/>
                <w:szCs w:val="18"/>
              </w:rPr>
              <w:t>109,0</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F22BE" w:rsidP="002138ED">
            <w:pPr>
              <w:jc w:val="right"/>
              <w:rPr>
                <w:i/>
                <w:iCs/>
                <w:sz w:val="18"/>
                <w:szCs w:val="18"/>
              </w:rPr>
            </w:pPr>
            <w:r w:rsidRPr="008C0534">
              <w:rPr>
                <w:i/>
                <w:iCs/>
                <w:sz w:val="18"/>
                <w:szCs w:val="18"/>
              </w:rPr>
              <w:t>111,9</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271A3F" w:rsidP="002138ED">
            <w:pPr>
              <w:jc w:val="right"/>
              <w:rPr>
                <w:i/>
                <w:iCs/>
                <w:sz w:val="18"/>
                <w:szCs w:val="18"/>
              </w:rPr>
            </w:pPr>
            <w:r w:rsidRPr="008C0534">
              <w:rPr>
                <w:i/>
                <w:iCs/>
                <w:sz w:val="18"/>
                <w:szCs w:val="18"/>
              </w:rPr>
              <w:t>113,0</w:t>
            </w:r>
          </w:p>
        </w:tc>
        <w:tc>
          <w:tcPr>
            <w:tcW w:w="1600" w:type="dxa"/>
            <w:gridSpan w:val="3"/>
            <w:tcBorders>
              <w:top w:val="single" w:sz="4" w:space="0" w:color="auto"/>
              <w:left w:val="nil"/>
              <w:bottom w:val="single" w:sz="4" w:space="0" w:color="auto"/>
              <w:right w:val="single" w:sz="4" w:space="0" w:color="auto"/>
            </w:tcBorders>
            <w:shd w:val="clear" w:color="auto" w:fill="auto"/>
            <w:noWrap/>
            <w:vAlign w:val="bottom"/>
            <w:hideMark/>
          </w:tcPr>
          <w:p w:rsidR="00906BA2" w:rsidRPr="008C0534" w:rsidRDefault="009A7379" w:rsidP="002138ED">
            <w:pPr>
              <w:jc w:val="right"/>
              <w:rPr>
                <w:i/>
                <w:iCs/>
                <w:sz w:val="18"/>
                <w:szCs w:val="18"/>
              </w:rPr>
            </w:pPr>
            <w:r w:rsidRPr="008C0534">
              <w:rPr>
                <w:i/>
                <w:iCs/>
                <w:sz w:val="18"/>
                <w:szCs w:val="18"/>
              </w:rPr>
              <w:t>113,1</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8C0534" w:rsidRDefault="00906BA2" w:rsidP="002138ED">
            <w:pPr>
              <w:jc w:val="center"/>
              <w:rPr>
                <w:i/>
                <w:iCs/>
                <w:sz w:val="18"/>
                <w:szCs w:val="18"/>
              </w:rPr>
            </w:pPr>
            <w:r w:rsidRPr="008C0534">
              <w:rPr>
                <w:i/>
                <w:iCs/>
                <w:sz w:val="18"/>
                <w:szCs w:val="18"/>
              </w:rPr>
              <w:t> </w:t>
            </w:r>
          </w:p>
        </w:tc>
      </w:tr>
      <w:tr w:rsidR="00B27153" w:rsidRPr="00F12BFB" w:rsidTr="008C0534">
        <w:trPr>
          <w:gridAfter w:val="1"/>
          <w:wAfter w:w="58" w:type="dxa"/>
          <w:trHeight w:val="255"/>
        </w:trPr>
        <w:tc>
          <w:tcPr>
            <w:tcW w:w="459"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5358"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r w:rsidRPr="00F12BFB">
              <w:rPr>
                <w:sz w:val="18"/>
                <w:szCs w:val="18"/>
              </w:rPr>
              <w:t>* - пп.1-4 по крупным и средним организациям округа</w:t>
            </w:r>
          </w:p>
        </w:tc>
        <w:tc>
          <w:tcPr>
            <w:tcW w:w="1054"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612" w:type="dxa"/>
            <w:gridSpan w:val="3"/>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418"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417"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420" w:type="dxa"/>
            <w:tcBorders>
              <w:top w:val="nil"/>
              <w:left w:val="nil"/>
              <w:bottom w:val="nil"/>
              <w:right w:val="nil"/>
            </w:tcBorders>
            <w:shd w:val="clear" w:color="auto" w:fill="auto"/>
            <w:vAlign w:val="center"/>
            <w:hideMark/>
          </w:tcPr>
          <w:p w:rsidR="00B27153" w:rsidRPr="00F12BFB" w:rsidRDefault="00B27153" w:rsidP="002138ED">
            <w:pPr>
              <w:tabs>
                <w:tab w:val="left" w:pos="851"/>
              </w:tabs>
              <w:jc w:val="center"/>
              <w:rPr>
                <w:b/>
                <w:bCs/>
                <w:sz w:val="18"/>
                <w:szCs w:val="18"/>
              </w:rPr>
            </w:pPr>
          </w:p>
        </w:tc>
        <w:tc>
          <w:tcPr>
            <w:tcW w:w="1559"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r>
      <w:tr w:rsidR="00B27153" w:rsidRPr="00F12BFB" w:rsidTr="008C0534">
        <w:trPr>
          <w:gridAfter w:val="1"/>
          <w:wAfter w:w="58" w:type="dxa"/>
          <w:trHeight w:val="255"/>
        </w:trPr>
        <w:tc>
          <w:tcPr>
            <w:tcW w:w="459"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5358"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r w:rsidRPr="00F12BFB">
              <w:rPr>
                <w:sz w:val="18"/>
                <w:szCs w:val="18"/>
              </w:rPr>
              <w:t>** - столбец 6 на основании данных  за январь-июнь 20</w:t>
            </w:r>
            <w:r w:rsidR="008E3259" w:rsidRPr="00F12BFB">
              <w:rPr>
                <w:sz w:val="18"/>
                <w:szCs w:val="18"/>
              </w:rPr>
              <w:t>2</w:t>
            </w:r>
            <w:r w:rsidR="00E7438D" w:rsidRPr="00F12BFB">
              <w:rPr>
                <w:sz w:val="18"/>
                <w:szCs w:val="18"/>
              </w:rPr>
              <w:t>2</w:t>
            </w:r>
            <w:r w:rsidRPr="00F12BFB">
              <w:rPr>
                <w:sz w:val="18"/>
                <w:szCs w:val="18"/>
              </w:rPr>
              <w:t xml:space="preserve"> г.</w:t>
            </w:r>
          </w:p>
        </w:tc>
        <w:tc>
          <w:tcPr>
            <w:tcW w:w="1054"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612" w:type="dxa"/>
            <w:gridSpan w:val="3"/>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418"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417"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420"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c>
          <w:tcPr>
            <w:tcW w:w="1559"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p>
        </w:tc>
      </w:tr>
      <w:tr w:rsidR="00B27153" w:rsidRPr="00F12BFB" w:rsidTr="008C0534">
        <w:trPr>
          <w:gridAfter w:val="1"/>
          <w:wAfter w:w="58" w:type="dxa"/>
          <w:trHeight w:val="255"/>
        </w:trPr>
        <w:tc>
          <w:tcPr>
            <w:tcW w:w="459"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5358"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sz w:val="18"/>
                <w:szCs w:val="18"/>
              </w:rPr>
            </w:pPr>
            <w:r w:rsidRPr="00F12BFB">
              <w:rPr>
                <w:sz w:val="18"/>
                <w:szCs w:val="18"/>
              </w:rPr>
              <w:t>*** - столбец 6 на основании данных  за январь-июль 20</w:t>
            </w:r>
            <w:r w:rsidR="008E3259" w:rsidRPr="00F12BFB">
              <w:rPr>
                <w:sz w:val="18"/>
                <w:szCs w:val="18"/>
              </w:rPr>
              <w:t>2</w:t>
            </w:r>
            <w:r w:rsidR="00E7438D" w:rsidRPr="00F12BFB">
              <w:rPr>
                <w:sz w:val="18"/>
                <w:szCs w:val="18"/>
              </w:rPr>
              <w:t>2</w:t>
            </w:r>
            <w:r w:rsidR="001F206A" w:rsidRPr="00F12BFB">
              <w:rPr>
                <w:sz w:val="18"/>
                <w:szCs w:val="18"/>
              </w:rPr>
              <w:t xml:space="preserve"> </w:t>
            </w:r>
            <w:r w:rsidRPr="00F12BFB">
              <w:rPr>
                <w:sz w:val="18"/>
                <w:szCs w:val="18"/>
              </w:rPr>
              <w:t>г.</w:t>
            </w:r>
          </w:p>
        </w:tc>
        <w:tc>
          <w:tcPr>
            <w:tcW w:w="1054"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612" w:type="dxa"/>
            <w:gridSpan w:val="3"/>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418"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417"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420" w:type="dxa"/>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c>
          <w:tcPr>
            <w:tcW w:w="1559" w:type="dxa"/>
            <w:gridSpan w:val="2"/>
            <w:tcBorders>
              <w:top w:val="nil"/>
              <w:left w:val="nil"/>
              <w:bottom w:val="nil"/>
              <w:right w:val="nil"/>
            </w:tcBorders>
            <w:shd w:val="clear" w:color="auto" w:fill="auto"/>
            <w:noWrap/>
            <w:vAlign w:val="bottom"/>
            <w:hideMark/>
          </w:tcPr>
          <w:p w:rsidR="00B27153" w:rsidRPr="00F12BFB" w:rsidRDefault="00B27153" w:rsidP="002138ED">
            <w:pPr>
              <w:tabs>
                <w:tab w:val="left" w:pos="851"/>
              </w:tabs>
              <w:rPr>
                <w:rFonts w:ascii="Arial CYR" w:hAnsi="Arial CYR" w:cs="Arial CYR"/>
                <w:sz w:val="18"/>
                <w:szCs w:val="18"/>
              </w:rPr>
            </w:pPr>
          </w:p>
        </w:tc>
      </w:tr>
      <w:tr w:rsidR="006B6BCC" w:rsidRPr="00F12BFB" w:rsidTr="008C0534">
        <w:trPr>
          <w:gridAfter w:val="1"/>
          <w:wAfter w:w="58" w:type="dxa"/>
          <w:trHeight w:val="255"/>
        </w:trPr>
        <w:tc>
          <w:tcPr>
            <w:tcW w:w="459" w:type="dxa"/>
            <w:tcBorders>
              <w:top w:val="nil"/>
              <w:left w:val="nil"/>
              <w:bottom w:val="nil"/>
              <w:right w:val="nil"/>
            </w:tcBorders>
            <w:shd w:val="clear" w:color="auto" w:fill="auto"/>
            <w:noWrap/>
            <w:vAlign w:val="bottom"/>
          </w:tcPr>
          <w:p w:rsidR="006B6BCC" w:rsidRPr="00F12BFB" w:rsidRDefault="006B6BCC" w:rsidP="002138ED">
            <w:pPr>
              <w:tabs>
                <w:tab w:val="left" w:pos="851"/>
              </w:tabs>
              <w:rPr>
                <w:rFonts w:ascii="Arial CYR" w:hAnsi="Arial CYR" w:cs="Arial CYR"/>
                <w:sz w:val="18"/>
                <w:szCs w:val="18"/>
              </w:rPr>
            </w:pPr>
          </w:p>
          <w:p w:rsidR="006B6BCC" w:rsidRPr="00F12BFB" w:rsidRDefault="006B6BCC" w:rsidP="002138ED">
            <w:pPr>
              <w:tabs>
                <w:tab w:val="left" w:pos="851"/>
              </w:tabs>
              <w:rPr>
                <w:rFonts w:ascii="Arial CYR" w:hAnsi="Arial CYR" w:cs="Arial CYR"/>
                <w:sz w:val="18"/>
                <w:szCs w:val="18"/>
              </w:rPr>
            </w:pPr>
          </w:p>
          <w:p w:rsidR="006B6BCC" w:rsidRPr="00F12BFB" w:rsidRDefault="006B6BCC" w:rsidP="002138ED">
            <w:pPr>
              <w:tabs>
                <w:tab w:val="left" w:pos="851"/>
              </w:tabs>
              <w:rPr>
                <w:rFonts w:ascii="Arial CYR" w:hAnsi="Arial CYR" w:cs="Arial CYR"/>
                <w:sz w:val="18"/>
                <w:szCs w:val="18"/>
              </w:rPr>
            </w:pPr>
          </w:p>
        </w:tc>
        <w:tc>
          <w:tcPr>
            <w:tcW w:w="5358" w:type="dxa"/>
            <w:tcBorders>
              <w:top w:val="nil"/>
              <w:left w:val="nil"/>
              <w:bottom w:val="nil"/>
              <w:right w:val="nil"/>
            </w:tcBorders>
            <w:shd w:val="clear" w:color="auto" w:fill="auto"/>
            <w:noWrap/>
            <w:vAlign w:val="bottom"/>
          </w:tcPr>
          <w:p w:rsidR="006B6BCC" w:rsidRPr="00F12BFB" w:rsidRDefault="006B6BCC" w:rsidP="002138ED">
            <w:pPr>
              <w:tabs>
                <w:tab w:val="left" w:pos="851"/>
              </w:tabs>
              <w:rPr>
                <w:sz w:val="18"/>
                <w:szCs w:val="18"/>
              </w:rPr>
            </w:pPr>
          </w:p>
        </w:tc>
        <w:tc>
          <w:tcPr>
            <w:tcW w:w="1054" w:type="dxa"/>
            <w:tcBorders>
              <w:top w:val="nil"/>
              <w:left w:val="nil"/>
              <w:bottom w:val="nil"/>
              <w:right w:val="nil"/>
            </w:tcBorders>
            <w:shd w:val="clear" w:color="auto" w:fill="auto"/>
            <w:noWrap/>
            <w:vAlign w:val="bottom"/>
          </w:tcPr>
          <w:p w:rsidR="006B6BCC" w:rsidRPr="00F12BFB" w:rsidRDefault="006B6BCC" w:rsidP="002138ED">
            <w:pPr>
              <w:tabs>
                <w:tab w:val="left" w:pos="851"/>
              </w:tabs>
              <w:rPr>
                <w:rFonts w:ascii="Arial CYR" w:hAnsi="Arial CYR" w:cs="Arial CYR"/>
                <w:sz w:val="18"/>
                <w:szCs w:val="18"/>
              </w:rPr>
            </w:pPr>
          </w:p>
        </w:tc>
        <w:tc>
          <w:tcPr>
            <w:tcW w:w="1612" w:type="dxa"/>
            <w:gridSpan w:val="3"/>
            <w:tcBorders>
              <w:top w:val="nil"/>
              <w:left w:val="nil"/>
              <w:bottom w:val="nil"/>
              <w:right w:val="nil"/>
            </w:tcBorders>
            <w:shd w:val="clear" w:color="auto" w:fill="auto"/>
            <w:noWrap/>
            <w:vAlign w:val="bottom"/>
          </w:tcPr>
          <w:p w:rsidR="006B6BCC" w:rsidRPr="00F12BFB" w:rsidRDefault="006B6BCC" w:rsidP="002138ED">
            <w:pPr>
              <w:tabs>
                <w:tab w:val="left" w:pos="851"/>
              </w:tabs>
              <w:rPr>
                <w:rFonts w:ascii="Arial CYR" w:hAnsi="Arial CYR" w:cs="Arial CYR"/>
                <w:sz w:val="18"/>
                <w:szCs w:val="18"/>
              </w:rPr>
            </w:pPr>
          </w:p>
        </w:tc>
        <w:tc>
          <w:tcPr>
            <w:tcW w:w="1418" w:type="dxa"/>
            <w:gridSpan w:val="2"/>
            <w:tcBorders>
              <w:top w:val="nil"/>
              <w:left w:val="nil"/>
              <w:bottom w:val="nil"/>
              <w:right w:val="nil"/>
            </w:tcBorders>
            <w:shd w:val="clear" w:color="auto" w:fill="auto"/>
            <w:noWrap/>
            <w:vAlign w:val="bottom"/>
          </w:tcPr>
          <w:p w:rsidR="006B6BCC" w:rsidRPr="00F12BFB" w:rsidRDefault="006B6BCC" w:rsidP="002138ED">
            <w:pPr>
              <w:tabs>
                <w:tab w:val="left" w:pos="851"/>
              </w:tabs>
              <w:rPr>
                <w:rFonts w:ascii="Arial CYR" w:hAnsi="Arial CYR" w:cs="Arial CYR"/>
                <w:sz w:val="18"/>
                <w:szCs w:val="18"/>
              </w:rPr>
            </w:pPr>
          </w:p>
        </w:tc>
        <w:tc>
          <w:tcPr>
            <w:tcW w:w="1417" w:type="dxa"/>
            <w:gridSpan w:val="2"/>
            <w:tcBorders>
              <w:top w:val="nil"/>
              <w:left w:val="nil"/>
              <w:bottom w:val="nil"/>
              <w:right w:val="nil"/>
            </w:tcBorders>
            <w:shd w:val="clear" w:color="auto" w:fill="auto"/>
            <w:noWrap/>
            <w:vAlign w:val="bottom"/>
          </w:tcPr>
          <w:p w:rsidR="006B6BCC" w:rsidRPr="00F12BFB" w:rsidRDefault="006B6BCC" w:rsidP="002138ED">
            <w:pPr>
              <w:tabs>
                <w:tab w:val="left" w:pos="851"/>
              </w:tabs>
              <w:rPr>
                <w:rFonts w:ascii="Arial CYR" w:hAnsi="Arial CYR" w:cs="Arial CYR"/>
                <w:sz w:val="18"/>
                <w:szCs w:val="18"/>
              </w:rPr>
            </w:pPr>
          </w:p>
        </w:tc>
        <w:tc>
          <w:tcPr>
            <w:tcW w:w="1420" w:type="dxa"/>
            <w:tcBorders>
              <w:top w:val="nil"/>
              <w:left w:val="nil"/>
              <w:bottom w:val="nil"/>
              <w:right w:val="nil"/>
            </w:tcBorders>
            <w:shd w:val="clear" w:color="auto" w:fill="auto"/>
            <w:noWrap/>
            <w:vAlign w:val="bottom"/>
          </w:tcPr>
          <w:p w:rsidR="006B6BCC" w:rsidRPr="00F12BFB" w:rsidRDefault="006B6BCC" w:rsidP="002138ED">
            <w:pPr>
              <w:tabs>
                <w:tab w:val="left" w:pos="851"/>
              </w:tabs>
              <w:rPr>
                <w:rFonts w:ascii="Arial CYR" w:hAnsi="Arial CYR" w:cs="Arial CYR"/>
                <w:sz w:val="18"/>
                <w:szCs w:val="18"/>
              </w:rPr>
            </w:pPr>
          </w:p>
        </w:tc>
        <w:tc>
          <w:tcPr>
            <w:tcW w:w="1559" w:type="dxa"/>
            <w:gridSpan w:val="2"/>
            <w:tcBorders>
              <w:top w:val="nil"/>
              <w:left w:val="nil"/>
              <w:bottom w:val="nil"/>
              <w:right w:val="nil"/>
            </w:tcBorders>
            <w:shd w:val="clear" w:color="auto" w:fill="auto"/>
            <w:noWrap/>
            <w:vAlign w:val="bottom"/>
          </w:tcPr>
          <w:p w:rsidR="006B6BCC" w:rsidRPr="00F12BFB" w:rsidRDefault="006B6BCC" w:rsidP="002138ED">
            <w:pPr>
              <w:tabs>
                <w:tab w:val="left" w:pos="851"/>
              </w:tabs>
              <w:rPr>
                <w:rFonts w:ascii="Arial CYR" w:hAnsi="Arial CYR" w:cs="Arial CYR"/>
                <w:sz w:val="18"/>
                <w:szCs w:val="18"/>
              </w:rPr>
            </w:pPr>
          </w:p>
        </w:tc>
      </w:tr>
    </w:tbl>
    <w:p w:rsidR="00D824A3" w:rsidRDefault="00951C69" w:rsidP="000D057C">
      <w:pPr>
        <w:tabs>
          <w:tab w:val="left" w:pos="0"/>
          <w:tab w:val="left" w:pos="851"/>
        </w:tabs>
        <w:contextualSpacing/>
        <w:jc w:val="center"/>
        <w:rPr>
          <w:b/>
        </w:rPr>
      </w:pPr>
      <w:r w:rsidRPr="00F12BFB">
        <w:rPr>
          <w:b/>
          <w:lang w:val="en-US"/>
        </w:rPr>
        <w:lastRenderedPageBreak/>
        <w:t>I</w:t>
      </w:r>
      <w:r w:rsidR="00E52F60" w:rsidRPr="00F12BFB">
        <w:rPr>
          <w:b/>
          <w:lang w:val="en-US"/>
        </w:rPr>
        <w:t>V</w:t>
      </w:r>
      <w:r w:rsidR="00E52F60" w:rsidRPr="00F12BFB">
        <w:rPr>
          <w:b/>
        </w:rPr>
        <w:t xml:space="preserve">. Основные показатели социально-экономического развития </w:t>
      </w:r>
    </w:p>
    <w:p w:rsidR="00B27153" w:rsidRDefault="00E52F60" w:rsidP="000D057C">
      <w:pPr>
        <w:tabs>
          <w:tab w:val="left" w:pos="0"/>
          <w:tab w:val="left" w:pos="851"/>
        </w:tabs>
        <w:contextualSpacing/>
        <w:jc w:val="center"/>
        <w:rPr>
          <w:b/>
        </w:rPr>
      </w:pPr>
      <w:r w:rsidRPr="00F12BFB">
        <w:rPr>
          <w:b/>
        </w:rPr>
        <w:t>муниципальных образований Челябинской области за 20</w:t>
      </w:r>
      <w:r w:rsidR="00540A5B" w:rsidRPr="00F12BFB">
        <w:rPr>
          <w:b/>
        </w:rPr>
        <w:t>2</w:t>
      </w:r>
      <w:r w:rsidR="006F2121" w:rsidRPr="00F12BFB">
        <w:rPr>
          <w:b/>
        </w:rPr>
        <w:t>1</w:t>
      </w:r>
      <w:r w:rsidRPr="00F12BFB">
        <w:rPr>
          <w:b/>
        </w:rPr>
        <w:t xml:space="preserve"> год</w:t>
      </w:r>
    </w:p>
    <w:p w:rsidR="00022984" w:rsidRPr="00F12BFB" w:rsidRDefault="00022984" w:rsidP="000D057C">
      <w:pPr>
        <w:tabs>
          <w:tab w:val="left" w:pos="0"/>
          <w:tab w:val="left" w:pos="851"/>
        </w:tabs>
        <w:contextualSpacing/>
        <w:jc w:val="center"/>
        <w:rPr>
          <w:b/>
        </w:rPr>
      </w:pPr>
    </w:p>
    <w:tbl>
      <w:tblPr>
        <w:tblW w:w="14500" w:type="dxa"/>
        <w:tblInd w:w="250" w:type="dxa"/>
        <w:tblLook w:val="04A0"/>
      </w:tblPr>
      <w:tblGrid>
        <w:gridCol w:w="2660"/>
        <w:gridCol w:w="880"/>
        <w:gridCol w:w="820"/>
        <w:gridCol w:w="856"/>
        <w:gridCol w:w="856"/>
        <w:gridCol w:w="820"/>
        <w:gridCol w:w="820"/>
        <w:gridCol w:w="820"/>
        <w:gridCol w:w="820"/>
        <w:gridCol w:w="820"/>
        <w:gridCol w:w="856"/>
        <w:gridCol w:w="820"/>
        <w:gridCol w:w="820"/>
        <w:gridCol w:w="856"/>
        <w:gridCol w:w="976"/>
      </w:tblGrid>
      <w:tr w:rsidR="00FF695A" w:rsidRPr="00F12BFB" w:rsidTr="00D824A3">
        <w:trPr>
          <w:trHeight w:val="2027"/>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95A" w:rsidRPr="00F12BFB" w:rsidRDefault="00FF695A" w:rsidP="002138ED">
            <w:pPr>
              <w:jc w:val="center"/>
              <w:rPr>
                <w:sz w:val="16"/>
                <w:szCs w:val="16"/>
              </w:rPr>
            </w:pPr>
            <w:r w:rsidRPr="00F12BFB">
              <w:rPr>
                <w:sz w:val="16"/>
                <w:szCs w:val="16"/>
              </w:rPr>
              <w:t>Показатель</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FF695A" w:rsidRPr="00F12BFB" w:rsidRDefault="00FF695A" w:rsidP="002138ED">
            <w:pPr>
              <w:jc w:val="center"/>
              <w:rPr>
                <w:sz w:val="16"/>
                <w:szCs w:val="16"/>
              </w:rPr>
            </w:pPr>
            <w:r w:rsidRPr="00F12BFB">
              <w:rPr>
                <w:sz w:val="16"/>
                <w:szCs w:val="16"/>
              </w:rPr>
              <w:t>ед.</w:t>
            </w:r>
            <w:r w:rsidR="006F2121" w:rsidRPr="00F12BFB">
              <w:rPr>
                <w:sz w:val="16"/>
                <w:szCs w:val="16"/>
              </w:rPr>
              <w:t xml:space="preserve"> </w:t>
            </w:r>
            <w:r w:rsidRPr="00F12BFB">
              <w:rPr>
                <w:sz w:val="16"/>
                <w:szCs w:val="16"/>
              </w:rPr>
              <w:t>изм.</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D824A3" w:rsidRDefault="00FF695A" w:rsidP="002138ED">
            <w:pPr>
              <w:jc w:val="center"/>
              <w:rPr>
                <w:b/>
                <w:sz w:val="18"/>
                <w:szCs w:val="18"/>
              </w:rPr>
            </w:pPr>
            <w:proofErr w:type="spellStart"/>
            <w:r w:rsidRPr="00D824A3">
              <w:rPr>
                <w:b/>
                <w:sz w:val="18"/>
                <w:szCs w:val="18"/>
              </w:rPr>
              <w:t>Миасский</w:t>
            </w:r>
            <w:proofErr w:type="spellEnd"/>
            <w:r w:rsidRPr="00D824A3">
              <w:rPr>
                <w:b/>
                <w:sz w:val="18"/>
                <w:szCs w:val="18"/>
              </w:rPr>
              <w:t xml:space="preserve"> </w:t>
            </w:r>
          </w:p>
          <w:p w:rsidR="00FF695A" w:rsidRPr="00D824A3" w:rsidRDefault="00FF695A" w:rsidP="002138ED">
            <w:pPr>
              <w:jc w:val="center"/>
              <w:rPr>
                <w:b/>
                <w:sz w:val="18"/>
                <w:szCs w:val="18"/>
              </w:rPr>
            </w:pPr>
            <w:r w:rsidRPr="00D824A3">
              <w:rPr>
                <w:b/>
                <w:i/>
                <w:iCs/>
                <w:sz w:val="18"/>
                <w:szCs w:val="18"/>
              </w:rPr>
              <w:t>городской округ</w:t>
            </w:r>
          </w:p>
        </w:tc>
        <w:tc>
          <w:tcPr>
            <w:tcW w:w="856" w:type="dxa"/>
            <w:tcBorders>
              <w:top w:val="single" w:sz="4" w:space="0" w:color="auto"/>
              <w:left w:val="nil"/>
              <w:bottom w:val="single" w:sz="4" w:space="0" w:color="auto"/>
              <w:right w:val="single" w:sz="4" w:space="0" w:color="auto"/>
            </w:tcBorders>
            <w:shd w:val="clear" w:color="auto" w:fill="auto"/>
            <w:textDirection w:val="btLr"/>
            <w:vAlign w:val="center"/>
            <w:hideMark/>
          </w:tcPr>
          <w:p w:rsidR="00D824A3" w:rsidRDefault="00FF695A" w:rsidP="002138ED">
            <w:pPr>
              <w:jc w:val="center"/>
              <w:rPr>
                <w:sz w:val="18"/>
                <w:szCs w:val="18"/>
              </w:rPr>
            </w:pPr>
            <w:r w:rsidRPr="00D824A3">
              <w:rPr>
                <w:sz w:val="18"/>
                <w:szCs w:val="18"/>
              </w:rPr>
              <w:t xml:space="preserve">Челябинский </w:t>
            </w:r>
          </w:p>
          <w:p w:rsidR="00FF695A" w:rsidRPr="00D824A3" w:rsidRDefault="00FF695A" w:rsidP="002138ED">
            <w:pPr>
              <w:jc w:val="center"/>
              <w:rPr>
                <w:sz w:val="18"/>
                <w:szCs w:val="18"/>
              </w:rPr>
            </w:pPr>
            <w:r w:rsidRPr="00D824A3">
              <w:rPr>
                <w:i/>
                <w:iCs/>
                <w:sz w:val="18"/>
                <w:szCs w:val="18"/>
              </w:rPr>
              <w:t xml:space="preserve">городской округ </w:t>
            </w:r>
          </w:p>
        </w:tc>
        <w:tc>
          <w:tcPr>
            <w:tcW w:w="856"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D824A3" w:rsidRDefault="00FF695A" w:rsidP="002138ED">
            <w:pPr>
              <w:jc w:val="center"/>
              <w:rPr>
                <w:sz w:val="18"/>
                <w:szCs w:val="18"/>
              </w:rPr>
            </w:pPr>
            <w:r w:rsidRPr="00D824A3">
              <w:rPr>
                <w:sz w:val="18"/>
                <w:szCs w:val="18"/>
              </w:rPr>
              <w:t xml:space="preserve">Магнитогорский </w:t>
            </w:r>
            <w:r w:rsidRPr="00D824A3">
              <w:rPr>
                <w:i/>
                <w:iCs/>
                <w:sz w:val="18"/>
                <w:szCs w:val="18"/>
              </w:rPr>
              <w:t>городской округ</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D824A3" w:rsidRDefault="00FF695A" w:rsidP="002138ED">
            <w:pPr>
              <w:jc w:val="center"/>
              <w:rPr>
                <w:sz w:val="18"/>
                <w:szCs w:val="18"/>
              </w:rPr>
            </w:pPr>
            <w:r w:rsidRPr="00D824A3">
              <w:rPr>
                <w:sz w:val="18"/>
                <w:szCs w:val="18"/>
              </w:rPr>
              <w:t xml:space="preserve">Златоустовский </w:t>
            </w:r>
            <w:r w:rsidRPr="00D824A3">
              <w:rPr>
                <w:i/>
                <w:iCs/>
                <w:sz w:val="18"/>
                <w:szCs w:val="18"/>
              </w:rPr>
              <w:t>городской округ</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D824A3" w:rsidRDefault="00FF695A" w:rsidP="002138ED">
            <w:pPr>
              <w:jc w:val="center"/>
              <w:rPr>
                <w:sz w:val="18"/>
                <w:szCs w:val="18"/>
              </w:rPr>
            </w:pPr>
            <w:proofErr w:type="spellStart"/>
            <w:r w:rsidRPr="00D824A3">
              <w:rPr>
                <w:sz w:val="18"/>
                <w:szCs w:val="18"/>
              </w:rPr>
              <w:t>Чебаркульский</w:t>
            </w:r>
            <w:proofErr w:type="spellEnd"/>
            <w:r w:rsidRPr="00D824A3">
              <w:rPr>
                <w:sz w:val="18"/>
                <w:szCs w:val="18"/>
              </w:rPr>
              <w:t xml:space="preserve"> </w:t>
            </w:r>
          </w:p>
          <w:p w:rsidR="00FF695A" w:rsidRPr="00D824A3" w:rsidRDefault="00FF695A" w:rsidP="002138ED">
            <w:pPr>
              <w:jc w:val="center"/>
              <w:rPr>
                <w:sz w:val="18"/>
                <w:szCs w:val="18"/>
              </w:rPr>
            </w:pPr>
            <w:r w:rsidRPr="00D824A3">
              <w:rPr>
                <w:i/>
                <w:iCs/>
                <w:sz w:val="18"/>
                <w:szCs w:val="18"/>
              </w:rPr>
              <w:t>городской округ</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D824A3" w:rsidRDefault="00FF695A" w:rsidP="002138ED">
            <w:pPr>
              <w:jc w:val="center"/>
              <w:rPr>
                <w:sz w:val="18"/>
                <w:szCs w:val="18"/>
              </w:rPr>
            </w:pPr>
            <w:proofErr w:type="spellStart"/>
            <w:r w:rsidRPr="00D824A3">
              <w:rPr>
                <w:sz w:val="18"/>
                <w:szCs w:val="18"/>
              </w:rPr>
              <w:t>Верхнеуфалейский</w:t>
            </w:r>
            <w:proofErr w:type="spellEnd"/>
            <w:r w:rsidRPr="00D824A3">
              <w:rPr>
                <w:sz w:val="18"/>
                <w:szCs w:val="18"/>
              </w:rPr>
              <w:t xml:space="preserve"> </w:t>
            </w:r>
            <w:r w:rsidRPr="00D824A3">
              <w:rPr>
                <w:i/>
                <w:iCs/>
                <w:sz w:val="18"/>
                <w:szCs w:val="18"/>
              </w:rPr>
              <w:t>городской округ</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D824A3" w:rsidRDefault="00FF695A" w:rsidP="002138ED">
            <w:pPr>
              <w:jc w:val="center"/>
              <w:rPr>
                <w:sz w:val="18"/>
                <w:szCs w:val="18"/>
              </w:rPr>
            </w:pPr>
            <w:r w:rsidRPr="00D824A3">
              <w:rPr>
                <w:sz w:val="18"/>
                <w:szCs w:val="18"/>
              </w:rPr>
              <w:t xml:space="preserve">Кыштымский </w:t>
            </w:r>
          </w:p>
          <w:p w:rsidR="00FF695A" w:rsidRPr="00D824A3" w:rsidRDefault="00FF695A" w:rsidP="002138ED">
            <w:pPr>
              <w:jc w:val="center"/>
              <w:rPr>
                <w:sz w:val="18"/>
                <w:szCs w:val="18"/>
              </w:rPr>
            </w:pPr>
            <w:r w:rsidRPr="00D824A3">
              <w:rPr>
                <w:i/>
                <w:iCs/>
                <w:sz w:val="18"/>
                <w:szCs w:val="18"/>
              </w:rPr>
              <w:t>городской округ</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D824A3" w:rsidRDefault="00FF695A" w:rsidP="002138ED">
            <w:pPr>
              <w:jc w:val="center"/>
              <w:rPr>
                <w:sz w:val="18"/>
                <w:szCs w:val="18"/>
              </w:rPr>
            </w:pPr>
            <w:r w:rsidRPr="00D824A3">
              <w:rPr>
                <w:sz w:val="18"/>
                <w:szCs w:val="18"/>
              </w:rPr>
              <w:t xml:space="preserve">Троицкий                            </w:t>
            </w:r>
            <w:r w:rsidRPr="00D824A3">
              <w:rPr>
                <w:i/>
                <w:iCs/>
                <w:sz w:val="18"/>
                <w:szCs w:val="18"/>
              </w:rPr>
              <w:t>городской округ</w:t>
            </w:r>
          </w:p>
        </w:tc>
        <w:tc>
          <w:tcPr>
            <w:tcW w:w="856"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D824A3" w:rsidRDefault="00FF695A" w:rsidP="002138ED">
            <w:pPr>
              <w:jc w:val="center"/>
              <w:rPr>
                <w:sz w:val="18"/>
                <w:szCs w:val="18"/>
              </w:rPr>
            </w:pPr>
            <w:proofErr w:type="spellStart"/>
            <w:r w:rsidRPr="00D824A3">
              <w:rPr>
                <w:sz w:val="18"/>
                <w:szCs w:val="18"/>
              </w:rPr>
              <w:t>Южноуральский</w:t>
            </w:r>
            <w:proofErr w:type="spellEnd"/>
            <w:r w:rsidRPr="00D824A3">
              <w:rPr>
                <w:sz w:val="18"/>
                <w:szCs w:val="18"/>
              </w:rPr>
              <w:t xml:space="preserve"> </w:t>
            </w:r>
            <w:r w:rsidRPr="00D824A3">
              <w:rPr>
                <w:i/>
                <w:iCs/>
                <w:sz w:val="18"/>
                <w:szCs w:val="18"/>
              </w:rPr>
              <w:t>городской округ</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D824A3" w:rsidRDefault="00FF695A" w:rsidP="002138ED">
            <w:pPr>
              <w:jc w:val="center"/>
              <w:rPr>
                <w:sz w:val="18"/>
                <w:szCs w:val="18"/>
              </w:rPr>
            </w:pPr>
            <w:r w:rsidRPr="00D824A3">
              <w:rPr>
                <w:sz w:val="18"/>
                <w:szCs w:val="18"/>
              </w:rPr>
              <w:t xml:space="preserve">Ашинский </w:t>
            </w:r>
            <w:r w:rsidRPr="00D824A3">
              <w:rPr>
                <w:i/>
                <w:iCs/>
                <w:sz w:val="18"/>
                <w:szCs w:val="18"/>
              </w:rPr>
              <w:t>муниципальный район</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D824A3" w:rsidRDefault="00FF695A" w:rsidP="002138ED">
            <w:pPr>
              <w:jc w:val="center"/>
              <w:rPr>
                <w:i/>
                <w:iCs/>
                <w:sz w:val="18"/>
                <w:szCs w:val="18"/>
              </w:rPr>
            </w:pPr>
            <w:proofErr w:type="spellStart"/>
            <w:r w:rsidRPr="00D824A3">
              <w:rPr>
                <w:sz w:val="18"/>
                <w:szCs w:val="18"/>
              </w:rPr>
              <w:t>Копейский</w:t>
            </w:r>
            <w:proofErr w:type="spellEnd"/>
            <w:r w:rsidRPr="00D824A3">
              <w:rPr>
                <w:sz w:val="18"/>
                <w:szCs w:val="18"/>
              </w:rPr>
              <w:t xml:space="preserve"> </w:t>
            </w:r>
            <w:r w:rsidRPr="00D824A3">
              <w:rPr>
                <w:i/>
                <w:iCs/>
                <w:sz w:val="18"/>
                <w:szCs w:val="18"/>
              </w:rPr>
              <w:t xml:space="preserve"> </w:t>
            </w:r>
          </w:p>
          <w:p w:rsidR="00FF695A" w:rsidRPr="00D824A3" w:rsidRDefault="00FF695A" w:rsidP="002138ED">
            <w:pPr>
              <w:jc w:val="center"/>
              <w:rPr>
                <w:sz w:val="18"/>
                <w:szCs w:val="18"/>
              </w:rPr>
            </w:pPr>
            <w:r w:rsidRPr="00D824A3">
              <w:rPr>
                <w:i/>
                <w:iCs/>
                <w:sz w:val="18"/>
                <w:szCs w:val="18"/>
              </w:rPr>
              <w:t>городской округ</w:t>
            </w:r>
          </w:p>
        </w:tc>
        <w:tc>
          <w:tcPr>
            <w:tcW w:w="856"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D824A3" w:rsidRDefault="00FF695A" w:rsidP="002138ED">
            <w:pPr>
              <w:jc w:val="center"/>
              <w:rPr>
                <w:sz w:val="18"/>
                <w:szCs w:val="18"/>
              </w:rPr>
            </w:pPr>
            <w:proofErr w:type="spellStart"/>
            <w:r w:rsidRPr="00D824A3">
              <w:rPr>
                <w:sz w:val="18"/>
                <w:szCs w:val="18"/>
              </w:rPr>
              <w:t>Саткинский</w:t>
            </w:r>
            <w:proofErr w:type="spellEnd"/>
            <w:r w:rsidRPr="00D824A3">
              <w:rPr>
                <w:sz w:val="18"/>
                <w:szCs w:val="18"/>
              </w:rPr>
              <w:t xml:space="preserve"> </w:t>
            </w:r>
            <w:r w:rsidRPr="00D824A3">
              <w:rPr>
                <w:i/>
                <w:iCs/>
                <w:sz w:val="18"/>
                <w:szCs w:val="18"/>
              </w:rPr>
              <w:t>муниципальный район</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D824A3" w:rsidRDefault="00FF695A" w:rsidP="002138ED">
            <w:pPr>
              <w:jc w:val="center"/>
              <w:rPr>
                <w:sz w:val="18"/>
                <w:szCs w:val="18"/>
              </w:rPr>
            </w:pPr>
            <w:r w:rsidRPr="00D824A3">
              <w:rPr>
                <w:sz w:val="18"/>
                <w:szCs w:val="18"/>
              </w:rPr>
              <w:t>Челябинская область</w:t>
            </w:r>
          </w:p>
        </w:tc>
      </w:tr>
      <w:tr w:rsidR="00FF695A" w:rsidRPr="00F12BFB" w:rsidTr="000D057C">
        <w:trPr>
          <w:trHeight w:val="450"/>
        </w:trPr>
        <w:tc>
          <w:tcPr>
            <w:tcW w:w="2660" w:type="dxa"/>
            <w:tcBorders>
              <w:top w:val="nil"/>
              <w:left w:val="single" w:sz="4" w:space="0" w:color="auto"/>
              <w:bottom w:val="single" w:sz="4" w:space="0" w:color="auto"/>
              <w:right w:val="single" w:sz="4" w:space="0" w:color="auto"/>
            </w:tcBorders>
            <w:shd w:val="clear" w:color="000000" w:fill="FFFFFF"/>
            <w:vAlign w:val="bottom"/>
            <w:hideMark/>
          </w:tcPr>
          <w:p w:rsidR="00FF695A" w:rsidRPr="00022984" w:rsidRDefault="00FF695A" w:rsidP="002138ED">
            <w:pPr>
              <w:rPr>
                <w:sz w:val="18"/>
                <w:szCs w:val="18"/>
              </w:rPr>
            </w:pPr>
            <w:r w:rsidRPr="00022984">
              <w:rPr>
                <w:sz w:val="18"/>
                <w:szCs w:val="18"/>
              </w:rPr>
              <w:t xml:space="preserve"> Численность постоянного населения (на начало 202</w:t>
            </w:r>
            <w:r w:rsidR="00847B2E" w:rsidRPr="00022984">
              <w:rPr>
                <w:sz w:val="18"/>
                <w:szCs w:val="18"/>
              </w:rPr>
              <w:t>1</w:t>
            </w:r>
            <w:r w:rsidRPr="00022984">
              <w:rPr>
                <w:sz w:val="18"/>
                <w:szCs w:val="18"/>
              </w:rPr>
              <w:t xml:space="preserve"> года) </w:t>
            </w:r>
          </w:p>
        </w:tc>
        <w:tc>
          <w:tcPr>
            <w:tcW w:w="880" w:type="dxa"/>
            <w:tcBorders>
              <w:top w:val="nil"/>
              <w:left w:val="nil"/>
              <w:bottom w:val="single" w:sz="4" w:space="0" w:color="auto"/>
              <w:right w:val="single" w:sz="4" w:space="0" w:color="auto"/>
            </w:tcBorders>
            <w:shd w:val="clear" w:color="000000" w:fill="FFFFFF"/>
            <w:noWrap/>
            <w:vAlign w:val="center"/>
            <w:hideMark/>
          </w:tcPr>
          <w:p w:rsidR="00FF695A" w:rsidRPr="00F12BFB" w:rsidRDefault="00FF695A" w:rsidP="002138ED">
            <w:pPr>
              <w:jc w:val="center"/>
              <w:rPr>
                <w:sz w:val="16"/>
                <w:szCs w:val="16"/>
              </w:rPr>
            </w:pPr>
            <w:r w:rsidRPr="00F12BFB">
              <w:rPr>
                <w:sz w:val="16"/>
                <w:szCs w:val="16"/>
              </w:rPr>
              <w:t>тыс.</w:t>
            </w:r>
            <w:r w:rsidR="006F2121" w:rsidRPr="00F12BFB">
              <w:rPr>
                <w:sz w:val="16"/>
                <w:szCs w:val="16"/>
              </w:rPr>
              <w:t xml:space="preserve"> </w:t>
            </w:r>
            <w:r w:rsidRPr="00F12BFB">
              <w:rPr>
                <w:sz w:val="16"/>
                <w:szCs w:val="16"/>
              </w:rPr>
              <w:t>чел.</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C864FF" w:rsidP="002138ED">
            <w:pPr>
              <w:jc w:val="center"/>
              <w:rPr>
                <w:sz w:val="16"/>
                <w:szCs w:val="16"/>
              </w:rPr>
            </w:pPr>
            <w:r w:rsidRPr="00F12BFB">
              <w:rPr>
                <w:sz w:val="16"/>
                <w:szCs w:val="16"/>
              </w:rPr>
              <w:t>164,8</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847B2E" w:rsidP="002138ED">
            <w:pPr>
              <w:jc w:val="center"/>
              <w:rPr>
                <w:sz w:val="16"/>
                <w:szCs w:val="16"/>
              </w:rPr>
            </w:pPr>
            <w:r w:rsidRPr="00F12BFB">
              <w:rPr>
                <w:bCs/>
                <w:sz w:val="16"/>
                <w:szCs w:val="16"/>
              </w:rPr>
              <w:t>1 179,2</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5E36F2" w:rsidP="002138ED">
            <w:pPr>
              <w:jc w:val="center"/>
              <w:rPr>
                <w:sz w:val="16"/>
                <w:szCs w:val="16"/>
              </w:rPr>
            </w:pPr>
            <w:r w:rsidRPr="00F12BFB">
              <w:rPr>
                <w:sz w:val="16"/>
                <w:szCs w:val="16"/>
              </w:rPr>
              <w:t>411,9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C4414" w:rsidP="002138ED">
            <w:pPr>
              <w:jc w:val="center"/>
              <w:rPr>
                <w:sz w:val="16"/>
                <w:szCs w:val="16"/>
              </w:rPr>
            </w:pPr>
            <w:r w:rsidRPr="00F12BFB">
              <w:rPr>
                <w:sz w:val="16"/>
                <w:szCs w:val="16"/>
              </w:rPr>
              <w:t>161,8</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FF695A" w:rsidP="002138ED">
            <w:pPr>
              <w:jc w:val="center"/>
              <w:rPr>
                <w:sz w:val="16"/>
                <w:szCs w:val="16"/>
              </w:rPr>
            </w:pPr>
            <w:r w:rsidRPr="00F12BFB">
              <w:rPr>
                <w:sz w:val="16"/>
                <w:szCs w:val="16"/>
              </w:rPr>
              <w:t>41</w:t>
            </w:r>
            <w:r w:rsidR="007F0631" w:rsidRPr="00F12BFB">
              <w:rPr>
                <w:sz w:val="16"/>
                <w:szCs w:val="16"/>
              </w:rPr>
              <w:t>,5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5725C5" w:rsidP="002138ED">
            <w:pPr>
              <w:jc w:val="center"/>
              <w:rPr>
                <w:sz w:val="16"/>
                <w:szCs w:val="16"/>
              </w:rPr>
            </w:pPr>
            <w:r w:rsidRPr="00F12BFB">
              <w:rPr>
                <w:sz w:val="16"/>
                <w:szCs w:val="16"/>
              </w:rPr>
              <w:t>29,5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83079C" w:rsidP="002138ED">
            <w:pPr>
              <w:jc w:val="center"/>
              <w:rPr>
                <w:sz w:val="16"/>
                <w:szCs w:val="16"/>
              </w:rPr>
            </w:pPr>
            <w:r w:rsidRPr="00F12BFB">
              <w:rPr>
                <w:sz w:val="16"/>
                <w:szCs w:val="16"/>
              </w:rPr>
              <w:t>37,8</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B64FA1" w:rsidP="002138ED">
            <w:pPr>
              <w:jc w:val="center"/>
              <w:rPr>
                <w:sz w:val="16"/>
                <w:szCs w:val="16"/>
              </w:rPr>
            </w:pPr>
            <w:r w:rsidRPr="00F12BFB">
              <w:rPr>
                <w:sz w:val="16"/>
                <w:szCs w:val="16"/>
              </w:rPr>
              <w:t>72,2</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EE0A35" w:rsidP="002138ED">
            <w:pPr>
              <w:jc w:val="center"/>
              <w:rPr>
                <w:sz w:val="16"/>
                <w:szCs w:val="16"/>
              </w:rPr>
            </w:pPr>
            <w:r w:rsidRPr="00F12BFB">
              <w:rPr>
                <w:sz w:val="16"/>
                <w:szCs w:val="16"/>
              </w:rPr>
              <w:t>37,3</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313899" w:rsidP="002138ED">
            <w:pPr>
              <w:jc w:val="center"/>
              <w:rPr>
                <w:sz w:val="16"/>
                <w:szCs w:val="16"/>
              </w:rPr>
            </w:pPr>
            <w:r w:rsidRPr="00F12BFB">
              <w:rPr>
                <w:sz w:val="16"/>
                <w:szCs w:val="16"/>
              </w:rPr>
              <w:t>55,3</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0E662C" w:rsidP="002138ED">
            <w:pPr>
              <w:jc w:val="center"/>
              <w:rPr>
                <w:sz w:val="16"/>
                <w:szCs w:val="16"/>
              </w:rPr>
            </w:pPr>
            <w:r w:rsidRPr="00F12BFB">
              <w:rPr>
                <w:sz w:val="16"/>
                <w:szCs w:val="16"/>
              </w:rPr>
              <w:t>147,0</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CC1331" w:rsidP="002138ED">
            <w:pPr>
              <w:jc w:val="center"/>
              <w:rPr>
                <w:sz w:val="16"/>
                <w:szCs w:val="16"/>
              </w:rPr>
            </w:pPr>
            <w:r w:rsidRPr="00F12BFB">
              <w:rPr>
                <w:sz w:val="16"/>
                <w:szCs w:val="16"/>
              </w:rPr>
              <w:t>75,8</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F12BFB" w:rsidRDefault="006842EC" w:rsidP="002138ED">
            <w:pPr>
              <w:jc w:val="center"/>
              <w:rPr>
                <w:sz w:val="16"/>
                <w:szCs w:val="16"/>
              </w:rPr>
            </w:pPr>
            <w:r w:rsidRPr="00F12BFB">
              <w:rPr>
                <w:bCs/>
                <w:sz w:val="16"/>
                <w:szCs w:val="16"/>
              </w:rPr>
              <w:t>3 418,6</w:t>
            </w:r>
          </w:p>
        </w:tc>
      </w:tr>
      <w:tr w:rsidR="00FF695A" w:rsidRPr="00F12BFB" w:rsidTr="000D057C">
        <w:trPr>
          <w:trHeight w:val="255"/>
        </w:trPr>
        <w:tc>
          <w:tcPr>
            <w:tcW w:w="14500"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95A" w:rsidRPr="00022984" w:rsidRDefault="00FF695A" w:rsidP="002138ED">
            <w:pPr>
              <w:jc w:val="center"/>
              <w:rPr>
                <w:b/>
                <w:sz w:val="18"/>
                <w:szCs w:val="18"/>
              </w:rPr>
            </w:pPr>
            <w:r w:rsidRPr="00022984">
              <w:rPr>
                <w:b/>
                <w:sz w:val="18"/>
                <w:szCs w:val="18"/>
              </w:rPr>
              <w:t>Промышленность</w:t>
            </w:r>
          </w:p>
        </w:tc>
      </w:tr>
      <w:tr w:rsidR="00FF695A" w:rsidRPr="00F12BFB" w:rsidTr="000D057C">
        <w:trPr>
          <w:trHeight w:val="67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FF695A" w:rsidRPr="00022984" w:rsidRDefault="00FF695A" w:rsidP="002138ED">
            <w:pPr>
              <w:rPr>
                <w:sz w:val="18"/>
                <w:szCs w:val="18"/>
              </w:rPr>
            </w:pPr>
            <w:r w:rsidRPr="00022984">
              <w:rPr>
                <w:sz w:val="18"/>
                <w:szCs w:val="18"/>
              </w:rPr>
              <w:t>Объем отгруженных товаров по "чистым видам деятельности" по крупным и средним предприятиям</w:t>
            </w:r>
          </w:p>
        </w:tc>
        <w:tc>
          <w:tcPr>
            <w:tcW w:w="880" w:type="dxa"/>
            <w:tcBorders>
              <w:top w:val="nil"/>
              <w:left w:val="nil"/>
              <w:bottom w:val="single" w:sz="4" w:space="0" w:color="auto"/>
              <w:right w:val="single" w:sz="4" w:space="0" w:color="auto"/>
            </w:tcBorders>
            <w:shd w:val="clear" w:color="000000" w:fill="FFFFFF"/>
            <w:noWrap/>
            <w:vAlign w:val="center"/>
            <w:hideMark/>
          </w:tcPr>
          <w:p w:rsidR="00FF695A" w:rsidRPr="00F12BFB" w:rsidRDefault="006F2121" w:rsidP="002138ED">
            <w:pPr>
              <w:jc w:val="right"/>
              <w:rPr>
                <w:sz w:val="16"/>
                <w:szCs w:val="16"/>
              </w:rPr>
            </w:pPr>
            <w:r w:rsidRPr="00F12BFB">
              <w:rPr>
                <w:sz w:val="16"/>
                <w:szCs w:val="16"/>
              </w:rPr>
              <w:t>м</w:t>
            </w:r>
            <w:r w:rsidR="00FF695A" w:rsidRPr="00F12BFB">
              <w:rPr>
                <w:sz w:val="16"/>
                <w:szCs w:val="16"/>
              </w:rPr>
              <w:t>лн.</w:t>
            </w:r>
            <w:r w:rsidRPr="00F12BFB">
              <w:rPr>
                <w:sz w:val="16"/>
                <w:szCs w:val="16"/>
              </w:rPr>
              <w:t xml:space="preserve"> </w:t>
            </w:r>
            <w:r w:rsidR="00FF695A" w:rsidRPr="00F12BFB">
              <w:rPr>
                <w:sz w:val="16"/>
                <w:szCs w:val="16"/>
              </w:rPr>
              <w:t>руб.</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C864FF" w:rsidP="002138ED">
            <w:pPr>
              <w:jc w:val="center"/>
              <w:rPr>
                <w:sz w:val="16"/>
                <w:szCs w:val="16"/>
              </w:rPr>
            </w:pPr>
            <w:r w:rsidRPr="00F12BFB">
              <w:rPr>
                <w:sz w:val="16"/>
                <w:szCs w:val="16"/>
              </w:rPr>
              <w:t>95 364,8</w:t>
            </w:r>
          </w:p>
        </w:tc>
        <w:tc>
          <w:tcPr>
            <w:tcW w:w="856" w:type="dxa"/>
            <w:tcBorders>
              <w:top w:val="nil"/>
              <w:left w:val="nil"/>
              <w:bottom w:val="single" w:sz="4" w:space="0" w:color="auto"/>
              <w:right w:val="single" w:sz="4" w:space="0" w:color="auto"/>
            </w:tcBorders>
            <w:shd w:val="clear" w:color="000000" w:fill="FFFFFF"/>
            <w:noWrap/>
            <w:vAlign w:val="center"/>
            <w:hideMark/>
          </w:tcPr>
          <w:p w:rsidR="00847B2E" w:rsidRPr="00F12BFB" w:rsidRDefault="00847B2E" w:rsidP="002138ED">
            <w:pPr>
              <w:jc w:val="center"/>
              <w:rPr>
                <w:sz w:val="16"/>
                <w:szCs w:val="16"/>
              </w:rPr>
            </w:pPr>
            <w:r w:rsidRPr="00F12BFB">
              <w:rPr>
                <w:sz w:val="16"/>
                <w:szCs w:val="16"/>
              </w:rPr>
              <w:t>852 696,0</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5E36F2" w:rsidP="002138ED">
            <w:pPr>
              <w:jc w:val="center"/>
              <w:rPr>
                <w:sz w:val="16"/>
                <w:szCs w:val="16"/>
              </w:rPr>
            </w:pPr>
            <w:r w:rsidRPr="00F12BFB">
              <w:rPr>
                <w:sz w:val="16"/>
                <w:szCs w:val="16"/>
              </w:rPr>
              <w:t>954 764,5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C4414" w:rsidP="002138ED">
            <w:pPr>
              <w:jc w:val="center"/>
              <w:rPr>
                <w:sz w:val="16"/>
                <w:szCs w:val="16"/>
              </w:rPr>
            </w:pPr>
            <w:r w:rsidRPr="00F12BFB">
              <w:rPr>
                <w:sz w:val="16"/>
                <w:szCs w:val="16"/>
              </w:rPr>
              <w:t>17 197,2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135851" w:rsidP="002138ED">
            <w:pPr>
              <w:jc w:val="center"/>
              <w:rPr>
                <w:sz w:val="16"/>
                <w:szCs w:val="16"/>
              </w:rPr>
            </w:pPr>
            <w:r w:rsidRPr="00F12BFB">
              <w:rPr>
                <w:sz w:val="16"/>
                <w:szCs w:val="16"/>
              </w:rPr>
              <w:t>18 587,1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5725C5" w:rsidP="002138ED">
            <w:pPr>
              <w:jc w:val="center"/>
              <w:rPr>
                <w:sz w:val="16"/>
                <w:szCs w:val="16"/>
              </w:rPr>
            </w:pPr>
            <w:r w:rsidRPr="00F12BFB">
              <w:rPr>
                <w:sz w:val="16"/>
                <w:szCs w:val="16"/>
              </w:rPr>
              <w:t>4 408,5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83079C" w:rsidP="002138ED">
            <w:pPr>
              <w:jc w:val="center"/>
              <w:rPr>
                <w:sz w:val="16"/>
                <w:szCs w:val="16"/>
              </w:rPr>
            </w:pPr>
            <w:r w:rsidRPr="00F12BFB">
              <w:rPr>
                <w:sz w:val="16"/>
                <w:szCs w:val="16"/>
              </w:rPr>
              <w:t>54 442,7</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B64FA1" w:rsidP="002138ED">
            <w:pPr>
              <w:jc w:val="center"/>
              <w:rPr>
                <w:sz w:val="16"/>
                <w:szCs w:val="16"/>
              </w:rPr>
            </w:pPr>
            <w:r w:rsidRPr="00F12BFB">
              <w:rPr>
                <w:sz w:val="16"/>
                <w:szCs w:val="16"/>
              </w:rPr>
              <w:t>26 335,8</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1C58D2" w:rsidP="002138ED">
            <w:pPr>
              <w:jc w:val="center"/>
              <w:rPr>
                <w:sz w:val="16"/>
                <w:szCs w:val="16"/>
              </w:rPr>
            </w:pPr>
            <w:r w:rsidRPr="00F12BFB">
              <w:rPr>
                <w:sz w:val="16"/>
                <w:szCs w:val="16"/>
              </w:rPr>
              <w:t>17 753,1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313899" w:rsidP="002138ED">
            <w:pPr>
              <w:jc w:val="center"/>
              <w:rPr>
                <w:sz w:val="16"/>
                <w:szCs w:val="16"/>
              </w:rPr>
            </w:pPr>
            <w:r w:rsidRPr="00F12BFB">
              <w:rPr>
                <w:sz w:val="16"/>
                <w:szCs w:val="16"/>
              </w:rPr>
              <w:t>47 835,3</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360C40" w:rsidP="002138ED">
            <w:pPr>
              <w:jc w:val="center"/>
              <w:rPr>
                <w:sz w:val="16"/>
                <w:szCs w:val="16"/>
              </w:rPr>
            </w:pPr>
            <w:r w:rsidRPr="00F12BFB">
              <w:rPr>
                <w:sz w:val="16"/>
                <w:szCs w:val="16"/>
              </w:rPr>
              <w:t>36 396,0</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581218" w:rsidP="002138ED">
            <w:pPr>
              <w:jc w:val="center"/>
              <w:rPr>
                <w:sz w:val="16"/>
                <w:szCs w:val="16"/>
              </w:rPr>
            </w:pPr>
            <w:r w:rsidRPr="00F12BFB">
              <w:rPr>
                <w:sz w:val="16"/>
                <w:szCs w:val="16"/>
              </w:rPr>
              <w:t>52 316,1</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F12BFB" w:rsidRDefault="006842EC" w:rsidP="002138ED">
            <w:pPr>
              <w:jc w:val="center"/>
              <w:rPr>
                <w:sz w:val="16"/>
                <w:szCs w:val="16"/>
              </w:rPr>
            </w:pPr>
            <w:r w:rsidRPr="00F12BFB">
              <w:rPr>
                <w:sz w:val="16"/>
                <w:szCs w:val="16"/>
              </w:rPr>
              <w:t>2 684 754,5</w:t>
            </w:r>
          </w:p>
        </w:tc>
      </w:tr>
      <w:tr w:rsidR="00B64FA1" w:rsidRPr="00F12BFB" w:rsidTr="000D057C">
        <w:trPr>
          <w:trHeight w:val="25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B64FA1" w:rsidRPr="00022984" w:rsidRDefault="00B64FA1" w:rsidP="002138ED">
            <w:pPr>
              <w:rPr>
                <w:sz w:val="18"/>
                <w:szCs w:val="18"/>
              </w:rPr>
            </w:pPr>
            <w:r w:rsidRPr="00022984">
              <w:rPr>
                <w:sz w:val="18"/>
                <w:szCs w:val="18"/>
              </w:rPr>
              <w:t>добыча полезных ископаемых</w:t>
            </w:r>
          </w:p>
        </w:tc>
        <w:tc>
          <w:tcPr>
            <w:tcW w:w="880" w:type="dxa"/>
            <w:tcBorders>
              <w:top w:val="nil"/>
              <w:left w:val="nil"/>
              <w:bottom w:val="single" w:sz="4" w:space="0" w:color="auto"/>
              <w:right w:val="single" w:sz="4" w:space="0" w:color="auto"/>
            </w:tcBorders>
            <w:shd w:val="clear" w:color="000000" w:fill="FFFFFF"/>
            <w:noWrap/>
            <w:vAlign w:val="center"/>
            <w:hideMark/>
          </w:tcPr>
          <w:p w:rsidR="00B64FA1" w:rsidRPr="00F12BFB" w:rsidRDefault="00B64FA1" w:rsidP="002138ED">
            <w:pPr>
              <w:jc w:val="right"/>
              <w:rPr>
                <w:sz w:val="16"/>
                <w:szCs w:val="16"/>
              </w:rPr>
            </w:pPr>
            <w:r w:rsidRPr="00F12BFB">
              <w:rPr>
                <w:sz w:val="16"/>
                <w:szCs w:val="16"/>
              </w:rPr>
              <w:t>млн. руб.</w:t>
            </w:r>
          </w:p>
        </w:tc>
        <w:tc>
          <w:tcPr>
            <w:tcW w:w="820" w:type="dxa"/>
            <w:tcBorders>
              <w:top w:val="nil"/>
              <w:left w:val="nil"/>
              <w:bottom w:val="single" w:sz="4" w:space="0" w:color="auto"/>
              <w:right w:val="single" w:sz="4" w:space="0" w:color="auto"/>
            </w:tcBorders>
            <w:shd w:val="clear" w:color="000000" w:fill="FFFFFF"/>
            <w:noWrap/>
            <w:vAlign w:val="center"/>
            <w:hideMark/>
          </w:tcPr>
          <w:p w:rsidR="00B64FA1" w:rsidRPr="00F12BFB" w:rsidRDefault="00B64FA1" w:rsidP="002138ED">
            <w:pPr>
              <w:jc w:val="right"/>
              <w:rPr>
                <w:sz w:val="16"/>
                <w:szCs w:val="16"/>
              </w:rPr>
            </w:pPr>
            <w:r w:rsidRPr="00F12BFB">
              <w:rPr>
                <w:sz w:val="16"/>
                <w:szCs w:val="16"/>
              </w:rPr>
              <w:t>...1)</w:t>
            </w:r>
          </w:p>
        </w:tc>
        <w:tc>
          <w:tcPr>
            <w:tcW w:w="856" w:type="dxa"/>
            <w:tcBorders>
              <w:top w:val="nil"/>
              <w:left w:val="nil"/>
              <w:bottom w:val="single" w:sz="4" w:space="0" w:color="auto"/>
              <w:right w:val="single" w:sz="4" w:space="0" w:color="auto"/>
            </w:tcBorders>
            <w:shd w:val="clear" w:color="000000" w:fill="FFFFFF"/>
            <w:noWrap/>
            <w:vAlign w:val="center"/>
            <w:hideMark/>
          </w:tcPr>
          <w:p w:rsidR="00B64FA1" w:rsidRPr="00F12BFB" w:rsidRDefault="00B64FA1" w:rsidP="002138ED">
            <w:pPr>
              <w:jc w:val="right"/>
              <w:rPr>
                <w:sz w:val="16"/>
                <w:szCs w:val="16"/>
              </w:rPr>
            </w:pPr>
            <w:r w:rsidRPr="00F12BFB">
              <w:rPr>
                <w:sz w:val="16"/>
                <w:szCs w:val="16"/>
              </w:rPr>
              <w:t>1 751,2</w:t>
            </w:r>
          </w:p>
        </w:tc>
        <w:tc>
          <w:tcPr>
            <w:tcW w:w="856" w:type="dxa"/>
            <w:tcBorders>
              <w:top w:val="nil"/>
              <w:left w:val="nil"/>
              <w:bottom w:val="single" w:sz="4" w:space="0" w:color="auto"/>
              <w:right w:val="single" w:sz="4" w:space="0" w:color="auto"/>
            </w:tcBorders>
            <w:shd w:val="clear" w:color="000000" w:fill="FFFFFF"/>
            <w:noWrap/>
            <w:vAlign w:val="center"/>
            <w:hideMark/>
          </w:tcPr>
          <w:p w:rsidR="00B64FA1" w:rsidRPr="00F12BFB" w:rsidRDefault="00B64FA1" w:rsidP="002138ED">
            <w:pPr>
              <w:jc w:val="right"/>
              <w:rPr>
                <w:sz w:val="16"/>
                <w:szCs w:val="16"/>
              </w:rPr>
            </w:pPr>
            <w:r w:rsidRPr="00F12BFB">
              <w:rPr>
                <w:sz w:val="16"/>
                <w:szCs w:val="16"/>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B64FA1" w:rsidRPr="00F12BFB" w:rsidRDefault="00B64FA1" w:rsidP="002138ED">
            <w:pPr>
              <w:jc w:val="right"/>
              <w:rPr>
                <w:sz w:val="16"/>
                <w:szCs w:val="16"/>
              </w:rPr>
            </w:pPr>
            <w:r w:rsidRPr="00F12BFB">
              <w:rPr>
                <w:sz w:val="16"/>
                <w:szCs w:val="16"/>
              </w:rPr>
              <w:t xml:space="preserve"> -</w:t>
            </w:r>
          </w:p>
        </w:tc>
        <w:tc>
          <w:tcPr>
            <w:tcW w:w="820" w:type="dxa"/>
            <w:tcBorders>
              <w:top w:val="nil"/>
              <w:left w:val="nil"/>
              <w:bottom w:val="single" w:sz="4" w:space="0" w:color="auto"/>
              <w:right w:val="single" w:sz="4" w:space="0" w:color="auto"/>
            </w:tcBorders>
            <w:shd w:val="clear" w:color="000000" w:fill="FFFFFF"/>
            <w:noWrap/>
            <w:vAlign w:val="center"/>
            <w:hideMark/>
          </w:tcPr>
          <w:p w:rsidR="00B64FA1" w:rsidRPr="00F12BFB" w:rsidRDefault="00B64FA1" w:rsidP="002138ED">
            <w:pPr>
              <w:jc w:val="right"/>
              <w:rPr>
                <w:sz w:val="16"/>
                <w:szCs w:val="16"/>
              </w:rPr>
            </w:pPr>
            <w:r w:rsidRPr="00F12BFB">
              <w:rPr>
                <w:sz w:val="16"/>
                <w:szCs w:val="16"/>
              </w:rPr>
              <w:t xml:space="preserve"> -</w:t>
            </w:r>
          </w:p>
        </w:tc>
        <w:tc>
          <w:tcPr>
            <w:tcW w:w="820" w:type="dxa"/>
            <w:tcBorders>
              <w:top w:val="nil"/>
              <w:left w:val="nil"/>
              <w:bottom w:val="single" w:sz="4" w:space="0" w:color="auto"/>
              <w:right w:val="single" w:sz="4" w:space="0" w:color="auto"/>
            </w:tcBorders>
            <w:shd w:val="clear" w:color="000000" w:fill="FFFFFF"/>
            <w:noWrap/>
            <w:vAlign w:val="center"/>
            <w:hideMark/>
          </w:tcPr>
          <w:p w:rsidR="00B64FA1" w:rsidRPr="00F12BFB" w:rsidRDefault="00B64FA1" w:rsidP="002138ED">
            <w:pPr>
              <w:jc w:val="right"/>
              <w:rPr>
                <w:sz w:val="16"/>
                <w:szCs w:val="16"/>
              </w:rPr>
            </w:pPr>
            <w:r w:rsidRPr="00F12BFB">
              <w:rPr>
                <w:sz w:val="16"/>
                <w:szCs w:val="16"/>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B64FA1" w:rsidRPr="00F12BFB" w:rsidRDefault="00B64FA1" w:rsidP="002138ED">
            <w:pPr>
              <w:jc w:val="right"/>
              <w:rPr>
                <w:sz w:val="16"/>
                <w:szCs w:val="16"/>
              </w:rPr>
            </w:pPr>
            <w:r w:rsidRPr="00F12BFB">
              <w:rPr>
                <w:sz w:val="16"/>
                <w:szCs w:val="16"/>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B64FA1" w:rsidRPr="00F12BFB" w:rsidRDefault="00B64FA1" w:rsidP="002138ED">
            <w:pPr>
              <w:jc w:val="right"/>
            </w:pPr>
            <w:r w:rsidRPr="00F12BFB">
              <w:rPr>
                <w:sz w:val="16"/>
                <w:szCs w:val="16"/>
              </w:rPr>
              <w:t>…1)</w:t>
            </w:r>
          </w:p>
        </w:tc>
        <w:tc>
          <w:tcPr>
            <w:tcW w:w="856" w:type="dxa"/>
            <w:tcBorders>
              <w:top w:val="nil"/>
              <w:left w:val="nil"/>
              <w:bottom w:val="single" w:sz="4" w:space="0" w:color="auto"/>
              <w:right w:val="single" w:sz="4" w:space="0" w:color="auto"/>
            </w:tcBorders>
            <w:shd w:val="clear" w:color="000000" w:fill="FFFFFF"/>
            <w:noWrap/>
            <w:vAlign w:val="center"/>
            <w:hideMark/>
          </w:tcPr>
          <w:p w:rsidR="00B64FA1" w:rsidRPr="00F12BFB" w:rsidRDefault="00B64FA1" w:rsidP="002138ED">
            <w:pPr>
              <w:jc w:val="right"/>
            </w:pPr>
            <w:r w:rsidRPr="00F12BFB">
              <w:rPr>
                <w:sz w:val="16"/>
                <w:szCs w:val="16"/>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B64FA1" w:rsidRPr="00F12BFB" w:rsidRDefault="00B64FA1" w:rsidP="002138ED">
            <w:pPr>
              <w:jc w:val="right"/>
              <w:rPr>
                <w:sz w:val="16"/>
                <w:szCs w:val="16"/>
              </w:rPr>
            </w:pPr>
            <w:r w:rsidRPr="00F12BFB">
              <w:rPr>
                <w:sz w:val="16"/>
                <w:szCs w:val="16"/>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B64FA1" w:rsidRPr="00F12BFB" w:rsidRDefault="00B64FA1" w:rsidP="002138ED">
            <w:pPr>
              <w:jc w:val="right"/>
              <w:rPr>
                <w:sz w:val="16"/>
                <w:szCs w:val="16"/>
              </w:rPr>
            </w:pPr>
            <w:r w:rsidRPr="00F12BFB">
              <w:rPr>
                <w:sz w:val="16"/>
                <w:szCs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rsidR="00B64FA1" w:rsidRPr="00F12BFB" w:rsidRDefault="00581218" w:rsidP="002138ED">
            <w:pPr>
              <w:jc w:val="right"/>
              <w:rPr>
                <w:sz w:val="16"/>
                <w:szCs w:val="16"/>
              </w:rPr>
            </w:pPr>
            <w:r w:rsidRPr="00F12BFB">
              <w:rPr>
                <w:sz w:val="16"/>
                <w:szCs w:val="16"/>
              </w:rPr>
              <w:t>4 944,5</w:t>
            </w:r>
          </w:p>
        </w:tc>
        <w:tc>
          <w:tcPr>
            <w:tcW w:w="976" w:type="dxa"/>
            <w:tcBorders>
              <w:top w:val="nil"/>
              <w:left w:val="nil"/>
              <w:bottom w:val="single" w:sz="4" w:space="0" w:color="auto"/>
              <w:right w:val="single" w:sz="4" w:space="0" w:color="auto"/>
            </w:tcBorders>
            <w:shd w:val="clear" w:color="000000" w:fill="FFFFFF"/>
            <w:noWrap/>
            <w:vAlign w:val="center"/>
            <w:hideMark/>
          </w:tcPr>
          <w:p w:rsidR="00B64FA1" w:rsidRPr="00F12BFB" w:rsidRDefault="006842EC" w:rsidP="002138ED">
            <w:pPr>
              <w:jc w:val="right"/>
              <w:rPr>
                <w:sz w:val="16"/>
                <w:szCs w:val="16"/>
              </w:rPr>
            </w:pPr>
            <w:r w:rsidRPr="00F12BFB">
              <w:rPr>
                <w:sz w:val="16"/>
                <w:szCs w:val="16"/>
              </w:rPr>
              <w:t>200 280,9</w:t>
            </w:r>
          </w:p>
        </w:tc>
      </w:tr>
      <w:tr w:rsidR="00FF695A" w:rsidRPr="00F12BFB" w:rsidTr="000D057C">
        <w:trPr>
          <w:trHeight w:val="255"/>
        </w:trPr>
        <w:tc>
          <w:tcPr>
            <w:tcW w:w="2660" w:type="dxa"/>
            <w:tcBorders>
              <w:top w:val="nil"/>
              <w:left w:val="single" w:sz="4" w:space="0" w:color="auto"/>
              <w:bottom w:val="single" w:sz="4" w:space="0" w:color="auto"/>
              <w:right w:val="nil"/>
            </w:tcBorders>
            <w:shd w:val="clear" w:color="000000" w:fill="FFFFFF"/>
            <w:vAlign w:val="center"/>
            <w:hideMark/>
          </w:tcPr>
          <w:p w:rsidR="00FF695A" w:rsidRPr="00022984" w:rsidRDefault="00FF695A" w:rsidP="002138ED">
            <w:pPr>
              <w:rPr>
                <w:sz w:val="18"/>
                <w:szCs w:val="18"/>
              </w:rPr>
            </w:pPr>
            <w:r w:rsidRPr="00022984">
              <w:rPr>
                <w:sz w:val="18"/>
                <w:szCs w:val="18"/>
              </w:rPr>
              <w:t>обрабатывающие производства</w:t>
            </w:r>
          </w:p>
        </w:tc>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FF695A" w:rsidRPr="00F12BFB" w:rsidRDefault="00FF695A" w:rsidP="002138ED">
            <w:pPr>
              <w:jc w:val="right"/>
              <w:rPr>
                <w:sz w:val="16"/>
                <w:szCs w:val="16"/>
              </w:rPr>
            </w:pPr>
            <w:r w:rsidRPr="00F12BFB">
              <w:rPr>
                <w:sz w:val="16"/>
                <w:szCs w:val="16"/>
              </w:rPr>
              <w:t>млн.</w:t>
            </w:r>
            <w:r w:rsidR="006F2121" w:rsidRPr="00F12BFB">
              <w:rPr>
                <w:sz w:val="16"/>
                <w:szCs w:val="16"/>
              </w:rPr>
              <w:t xml:space="preserve"> </w:t>
            </w:r>
            <w:r w:rsidRPr="00F12BFB">
              <w:rPr>
                <w:sz w:val="16"/>
                <w:szCs w:val="16"/>
              </w:rPr>
              <w:t>руб.</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C864FF" w:rsidP="002138ED">
            <w:pPr>
              <w:jc w:val="right"/>
              <w:rPr>
                <w:sz w:val="16"/>
                <w:szCs w:val="16"/>
              </w:rPr>
            </w:pPr>
            <w:r w:rsidRPr="00F12BFB">
              <w:rPr>
                <w:sz w:val="16"/>
                <w:szCs w:val="16"/>
              </w:rPr>
              <w:t>80 385,6</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7F0FE9" w:rsidP="002138ED">
            <w:pPr>
              <w:jc w:val="right"/>
              <w:rPr>
                <w:sz w:val="16"/>
                <w:szCs w:val="16"/>
              </w:rPr>
            </w:pPr>
            <w:r w:rsidRPr="00F12BFB">
              <w:rPr>
                <w:sz w:val="16"/>
                <w:szCs w:val="16"/>
              </w:rPr>
              <w:t>609 451,0</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3B64A1" w:rsidP="002138ED">
            <w:pPr>
              <w:jc w:val="right"/>
              <w:rPr>
                <w:sz w:val="16"/>
                <w:szCs w:val="16"/>
              </w:rPr>
            </w:pPr>
            <w:r w:rsidRPr="00F12BFB">
              <w:rPr>
                <w:sz w:val="16"/>
                <w:szCs w:val="16"/>
              </w:rPr>
              <w:t>891 040,0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C4414" w:rsidP="002138ED">
            <w:pPr>
              <w:jc w:val="right"/>
              <w:rPr>
                <w:sz w:val="16"/>
                <w:szCs w:val="16"/>
              </w:rPr>
            </w:pPr>
            <w:r w:rsidRPr="00F12BFB">
              <w:rPr>
                <w:sz w:val="16"/>
                <w:szCs w:val="16"/>
              </w:rPr>
              <w:t>8 764,7</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135851" w:rsidP="002138ED">
            <w:pPr>
              <w:jc w:val="right"/>
              <w:rPr>
                <w:sz w:val="16"/>
                <w:szCs w:val="16"/>
              </w:rPr>
            </w:pPr>
            <w:r w:rsidRPr="00F12BFB">
              <w:rPr>
                <w:sz w:val="16"/>
                <w:szCs w:val="16"/>
              </w:rPr>
              <w:t>14 340,3</w:t>
            </w:r>
          </w:p>
        </w:tc>
        <w:tc>
          <w:tcPr>
            <w:tcW w:w="820" w:type="dxa"/>
            <w:tcBorders>
              <w:top w:val="nil"/>
              <w:left w:val="nil"/>
              <w:bottom w:val="single" w:sz="4" w:space="0" w:color="auto"/>
              <w:right w:val="single" w:sz="4" w:space="0" w:color="auto"/>
            </w:tcBorders>
            <w:shd w:val="clear" w:color="000000" w:fill="FFFFFF"/>
            <w:noWrap/>
            <w:vAlign w:val="center"/>
            <w:hideMark/>
          </w:tcPr>
          <w:p w:rsidR="005725C5" w:rsidRPr="00F12BFB" w:rsidRDefault="005725C5" w:rsidP="002138ED">
            <w:pPr>
              <w:jc w:val="right"/>
              <w:rPr>
                <w:sz w:val="16"/>
                <w:szCs w:val="16"/>
              </w:rPr>
            </w:pPr>
            <w:r w:rsidRPr="00F12BFB">
              <w:rPr>
                <w:sz w:val="16"/>
                <w:szCs w:val="16"/>
              </w:rPr>
              <w:t>3 453,0</w:t>
            </w:r>
          </w:p>
        </w:tc>
        <w:tc>
          <w:tcPr>
            <w:tcW w:w="820" w:type="dxa"/>
            <w:tcBorders>
              <w:top w:val="nil"/>
              <w:left w:val="nil"/>
              <w:bottom w:val="single" w:sz="4" w:space="0" w:color="auto"/>
              <w:right w:val="single" w:sz="4" w:space="0" w:color="auto"/>
            </w:tcBorders>
            <w:shd w:val="clear" w:color="000000" w:fill="FFFFFF"/>
            <w:noWrap/>
            <w:vAlign w:val="center"/>
            <w:hideMark/>
          </w:tcPr>
          <w:p w:rsidR="0083079C" w:rsidRPr="00F12BFB" w:rsidRDefault="0083079C" w:rsidP="002138ED">
            <w:pPr>
              <w:jc w:val="right"/>
              <w:rPr>
                <w:sz w:val="16"/>
                <w:szCs w:val="16"/>
              </w:rPr>
            </w:pPr>
            <w:r w:rsidRPr="00F12BFB">
              <w:rPr>
                <w:sz w:val="16"/>
                <w:szCs w:val="16"/>
              </w:rPr>
              <w:t>48 433,0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554D15" w:rsidP="002138ED">
            <w:pPr>
              <w:jc w:val="right"/>
              <w:rPr>
                <w:sz w:val="16"/>
                <w:szCs w:val="16"/>
              </w:rPr>
            </w:pPr>
            <w:r w:rsidRPr="00F12BFB">
              <w:rPr>
                <w:sz w:val="16"/>
                <w:szCs w:val="16"/>
              </w:rPr>
              <w:t>5 207,9</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1C58D2" w:rsidP="002138ED">
            <w:pPr>
              <w:jc w:val="right"/>
              <w:rPr>
                <w:sz w:val="16"/>
                <w:szCs w:val="16"/>
              </w:rPr>
            </w:pPr>
            <w:r w:rsidRPr="00F12BFB">
              <w:rPr>
                <w:sz w:val="16"/>
                <w:szCs w:val="16"/>
              </w:rPr>
              <w:t>13 135,7</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58236D" w:rsidP="002138ED">
            <w:pPr>
              <w:jc w:val="right"/>
              <w:rPr>
                <w:sz w:val="16"/>
                <w:szCs w:val="16"/>
              </w:rPr>
            </w:pPr>
            <w:r w:rsidRPr="00F12BFB">
              <w:rPr>
                <w:sz w:val="16"/>
                <w:szCs w:val="16"/>
              </w:rPr>
              <w:t>43 986,4</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360C40" w:rsidP="002138ED">
            <w:pPr>
              <w:jc w:val="right"/>
              <w:rPr>
                <w:sz w:val="16"/>
                <w:szCs w:val="16"/>
              </w:rPr>
            </w:pPr>
            <w:r w:rsidRPr="00F12BFB">
              <w:rPr>
                <w:sz w:val="16"/>
                <w:szCs w:val="16"/>
              </w:rPr>
              <w:t>22 208,9</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581218" w:rsidP="002138ED">
            <w:pPr>
              <w:jc w:val="right"/>
              <w:rPr>
                <w:sz w:val="16"/>
                <w:szCs w:val="16"/>
              </w:rPr>
            </w:pPr>
            <w:r w:rsidRPr="00F12BFB">
              <w:rPr>
                <w:sz w:val="16"/>
                <w:szCs w:val="16"/>
              </w:rPr>
              <w:t>42 525,7</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F12BFB" w:rsidRDefault="006842EC" w:rsidP="002138ED">
            <w:pPr>
              <w:jc w:val="right"/>
              <w:rPr>
                <w:sz w:val="16"/>
                <w:szCs w:val="16"/>
              </w:rPr>
            </w:pPr>
            <w:r w:rsidRPr="00F12BFB">
              <w:rPr>
                <w:sz w:val="16"/>
                <w:szCs w:val="16"/>
              </w:rPr>
              <w:t>1 969 000,6</w:t>
            </w:r>
          </w:p>
        </w:tc>
      </w:tr>
      <w:tr w:rsidR="00FF695A" w:rsidRPr="00F12BFB" w:rsidTr="000D057C">
        <w:trPr>
          <w:trHeight w:val="675"/>
        </w:trPr>
        <w:tc>
          <w:tcPr>
            <w:tcW w:w="2660" w:type="dxa"/>
            <w:tcBorders>
              <w:top w:val="nil"/>
              <w:left w:val="single" w:sz="4" w:space="0" w:color="auto"/>
              <w:bottom w:val="single" w:sz="4" w:space="0" w:color="auto"/>
              <w:right w:val="nil"/>
            </w:tcBorders>
            <w:shd w:val="clear" w:color="000000" w:fill="FFFFFF"/>
            <w:vAlign w:val="center"/>
            <w:hideMark/>
          </w:tcPr>
          <w:p w:rsidR="00FF695A" w:rsidRPr="00022984" w:rsidRDefault="00FF695A" w:rsidP="002138ED">
            <w:pPr>
              <w:rPr>
                <w:sz w:val="18"/>
                <w:szCs w:val="18"/>
              </w:rPr>
            </w:pPr>
            <w:r w:rsidRPr="00022984">
              <w:rPr>
                <w:sz w:val="18"/>
                <w:szCs w:val="18"/>
              </w:rPr>
              <w:t>обеспечение электрической энергией, газом и паром; кондиционирование воздуха</w:t>
            </w:r>
          </w:p>
        </w:tc>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FF695A" w:rsidRPr="00F12BFB" w:rsidRDefault="00FF695A" w:rsidP="002138ED">
            <w:pPr>
              <w:jc w:val="right"/>
              <w:rPr>
                <w:sz w:val="16"/>
                <w:szCs w:val="16"/>
              </w:rPr>
            </w:pPr>
            <w:r w:rsidRPr="00F12BFB">
              <w:rPr>
                <w:sz w:val="16"/>
                <w:szCs w:val="16"/>
              </w:rPr>
              <w:t>млн.</w:t>
            </w:r>
            <w:r w:rsidR="006F2121" w:rsidRPr="00F12BFB">
              <w:rPr>
                <w:sz w:val="16"/>
                <w:szCs w:val="16"/>
              </w:rPr>
              <w:t xml:space="preserve"> </w:t>
            </w:r>
            <w:r w:rsidRPr="00F12BFB">
              <w:rPr>
                <w:sz w:val="16"/>
                <w:szCs w:val="16"/>
              </w:rPr>
              <w:t>руб.</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C864FF" w:rsidP="002138ED">
            <w:pPr>
              <w:jc w:val="right"/>
              <w:rPr>
                <w:sz w:val="16"/>
                <w:szCs w:val="16"/>
              </w:rPr>
            </w:pPr>
            <w:r w:rsidRPr="00F12BFB">
              <w:rPr>
                <w:sz w:val="16"/>
                <w:szCs w:val="16"/>
              </w:rPr>
              <w:t>2 931,7</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7F0FE9" w:rsidP="002138ED">
            <w:pPr>
              <w:jc w:val="right"/>
              <w:rPr>
                <w:sz w:val="16"/>
                <w:szCs w:val="16"/>
              </w:rPr>
            </w:pPr>
            <w:r w:rsidRPr="00F12BFB">
              <w:rPr>
                <w:sz w:val="16"/>
                <w:szCs w:val="16"/>
              </w:rPr>
              <w:t>72 492,1</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3B64A1" w:rsidP="002138ED">
            <w:pPr>
              <w:jc w:val="right"/>
              <w:rPr>
                <w:sz w:val="16"/>
                <w:szCs w:val="16"/>
              </w:rPr>
            </w:pPr>
            <w:r w:rsidRPr="00F12BFB">
              <w:rPr>
                <w:sz w:val="16"/>
                <w:szCs w:val="16"/>
              </w:rPr>
              <w:t>9 887,4</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C4414" w:rsidP="002138ED">
            <w:pPr>
              <w:jc w:val="right"/>
              <w:rPr>
                <w:sz w:val="16"/>
                <w:szCs w:val="16"/>
              </w:rPr>
            </w:pPr>
            <w:r w:rsidRPr="00F12BFB">
              <w:rPr>
                <w:sz w:val="16"/>
                <w:szCs w:val="16"/>
              </w:rPr>
              <w:t>2 285,5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135851" w:rsidP="002138ED">
            <w:pPr>
              <w:jc w:val="right"/>
              <w:rPr>
                <w:sz w:val="16"/>
                <w:szCs w:val="16"/>
              </w:rPr>
            </w:pPr>
            <w:r w:rsidRPr="00F12BFB">
              <w:rPr>
                <w:sz w:val="16"/>
                <w:szCs w:val="16"/>
              </w:rPr>
              <w:t>450,0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F461F8" w:rsidP="002138ED">
            <w:pPr>
              <w:jc w:val="right"/>
              <w:rPr>
                <w:sz w:val="16"/>
                <w:szCs w:val="16"/>
              </w:rPr>
            </w:pPr>
            <w:r w:rsidRPr="00F12BFB">
              <w:rPr>
                <w:sz w:val="16"/>
                <w:szCs w:val="16"/>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455431" w:rsidP="002138ED">
            <w:pPr>
              <w:jc w:val="right"/>
              <w:rPr>
                <w:sz w:val="16"/>
                <w:szCs w:val="16"/>
              </w:rPr>
            </w:pPr>
            <w:r w:rsidRPr="00F12BFB">
              <w:rPr>
                <w:sz w:val="16"/>
                <w:szCs w:val="16"/>
              </w:rPr>
              <w:t>3 458,2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554D15" w:rsidP="002138ED">
            <w:pPr>
              <w:jc w:val="right"/>
              <w:rPr>
                <w:sz w:val="16"/>
                <w:szCs w:val="16"/>
              </w:rPr>
            </w:pPr>
            <w:r w:rsidRPr="00F12BFB">
              <w:rPr>
                <w:sz w:val="16"/>
                <w:szCs w:val="16"/>
              </w:rPr>
              <w:t>18 389,9</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1C58D2" w:rsidP="002138ED">
            <w:pPr>
              <w:jc w:val="right"/>
              <w:rPr>
                <w:sz w:val="16"/>
                <w:szCs w:val="16"/>
              </w:rPr>
            </w:pPr>
            <w:r w:rsidRPr="00F12BFB">
              <w:rPr>
                <w:sz w:val="16"/>
                <w:szCs w:val="16"/>
              </w:rPr>
              <w:t>3 396,4</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58236D" w:rsidP="002138ED">
            <w:pPr>
              <w:jc w:val="right"/>
              <w:rPr>
                <w:sz w:val="16"/>
                <w:szCs w:val="16"/>
              </w:rPr>
            </w:pPr>
            <w:r w:rsidRPr="00F12BFB">
              <w:rPr>
                <w:sz w:val="16"/>
                <w:szCs w:val="16"/>
              </w:rPr>
              <w:t>381,5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F1E31" w:rsidP="002138ED">
            <w:pPr>
              <w:jc w:val="right"/>
              <w:rPr>
                <w:sz w:val="16"/>
                <w:szCs w:val="16"/>
              </w:rPr>
            </w:pPr>
            <w:r w:rsidRPr="00F12BFB">
              <w:rPr>
                <w:sz w:val="16"/>
                <w:szCs w:val="16"/>
              </w:rPr>
              <w:t>1 033,7</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581218" w:rsidP="002138ED">
            <w:pPr>
              <w:jc w:val="right"/>
              <w:rPr>
                <w:sz w:val="16"/>
                <w:szCs w:val="16"/>
              </w:rPr>
            </w:pPr>
            <w:r w:rsidRPr="00F12BFB">
              <w:rPr>
                <w:sz w:val="16"/>
                <w:szCs w:val="16"/>
              </w:rPr>
              <w:t>997,1</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F12BFB" w:rsidRDefault="006842EC" w:rsidP="002138ED">
            <w:pPr>
              <w:jc w:val="right"/>
              <w:rPr>
                <w:sz w:val="16"/>
                <w:szCs w:val="16"/>
              </w:rPr>
            </w:pPr>
            <w:r w:rsidRPr="00F12BFB">
              <w:rPr>
                <w:sz w:val="16"/>
                <w:szCs w:val="16"/>
              </w:rPr>
              <w:t>139 361,4</w:t>
            </w:r>
          </w:p>
        </w:tc>
      </w:tr>
      <w:tr w:rsidR="00FF695A" w:rsidRPr="00F12BFB" w:rsidTr="000D057C">
        <w:trPr>
          <w:trHeight w:val="900"/>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FF695A" w:rsidRPr="00022984" w:rsidRDefault="00FF695A" w:rsidP="002138ED">
            <w:pPr>
              <w:rPr>
                <w:sz w:val="18"/>
                <w:szCs w:val="18"/>
              </w:rPr>
            </w:pPr>
            <w:r w:rsidRPr="00022984">
              <w:rPr>
                <w:sz w:val="18"/>
                <w:szCs w:val="18"/>
              </w:rPr>
              <w:t>водоснабжение; водоотведение; организация сбора и утилизации отходов, деятельность по ликвидации загрязнений</w:t>
            </w:r>
          </w:p>
        </w:tc>
        <w:tc>
          <w:tcPr>
            <w:tcW w:w="880" w:type="dxa"/>
            <w:tcBorders>
              <w:top w:val="nil"/>
              <w:left w:val="nil"/>
              <w:bottom w:val="single" w:sz="4" w:space="0" w:color="auto"/>
              <w:right w:val="single" w:sz="4" w:space="0" w:color="auto"/>
            </w:tcBorders>
            <w:shd w:val="clear" w:color="000000" w:fill="FFFFFF"/>
            <w:noWrap/>
            <w:vAlign w:val="center"/>
            <w:hideMark/>
          </w:tcPr>
          <w:p w:rsidR="00FF695A" w:rsidRPr="00F12BFB" w:rsidRDefault="00FF695A" w:rsidP="002138ED">
            <w:pPr>
              <w:jc w:val="right"/>
              <w:rPr>
                <w:sz w:val="16"/>
                <w:szCs w:val="16"/>
              </w:rPr>
            </w:pPr>
            <w:r w:rsidRPr="00F12BFB">
              <w:rPr>
                <w:sz w:val="16"/>
                <w:szCs w:val="16"/>
              </w:rPr>
              <w:t>млн.</w:t>
            </w:r>
            <w:r w:rsidR="006F2121" w:rsidRPr="00F12BFB">
              <w:rPr>
                <w:sz w:val="16"/>
                <w:szCs w:val="16"/>
              </w:rPr>
              <w:t xml:space="preserve"> </w:t>
            </w:r>
            <w:r w:rsidRPr="00F12BFB">
              <w:rPr>
                <w:sz w:val="16"/>
                <w:szCs w:val="16"/>
              </w:rPr>
              <w:t>руб.</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C864FF" w:rsidP="002138ED">
            <w:pPr>
              <w:jc w:val="right"/>
              <w:rPr>
                <w:sz w:val="16"/>
                <w:szCs w:val="16"/>
              </w:rPr>
            </w:pPr>
            <w:r w:rsidRPr="00F12BFB">
              <w:rPr>
                <w:sz w:val="16"/>
                <w:szCs w:val="16"/>
              </w:rPr>
              <w:t>2 126,1</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7F0FE9" w:rsidP="002138ED">
            <w:pPr>
              <w:jc w:val="right"/>
              <w:rPr>
                <w:sz w:val="16"/>
                <w:szCs w:val="16"/>
              </w:rPr>
            </w:pPr>
            <w:r w:rsidRPr="00F12BFB">
              <w:rPr>
                <w:sz w:val="16"/>
                <w:szCs w:val="16"/>
              </w:rPr>
              <w:t>17 707,0</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3B64A1" w:rsidP="002138ED">
            <w:pPr>
              <w:jc w:val="right"/>
              <w:rPr>
                <w:sz w:val="16"/>
                <w:szCs w:val="16"/>
              </w:rPr>
            </w:pPr>
            <w:r w:rsidRPr="00F12BFB">
              <w:rPr>
                <w:sz w:val="16"/>
                <w:szCs w:val="16"/>
              </w:rPr>
              <w:t>5 551,3</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C4414" w:rsidP="002138ED">
            <w:pPr>
              <w:jc w:val="right"/>
              <w:rPr>
                <w:sz w:val="16"/>
                <w:szCs w:val="16"/>
              </w:rPr>
            </w:pPr>
            <w:r w:rsidRPr="00F12BFB">
              <w:rPr>
                <w:sz w:val="16"/>
                <w:szCs w:val="16"/>
              </w:rPr>
              <w:t>741,9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135851" w:rsidP="002138ED">
            <w:pPr>
              <w:jc w:val="right"/>
              <w:rPr>
                <w:sz w:val="16"/>
                <w:szCs w:val="16"/>
              </w:rPr>
            </w:pPr>
            <w:r w:rsidRPr="00F12BFB">
              <w:rPr>
                <w:sz w:val="16"/>
                <w:szCs w:val="16"/>
              </w:rPr>
              <w:t>261,7</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F461F8" w:rsidP="002138ED">
            <w:pPr>
              <w:jc w:val="right"/>
              <w:rPr>
                <w:sz w:val="16"/>
                <w:szCs w:val="16"/>
              </w:rPr>
            </w:pPr>
            <w:r w:rsidRPr="00F12BFB">
              <w:rPr>
                <w:sz w:val="16"/>
                <w:szCs w:val="16"/>
              </w:rPr>
              <w:t>209,8</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FF695A" w:rsidP="002138ED">
            <w:pPr>
              <w:jc w:val="right"/>
              <w:rPr>
                <w:sz w:val="16"/>
                <w:szCs w:val="16"/>
              </w:rPr>
            </w:pPr>
            <w:r w:rsidRPr="00F12BFB">
              <w:rPr>
                <w:sz w:val="16"/>
                <w:szCs w:val="16"/>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554D15" w:rsidP="002138ED">
            <w:pPr>
              <w:jc w:val="right"/>
              <w:rPr>
                <w:sz w:val="16"/>
                <w:szCs w:val="16"/>
              </w:rPr>
            </w:pPr>
            <w:r w:rsidRPr="00F12BFB">
              <w:rPr>
                <w:sz w:val="16"/>
                <w:szCs w:val="16"/>
              </w:rPr>
              <w:t>755,0</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1C58D2" w:rsidP="002138ED">
            <w:pPr>
              <w:jc w:val="right"/>
              <w:rPr>
                <w:sz w:val="16"/>
                <w:szCs w:val="16"/>
              </w:rPr>
            </w:pPr>
            <w:r w:rsidRPr="00F12BFB">
              <w:rPr>
                <w:sz w:val="16"/>
                <w:szCs w:val="16"/>
              </w:rPr>
              <w:t>121,6</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FF695A" w:rsidP="002138ED">
            <w:pPr>
              <w:jc w:val="right"/>
              <w:rPr>
                <w:sz w:val="16"/>
                <w:szCs w:val="16"/>
              </w:rPr>
            </w:pPr>
            <w:r w:rsidRPr="00F12BFB">
              <w:rPr>
                <w:sz w:val="16"/>
                <w:szCs w:val="16"/>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F1E31" w:rsidP="002138ED">
            <w:pPr>
              <w:jc w:val="right"/>
              <w:rPr>
                <w:sz w:val="16"/>
                <w:szCs w:val="16"/>
              </w:rPr>
            </w:pPr>
            <w:r w:rsidRPr="00F12BFB">
              <w:rPr>
                <w:sz w:val="16"/>
                <w:szCs w:val="16"/>
              </w:rPr>
              <w:t>384,4</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581218" w:rsidP="002138ED">
            <w:pPr>
              <w:jc w:val="right"/>
              <w:rPr>
                <w:sz w:val="16"/>
                <w:szCs w:val="16"/>
              </w:rPr>
            </w:pPr>
            <w:r w:rsidRPr="00F12BFB">
              <w:rPr>
                <w:sz w:val="16"/>
                <w:szCs w:val="16"/>
              </w:rPr>
              <w:t>648,2</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F12BFB" w:rsidRDefault="006842EC" w:rsidP="002138ED">
            <w:pPr>
              <w:jc w:val="right"/>
              <w:rPr>
                <w:sz w:val="16"/>
                <w:szCs w:val="16"/>
              </w:rPr>
            </w:pPr>
            <w:r w:rsidRPr="00F12BFB">
              <w:rPr>
                <w:sz w:val="16"/>
                <w:szCs w:val="16"/>
              </w:rPr>
              <w:t>32 921,1</w:t>
            </w:r>
          </w:p>
        </w:tc>
      </w:tr>
      <w:tr w:rsidR="00FF695A" w:rsidRPr="00F12BFB" w:rsidTr="000D057C">
        <w:trPr>
          <w:trHeight w:val="255"/>
        </w:trPr>
        <w:tc>
          <w:tcPr>
            <w:tcW w:w="14500" w:type="dxa"/>
            <w:gridSpan w:val="15"/>
            <w:tcBorders>
              <w:top w:val="single" w:sz="4" w:space="0" w:color="auto"/>
              <w:left w:val="single" w:sz="4" w:space="0" w:color="auto"/>
              <w:bottom w:val="single" w:sz="4" w:space="0" w:color="auto"/>
              <w:right w:val="single" w:sz="4" w:space="0" w:color="000000"/>
            </w:tcBorders>
            <w:shd w:val="clear" w:color="000000" w:fill="FFFFFF"/>
            <w:vAlign w:val="bottom"/>
            <w:hideMark/>
          </w:tcPr>
          <w:p w:rsidR="00FF695A" w:rsidRPr="00022984" w:rsidRDefault="00FF695A" w:rsidP="002138ED">
            <w:pPr>
              <w:jc w:val="center"/>
              <w:rPr>
                <w:b/>
                <w:sz w:val="18"/>
                <w:szCs w:val="18"/>
              </w:rPr>
            </w:pPr>
            <w:r w:rsidRPr="00022984">
              <w:rPr>
                <w:b/>
                <w:sz w:val="18"/>
                <w:szCs w:val="18"/>
              </w:rPr>
              <w:t>Труд и уровень жизни населения</w:t>
            </w:r>
          </w:p>
        </w:tc>
      </w:tr>
      <w:tr w:rsidR="00FF695A" w:rsidRPr="00F12BFB" w:rsidTr="000D057C">
        <w:trPr>
          <w:trHeight w:val="900"/>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FF695A" w:rsidRPr="00022984" w:rsidRDefault="00FF695A" w:rsidP="002138ED">
            <w:pPr>
              <w:rPr>
                <w:sz w:val="18"/>
                <w:szCs w:val="18"/>
              </w:rPr>
            </w:pPr>
            <w:proofErr w:type="gramStart"/>
            <w:r w:rsidRPr="00022984">
              <w:rPr>
                <w:sz w:val="18"/>
                <w:szCs w:val="18"/>
              </w:rPr>
              <w:t>Среднемесячная номинальная заработная плата  работающих (без субъектов малого предпринимательства)</w:t>
            </w:r>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rsidR="00FF695A" w:rsidRPr="00F12BFB" w:rsidRDefault="00FF695A" w:rsidP="002138ED">
            <w:pPr>
              <w:jc w:val="center"/>
              <w:rPr>
                <w:sz w:val="16"/>
                <w:szCs w:val="16"/>
              </w:rPr>
            </w:pPr>
            <w:r w:rsidRPr="00F12BFB">
              <w:rPr>
                <w:sz w:val="16"/>
                <w:szCs w:val="16"/>
              </w:rPr>
              <w:t xml:space="preserve"> руб.</w:t>
            </w:r>
          </w:p>
        </w:tc>
        <w:tc>
          <w:tcPr>
            <w:tcW w:w="820" w:type="dxa"/>
            <w:tcBorders>
              <w:top w:val="nil"/>
              <w:left w:val="nil"/>
              <w:bottom w:val="single" w:sz="4" w:space="0" w:color="auto"/>
              <w:right w:val="single" w:sz="4" w:space="0" w:color="auto"/>
            </w:tcBorders>
            <w:shd w:val="clear" w:color="000000" w:fill="FFFFFF"/>
            <w:noWrap/>
            <w:vAlign w:val="center"/>
            <w:hideMark/>
          </w:tcPr>
          <w:p w:rsidR="00C864FF" w:rsidRPr="00F12BFB" w:rsidRDefault="00C864FF" w:rsidP="002138ED">
            <w:pPr>
              <w:jc w:val="center"/>
              <w:rPr>
                <w:sz w:val="16"/>
                <w:szCs w:val="16"/>
              </w:rPr>
            </w:pPr>
            <w:r w:rsidRPr="00F12BFB">
              <w:rPr>
                <w:sz w:val="16"/>
                <w:szCs w:val="16"/>
              </w:rPr>
              <w:t>44 600,2</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7F0FE9" w:rsidP="002138ED">
            <w:pPr>
              <w:jc w:val="center"/>
              <w:rPr>
                <w:sz w:val="16"/>
                <w:szCs w:val="16"/>
              </w:rPr>
            </w:pPr>
            <w:r w:rsidRPr="00F12BFB">
              <w:rPr>
                <w:sz w:val="16"/>
                <w:szCs w:val="16"/>
              </w:rPr>
              <w:t>50 178,5</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3B64A1" w:rsidP="002138ED">
            <w:pPr>
              <w:jc w:val="center"/>
              <w:rPr>
                <w:sz w:val="16"/>
                <w:szCs w:val="16"/>
              </w:rPr>
            </w:pPr>
            <w:r w:rsidRPr="00F12BFB">
              <w:rPr>
                <w:sz w:val="16"/>
                <w:szCs w:val="16"/>
              </w:rPr>
              <w:t>53 521,4</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C4414" w:rsidP="002138ED">
            <w:pPr>
              <w:jc w:val="center"/>
              <w:rPr>
                <w:sz w:val="16"/>
                <w:szCs w:val="16"/>
              </w:rPr>
            </w:pPr>
            <w:r w:rsidRPr="00F12BFB">
              <w:rPr>
                <w:sz w:val="16"/>
                <w:szCs w:val="16"/>
              </w:rPr>
              <w:t>37 065,2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135851" w:rsidP="002138ED">
            <w:pPr>
              <w:jc w:val="center"/>
              <w:rPr>
                <w:sz w:val="16"/>
                <w:szCs w:val="16"/>
              </w:rPr>
            </w:pPr>
            <w:r w:rsidRPr="00F12BFB">
              <w:rPr>
                <w:sz w:val="16"/>
                <w:szCs w:val="16"/>
              </w:rPr>
              <w:t>34 591,6</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F461F8" w:rsidP="002138ED">
            <w:pPr>
              <w:jc w:val="center"/>
              <w:rPr>
                <w:sz w:val="16"/>
                <w:szCs w:val="16"/>
              </w:rPr>
            </w:pPr>
            <w:r w:rsidRPr="00F12BFB">
              <w:rPr>
                <w:sz w:val="16"/>
                <w:szCs w:val="16"/>
              </w:rPr>
              <w:t>36 119,2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455431" w:rsidP="002138ED">
            <w:pPr>
              <w:jc w:val="center"/>
              <w:rPr>
                <w:sz w:val="16"/>
                <w:szCs w:val="16"/>
              </w:rPr>
            </w:pPr>
            <w:r w:rsidRPr="00F12BFB">
              <w:rPr>
                <w:sz w:val="16"/>
                <w:szCs w:val="16"/>
              </w:rPr>
              <w:t>40 476,9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554D15" w:rsidP="002138ED">
            <w:pPr>
              <w:jc w:val="center"/>
              <w:rPr>
                <w:sz w:val="16"/>
                <w:szCs w:val="16"/>
              </w:rPr>
            </w:pPr>
            <w:r w:rsidRPr="00F12BFB">
              <w:rPr>
                <w:sz w:val="16"/>
                <w:szCs w:val="16"/>
              </w:rPr>
              <w:t>39 227,2</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1C58D2" w:rsidP="002138ED">
            <w:pPr>
              <w:jc w:val="center"/>
              <w:rPr>
                <w:sz w:val="16"/>
                <w:szCs w:val="16"/>
              </w:rPr>
            </w:pPr>
            <w:r w:rsidRPr="00F12BFB">
              <w:rPr>
                <w:sz w:val="16"/>
                <w:szCs w:val="16"/>
              </w:rPr>
              <w:t>42 250,0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58236D" w:rsidP="002138ED">
            <w:pPr>
              <w:jc w:val="center"/>
              <w:rPr>
                <w:sz w:val="16"/>
                <w:szCs w:val="16"/>
              </w:rPr>
            </w:pPr>
            <w:r w:rsidRPr="00F12BFB">
              <w:rPr>
                <w:sz w:val="16"/>
                <w:szCs w:val="16"/>
              </w:rPr>
              <w:t>44 066,5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F1E31" w:rsidP="002138ED">
            <w:pPr>
              <w:jc w:val="center"/>
              <w:rPr>
                <w:sz w:val="16"/>
                <w:szCs w:val="16"/>
              </w:rPr>
            </w:pPr>
            <w:r w:rsidRPr="00F12BFB">
              <w:rPr>
                <w:sz w:val="16"/>
                <w:szCs w:val="16"/>
              </w:rPr>
              <w:t>40 052,3</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581218" w:rsidP="002138ED">
            <w:pPr>
              <w:jc w:val="center"/>
              <w:rPr>
                <w:sz w:val="16"/>
                <w:szCs w:val="16"/>
              </w:rPr>
            </w:pPr>
            <w:r w:rsidRPr="00F12BFB">
              <w:rPr>
                <w:sz w:val="16"/>
                <w:szCs w:val="16"/>
              </w:rPr>
              <w:t>37 871,7</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F12BFB" w:rsidRDefault="00496531" w:rsidP="002138ED">
            <w:pPr>
              <w:jc w:val="center"/>
              <w:rPr>
                <w:sz w:val="16"/>
                <w:szCs w:val="16"/>
              </w:rPr>
            </w:pPr>
            <w:r w:rsidRPr="00F12BFB">
              <w:rPr>
                <w:sz w:val="16"/>
                <w:szCs w:val="16"/>
              </w:rPr>
              <w:t>47 320,1</w:t>
            </w:r>
          </w:p>
        </w:tc>
      </w:tr>
      <w:tr w:rsidR="00FF695A" w:rsidRPr="00F12BFB" w:rsidTr="000D057C">
        <w:trPr>
          <w:trHeight w:val="450"/>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FF695A" w:rsidRPr="00022984" w:rsidRDefault="00FF695A" w:rsidP="002138ED">
            <w:pPr>
              <w:rPr>
                <w:sz w:val="18"/>
                <w:szCs w:val="18"/>
              </w:rPr>
            </w:pPr>
            <w:r w:rsidRPr="00022984">
              <w:rPr>
                <w:sz w:val="18"/>
                <w:szCs w:val="18"/>
              </w:rPr>
              <w:t>Численность зарегистрированных безработных</w:t>
            </w:r>
          </w:p>
        </w:tc>
        <w:tc>
          <w:tcPr>
            <w:tcW w:w="880" w:type="dxa"/>
            <w:tcBorders>
              <w:top w:val="nil"/>
              <w:left w:val="nil"/>
              <w:bottom w:val="single" w:sz="4" w:space="0" w:color="auto"/>
              <w:right w:val="single" w:sz="4" w:space="0" w:color="auto"/>
            </w:tcBorders>
            <w:shd w:val="clear" w:color="000000" w:fill="FFFFFF"/>
            <w:noWrap/>
            <w:vAlign w:val="center"/>
            <w:hideMark/>
          </w:tcPr>
          <w:p w:rsidR="00FF695A" w:rsidRPr="00F12BFB" w:rsidRDefault="00FF695A" w:rsidP="002138ED">
            <w:pPr>
              <w:jc w:val="center"/>
              <w:rPr>
                <w:sz w:val="16"/>
                <w:szCs w:val="16"/>
              </w:rPr>
            </w:pPr>
            <w:r w:rsidRPr="00F12BFB">
              <w:rPr>
                <w:sz w:val="16"/>
                <w:szCs w:val="16"/>
              </w:rPr>
              <w:t>чел.</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C864FF" w:rsidP="002138ED">
            <w:pPr>
              <w:jc w:val="center"/>
              <w:rPr>
                <w:sz w:val="16"/>
                <w:szCs w:val="16"/>
              </w:rPr>
            </w:pPr>
            <w:r w:rsidRPr="00F12BFB">
              <w:rPr>
                <w:sz w:val="16"/>
                <w:szCs w:val="16"/>
              </w:rPr>
              <w:t>1 031</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7F0FE9" w:rsidP="002138ED">
            <w:pPr>
              <w:jc w:val="center"/>
              <w:rPr>
                <w:sz w:val="16"/>
                <w:szCs w:val="16"/>
              </w:rPr>
            </w:pPr>
            <w:r w:rsidRPr="00F12BFB">
              <w:rPr>
                <w:sz w:val="16"/>
                <w:szCs w:val="16"/>
              </w:rPr>
              <w:t>4 565</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3B64A1" w:rsidP="002138ED">
            <w:pPr>
              <w:jc w:val="center"/>
              <w:rPr>
                <w:sz w:val="16"/>
                <w:szCs w:val="16"/>
              </w:rPr>
            </w:pPr>
            <w:r w:rsidRPr="00F12BFB">
              <w:rPr>
                <w:sz w:val="16"/>
                <w:szCs w:val="16"/>
              </w:rPr>
              <w:t>1 262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C4414" w:rsidP="002138ED">
            <w:pPr>
              <w:jc w:val="center"/>
              <w:rPr>
                <w:sz w:val="16"/>
                <w:szCs w:val="16"/>
              </w:rPr>
            </w:pPr>
            <w:r w:rsidRPr="00F12BFB">
              <w:rPr>
                <w:sz w:val="16"/>
                <w:szCs w:val="16"/>
              </w:rPr>
              <w:t>905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135851" w:rsidP="002138ED">
            <w:pPr>
              <w:jc w:val="center"/>
              <w:rPr>
                <w:sz w:val="16"/>
                <w:szCs w:val="16"/>
              </w:rPr>
            </w:pPr>
            <w:r w:rsidRPr="00F12BFB">
              <w:rPr>
                <w:sz w:val="16"/>
                <w:szCs w:val="16"/>
              </w:rPr>
              <w:t>522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D759F6" w:rsidP="002138ED">
            <w:pPr>
              <w:jc w:val="center"/>
              <w:rPr>
                <w:sz w:val="16"/>
                <w:szCs w:val="16"/>
              </w:rPr>
            </w:pPr>
            <w:r w:rsidRPr="00F12BFB">
              <w:rPr>
                <w:sz w:val="16"/>
                <w:szCs w:val="16"/>
              </w:rPr>
              <w:t>351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455431" w:rsidP="002138ED">
            <w:pPr>
              <w:jc w:val="center"/>
              <w:rPr>
                <w:sz w:val="16"/>
                <w:szCs w:val="16"/>
              </w:rPr>
            </w:pPr>
            <w:r w:rsidRPr="00F12BFB">
              <w:rPr>
                <w:sz w:val="16"/>
                <w:szCs w:val="16"/>
              </w:rPr>
              <w:t>214</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554D15" w:rsidP="002138ED">
            <w:pPr>
              <w:jc w:val="center"/>
              <w:rPr>
                <w:sz w:val="16"/>
                <w:szCs w:val="16"/>
              </w:rPr>
            </w:pPr>
            <w:r w:rsidRPr="00F12BFB">
              <w:rPr>
                <w:sz w:val="16"/>
                <w:szCs w:val="16"/>
              </w:rPr>
              <w:t>797</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1C58D2" w:rsidP="002138ED">
            <w:pPr>
              <w:jc w:val="center"/>
              <w:rPr>
                <w:sz w:val="16"/>
                <w:szCs w:val="16"/>
              </w:rPr>
            </w:pPr>
            <w:r w:rsidRPr="00F12BFB">
              <w:rPr>
                <w:sz w:val="16"/>
                <w:szCs w:val="16"/>
              </w:rPr>
              <w:t>254</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58236D" w:rsidP="002138ED">
            <w:pPr>
              <w:jc w:val="center"/>
              <w:rPr>
                <w:sz w:val="16"/>
                <w:szCs w:val="16"/>
              </w:rPr>
            </w:pPr>
            <w:r w:rsidRPr="00F12BFB">
              <w:rPr>
                <w:sz w:val="16"/>
                <w:szCs w:val="16"/>
              </w:rPr>
              <w:t>431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F1E31" w:rsidP="002138ED">
            <w:pPr>
              <w:jc w:val="center"/>
              <w:rPr>
                <w:sz w:val="16"/>
                <w:szCs w:val="16"/>
              </w:rPr>
            </w:pPr>
            <w:r w:rsidRPr="00F12BFB">
              <w:rPr>
                <w:sz w:val="16"/>
                <w:szCs w:val="16"/>
              </w:rPr>
              <w:t>695</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581218" w:rsidP="002138ED">
            <w:pPr>
              <w:jc w:val="center"/>
              <w:rPr>
                <w:sz w:val="16"/>
                <w:szCs w:val="16"/>
              </w:rPr>
            </w:pPr>
            <w:r w:rsidRPr="00F12BFB">
              <w:rPr>
                <w:sz w:val="16"/>
                <w:szCs w:val="16"/>
              </w:rPr>
              <w:t>711</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F12BFB" w:rsidRDefault="00496531" w:rsidP="002138ED">
            <w:pPr>
              <w:jc w:val="center"/>
              <w:rPr>
                <w:sz w:val="16"/>
                <w:szCs w:val="16"/>
              </w:rPr>
            </w:pPr>
            <w:r w:rsidRPr="00F12BFB">
              <w:rPr>
                <w:sz w:val="16"/>
                <w:szCs w:val="16"/>
              </w:rPr>
              <w:t>20 889</w:t>
            </w:r>
          </w:p>
        </w:tc>
      </w:tr>
      <w:tr w:rsidR="00FF695A" w:rsidRPr="00F12BFB" w:rsidTr="000D057C">
        <w:trPr>
          <w:trHeight w:val="255"/>
        </w:trPr>
        <w:tc>
          <w:tcPr>
            <w:tcW w:w="14500"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95A" w:rsidRPr="00022984" w:rsidRDefault="00FF695A" w:rsidP="002138ED">
            <w:pPr>
              <w:jc w:val="center"/>
              <w:rPr>
                <w:b/>
                <w:sz w:val="18"/>
                <w:szCs w:val="18"/>
              </w:rPr>
            </w:pPr>
            <w:r w:rsidRPr="00022984">
              <w:rPr>
                <w:b/>
                <w:sz w:val="18"/>
                <w:szCs w:val="18"/>
              </w:rPr>
              <w:t>Градостроительство</w:t>
            </w:r>
          </w:p>
        </w:tc>
      </w:tr>
      <w:tr w:rsidR="00FF695A" w:rsidRPr="00F12BFB" w:rsidTr="000D057C">
        <w:trPr>
          <w:trHeight w:val="255"/>
        </w:trPr>
        <w:tc>
          <w:tcPr>
            <w:tcW w:w="2660" w:type="dxa"/>
            <w:tcBorders>
              <w:top w:val="nil"/>
              <w:left w:val="single" w:sz="4" w:space="0" w:color="auto"/>
              <w:bottom w:val="single" w:sz="4" w:space="0" w:color="auto"/>
              <w:right w:val="single" w:sz="4" w:space="0" w:color="auto"/>
            </w:tcBorders>
            <w:shd w:val="clear" w:color="000000" w:fill="FFFFFF"/>
            <w:vAlign w:val="bottom"/>
            <w:hideMark/>
          </w:tcPr>
          <w:p w:rsidR="00FF695A" w:rsidRPr="00022984" w:rsidRDefault="00FF695A" w:rsidP="002138ED">
            <w:pPr>
              <w:rPr>
                <w:sz w:val="18"/>
                <w:szCs w:val="18"/>
              </w:rPr>
            </w:pPr>
            <w:r w:rsidRPr="00022984">
              <w:rPr>
                <w:sz w:val="18"/>
                <w:szCs w:val="18"/>
              </w:rPr>
              <w:t>Ввод в действие жилых домов</w:t>
            </w:r>
          </w:p>
        </w:tc>
        <w:tc>
          <w:tcPr>
            <w:tcW w:w="880" w:type="dxa"/>
            <w:tcBorders>
              <w:top w:val="nil"/>
              <w:left w:val="nil"/>
              <w:bottom w:val="single" w:sz="4" w:space="0" w:color="auto"/>
              <w:right w:val="single" w:sz="4" w:space="0" w:color="auto"/>
            </w:tcBorders>
            <w:shd w:val="clear" w:color="000000" w:fill="FFFFFF"/>
            <w:noWrap/>
            <w:vAlign w:val="center"/>
            <w:hideMark/>
          </w:tcPr>
          <w:p w:rsidR="00FF695A" w:rsidRPr="00F12BFB" w:rsidRDefault="00FF695A" w:rsidP="002138ED">
            <w:pPr>
              <w:jc w:val="center"/>
              <w:rPr>
                <w:sz w:val="16"/>
                <w:szCs w:val="16"/>
              </w:rPr>
            </w:pPr>
            <w:r w:rsidRPr="00F12BFB">
              <w:rPr>
                <w:sz w:val="16"/>
                <w:szCs w:val="16"/>
              </w:rPr>
              <w:t>кв.</w:t>
            </w:r>
            <w:r w:rsidR="00B261DC" w:rsidRPr="00F12BFB">
              <w:rPr>
                <w:sz w:val="16"/>
                <w:szCs w:val="16"/>
              </w:rPr>
              <w:t xml:space="preserve"> </w:t>
            </w:r>
            <w:r w:rsidRPr="00F12BFB">
              <w:rPr>
                <w:sz w:val="16"/>
                <w:szCs w:val="16"/>
              </w:rPr>
              <w:t>м</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C864FF" w:rsidP="002138ED">
            <w:pPr>
              <w:jc w:val="center"/>
              <w:rPr>
                <w:sz w:val="16"/>
                <w:szCs w:val="16"/>
              </w:rPr>
            </w:pPr>
            <w:r w:rsidRPr="00F12BFB">
              <w:rPr>
                <w:sz w:val="16"/>
                <w:szCs w:val="16"/>
              </w:rPr>
              <w:t>84 772</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7F0FE9" w:rsidP="002138ED">
            <w:pPr>
              <w:jc w:val="center"/>
              <w:rPr>
                <w:sz w:val="16"/>
                <w:szCs w:val="16"/>
              </w:rPr>
            </w:pPr>
            <w:r w:rsidRPr="00F12BFB">
              <w:rPr>
                <w:bCs/>
                <w:sz w:val="16"/>
                <w:szCs w:val="16"/>
              </w:rPr>
              <w:t>589 052,0</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3B64A1" w:rsidP="002138ED">
            <w:pPr>
              <w:jc w:val="center"/>
              <w:rPr>
                <w:sz w:val="16"/>
                <w:szCs w:val="16"/>
              </w:rPr>
            </w:pPr>
            <w:r w:rsidRPr="00F12BFB">
              <w:rPr>
                <w:bCs/>
                <w:sz w:val="16"/>
                <w:szCs w:val="16"/>
              </w:rPr>
              <w:t>172 507</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C4414" w:rsidP="002138ED">
            <w:pPr>
              <w:jc w:val="center"/>
              <w:rPr>
                <w:sz w:val="16"/>
                <w:szCs w:val="16"/>
              </w:rPr>
            </w:pPr>
            <w:r w:rsidRPr="00F12BFB">
              <w:rPr>
                <w:bCs/>
                <w:sz w:val="16"/>
                <w:szCs w:val="16"/>
              </w:rPr>
              <w:t>24 846</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395037" w:rsidP="002138ED">
            <w:pPr>
              <w:jc w:val="center"/>
              <w:rPr>
                <w:sz w:val="16"/>
                <w:szCs w:val="16"/>
              </w:rPr>
            </w:pPr>
            <w:r w:rsidRPr="00F12BFB">
              <w:rPr>
                <w:bCs/>
                <w:sz w:val="16"/>
                <w:szCs w:val="16"/>
              </w:rPr>
              <w:t>24 845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D759F6" w:rsidP="002138ED">
            <w:pPr>
              <w:jc w:val="center"/>
              <w:rPr>
                <w:sz w:val="16"/>
                <w:szCs w:val="16"/>
              </w:rPr>
            </w:pPr>
            <w:r w:rsidRPr="00F12BFB">
              <w:rPr>
                <w:bCs/>
                <w:sz w:val="16"/>
                <w:szCs w:val="16"/>
              </w:rPr>
              <w:t>6 090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455431" w:rsidP="002138ED">
            <w:pPr>
              <w:jc w:val="center"/>
              <w:rPr>
                <w:sz w:val="16"/>
                <w:szCs w:val="16"/>
              </w:rPr>
            </w:pPr>
            <w:r w:rsidRPr="00F12BFB">
              <w:rPr>
                <w:bCs/>
                <w:sz w:val="16"/>
                <w:szCs w:val="16"/>
              </w:rPr>
              <w:t>16 797</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E0A35" w:rsidP="002138ED">
            <w:pPr>
              <w:jc w:val="center"/>
              <w:rPr>
                <w:sz w:val="16"/>
                <w:szCs w:val="16"/>
              </w:rPr>
            </w:pPr>
            <w:r w:rsidRPr="00F12BFB">
              <w:rPr>
                <w:bCs/>
                <w:sz w:val="16"/>
                <w:szCs w:val="16"/>
              </w:rPr>
              <w:t>11 002</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313899" w:rsidP="002138ED">
            <w:pPr>
              <w:jc w:val="center"/>
              <w:rPr>
                <w:sz w:val="16"/>
                <w:szCs w:val="16"/>
              </w:rPr>
            </w:pPr>
            <w:r w:rsidRPr="00F12BFB">
              <w:rPr>
                <w:bCs/>
                <w:sz w:val="16"/>
                <w:szCs w:val="16"/>
              </w:rPr>
              <w:t>9 832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58236D" w:rsidP="002138ED">
            <w:pPr>
              <w:jc w:val="center"/>
              <w:rPr>
                <w:sz w:val="16"/>
                <w:szCs w:val="16"/>
              </w:rPr>
            </w:pPr>
            <w:r w:rsidRPr="00F12BFB">
              <w:rPr>
                <w:bCs/>
                <w:sz w:val="16"/>
                <w:szCs w:val="16"/>
              </w:rPr>
              <w:t>22 568</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F1E31" w:rsidP="002138ED">
            <w:pPr>
              <w:jc w:val="center"/>
              <w:rPr>
                <w:sz w:val="16"/>
                <w:szCs w:val="16"/>
              </w:rPr>
            </w:pPr>
            <w:r w:rsidRPr="00F12BFB">
              <w:rPr>
                <w:bCs/>
                <w:sz w:val="16"/>
                <w:szCs w:val="16"/>
              </w:rPr>
              <w:t>57 879</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D84920" w:rsidP="002138ED">
            <w:pPr>
              <w:jc w:val="center"/>
              <w:rPr>
                <w:sz w:val="16"/>
                <w:szCs w:val="16"/>
              </w:rPr>
            </w:pPr>
            <w:r w:rsidRPr="00F12BFB">
              <w:rPr>
                <w:bCs/>
                <w:sz w:val="16"/>
                <w:szCs w:val="16"/>
              </w:rPr>
              <w:t>18 097</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F12BFB" w:rsidRDefault="00496531" w:rsidP="002138ED">
            <w:pPr>
              <w:jc w:val="center"/>
              <w:rPr>
                <w:sz w:val="16"/>
                <w:szCs w:val="16"/>
              </w:rPr>
            </w:pPr>
            <w:r w:rsidRPr="00F12BFB">
              <w:rPr>
                <w:bCs/>
                <w:sz w:val="16"/>
                <w:szCs w:val="16"/>
              </w:rPr>
              <w:t>1 727 144</w:t>
            </w:r>
          </w:p>
        </w:tc>
      </w:tr>
      <w:tr w:rsidR="00FF695A" w:rsidRPr="00F12BFB" w:rsidTr="000D057C">
        <w:trPr>
          <w:trHeight w:val="255"/>
        </w:trPr>
        <w:tc>
          <w:tcPr>
            <w:tcW w:w="14500"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95A" w:rsidRPr="00022984" w:rsidRDefault="00022984" w:rsidP="002138ED">
            <w:pPr>
              <w:jc w:val="center"/>
              <w:rPr>
                <w:b/>
                <w:sz w:val="18"/>
                <w:szCs w:val="18"/>
              </w:rPr>
            </w:pPr>
            <w:r w:rsidRPr="00022984">
              <w:rPr>
                <w:b/>
                <w:sz w:val="18"/>
                <w:szCs w:val="18"/>
              </w:rPr>
              <w:lastRenderedPageBreak/>
              <w:t>Потребительский рынок</w:t>
            </w:r>
          </w:p>
        </w:tc>
      </w:tr>
      <w:tr w:rsidR="00FF695A" w:rsidRPr="00F12BFB" w:rsidTr="000D057C">
        <w:trPr>
          <w:trHeight w:val="25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FF695A" w:rsidRPr="00022984" w:rsidRDefault="00FF695A" w:rsidP="002138ED">
            <w:pPr>
              <w:rPr>
                <w:sz w:val="18"/>
                <w:szCs w:val="18"/>
              </w:rPr>
            </w:pPr>
            <w:r w:rsidRPr="00022984">
              <w:rPr>
                <w:sz w:val="18"/>
                <w:szCs w:val="18"/>
              </w:rPr>
              <w:t>Оборот розничной торговли</w:t>
            </w:r>
          </w:p>
        </w:tc>
        <w:tc>
          <w:tcPr>
            <w:tcW w:w="880" w:type="dxa"/>
            <w:tcBorders>
              <w:top w:val="nil"/>
              <w:left w:val="nil"/>
              <w:bottom w:val="single" w:sz="4" w:space="0" w:color="auto"/>
              <w:right w:val="single" w:sz="4" w:space="0" w:color="auto"/>
            </w:tcBorders>
            <w:shd w:val="clear" w:color="000000" w:fill="FFFFFF"/>
            <w:noWrap/>
            <w:vAlign w:val="center"/>
            <w:hideMark/>
          </w:tcPr>
          <w:p w:rsidR="00FF695A" w:rsidRPr="00F12BFB" w:rsidRDefault="00FF695A" w:rsidP="002138ED">
            <w:pPr>
              <w:jc w:val="center"/>
              <w:rPr>
                <w:sz w:val="16"/>
                <w:szCs w:val="16"/>
              </w:rPr>
            </w:pPr>
            <w:r w:rsidRPr="00F12BFB">
              <w:rPr>
                <w:sz w:val="16"/>
                <w:szCs w:val="16"/>
              </w:rPr>
              <w:t>млн.</w:t>
            </w:r>
            <w:r w:rsidR="00B261DC" w:rsidRPr="00F12BFB">
              <w:rPr>
                <w:sz w:val="16"/>
                <w:szCs w:val="16"/>
              </w:rPr>
              <w:t xml:space="preserve"> </w:t>
            </w:r>
            <w:r w:rsidRPr="00F12BFB">
              <w:rPr>
                <w:sz w:val="16"/>
                <w:szCs w:val="16"/>
              </w:rPr>
              <w:t>руб.</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C864FF" w:rsidP="002138ED">
            <w:pPr>
              <w:jc w:val="center"/>
              <w:rPr>
                <w:sz w:val="16"/>
                <w:szCs w:val="16"/>
              </w:rPr>
            </w:pPr>
            <w:r w:rsidRPr="00F12BFB">
              <w:rPr>
                <w:sz w:val="16"/>
                <w:szCs w:val="16"/>
              </w:rPr>
              <w:t>16 213,6</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7F0FE9" w:rsidP="002138ED">
            <w:pPr>
              <w:jc w:val="center"/>
              <w:rPr>
                <w:sz w:val="16"/>
                <w:szCs w:val="16"/>
              </w:rPr>
            </w:pPr>
            <w:r w:rsidRPr="00F12BFB">
              <w:rPr>
                <w:sz w:val="16"/>
                <w:szCs w:val="16"/>
              </w:rPr>
              <w:t>216 358,2</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3B64A1" w:rsidP="002138ED">
            <w:pPr>
              <w:jc w:val="center"/>
              <w:rPr>
                <w:sz w:val="16"/>
                <w:szCs w:val="16"/>
              </w:rPr>
            </w:pPr>
            <w:r w:rsidRPr="00F12BFB">
              <w:rPr>
                <w:sz w:val="16"/>
                <w:szCs w:val="16"/>
              </w:rPr>
              <w:t>59 172,0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C4414" w:rsidP="002138ED">
            <w:pPr>
              <w:jc w:val="center"/>
              <w:rPr>
                <w:sz w:val="16"/>
                <w:szCs w:val="16"/>
              </w:rPr>
            </w:pPr>
            <w:r w:rsidRPr="00F12BFB">
              <w:rPr>
                <w:sz w:val="16"/>
                <w:szCs w:val="16"/>
              </w:rPr>
              <w:t>13 118,9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395037" w:rsidP="002138ED">
            <w:pPr>
              <w:jc w:val="center"/>
              <w:rPr>
                <w:sz w:val="16"/>
                <w:szCs w:val="16"/>
              </w:rPr>
            </w:pPr>
            <w:r w:rsidRPr="00F12BFB">
              <w:rPr>
                <w:sz w:val="16"/>
                <w:szCs w:val="16"/>
              </w:rPr>
              <w:t>4 143,8</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46821" w:rsidP="002138ED">
            <w:pPr>
              <w:jc w:val="center"/>
              <w:rPr>
                <w:sz w:val="16"/>
                <w:szCs w:val="16"/>
              </w:rPr>
            </w:pPr>
            <w:r w:rsidRPr="00F12BFB">
              <w:rPr>
                <w:sz w:val="16"/>
                <w:szCs w:val="16"/>
              </w:rPr>
              <w:t>2</w:t>
            </w:r>
            <w:r w:rsidR="00D759F6" w:rsidRPr="00F12BFB">
              <w:rPr>
                <w:sz w:val="16"/>
                <w:szCs w:val="16"/>
              </w:rPr>
              <w:t> 492,8</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455431" w:rsidP="002138ED">
            <w:pPr>
              <w:jc w:val="center"/>
              <w:rPr>
                <w:sz w:val="16"/>
                <w:szCs w:val="16"/>
              </w:rPr>
            </w:pPr>
            <w:r w:rsidRPr="00F12BFB">
              <w:rPr>
                <w:sz w:val="16"/>
                <w:szCs w:val="16"/>
              </w:rPr>
              <w:t>4 092,6</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E0A35" w:rsidP="002138ED">
            <w:pPr>
              <w:jc w:val="center"/>
              <w:rPr>
                <w:sz w:val="16"/>
                <w:szCs w:val="16"/>
              </w:rPr>
            </w:pPr>
            <w:r w:rsidRPr="00F12BFB">
              <w:rPr>
                <w:sz w:val="16"/>
                <w:szCs w:val="16"/>
              </w:rPr>
              <w:t>5 059,9</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313899" w:rsidP="002138ED">
            <w:pPr>
              <w:jc w:val="center"/>
              <w:rPr>
                <w:sz w:val="16"/>
                <w:szCs w:val="16"/>
              </w:rPr>
            </w:pPr>
            <w:r w:rsidRPr="00F12BFB">
              <w:rPr>
                <w:sz w:val="16"/>
                <w:szCs w:val="16"/>
              </w:rPr>
              <w:t>3 990,2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58236D" w:rsidP="002138ED">
            <w:pPr>
              <w:jc w:val="center"/>
              <w:rPr>
                <w:sz w:val="16"/>
                <w:szCs w:val="16"/>
              </w:rPr>
            </w:pPr>
            <w:r w:rsidRPr="00F12BFB">
              <w:rPr>
                <w:sz w:val="16"/>
                <w:szCs w:val="16"/>
              </w:rPr>
              <w:t>4 803,0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F1E31" w:rsidP="002138ED">
            <w:pPr>
              <w:jc w:val="center"/>
              <w:rPr>
                <w:sz w:val="16"/>
                <w:szCs w:val="16"/>
              </w:rPr>
            </w:pPr>
            <w:r w:rsidRPr="00F12BFB">
              <w:rPr>
                <w:sz w:val="16"/>
                <w:szCs w:val="16"/>
              </w:rPr>
              <w:t>12 393,7</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D84920" w:rsidP="002138ED">
            <w:pPr>
              <w:jc w:val="center"/>
              <w:rPr>
                <w:sz w:val="16"/>
                <w:szCs w:val="16"/>
              </w:rPr>
            </w:pPr>
            <w:r w:rsidRPr="00F12BFB">
              <w:rPr>
                <w:sz w:val="16"/>
                <w:szCs w:val="16"/>
              </w:rPr>
              <w:t>6 169,9</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F12BFB" w:rsidRDefault="00496531" w:rsidP="002138ED">
            <w:pPr>
              <w:jc w:val="center"/>
              <w:rPr>
                <w:sz w:val="16"/>
                <w:szCs w:val="16"/>
              </w:rPr>
            </w:pPr>
            <w:r w:rsidRPr="00F12BFB">
              <w:rPr>
                <w:sz w:val="16"/>
                <w:szCs w:val="16"/>
              </w:rPr>
              <w:t>405 605,4</w:t>
            </w:r>
          </w:p>
        </w:tc>
      </w:tr>
      <w:tr w:rsidR="00FF695A" w:rsidRPr="00F12BFB" w:rsidTr="000D057C">
        <w:trPr>
          <w:trHeight w:val="67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FF695A" w:rsidRPr="00022984" w:rsidRDefault="00FF695A" w:rsidP="002138ED">
            <w:pPr>
              <w:rPr>
                <w:sz w:val="18"/>
                <w:szCs w:val="18"/>
              </w:rPr>
            </w:pPr>
            <w:r w:rsidRPr="00022984">
              <w:rPr>
                <w:sz w:val="18"/>
                <w:szCs w:val="18"/>
              </w:rPr>
              <w:t>Индекс физ.</w:t>
            </w:r>
            <w:r w:rsidR="00B261DC" w:rsidRPr="00022984">
              <w:rPr>
                <w:sz w:val="18"/>
                <w:szCs w:val="18"/>
              </w:rPr>
              <w:t xml:space="preserve"> </w:t>
            </w:r>
            <w:r w:rsidRPr="00022984">
              <w:rPr>
                <w:sz w:val="18"/>
                <w:szCs w:val="18"/>
              </w:rPr>
              <w:t>объема оборота рознич</w:t>
            </w:r>
            <w:r w:rsidR="00B261DC" w:rsidRPr="00022984">
              <w:rPr>
                <w:sz w:val="18"/>
                <w:szCs w:val="18"/>
              </w:rPr>
              <w:t xml:space="preserve">ной </w:t>
            </w:r>
            <w:r w:rsidRPr="00022984">
              <w:rPr>
                <w:sz w:val="18"/>
                <w:szCs w:val="18"/>
              </w:rPr>
              <w:t>торговли</w:t>
            </w:r>
          </w:p>
        </w:tc>
        <w:tc>
          <w:tcPr>
            <w:tcW w:w="880" w:type="dxa"/>
            <w:tcBorders>
              <w:top w:val="nil"/>
              <w:left w:val="nil"/>
              <w:bottom w:val="single" w:sz="4" w:space="0" w:color="auto"/>
              <w:right w:val="single" w:sz="4" w:space="0" w:color="auto"/>
            </w:tcBorders>
            <w:shd w:val="clear" w:color="000000" w:fill="FFFFFF"/>
            <w:vAlign w:val="center"/>
            <w:hideMark/>
          </w:tcPr>
          <w:p w:rsidR="00FF695A" w:rsidRPr="00F12BFB" w:rsidRDefault="00FF695A" w:rsidP="002138ED">
            <w:pPr>
              <w:jc w:val="center"/>
              <w:rPr>
                <w:sz w:val="16"/>
                <w:szCs w:val="16"/>
              </w:rPr>
            </w:pPr>
            <w:r w:rsidRPr="00F12BFB">
              <w:rPr>
                <w:sz w:val="16"/>
                <w:szCs w:val="16"/>
              </w:rPr>
              <w:t xml:space="preserve">в % к </w:t>
            </w:r>
            <w:proofErr w:type="spellStart"/>
            <w:r w:rsidRPr="00F12BFB">
              <w:rPr>
                <w:sz w:val="16"/>
                <w:szCs w:val="16"/>
              </w:rPr>
              <w:t>прошл</w:t>
            </w:r>
            <w:proofErr w:type="spellEnd"/>
            <w:r w:rsidRPr="00F12BFB">
              <w:rPr>
                <w:sz w:val="16"/>
                <w:szCs w:val="16"/>
              </w:rPr>
              <w:t>.         году</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C864FF" w:rsidP="002138ED">
            <w:pPr>
              <w:jc w:val="center"/>
              <w:rPr>
                <w:i/>
                <w:iCs/>
                <w:sz w:val="16"/>
                <w:szCs w:val="16"/>
              </w:rPr>
            </w:pPr>
            <w:r w:rsidRPr="00F12BFB">
              <w:rPr>
                <w:i/>
                <w:iCs/>
                <w:sz w:val="16"/>
                <w:szCs w:val="16"/>
              </w:rPr>
              <w:t>113,1</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DF48F8" w:rsidP="002138ED">
            <w:pPr>
              <w:jc w:val="center"/>
              <w:rPr>
                <w:i/>
                <w:iCs/>
                <w:sz w:val="16"/>
                <w:szCs w:val="16"/>
              </w:rPr>
            </w:pPr>
            <w:r w:rsidRPr="00F12BFB">
              <w:rPr>
                <w:i/>
                <w:iCs/>
                <w:sz w:val="16"/>
                <w:szCs w:val="16"/>
              </w:rPr>
              <w:t>122,2</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3B64A1" w:rsidP="002138ED">
            <w:pPr>
              <w:jc w:val="center"/>
              <w:rPr>
                <w:i/>
                <w:iCs/>
                <w:sz w:val="16"/>
                <w:szCs w:val="16"/>
              </w:rPr>
            </w:pPr>
            <w:r w:rsidRPr="00F12BFB">
              <w:rPr>
                <w:i/>
                <w:iCs/>
                <w:sz w:val="16"/>
                <w:szCs w:val="16"/>
              </w:rPr>
              <w:t>127,1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C4414" w:rsidP="002138ED">
            <w:pPr>
              <w:jc w:val="center"/>
              <w:rPr>
                <w:i/>
                <w:iCs/>
                <w:sz w:val="16"/>
                <w:szCs w:val="16"/>
              </w:rPr>
            </w:pPr>
            <w:r w:rsidRPr="00F12BFB">
              <w:rPr>
                <w:i/>
                <w:iCs/>
                <w:sz w:val="16"/>
                <w:szCs w:val="16"/>
              </w:rPr>
              <w:t>122,9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395037" w:rsidP="002138ED">
            <w:pPr>
              <w:jc w:val="center"/>
              <w:rPr>
                <w:i/>
                <w:iCs/>
                <w:sz w:val="16"/>
                <w:szCs w:val="16"/>
              </w:rPr>
            </w:pPr>
            <w:r w:rsidRPr="00F12BFB">
              <w:rPr>
                <w:i/>
                <w:iCs/>
                <w:sz w:val="16"/>
                <w:szCs w:val="16"/>
              </w:rPr>
              <w:t>118,2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D759F6" w:rsidP="002138ED">
            <w:pPr>
              <w:jc w:val="center"/>
              <w:rPr>
                <w:i/>
                <w:iCs/>
                <w:sz w:val="16"/>
                <w:szCs w:val="16"/>
              </w:rPr>
            </w:pPr>
            <w:r w:rsidRPr="00F12BFB">
              <w:rPr>
                <w:i/>
                <w:iCs/>
                <w:sz w:val="16"/>
                <w:szCs w:val="16"/>
              </w:rPr>
              <w:t>118,5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8A7C89" w:rsidP="002138ED">
            <w:pPr>
              <w:jc w:val="center"/>
              <w:rPr>
                <w:i/>
                <w:iCs/>
                <w:sz w:val="16"/>
                <w:szCs w:val="16"/>
              </w:rPr>
            </w:pPr>
            <w:r w:rsidRPr="00F12BFB">
              <w:rPr>
                <w:i/>
                <w:iCs/>
                <w:sz w:val="16"/>
                <w:szCs w:val="16"/>
              </w:rPr>
              <w:t>122,1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E0A35" w:rsidP="002138ED">
            <w:pPr>
              <w:jc w:val="center"/>
              <w:rPr>
                <w:i/>
                <w:iCs/>
                <w:sz w:val="16"/>
                <w:szCs w:val="16"/>
              </w:rPr>
            </w:pPr>
            <w:r w:rsidRPr="00F12BFB">
              <w:rPr>
                <w:i/>
                <w:iCs/>
                <w:sz w:val="16"/>
                <w:szCs w:val="16"/>
              </w:rPr>
              <w:t>130,0</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313899" w:rsidP="002138ED">
            <w:pPr>
              <w:jc w:val="center"/>
              <w:rPr>
                <w:i/>
                <w:iCs/>
                <w:sz w:val="16"/>
                <w:szCs w:val="16"/>
              </w:rPr>
            </w:pPr>
            <w:r w:rsidRPr="00F12BFB">
              <w:rPr>
                <w:i/>
                <w:iCs/>
                <w:sz w:val="16"/>
                <w:szCs w:val="16"/>
              </w:rPr>
              <w:t>121,7</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0E662C" w:rsidP="002138ED">
            <w:pPr>
              <w:jc w:val="center"/>
              <w:rPr>
                <w:i/>
                <w:iCs/>
                <w:sz w:val="16"/>
                <w:szCs w:val="16"/>
              </w:rPr>
            </w:pPr>
            <w:r w:rsidRPr="00F12BFB">
              <w:rPr>
                <w:i/>
                <w:iCs/>
                <w:sz w:val="16"/>
                <w:szCs w:val="16"/>
              </w:rPr>
              <w:t>132,3</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C8047D" w:rsidP="002138ED">
            <w:pPr>
              <w:jc w:val="center"/>
              <w:rPr>
                <w:i/>
                <w:iCs/>
                <w:sz w:val="16"/>
                <w:szCs w:val="16"/>
              </w:rPr>
            </w:pPr>
            <w:r w:rsidRPr="00F12BFB">
              <w:rPr>
                <w:i/>
                <w:iCs/>
                <w:sz w:val="16"/>
                <w:szCs w:val="16"/>
              </w:rPr>
              <w:t>115,0</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D84920" w:rsidP="002138ED">
            <w:pPr>
              <w:jc w:val="center"/>
              <w:rPr>
                <w:i/>
                <w:iCs/>
                <w:sz w:val="16"/>
                <w:szCs w:val="16"/>
              </w:rPr>
            </w:pPr>
            <w:r w:rsidRPr="00F12BFB">
              <w:rPr>
                <w:i/>
                <w:iCs/>
                <w:sz w:val="16"/>
                <w:szCs w:val="16"/>
              </w:rPr>
              <w:t>117,5</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F12BFB" w:rsidRDefault="00C67F84" w:rsidP="002138ED">
            <w:pPr>
              <w:jc w:val="center"/>
              <w:rPr>
                <w:i/>
                <w:iCs/>
                <w:sz w:val="16"/>
                <w:szCs w:val="16"/>
              </w:rPr>
            </w:pPr>
            <w:r w:rsidRPr="00F12BFB">
              <w:rPr>
                <w:i/>
                <w:iCs/>
                <w:sz w:val="16"/>
                <w:szCs w:val="16"/>
              </w:rPr>
              <w:t>122,6</w:t>
            </w:r>
          </w:p>
        </w:tc>
      </w:tr>
      <w:tr w:rsidR="00FF695A" w:rsidRPr="00F12BFB" w:rsidTr="000D057C">
        <w:trPr>
          <w:trHeight w:val="25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FF695A" w:rsidRPr="00022984" w:rsidRDefault="00FF695A" w:rsidP="002138ED">
            <w:pPr>
              <w:rPr>
                <w:sz w:val="18"/>
                <w:szCs w:val="18"/>
              </w:rPr>
            </w:pPr>
            <w:r w:rsidRPr="00022984">
              <w:rPr>
                <w:sz w:val="18"/>
                <w:szCs w:val="18"/>
              </w:rPr>
              <w:t>Оборот общественного питания</w:t>
            </w:r>
          </w:p>
        </w:tc>
        <w:tc>
          <w:tcPr>
            <w:tcW w:w="880" w:type="dxa"/>
            <w:tcBorders>
              <w:top w:val="nil"/>
              <w:left w:val="nil"/>
              <w:bottom w:val="single" w:sz="4" w:space="0" w:color="auto"/>
              <w:right w:val="single" w:sz="4" w:space="0" w:color="auto"/>
            </w:tcBorders>
            <w:shd w:val="clear" w:color="000000" w:fill="FFFFFF"/>
            <w:vAlign w:val="center"/>
            <w:hideMark/>
          </w:tcPr>
          <w:p w:rsidR="00FF695A" w:rsidRPr="00F12BFB" w:rsidRDefault="00FF695A" w:rsidP="002138ED">
            <w:pPr>
              <w:jc w:val="center"/>
              <w:rPr>
                <w:sz w:val="16"/>
                <w:szCs w:val="16"/>
              </w:rPr>
            </w:pPr>
            <w:r w:rsidRPr="00F12BFB">
              <w:rPr>
                <w:sz w:val="16"/>
                <w:szCs w:val="16"/>
              </w:rPr>
              <w:t>млн.</w:t>
            </w:r>
            <w:r w:rsidR="00B261DC" w:rsidRPr="00F12BFB">
              <w:rPr>
                <w:sz w:val="16"/>
                <w:szCs w:val="16"/>
              </w:rPr>
              <w:t xml:space="preserve"> </w:t>
            </w:r>
            <w:proofErr w:type="spellStart"/>
            <w:r w:rsidRPr="00F12BFB">
              <w:rPr>
                <w:sz w:val="16"/>
                <w:szCs w:val="16"/>
              </w:rPr>
              <w:t>руб</w:t>
            </w:r>
            <w:proofErr w:type="spellEnd"/>
          </w:p>
        </w:tc>
        <w:tc>
          <w:tcPr>
            <w:tcW w:w="820" w:type="dxa"/>
            <w:tcBorders>
              <w:top w:val="nil"/>
              <w:left w:val="nil"/>
              <w:bottom w:val="single" w:sz="4" w:space="0" w:color="auto"/>
              <w:right w:val="single" w:sz="4" w:space="0" w:color="auto"/>
            </w:tcBorders>
            <w:shd w:val="clear" w:color="000000" w:fill="FFFFFF"/>
            <w:noWrap/>
            <w:vAlign w:val="center"/>
            <w:hideMark/>
          </w:tcPr>
          <w:p w:rsidR="00C864FF" w:rsidRPr="00F12BFB" w:rsidRDefault="00C864FF" w:rsidP="002138ED">
            <w:pPr>
              <w:jc w:val="center"/>
              <w:rPr>
                <w:sz w:val="16"/>
                <w:szCs w:val="16"/>
              </w:rPr>
            </w:pPr>
            <w:r w:rsidRPr="00F12BFB">
              <w:rPr>
                <w:sz w:val="16"/>
                <w:szCs w:val="16"/>
              </w:rPr>
              <w:t>213,9</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214F87" w:rsidP="002138ED">
            <w:pPr>
              <w:jc w:val="center"/>
              <w:rPr>
                <w:sz w:val="16"/>
                <w:szCs w:val="16"/>
              </w:rPr>
            </w:pPr>
            <w:r w:rsidRPr="00F12BFB">
              <w:rPr>
                <w:sz w:val="16"/>
                <w:szCs w:val="16"/>
              </w:rPr>
              <w:t>3</w:t>
            </w:r>
            <w:r w:rsidR="00DF48F8" w:rsidRPr="00F12BFB">
              <w:rPr>
                <w:sz w:val="16"/>
                <w:szCs w:val="16"/>
              </w:rPr>
              <w:t> 539,5</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3B64A1" w:rsidP="002138ED">
            <w:pPr>
              <w:jc w:val="center"/>
              <w:rPr>
                <w:sz w:val="16"/>
                <w:szCs w:val="16"/>
              </w:rPr>
            </w:pPr>
            <w:r w:rsidRPr="00F12BFB">
              <w:rPr>
                <w:sz w:val="16"/>
                <w:szCs w:val="16"/>
              </w:rPr>
              <w:t>1 865,7</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C4414" w:rsidP="002138ED">
            <w:pPr>
              <w:jc w:val="center"/>
              <w:rPr>
                <w:sz w:val="16"/>
                <w:szCs w:val="16"/>
              </w:rPr>
            </w:pPr>
            <w:r w:rsidRPr="00F12BFB">
              <w:rPr>
                <w:sz w:val="16"/>
                <w:szCs w:val="16"/>
              </w:rPr>
              <w:t>107,8</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395037" w:rsidP="002138ED">
            <w:pPr>
              <w:jc w:val="center"/>
              <w:rPr>
                <w:sz w:val="16"/>
                <w:szCs w:val="16"/>
              </w:rPr>
            </w:pPr>
            <w:r w:rsidRPr="00F12BFB">
              <w:rPr>
                <w:sz w:val="16"/>
                <w:szCs w:val="16"/>
              </w:rPr>
              <w:t>169,6</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8A7C89" w:rsidP="002138ED">
            <w:pPr>
              <w:jc w:val="center"/>
              <w:rPr>
                <w:sz w:val="16"/>
                <w:szCs w:val="16"/>
              </w:rPr>
            </w:pPr>
            <w:r w:rsidRPr="00F12BFB">
              <w:rPr>
                <w:sz w:val="16"/>
                <w:szCs w:val="16"/>
              </w:rPr>
              <w:t>20,4</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8A7C89" w:rsidP="002138ED">
            <w:pPr>
              <w:jc w:val="center"/>
              <w:rPr>
                <w:sz w:val="16"/>
                <w:szCs w:val="16"/>
              </w:rPr>
            </w:pPr>
            <w:r w:rsidRPr="00F12BFB">
              <w:rPr>
                <w:sz w:val="16"/>
                <w:szCs w:val="16"/>
              </w:rPr>
              <w:t>35,6</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E0A35" w:rsidP="002138ED">
            <w:pPr>
              <w:jc w:val="center"/>
              <w:rPr>
                <w:sz w:val="16"/>
                <w:szCs w:val="16"/>
              </w:rPr>
            </w:pPr>
            <w:r w:rsidRPr="00F12BFB">
              <w:rPr>
                <w:sz w:val="16"/>
                <w:szCs w:val="16"/>
              </w:rPr>
              <w:t>…1)</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FC0F0D" w:rsidP="002138ED">
            <w:pPr>
              <w:jc w:val="center"/>
              <w:rPr>
                <w:sz w:val="16"/>
                <w:szCs w:val="16"/>
              </w:rPr>
            </w:pPr>
            <w:r w:rsidRPr="00F12BFB">
              <w:rPr>
                <w:sz w:val="16"/>
                <w:szCs w:val="16"/>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0E662C" w:rsidP="002138ED">
            <w:pPr>
              <w:jc w:val="center"/>
              <w:rPr>
                <w:sz w:val="16"/>
                <w:szCs w:val="16"/>
              </w:rPr>
            </w:pPr>
            <w:r w:rsidRPr="00F12BFB">
              <w:rPr>
                <w:sz w:val="16"/>
                <w:szCs w:val="16"/>
              </w:rPr>
              <w:t>49,3</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C8047D" w:rsidP="002138ED">
            <w:pPr>
              <w:jc w:val="center"/>
              <w:rPr>
                <w:sz w:val="16"/>
                <w:szCs w:val="16"/>
              </w:rPr>
            </w:pPr>
            <w:r w:rsidRPr="00F12BFB">
              <w:rPr>
                <w:sz w:val="16"/>
                <w:szCs w:val="16"/>
              </w:rPr>
              <w:t>151,0</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D84920" w:rsidP="002138ED">
            <w:pPr>
              <w:jc w:val="center"/>
              <w:rPr>
                <w:sz w:val="16"/>
                <w:szCs w:val="16"/>
              </w:rPr>
            </w:pPr>
            <w:r w:rsidRPr="00F12BFB">
              <w:rPr>
                <w:sz w:val="16"/>
                <w:szCs w:val="16"/>
              </w:rPr>
              <w:t>102,8</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F12BFB" w:rsidRDefault="00C67F84" w:rsidP="002138ED">
            <w:pPr>
              <w:jc w:val="center"/>
              <w:rPr>
                <w:sz w:val="16"/>
                <w:szCs w:val="16"/>
              </w:rPr>
            </w:pPr>
            <w:r w:rsidRPr="00F12BFB">
              <w:rPr>
                <w:sz w:val="16"/>
                <w:szCs w:val="16"/>
              </w:rPr>
              <w:t>7 257,1</w:t>
            </w:r>
          </w:p>
        </w:tc>
      </w:tr>
      <w:tr w:rsidR="00FF695A" w:rsidRPr="00F12BFB" w:rsidTr="000D057C">
        <w:trPr>
          <w:trHeight w:val="67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FF695A" w:rsidRPr="00022984" w:rsidRDefault="00FF695A" w:rsidP="002138ED">
            <w:pPr>
              <w:rPr>
                <w:sz w:val="18"/>
                <w:szCs w:val="18"/>
              </w:rPr>
            </w:pPr>
            <w:r w:rsidRPr="00022984">
              <w:rPr>
                <w:sz w:val="18"/>
                <w:szCs w:val="18"/>
              </w:rPr>
              <w:t>Индекс физ.</w:t>
            </w:r>
            <w:r w:rsidR="00B261DC" w:rsidRPr="00022984">
              <w:rPr>
                <w:sz w:val="18"/>
                <w:szCs w:val="18"/>
              </w:rPr>
              <w:t xml:space="preserve"> </w:t>
            </w:r>
            <w:r w:rsidRPr="00022984">
              <w:rPr>
                <w:sz w:val="18"/>
                <w:szCs w:val="18"/>
              </w:rPr>
              <w:t>объема оборота общественного питания</w:t>
            </w:r>
          </w:p>
        </w:tc>
        <w:tc>
          <w:tcPr>
            <w:tcW w:w="880" w:type="dxa"/>
            <w:tcBorders>
              <w:top w:val="nil"/>
              <w:left w:val="nil"/>
              <w:bottom w:val="single" w:sz="4" w:space="0" w:color="auto"/>
              <w:right w:val="single" w:sz="4" w:space="0" w:color="auto"/>
            </w:tcBorders>
            <w:shd w:val="clear" w:color="000000" w:fill="FFFFFF"/>
            <w:vAlign w:val="center"/>
            <w:hideMark/>
          </w:tcPr>
          <w:p w:rsidR="00FF695A" w:rsidRPr="00F12BFB" w:rsidRDefault="00FF695A" w:rsidP="002138ED">
            <w:pPr>
              <w:jc w:val="center"/>
              <w:rPr>
                <w:sz w:val="16"/>
                <w:szCs w:val="16"/>
              </w:rPr>
            </w:pPr>
            <w:r w:rsidRPr="00F12BFB">
              <w:rPr>
                <w:sz w:val="16"/>
                <w:szCs w:val="16"/>
              </w:rPr>
              <w:t xml:space="preserve">в % к </w:t>
            </w:r>
            <w:proofErr w:type="spellStart"/>
            <w:r w:rsidRPr="00F12BFB">
              <w:rPr>
                <w:sz w:val="16"/>
                <w:szCs w:val="16"/>
              </w:rPr>
              <w:t>прошл</w:t>
            </w:r>
            <w:proofErr w:type="spellEnd"/>
            <w:r w:rsidRPr="00F12BFB">
              <w:rPr>
                <w:sz w:val="16"/>
                <w:szCs w:val="16"/>
              </w:rPr>
              <w:t>.  году</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C864FF" w:rsidP="002138ED">
            <w:pPr>
              <w:jc w:val="center"/>
              <w:rPr>
                <w:i/>
                <w:iCs/>
                <w:sz w:val="16"/>
                <w:szCs w:val="16"/>
              </w:rPr>
            </w:pPr>
            <w:r w:rsidRPr="00F12BFB">
              <w:rPr>
                <w:i/>
                <w:iCs/>
                <w:sz w:val="16"/>
                <w:szCs w:val="16"/>
              </w:rPr>
              <w:t>71,3</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DF48F8" w:rsidP="002138ED">
            <w:pPr>
              <w:jc w:val="center"/>
              <w:rPr>
                <w:i/>
                <w:iCs/>
                <w:sz w:val="16"/>
                <w:szCs w:val="16"/>
              </w:rPr>
            </w:pPr>
            <w:r w:rsidRPr="00F12BFB">
              <w:rPr>
                <w:i/>
                <w:iCs/>
                <w:sz w:val="16"/>
                <w:szCs w:val="16"/>
              </w:rPr>
              <w:t>103,2</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3B64A1" w:rsidP="002138ED">
            <w:pPr>
              <w:jc w:val="center"/>
              <w:rPr>
                <w:i/>
                <w:iCs/>
                <w:sz w:val="16"/>
                <w:szCs w:val="16"/>
              </w:rPr>
            </w:pPr>
            <w:r w:rsidRPr="00F12BFB">
              <w:rPr>
                <w:i/>
                <w:iCs/>
                <w:sz w:val="16"/>
                <w:szCs w:val="16"/>
              </w:rPr>
              <w:t>137,7</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C4414" w:rsidP="002138ED">
            <w:pPr>
              <w:jc w:val="center"/>
              <w:rPr>
                <w:i/>
                <w:iCs/>
                <w:sz w:val="16"/>
                <w:szCs w:val="16"/>
              </w:rPr>
            </w:pPr>
            <w:r w:rsidRPr="00F12BFB">
              <w:rPr>
                <w:i/>
                <w:iCs/>
                <w:sz w:val="16"/>
                <w:szCs w:val="16"/>
              </w:rPr>
              <w:t>69,7</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214F87" w:rsidP="002138ED">
            <w:pPr>
              <w:jc w:val="center"/>
              <w:rPr>
                <w:i/>
                <w:iCs/>
                <w:sz w:val="16"/>
                <w:szCs w:val="16"/>
              </w:rPr>
            </w:pPr>
            <w:r w:rsidRPr="00F12BFB">
              <w:rPr>
                <w:i/>
                <w:iCs/>
                <w:sz w:val="16"/>
                <w:szCs w:val="16"/>
              </w:rPr>
              <w:t xml:space="preserve">в </w:t>
            </w:r>
            <w:r w:rsidR="00395037" w:rsidRPr="00F12BFB">
              <w:rPr>
                <w:i/>
                <w:iCs/>
                <w:sz w:val="16"/>
                <w:szCs w:val="16"/>
              </w:rPr>
              <w:t>7,6</w:t>
            </w:r>
            <w:r w:rsidRPr="00F12BFB">
              <w:rPr>
                <w:i/>
                <w:iCs/>
                <w:sz w:val="16"/>
                <w:szCs w:val="16"/>
              </w:rPr>
              <w:t xml:space="preserve"> р</w:t>
            </w:r>
            <w:r w:rsidR="00300C08" w:rsidRPr="00F12BFB">
              <w:rPr>
                <w:i/>
                <w:iCs/>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8A7C89" w:rsidP="002138ED">
            <w:pPr>
              <w:jc w:val="center"/>
              <w:rPr>
                <w:i/>
                <w:iCs/>
                <w:sz w:val="16"/>
                <w:szCs w:val="16"/>
              </w:rPr>
            </w:pPr>
            <w:r w:rsidRPr="00F12BFB">
              <w:rPr>
                <w:i/>
                <w:iCs/>
                <w:sz w:val="16"/>
                <w:szCs w:val="16"/>
              </w:rPr>
              <w:t>142,0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8A7C89" w:rsidP="002138ED">
            <w:pPr>
              <w:jc w:val="center"/>
              <w:rPr>
                <w:i/>
                <w:iCs/>
                <w:sz w:val="16"/>
                <w:szCs w:val="16"/>
              </w:rPr>
            </w:pPr>
            <w:r w:rsidRPr="00F12BFB">
              <w:rPr>
                <w:i/>
                <w:iCs/>
                <w:sz w:val="16"/>
                <w:szCs w:val="16"/>
              </w:rPr>
              <w:t>120,0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EE0A35" w:rsidP="002138ED">
            <w:pPr>
              <w:jc w:val="center"/>
              <w:rPr>
                <w:i/>
                <w:iCs/>
                <w:sz w:val="16"/>
                <w:szCs w:val="16"/>
              </w:rPr>
            </w:pPr>
            <w:r w:rsidRPr="00F12BFB">
              <w:rPr>
                <w:i/>
                <w:iCs/>
                <w:sz w:val="16"/>
                <w:szCs w:val="16"/>
              </w:rPr>
              <w:t>в 2,8 р.</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313899" w:rsidP="002138ED">
            <w:pPr>
              <w:jc w:val="center"/>
              <w:rPr>
                <w:i/>
                <w:iCs/>
                <w:sz w:val="16"/>
                <w:szCs w:val="16"/>
              </w:rPr>
            </w:pPr>
            <w:r w:rsidRPr="00F12BFB">
              <w:rPr>
                <w:sz w:val="16"/>
                <w:szCs w:val="16"/>
              </w:rPr>
              <w:t>в 8,8 р.</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0E662C" w:rsidP="002138ED">
            <w:pPr>
              <w:jc w:val="center"/>
              <w:rPr>
                <w:i/>
                <w:iCs/>
                <w:sz w:val="16"/>
                <w:szCs w:val="16"/>
              </w:rPr>
            </w:pPr>
            <w:r w:rsidRPr="00F12BFB">
              <w:rPr>
                <w:i/>
                <w:iCs/>
                <w:sz w:val="16"/>
                <w:szCs w:val="16"/>
              </w:rPr>
              <w:t>124,0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F12BFB" w:rsidRDefault="00C8047D" w:rsidP="002138ED">
            <w:pPr>
              <w:jc w:val="center"/>
              <w:rPr>
                <w:i/>
                <w:iCs/>
                <w:sz w:val="16"/>
                <w:szCs w:val="16"/>
              </w:rPr>
            </w:pPr>
            <w:r w:rsidRPr="00F12BFB">
              <w:rPr>
                <w:i/>
                <w:iCs/>
                <w:sz w:val="16"/>
                <w:szCs w:val="16"/>
              </w:rPr>
              <w:t>89,9</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F12BFB" w:rsidRDefault="00D84920" w:rsidP="002138ED">
            <w:pPr>
              <w:jc w:val="center"/>
              <w:rPr>
                <w:i/>
                <w:iCs/>
                <w:sz w:val="16"/>
                <w:szCs w:val="16"/>
              </w:rPr>
            </w:pPr>
            <w:r w:rsidRPr="00F12BFB">
              <w:rPr>
                <w:i/>
                <w:iCs/>
                <w:sz w:val="16"/>
                <w:szCs w:val="16"/>
              </w:rPr>
              <w:t>145,0</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F12BFB" w:rsidRDefault="00C67F84" w:rsidP="002138ED">
            <w:pPr>
              <w:jc w:val="center"/>
              <w:rPr>
                <w:i/>
                <w:iCs/>
                <w:sz w:val="16"/>
                <w:szCs w:val="16"/>
              </w:rPr>
            </w:pPr>
            <w:r w:rsidRPr="00F12BFB">
              <w:rPr>
                <w:i/>
                <w:iCs/>
                <w:sz w:val="16"/>
                <w:szCs w:val="16"/>
              </w:rPr>
              <w:t>104,7</w:t>
            </w:r>
          </w:p>
        </w:tc>
      </w:tr>
      <w:tr w:rsidR="00FF695A" w:rsidRPr="00022984" w:rsidTr="000D057C">
        <w:trPr>
          <w:trHeight w:val="255"/>
        </w:trPr>
        <w:tc>
          <w:tcPr>
            <w:tcW w:w="2660" w:type="dxa"/>
            <w:tcBorders>
              <w:top w:val="nil"/>
              <w:left w:val="nil"/>
              <w:bottom w:val="nil"/>
              <w:right w:val="nil"/>
            </w:tcBorders>
            <w:shd w:val="clear" w:color="auto" w:fill="auto"/>
            <w:noWrap/>
            <w:vAlign w:val="bottom"/>
            <w:hideMark/>
          </w:tcPr>
          <w:p w:rsidR="00FF695A" w:rsidRPr="00022984" w:rsidRDefault="00FF695A" w:rsidP="00022984">
            <w:pPr>
              <w:rPr>
                <w:sz w:val="18"/>
                <w:szCs w:val="18"/>
              </w:rPr>
            </w:pPr>
            <w:r w:rsidRPr="00022984">
              <w:rPr>
                <w:sz w:val="18"/>
                <w:szCs w:val="18"/>
              </w:rPr>
              <w:t xml:space="preserve"> - явление отсутствует</w:t>
            </w:r>
          </w:p>
        </w:tc>
        <w:tc>
          <w:tcPr>
            <w:tcW w:w="880" w:type="dxa"/>
            <w:tcBorders>
              <w:top w:val="nil"/>
              <w:left w:val="nil"/>
              <w:bottom w:val="nil"/>
              <w:right w:val="nil"/>
            </w:tcBorders>
            <w:shd w:val="clear" w:color="auto" w:fill="auto"/>
            <w:noWrap/>
            <w:vAlign w:val="bottom"/>
            <w:hideMark/>
          </w:tcPr>
          <w:p w:rsidR="00FF695A" w:rsidRPr="00022984" w:rsidRDefault="00FF695A" w:rsidP="002138ED">
            <w:pPr>
              <w:rPr>
                <w:sz w:val="18"/>
                <w:szCs w:val="18"/>
              </w:rPr>
            </w:pPr>
          </w:p>
        </w:tc>
        <w:tc>
          <w:tcPr>
            <w:tcW w:w="820" w:type="dxa"/>
            <w:tcBorders>
              <w:top w:val="nil"/>
              <w:left w:val="nil"/>
              <w:bottom w:val="nil"/>
              <w:right w:val="nil"/>
            </w:tcBorders>
            <w:shd w:val="clear" w:color="auto" w:fill="auto"/>
            <w:noWrap/>
            <w:vAlign w:val="bottom"/>
            <w:hideMark/>
          </w:tcPr>
          <w:p w:rsidR="00FF695A" w:rsidRPr="00022984" w:rsidRDefault="00FF695A" w:rsidP="002138ED">
            <w:pPr>
              <w:rPr>
                <w:sz w:val="18"/>
                <w:szCs w:val="18"/>
              </w:rPr>
            </w:pPr>
          </w:p>
        </w:tc>
        <w:tc>
          <w:tcPr>
            <w:tcW w:w="856" w:type="dxa"/>
            <w:tcBorders>
              <w:top w:val="nil"/>
              <w:left w:val="nil"/>
              <w:bottom w:val="nil"/>
              <w:right w:val="nil"/>
            </w:tcBorders>
            <w:shd w:val="clear" w:color="auto" w:fill="auto"/>
            <w:noWrap/>
            <w:vAlign w:val="bottom"/>
            <w:hideMark/>
          </w:tcPr>
          <w:p w:rsidR="00FF695A" w:rsidRPr="00022984" w:rsidRDefault="00FF695A" w:rsidP="002138ED">
            <w:pPr>
              <w:rPr>
                <w:sz w:val="18"/>
                <w:szCs w:val="18"/>
              </w:rPr>
            </w:pPr>
          </w:p>
        </w:tc>
        <w:tc>
          <w:tcPr>
            <w:tcW w:w="856" w:type="dxa"/>
            <w:tcBorders>
              <w:top w:val="nil"/>
              <w:left w:val="nil"/>
              <w:bottom w:val="nil"/>
              <w:right w:val="nil"/>
            </w:tcBorders>
            <w:shd w:val="clear" w:color="auto" w:fill="auto"/>
            <w:noWrap/>
            <w:vAlign w:val="bottom"/>
            <w:hideMark/>
          </w:tcPr>
          <w:p w:rsidR="00FF695A" w:rsidRPr="00022984" w:rsidRDefault="00FF695A" w:rsidP="002138ED">
            <w:pPr>
              <w:rPr>
                <w:sz w:val="18"/>
                <w:szCs w:val="18"/>
              </w:rPr>
            </w:pPr>
          </w:p>
        </w:tc>
        <w:tc>
          <w:tcPr>
            <w:tcW w:w="820" w:type="dxa"/>
            <w:tcBorders>
              <w:top w:val="nil"/>
              <w:left w:val="nil"/>
              <w:bottom w:val="nil"/>
              <w:right w:val="nil"/>
            </w:tcBorders>
            <w:shd w:val="clear" w:color="auto" w:fill="auto"/>
            <w:noWrap/>
            <w:vAlign w:val="bottom"/>
            <w:hideMark/>
          </w:tcPr>
          <w:p w:rsidR="00FF695A" w:rsidRPr="00022984" w:rsidRDefault="00FF695A" w:rsidP="002138ED">
            <w:pPr>
              <w:rPr>
                <w:sz w:val="18"/>
                <w:szCs w:val="18"/>
              </w:rPr>
            </w:pPr>
          </w:p>
        </w:tc>
        <w:tc>
          <w:tcPr>
            <w:tcW w:w="820" w:type="dxa"/>
            <w:tcBorders>
              <w:top w:val="nil"/>
              <w:left w:val="nil"/>
              <w:bottom w:val="nil"/>
              <w:right w:val="nil"/>
            </w:tcBorders>
            <w:shd w:val="clear" w:color="auto" w:fill="auto"/>
            <w:noWrap/>
            <w:vAlign w:val="bottom"/>
            <w:hideMark/>
          </w:tcPr>
          <w:p w:rsidR="00FF695A" w:rsidRPr="00022984" w:rsidRDefault="00FF695A" w:rsidP="002138ED">
            <w:pPr>
              <w:rPr>
                <w:sz w:val="18"/>
                <w:szCs w:val="18"/>
              </w:rPr>
            </w:pPr>
          </w:p>
        </w:tc>
        <w:tc>
          <w:tcPr>
            <w:tcW w:w="820" w:type="dxa"/>
            <w:tcBorders>
              <w:top w:val="nil"/>
              <w:left w:val="nil"/>
              <w:bottom w:val="nil"/>
              <w:right w:val="nil"/>
            </w:tcBorders>
            <w:shd w:val="clear" w:color="auto" w:fill="auto"/>
            <w:noWrap/>
            <w:vAlign w:val="bottom"/>
            <w:hideMark/>
          </w:tcPr>
          <w:p w:rsidR="00FF695A" w:rsidRPr="00022984" w:rsidRDefault="00FF695A" w:rsidP="002138ED">
            <w:pPr>
              <w:rPr>
                <w:sz w:val="18"/>
                <w:szCs w:val="18"/>
              </w:rPr>
            </w:pPr>
          </w:p>
        </w:tc>
        <w:tc>
          <w:tcPr>
            <w:tcW w:w="820" w:type="dxa"/>
            <w:tcBorders>
              <w:top w:val="nil"/>
              <w:left w:val="nil"/>
              <w:bottom w:val="nil"/>
              <w:right w:val="nil"/>
            </w:tcBorders>
            <w:shd w:val="clear" w:color="auto" w:fill="auto"/>
            <w:noWrap/>
            <w:vAlign w:val="bottom"/>
            <w:hideMark/>
          </w:tcPr>
          <w:p w:rsidR="00FF695A" w:rsidRPr="00022984" w:rsidRDefault="00FF695A" w:rsidP="002138ED">
            <w:pPr>
              <w:rPr>
                <w:sz w:val="18"/>
                <w:szCs w:val="18"/>
              </w:rPr>
            </w:pPr>
          </w:p>
        </w:tc>
        <w:tc>
          <w:tcPr>
            <w:tcW w:w="820" w:type="dxa"/>
            <w:tcBorders>
              <w:top w:val="nil"/>
              <w:left w:val="nil"/>
              <w:bottom w:val="nil"/>
              <w:right w:val="nil"/>
            </w:tcBorders>
            <w:shd w:val="clear" w:color="auto" w:fill="auto"/>
            <w:noWrap/>
            <w:vAlign w:val="bottom"/>
            <w:hideMark/>
          </w:tcPr>
          <w:p w:rsidR="00FF695A" w:rsidRPr="00022984" w:rsidRDefault="00FF695A" w:rsidP="002138ED">
            <w:pPr>
              <w:rPr>
                <w:sz w:val="18"/>
                <w:szCs w:val="18"/>
              </w:rPr>
            </w:pPr>
          </w:p>
        </w:tc>
        <w:tc>
          <w:tcPr>
            <w:tcW w:w="856" w:type="dxa"/>
            <w:tcBorders>
              <w:top w:val="nil"/>
              <w:left w:val="nil"/>
              <w:bottom w:val="nil"/>
              <w:right w:val="nil"/>
            </w:tcBorders>
            <w:shd w:val="clear" w:color="auto" w:fill="auto"/>
            <w:noWrap/>
            <w:vAlign w:val="bottom"/>
            <w:hideMark/>
          </w:tcPr>
          <w:p w:rsidR="00FF695A" w:rsidRPr="00022984" w:rsidRDefault="00FF695A" w:rsidP="002138ED">
            <w:pPr>
              <w:rPr>
                <w:sz w:val="18"/>
                <w:szCs w:val="18"/>
              </w:rPr>
            </w:pPr>
          </w:p>
        </w:tc>
        <w:tc>
          <w:tcPr>
            <w:tcW w:w="820" w:type="dxa"/>
            <w:tcBorders>
              <w:top w:val="nil"/>
              <w:left w:val="nil"/>
              <w:bottom w:val="nil"/>
              <w:right w:val="nil"/>
            </w:tcBorders>
            <w:shd w:val="clear" w:color="auto" w:fill="auto"/>
            <w:noWrap/>
            <w:vAlign w:val="bottom"/>
            <w:hideMark/>
          </w:tcPr>
          <w:p w:rsidR="00FF695A" w:rsidRPr="00022984" w:rsidRDefault="00FF695A" w:rsidP="002138ED">
            <w:pPr>
              <w:rPr>
                <w:sz w:val="18"/>
                <w:szCs w:val="18"/>
              </w:rPr>
            </w:pPr>
          </w:p>
        </w:tc>
        <w:tc>
          <w:tcPr>
            <w:tcW w:w="820" w:type="dxa"/>
            <w:tcBorders>
              <w:top w:val="nil"/>
              <w:left w:val="nil"/>
              <w:bottom w:val="nil"/>
              <w:right w:val="nil"/>
            </w:tcBorders>
            <w:shd w:val="clear" w:color="auto" w:fill="auto"/>
            <w:noWrap/>
            <w:vAlign w:val="bottom"/>
            <w:hideMark/>
          </w:tcPr>
          <w:p w:rsidR="00FF695A" w:rsidRPr="00022984" w:rsidRDefault="00FF695A" w:rsidP="002138ED">
            <w:pPr>
              <w:rPr>
                <w:sz w:val="18"/>
                <w:szCs w:val="18"/>
              </w:rPr>
            </w:pPr>
          </w:p>
        </w:tc>
        <w:tc>
          <w:tcPr>
            <w:tcW w:w="856" w:type="dxa"/>
            <w:tcBorders>
              <w:top w:val="nil"/>
              <w:left w:val="nil"/>
              <w:bottom w:val="nil"/>
              <w:right w:val="nil"/>
            </w:tcBorders>
            <w:shd w:val="clear" w:color="auto" w:fill="auto"/>
            <w:noWrap/>
            <w:vAlign w:val="bottom"/>
            <w:hideMark/>
          </w:tcPr>
          <w:p w:rsidR="00FF695A" w:rsidRPr="00022984" w:rsidRDefault="00FF695A" w:rsidP="002138ED">
            <w:pPr>
              <w:rPr>
                <w:sz w:val="18"/>
                <w:szCs w:val="18"/>
              </w:rPr>
            </w:pPr>
          </w:p>
        </w:tc>
        <w:tc>
          <w:tcPr>
            <w:tcW w:w="976" w:type="dxa"/>
            <w:tcBorders>
              <w:top w:val="nil"/>
              <w:left w:val="nil"/>
              <w:bottom w:val="nil"/>
              <w:right w:val="nil"/>
            </w:tcBorders>
            <w:shd w:val="clear" w:color="auto" w:fill="auto"/>
            <w:noWrap/>
            <w:vAlign w:val="bottom"/>
            <w:hideMark/>
          </w:tcPr>
          <w:p w:rsidR="00FF695A" w:rsidRPr="00022984" w:rsidRDefault="00FF695A" w:rsidP="002138ED">
            <w:pPr>
              <w:rPr>
                <w:sz w:val="18"/>
                <w:szCs w:val="18"/>
              </w:rPr>
            </w:pPr>
          </w:p>
        </w:tc>
      </w:tr>
      <w:tr w:rsidR="00FF695A" w:rsidRPr="00022984" w:rsidTr="000D057C">
        <w:trPr>
          <w:trHeight w:val="255"/>
        </w:trPr>
        <w:tc>
          <w:tcPr>
            <w:tcW w:w="8532" w:type="dxa"/>
            <w:gridSpan w:val="8"/>
            <w:tcBorders>
              <w:top w:val="nil"/>
              <w:left w:val="nil"/>
              <w:bottom w:val="nil"/>
              <w:right w:val="nil"/>
            </w:tcBorders>
            <w:shd w:val="clear" w:color="auto" w:fill="auto"/>
            <w:noWrap/>
            <w:vAlign w:val="bottom"/>
            <w:hideMark/>
          </w:tcPr>
          <w:p w:rsidR="00FF695A" w:rsidRPr="00022984" w:rsidRDefault="00FF695A" w:rsidP="00022984">
            <w:pPr>
              <w:ind w:right="-790"/>
              <w:rPr>
                <w:sz w:val="18"/>
                <w:szCs w:val="18"/>
              </w:rPr>
            </w:pPr>
            <w:r w:rsidRPr="00022984">
              <w:rPr>
                <w:sz w:val="18"/>
                <w:szCs w:val="18"/>
              </w:rPr>
              <w:t>…1)  - данные не публикуются в целях обеспечения конфиденциальности первичных статистических</w:t>
            </w:r>
            <w:r w:rsidR="00022984">
              <w:rPr>
                <w:sz w:val="18"/>
                <w:szCs w:val="18"/>
              </w:rPr>
              <w:t xml:space="preserve"> </w:t>
            </w:r>
            <w:r w:rsidRPr="00022984">
              <w:rPr>
                <w:sz w:val="18"/>
                <w:szCs w:val="18"/>
              </w:rPr>
              <w:t>данных</w:t>
            </w:r>
          </w:p>
        </w:tc>
        <w:tc>
          <w:tcPr>
            <w:tcW w:w="820"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c>
          <w:tcPr>
            <w:tcW w:w="820"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c>
          <w:tcPr>
            <w:tcW w:w="856"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c>
          <w:tcPr>
            <w:tcW w:w="820"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c>
          <w:tcPr>
            <w:tcW w:w="820"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c>
          <w:tcPr>
            <w:tcW w:w="856"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c>
          <w:tcPr>
            <w:tcW w:w="976" w:type="dxa"/>
            <w:tcBorders>
              <w:top w:val="nil"/>
              <w:left w:val="nil"/>
              <w:bottom w:val="nil"/>
              <w:right w:val="nil"/>
            </w:tcBorders>
            <w:shd w:val="clear" w:color="auto" w:fill="auto"/>
            <w:noWrap/>
            <w:vAlign w:val="bottom"/>
            <w:hideMark/>
          </w:tcPr>
          <w:p w:rsidR="00FF695A" w:rsidRPr="00022984" w:rsidRDefault="00FF695A" w:rsidP="002138ED">
            <w:pPr>
              <w:rPr>
                <w:color w:val="7030A0"/>
                <w:sz w:val="18"/>
                <w:szCs w:val="18"/>
              </w:rPr>
            </w:pPr>
          </w:p>
        </w:tc>
      </w:tr>
    </w:tbl>
    <w:p w:rsidR="00FF695A" w:rsidRPr="00022984" w:rsidRDefault="00FF695A" w:rsidP="002138ED">
      <w:pPr>
        <w:tabs>
          <w:tab w:val="left" w:pos="0"/>
          <w:tab w:val="left" w:pos="851"/>
        </w:tabs>
        <w:ind w:firstLine="567"/>
        <w:contextualSpacing/>
        <w:rPr>
          <w:b/>
          <w:sz w:val="18"/>
          <w:szCs w:val="18"/>
        </w:rPr>
      </w:pPr>
    </w:p>
    <w:sectPr w:rsidR="00FF695A" w:rsidRPr="00022984" w:rsidSect="006B6BCC">
      <w:headerReference w:type="even" r:id="rId30"/>
      <w:pgSz w:w="16840" w:h="11907" w:orient="landscape" w:code="9"/>
      <w:pgMar w:top="1418" w:right="567" w:bottom="680" w:left="1418"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C14" w:rsidRDefault="00E11C14">
      <w:r>
        <w:separator/>
      </w:r>
    </w:p>
  </w:endnote>
  <w:endnote w:type="continuationSeparator" w:id="0">
    <w:p w:rsidR="00E11C14" w:rsidRDefault="00E11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AFF" w:usb1="C0007843" w:usb2="00000009" w:usb3="00000000" w:csb0="000001FF" w:csb1="00000000"/>
  </w:font>
  <w:font w:name="Academy Italic">
    <w:altName w:val="Times New Roman"/>
    <w:charset w:val="00"/>
    <w:family w:val="auto"/>
    <w:pitch w:val="variable"/>
    <w:sig w:usb0="00000203" w:usb1="00000000" w:usb2="00000000" w:usb3="00000000" w:csb0="00000005"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14" w:rsidRDefault="00FC689B" w:rsidP="00905958">
    <w:pPr>
      <w:pStyle w:val="aa"/>
      <w:framePr w:wrap="around" w:vAnchor="text" w:hAnchor="margin" w:xAlign="right" w:y="1"/>
      <w:rPr>
        <w:rStyle w:val="a5"/>
      </w:rPr>
    </w:pPr>
    <w:r>
      <w:rPr>
        <w:rStyle w:val="a5"/>
      </w:rPr>
      <w:fldChar w:fldCharType="begin"/>
    </w:r>
    <w:r w:rsidR="00E11C14">
      <w:rPr>
        <w:rStyle w:val="a5"/>
      </w:rPr>
      <w:instrText xml:space="preserve">PAGE  </w:instrText>
    </w:r>
    <w:r>
      <w:rPr>
        <w:rStyle w:val="a5"/>
      </w:rPr>
      <w:fldChar w:fldCharType="separate"/>
    </w:r>
    <w:r w:rsidR="00E11C14">
      <w:rPr>
        <w:rStyle w:val="a5"/>
        <w:noProof/>
      </w:rPr>
      <w:t>10</w:t>
    </w:r>
    <w:r>
      <w:rPr>
        <w:rStyle w:val="a5"/>
      </w:rPr>
      <w:fldChar w:fldCharType="end"/>
    </w:r>
  </w:p>
  <w:p w:rsidR="00E11C14" w:rsidRDefault="00E11C14">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14" w:rsidRDefault="00E11C14" w:rsidP="00905958">
    <w:pPr>
      <w:pStyle w:val="aa"/>
      <w:tabs>
        <w:tab w:val="right" w:pos="9720"/>
      </w:tabs>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C14" w:rsidRDefault="00E11C14">
      <w:r>
        <w:separator/>
      </w:r>
    </w:p>
  </w:footnote>
  <w:footnote w:type="continuationSeparator" w:id="0">
    <w:p w:rsidR="00E11C14" w:rsidRDefault="00E11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14" w:rsidRDefault="00FC689B">
    <w:pPr>
      <w:pStyle w:val="a3"/>
      <w:framePr w:wrap="around" w:vAnchor="text" w:hAnchor="margin" w:xAlign="center" w:y="1"/>
      <w:rPr>
        <w:rStyle w:val="a5"/>
      </w:rPr>
    </w:pPr>
    <w:r>
      <w:rPr>
        <w:rStyle w:val="a5"/>
      </w:rPr>
      <w:fldChar w:fldCharType="begin"/>
    </w:r>
    <w:r w:rsidR="00E11C14">
      <w:rPr>
        <w:rStyle w:val="a5"/>
      </w:rPr>
      <w:instrText xml:space="preserve">PAGE  </w:instrText>
    </w:r>
    <w:r>
      <w:rPr>
        <w:rStyle w:val="a5"/>
      </w:rPr>
      <w:fldChar w:fldCharType="end"/>
    </w:r>
  </w:p>
  <w:p w:rsidR="00E11C14" w:rsidRDefault="00E11C1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14" w:rsidRDefault="00FC689B">
    <w:pPr>
      <w:pStyle w:val="a3"/>
      <w:jc w:val="center"/>
    </w:pPr>
    <w:r>
      <w:fldChar w:fldCharType="begin"/>
    </w:r>
    <w:r w:rsidR="00E11C14">
      <w:instrText>PAGE   \* MERGEFORMAT</w:instrText>
    </w:r>
    <w:r>
      <w:fldChar w:fldCharType="separate"/>
    </w:r>
    <w:r w:rsidR="004E08DE">
      <w:rPr>
        <w:noProof/>
      </w:rPr>
      <w:t>22</w:t>
    </w:r>
    <w: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14" w:rsidRPr="00F411B0" w:rsidRDefault="00E11C14" w:rsidP="00F411B0">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C14" w:rsidRDefault="00FC689B" w:rsidP="00597F85">
    <w:pPr>
      <w:pStyle w:val="a3"/>
      <w:framePr w:wrap="around" w:vAnchor="text" w:hAnchor="margin" w:xAlign="center" w:y="1"/>
      <w:rPr>
        <w:rStyle w:val="a5"/>
      </w:rPr>
    </w:pPr>
    <w:r>
      <w:rPr>
        <w:rStyle w:val="a5"/>
      </w:rPr>
      <w:fldChar w:fldCharType="begin"/>
    </w:r>
    <w:r w:rsidR="00E11C14">
      <w:rPr>
        <w:rStyle w:val="a5"/>
      </w:rPr>
      <w:instrText xml:space="preserve">PAGE  </w:instrText>
    </w:r>
    <w:r>
      <w:rPr>
        <w:rStyle w:val="a5"/>
      </w:rPr>
      <w:fldChar w:fldCharType="end"/>
    </w:r>
  </w:p>
  <w:p w:rsidR="00E11C14" w:rsidRDefault="00E11C1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A6F232EC"/>
    <w:name w:val="WWNum1"/>
    <w:lvl w:ilvl="0">
      <w:start w:val="1"/>
      <w:numFmt w:val="decimal"/>
      <w:lvlText w:val="%1."/>
      <w:lvlJc w:val="left"/>
      <w:pPr>
        <w:tabs>
          <w:tab w:val="num" w:pos="0"/>
        </w:tabs>
        <w:ind w:left="501" w:hanging="360"/>
      </w:pPr>
      <w:rPr>
        <w:b w:val="0"/>
      </w:rPr>
    </w:lvl>
    <w:lvl w:ilvl="1">
      <w:start w:val="1"/>
      <w:numFmt w:val="lowerLetter"/>
      <w:lvlText w:val="%2."/>
      <w:lvlJc w:val="left"/>
      <w:pPr>
        <w:tabs>
          <w:tab w:val="num" w:pos="0"/>
        </w:tabs>
        <w:ind w:left="1221" w:hanging="360"/>
      </w:pPr>
    </w:lvl>
    <w:lvl w:ilvl="2">
      <w:start w:val="1"/>
      <w:numFmt w:val="lowerRoman"/>
      <w:lvlText w:val="%3."/>
      <w:lvlJc w:val="lef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lef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left"/>
      <w:pPr>
        <w:tabs>
          <w:tab w:val="num" w:pos="0"/>
        </w:tabs>
        <w:ind w:left="6261" w:hanging="180"/>
      </w:pPr>
    </w:lvl>
  </w:abstractNum>
  <w:abstractNum w:abstractNumId="1">
    <w:nsid w:val="11495827"/>
    <w:multiLevelType w:val="hybridMultilevel"/>
    <w:tmpl w:val="DAE05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C38C0"/>
    <w:multiLevelType w:val="hybridMultilevel"/>
    <w:tmpl w:val="CB94A77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A1403"/>
    <w:multiLevelType w:val="hybridMultilevel"/>
    <w:tmpl w:val="86281144"/>
    <w:lvl w:ilvl="0" w:tplc="D82467D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712D9E"/>
    <w:multiLevelType w:val="hybridMultilevel"/>
    <w:tmpl w:val="2D206FA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5">
    <w:nsid w:val="25FF5B54"/>
    <w:multiLevelType w:val="hybridMultilevel"/>
    <w:tmpl w:val="B5AAE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4774BA"/>
    <w:multiLevelType w:val="hybridMultilevel"/>
    <w:tmpl w:val="75883C04"/>
    <w:lvl w:ilvl="0" w:tplc="AB7E9F1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6E1793"/>
    <w:multiLevelType w:val="hybridMultilevel"/>
    <w:tmpl w:val="C48E0818"/>
    <w:lvl w:ilvl="0" w:tplc="A94A2E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30B6C1E"/>
    <w:multiLevelType w:val="hybridMultilevel"/>
    <w:tmpl w:val="246EF51C"/>
    <w:lvl w:ilvl="0" w:tplc="934A18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38A3ED8"/>
    <w:multiLevelType w:val="hybridMultilevel"/>
    <w:tmpl w:val="AFACE56C"/>
    <w:lvl w:ilvl="0" w:tplc="45808D8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153D99"/>
    <w:multiLevelType w:val="hybridMultilevel"/>
    <w:tmpl w:val="62364E08"/>
    <w:lvl w:ilvl="0" w:tplc="8996C39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4726E3"/>
    <w:multiLevelType w:val="hybridMultilevel"/>
    <w:tmpl w:val="14429F36"/>
    <w:lvl w:ilvl="0" w:tplc="76A4F14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71BF74A3"/>
    <w:multiLevelType w:val="hybridMultilevel"/>
    <w:tmpl w:val="9EE89C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nsid w:val="72CC55DD"/>
    <w:multiLevelType w:val="hybridMultilevel"/>
    <w:tmpl w:val="954CE85A"/>
    <w:lvl w:ilvl="0" w:tplc="570A887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0B12DE"/>
    <w:multiLevelType w:val="hybridMultilevel"/>
    <w:tmpl w:val="46F20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2"/>
  </w:num>
  <w:num w:numId="5">
    <w:abstractNumId w:val="14"/>
  </w:num>
  <w:num w:numId="6">
    <w:abstractNumId w:val="3"/>
  </w:num>
  <w:num w:numId="7">
    <w:abstractNumId w:val="11"/>
  </w:num>
  <w:num w:numId="8">
    <w:abstractNumId w:val="8"/>
  </w:num>
  <w:num w:numId="9">
    <w:abstractNumId w:val="9"/>
  </w:num>
  <w:num w:numId="10">
    <w:abstractNumId w:val="13"/>
  </w:num>
  <w:num w:numId="11">
    <w:abstractNumId w:val="10"/>
  </w:num>
  <w:num w:numId="12">
    <w:abstractNumId w:val="1"/>
  </w:num>
  <w:num w:numId="13">
    <w:abstractNumId w:val="5"/>
  </w:num>
  <w:num w:numId="14">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09569"/>
  </w:hdrShapeDefaults>
  <w:footnotePr>
    <w:footnote w:id="-1"/>
    <w:footnote w:id="0"/>
  </w:footnotePr>
  <w:endnotePr>
    <w:endnote w:id="-1"/>
    <w:endnote w:id="0"/>
  </w:endnotePr>
  <w:compat/>
  <w:rsids>
    <w:rsidRoot w:val="009F6FF6"/>
    <w:rsid w:val="00000317"/>
    <w:rsid w:val="0000216F"/>
    <w:rsid w:val="00002507"/>
    <w:rsid w:val="0000252D"/>
    <w:rsid w:val="00002762"/>
    <w:rsid w:val="00002978"/>
    <w:rsid w:val="00002D31"/>
    <w:rsid w:val="00002DA2"/>
    <w:rsid w:val="00004155"/>
    <w:rsid w:val="0000481E"/>
    <w:rsid w:val="00004B93"/>
    <w:rsid w:val="000074C9"/>
    <w:rsid w:val="000077AD"/>
    <w:rsid w:val="00010D4C"/>
    <w:rsid w:val="000114D1"/>
    <w:rsid w:val="0001295C"/>
    <w:rsid w:val="00012C3E"/>
    <w:rsid w:val="00012E82"/>
    <w:rsid w:val="00013168"/>
    <w:rsid w:val="000136C0"/>
    <w:rsid w:val="00013735"/>
    <w:rsid w:val="00014991"/>
    <w:rsid w:val="00014B9E"/>
    <w:rsid w:val="00015B74"/>
    <w:rsid w:val="00016560"/>
    <w:rsid w:val="00016D8D"/>
    <w:rsid w:val="000171BA"/>
    <w:rsid w:val="00017737"/>
    <w:rsid w:val="000200B4"/>
    <w:rsid w:val="00020213"/>
    <w:rsid w:val="00020492"/>
    <w:rsid w:val="00020BC9"/>
    <w:rsid w:val="00020C7D"/>
    <w:rsid w:val="00020D75"/>
    <w:rsid w:val="0002121A"/>
    <w:rsid w:val="000214CB"/>
    <w:rsid w:val="000215A2"/>
    <w:rsid w:val="00021822"/>
    <w:rsid w:val="00022911"/>
    <w:rsid w:val="00022972"/>
    <w:rsid w:val="00022984"/>
    <w:rsid w:val="00022FB3"/>
    <w:rsid w:val="000243BB"/>
    <w:rsid w:val="0002513C"/>
    <w:rsid w:val="00025427"/>
    <w:rsid w:val="00027382"/>
    <w:rsid w:val="00030B33"/>
    <w:rsid w:val="00030E8F"/>
    <w:rsid w:val="00030FD3"/>
    <w:rsid w:val="000316EB"/>
    <w:rsid w:val="000329E3"/>
    <w:rsid w:val="00033395"/>
    <w:rsid w:val="00034174"/>
    <w:rsid w:val="00037599"/>
    <w:rsid w:val="00037D7D"/>
    <w:rsid w:val="000400FE"/>
    <w:rsid w:val="000412DC"/>
    <w:rsid w:val="000413BF"/>
    <w:rsid w:val="00041BE9"/>
    <w:rsid w:val="00043D2F"/>
    <w:rsid w:val="00043F3D"/>
    <w:rsid w:val="00045647"/>
    <w:rsid w:val="00046DA1"/>
    <w:rsid w:val="00046E52"/>
    <w:rsid w:val="000473E5"/>
    <w:rsid w:val="000476AB"/>
    <w:rsid w:val="00050022"/>
    <w:rsid w:val="0005016C"/>
    <w:rsid w:val="00052D78"/>
    <w:rsid w:val="00053595"/>
    <w:rsid w:val="00053623"/>
    <w:rsid w:val="00053A26"/>
    <w:rsid w:val="00054EAC"/>
    <w:rsid w:val="000553FC"/>
    <w:rsid w:val="000558F3"/>
    <w:rsid w:val="000559EC"/>
    <w:rsid w:val="00055F40"/>
    <w:rsid w:val="000560D7"/>
    <w:rsid w:val="000567C2"/>
    <w:rsid w:val="00057148"/>
    <w:rsid w:val="000574EC"/>
    <w:rsid w:val="00061346"/>
    <w:rsid w:val="00061659"/>
    <w:rsid w:val="00061754"/>
    <w:rsid w:val="000620FC"/>
    <w:rsid w:val="0006233E"/>
    <w:rsid w:val="000627C0"/>
    <w:rsid w:val="00062B72"/>
    <w:rsid w:val="000632DA"/>
    <w:rsid w:val="00063519"/>
    <w:rsid w:val="000635EE"/>
    <w:rsid w:val="00063F10"/>
    <w:rsid w:val="000656B2"/>
    <w:rsid w:val="00065824"/>
    <w:rsid w:val="0006606A"/>
    <w:rsid w:val="000665EB"/>
    <w:rsid w:val="00066B91"/>
    <w:rsid w:val="00067496"/>
    <w:rsid w:val="00070065"/>
    <w:rsid w:val="00070150"/>
    <w:rsid w:val="000704F8"/>
    <w:rsid w:val="00070794"/>
    <w:rsid w:val="00070D2F"/>
    <w:rsid w:val="000716EB"/>
    <w:rsid w:val="000721B8"/>
    <w:rsid w:val="0007308A"/>
    <w:rsid w:val="00073812"/>
    <w:rsid w:val="00074A57"/>
    <w:rsid w:val="0007508F"/>
    <w:rsid w:val="000753CD"/>
    <w:rsid w:val="00075641"/>
    <w:rsid w:val="00075B5C"/>
    <w:rsid w:val="00076431"/>
    <w:rsid w:val="000766CD"/>
    <w:rsid w:val="0007712D"/>
    <w:rsid w:val="00077308"/>
    <w:rsid w:val="00077BFF"/>
    <w:rsid w:val="00077F8E"/>
    <w:rsid w:val="0008039D"/>
    <w:rsid w:val="00081691"/>
    <w:rsid w:val="000816A5"/>
    <w:rsid w:val="00081924"/>
    <w:rsid w:val="000821C8"/>
    <w:rsid w:val="0008267F"/>
    <w:rsid w:val="00082D4D"/>
    <w:rsid w:val="000832B5"/>
    <w:rsid w:val="000843AC"/>
    <w:rsid w:val="00084427"/>
    <w:rsid w:val="00084E82"/>
    <w:rsid w:val="0008597D"/>
    <w:rsid w:val="00085EF6"/>
    <w:rsid w:val="00087028"/>
    <w:rsid w:val="00087998"/>
    <w:rsid w:val="000904BE"/>
    <w:rsid w:val="000913B3"/>
    <w:rsid w:val="00091421"/>
    <w:rsid w:val="00094428"/>
    <w:rsid w:val="00094F49"/>
    <w:rsid w:val="0009510D"/>
    <w:rsid w:val="00096314"/>
    <w:rsid w:val="00096494"/>
    <w:rsid w:val="00097390"/>
    <w:rsid w:val="000973DA"/>
    <w:rsid w:val="000976B1"/>
    <w:rsid w:val="000A02DC"/>
    <w:rsid w:val="000A1140"/>
    <w:rsid w:val="000A12A0"/>
    <w:rsid w:val="000A161C"/>
    <w:rsid w:val="000A193C"/>
    <w:rsid w:val="000A1B10"/>
    <w:rsid w:val="000A3E16"/>
    <w:rsid w:val="000A4074"/>
    <w:rsid w:val="000A4290"/>
    <w:rsid w:val="000A42AE"/>
    <w:rsid w:val="000A5210"/>
    <w:rsid w:val="000A5639"/>
    <w:rsid w:val="000A592A"/>
    <w:rsid w:val="000A5BF0"/>
    <w:rsid w:val="000A5E22"/>
    <w:rsid w:val="000A68D5"/>
    <w:rsid w:val="000A6A59"/>
    <w:rsid w:val="000A6EB5"/>
    <w:rsid w:val="000A70DD"/>
    <w:rsid w:val="000A743C"/>
    <w:rsid w:val="000A7689"/>
    <w:rsid w:val="000A7FB0"/>
    <w:rsid w:val="000B04A1"/>
    <w:rsid w:val="000B1805"/>
    <w:rsid w:val="000B3427"/>
    <w:rsid w:val="000B40A4"/>
    <w:rsid w:val="000B413A"/>
    <w:rsid w:val="000B45B3"/>
    <w:rsid w:val="000B481C"/>
    <w:rsid w:val="000B4E13"/>
    <w:rsid w:val="000B539E"/>
    <w:rsid w:val="000B6F4A"/>
    <w:rsid w:val="000B78CF"/>
    <w:rsid w:val="000B7A20"/>
    <w:rsid w:val="000B7FBB"/>
    <w:rsid w:val="000C037C"/>
    <w:rsid w:val="000C0496"/>
    <w:rsid w:val="000C1209"/>
    <w:rsid w:val="000C153D"/>
    <w:rsid w:val="000C1557"/>
    <w:rsid w:val="000C1914"/>
    <w:rsid w:val="000C247D"/>
    <w:rsid w:val="000C2B7A"/>
    <w:rsid w:val="000C398F"/>
    <w:rsid w:val="000C4341"/>
    <w:rsid w:val="000C47D6"/>
    <w:rsid w:val="000C5014"/>
    <w:rsid w:val="000C582A"/>
    <w:rsid w:val="000C5A45"/>
    <w:rsid w:val="000C5D3A"/>
    <w:rsid w:val="000C5D73"/>
    <w:rsid w:val="000C639C"/>
    <w:rsid w:val="000C6E0A"/>
    <w:rsid w:val="000C75F5"/>
    <w:rsid w:val="000C7649"/>
    <w:rsid w:val="000D01C5"/>
    <w:rsid w:val="000D01F3"/>
    <w:rsid w:val="000D057C"/>
    <w:rsid w:val="000D0B12"/>
    <w:rsid w:val="000D2293"/>
    <w:rsid w:val="000D308F"/>
    <w:rsid w:val="000D31FF"/>
    <w:rsid w:val="000D3B86"/>
    <w:rsid w:val="000D43C3"/>
    <w:rsid w:val="000D470E"/>
    <w:rsid w:val="000D52B2"/>
    <w:rsid w:val="000D559D"/>
    <w:rsid w:val="000D5E09"/>
    <w:rsid w:val="000D6CB5"/>
    <w:rsid w:val="000D6D5D"/>
    <w:rsid w:val="000D7B69"/>
    <w:rsid w:val="000D7D1A"/>
    <w:rsid w:val="000E00C5"/>
    <w:rsid w:val="000E09EA"/>
    <w:rsid w:val="000E18FA"/>
    <w:rsid w:val="000E19C9"/>
    <w:rsid w:val="000E1AC9"/>
    <w:rsid w:val="000E1E6A"/>
    <w:rsid w:val="000E1F62"/>
    <w:rsid w:val="000E231C"/>
    <w:rsid w:val="000E23B3"/>
    <w:rsid w:val="000E36FE"/>
    <w:rsid w:val="000E388C"/>
    <w:rsid w:val="000E4388"/>
    <w:rsid w:val="000E44DB"/>
    <w:rsid w:val="000E4877"/>
    <w:rsid w:val="000E5195"/>
    <w:rsid w:val="000E56B5"/>
    <w:rsid w:val="000E5C7D"/>
    <w:rsid w:val="000E60E2"/>
    <w:rsid w:val="000E662C"/>
    <w:rsid w:val="000E6747"/>
    <w:rsid w:val="000E6CDC"/>
    <w:rsid w:val="000E6E70"/>
    <w:rsid w:val="000E6E9B"/>
    <w:rsid w:val="000E743E"/>
    <w:rsid w:val="000E779A"/>
    <w:rsid w:val="000E7F14"/>
    <w:rsid w:val="000F03D2"/>
    <w:rsid w:val="000F0EF4"/>
    <w:rsid w:val="000F1110"/>
    <w:rsid w:val="000F112A"/>
    <w:rsid w:val="000F1396"/>
    <w:rsid w:val="000F2B2C"/>
    <w:rsid w:val="000F30BE"/>
    <w:rsid w:val="000F3F18"/>
    <w:rsid w:val="000F6B07"/>
    <w:rsid w:val="000F6CBD"/>
    <w:rsid w:val="000F7D2E"/>
    <w:rsid w:val="00100489"/>
    <w:rsid w:val="00100511"/>
    <w:rsid w:val="00101338"/>
    <w:rsid w:val="00102569"/>
    <w:rsid w:val="00102D8D"/>
    <w:rsid w:val="00103213"/>
    <w:rsid w:val="00103956"/>
    <w:rsid w:val="00104407"/>
    <w:rsid w:val="001045C4"/>
    <w:rsid w:val="001048BE"/>
    <w:rsid w:val="00104BC1"/>
    <w:rsid w:val="00104FB0"/>
    <w:rsid w:val="00104FC9"/>
    <w:rsid w:val="0010550F"/>
    <w:rsid w:val="00105AF9"/>
    <w:rsid w:val="00105C8A"/>
    <w:rsid w:val="00106174"/>
    <w:rsid w:val="00106285"/>
    <w:rsid w:val="00106442"/>
    <w:rsid w:val="001068B8"/>
    <w:rsid w:val="00106AA1"/>
    <w:rsid w:val="0010727A"/>
    <w:rsid w:val="001074DD"/>
    <w:rsid w:val="0011039D"/>
    <w:rsid w:val="00111400"/>
    <w:rsid w:val="00111C28"/>
    <w:rsid w:val="00111FFB"/>
    <w:rsid w:val="00112304"/>
    <w:rsid w:val="001123D3"/>
    <w:rsid w:val="00112E7D"/>
    <w:rsid w:val="00113CB3"/>
    <w:rsid w:val="00113E56"/>
    <w:rsid w:val="00113E5D"/>
    <w:rsid w:val="00115711"/>
    <w:rsid w:val="001157F1"/>
    <w:rsid w:val="00115F26"/>
    <w:rsid w:val="00116B26"/>
    <w:rsid w:val="00116E42"/>
    <w:rsid w:val="0011755F"/>
    <w:rsid w:val="001175FE"/>
    <w:rsid w:val="00117D25"/>
    <w:rsid w:val="00120013"/>
    <w:rsid w:val="001202C0"/>
    <w:rsid w:val="00121867"/>
    <w:rsid w:val="0012292C"/>
    <w:rsid w:val="00122933"/>
    <w:rsid w:val="00122E3A"/>
    <w:rsid w:val="00123C32"/>
    <w:rsid w:val="001241BE"/>
    <w:rsid w:val="0012599B"/>
    <w:rsid w:val="00126E83"/>
    <w:rsid w:val="00127D21"/>
    <w:rsid w:val="001310AD"/>
    <w:rsid w:val="001311AF"/>
    <w:rsid w:val="00131462"/>
    <w:rsid w:val="00131C37"/>
    <w:rsid w:val="0013256C"/>
    <w:rsid w:val="001325FF"/>
    <w:rsid w:val="00132933"/>
    <w:rsid w:val="00132A1E"/>
    <w:rsid w:val="00132E8D"/>
    <w:rsid w:val="001339D7"/>
    <w:rsid w:val="00133DE1"/>
    <w:rsid w:val="00134511"/>
    <w:rsid w:val="00134809"/>
    <w:rsid w:val="00135851"/>
    <w:rsid w:val="001362D8"/>
    <w:rsid w:val="00136903"/>
    <w:rsid w:val="0013745B"/>
    <w:rsid w:val="00137678"/>
    <w:rsid w:val="001402E1"/>
    <w:rsid w:val="00140462"/>
    <w:rsid w:val="0014233D"/>
    <w:rsid w:val="0014259C"/>
    <w:rsid w:val="001425A5"/>
    <w:rsid w:val="001437FF"/>
    <w:rsid w:val="00143BC2"/>
    <w:rsid w:val="00143ED7"/>
    <w:rsid w:val="001440F1"/>
    <w:rsid w:val="00144667"/>
    <w:rsid w:val="0014507F"/>
    <w:rsid w:val="00145386"/>
    <w:rsid w:val="00145715"/>
    <w:rsid w:val="00145AFB"/>
    <w:rsid w:val="00145BDF"/>
    <w:rsid w:val="00146006"/>
    <w:rsid w:val="0014673F"/>
    <w:rsid w:val="00146BA7"/>
    <w:rsid w:val="0014712D"/>
    <w:rsid w:val="00150977"/>
    <w:rsid w:val="00150B04"/>
    <w:rsid w:val="00150FFF"/>
    <w:rsid w:val="001518B8"/>
    <w:rsid w:val="001529CD"/>
    <w:rsid w:val="00152B14"/>
    <w:rsid w:val="0015315A"/>
    <w:rsid w:val="0015338E"/>
    <w:rsid w:val="00154F60"/>
    <w:rsid w:val="0015548E"/>
    <w:rsid w:val="00155A01"/>
    <w:rsid w:val="00157B83"/>
    <w:rsid w:val="0016033E"/>
    <w:rsid w:val="001606DD"/>
    <w:rsid w:val="00160E0E"/>
    <w:rsid w:val="001610BC"/>
    <w:rsid w:val="0016110D"/>
    <w:rsid w:val="00161745"/>
    <w:rsid w:val="0016179E"/>
    <w:rsid w:val="00161B5B"/>
    <w:rsid w:val="0016271A"/>
    <w:rsid w:val="001629C8"/>
    <w:rsid w:val="00162BAF"/>
    <w:rsid w:val="0016351D"/>
    <w:rsid w:val="00163744"/>
    <w:rsid w:val="001648EF"/>
    <w:rsid w:val="001654FC"/>
    <w:rsid w:val="001655B6"/>
    <w:rsid w:val="001657FF"/>
    <w:rsid w:val="00165FAB"/>
    <w:rsid w:val="00166409"/>
    <w:rsid w:val="00171B09"/>
    <w:rsid w:val="00171BF0"/>
    <w:rsid w:val="0017239C"/>
    <w:rsid w:val="00172A04"/>
    <w:rsid w:val="00172DE0"/>
    <w:rsid w:val="00173729"/>
    <w:rsid w:val="001753D6"/>
    <w:rsid w:val="001755EA"/>
    <w:rsid w:val="00175A67"/>
    <w:rsid w:val="001761B7"/>
    <w:rsid w:val="00177255"/>
    <w:rsid w:val="00181E5F"/>
    <w:rsid w:val="001823FE"/>
    <w:rsid w:val="00182BAA"/>
    <w:rsid w:val="00182CC3"/>
    <w:rsid w:val="00182EA0"/>
    <w:rsid w:val="001833AE"/>
    <w:rsid w:val="00183C11"/>
    <w:rsid w:val="00184471"/>
    <w:rsid w:val="00184A98"/>
    <w:rsid w:val="0018543E"/>
    <w:rsid w:val="001854EA"/>
    <w:rsid w:val="00185FE0"/>
    <w:rsid w:val="00186025"/>
    <w:rsid w:val="00186D7D"/>
    <w:rsid w:val="00187530"/>
    <w:rsid w:val="00187666"/>
    <w:rsid w:val="00187917"/>
    <w:rsid w:val="001903CD"/>
    <w:rsid w:val="001907AD"/>
    <w:rsid w:val="001927F1"/>
    <w:rsid w:val="00192AAC"/>
    <w:rsid w:val="00192F5E"/>
    <w:rsid w:val="0019372A"/>
    <w:rsid w:val="00193CFD"/>
    <w:rsid w:val="001942DF"/>
    <w:rsid w:val="001943B8"/>
    <w:rsid w:val="00195176"/>
    <w:rsid w:val="001957B7"/>
    <w:rsid w:val="00195CA7"/>
    <w:rsid w:val="0019634B"/>
    <w:rsid w:val="00196732"/>
    <w:rsid w:val="00196C92"/>
    <w:rsid w:val="001972AF"/>
    <w:rsid w:val="00197949"/>
    <w:rsid w:val="00197A3E"/>
    <w:rsid w:val="001A0C16"/>
    <w:rsid w:val="001A1230"/>
    <w:rsid w:val="001A1CC3"/>
    <w:rsid w:val="001A1E68"/>
    <w:rsid w:val="001A24C3"/>
    <w:rsid w:val="001A286E"/>
    <w:rsid w:val="001A2B0A"/>
    <w:rsid w:val="001A2BC7"/>
    <w:rsid w:val="001A2E2E"/>
    <w:rsid w:val="001A332F"/>
    <w:rsid w:val="001A3815"/>
    <w:rsid w:val="001A551B"/>
    <w:rsid w:val="001A6079"/>
    <w:rsid w:val="001A63AC"/>
    <w:rsid w:val="001A68A6"/>
    <w:rsid w:val="001A728E"/>
    <w:rsid w:val="001B0222"/>
    <w:rsid w:val="001B0313"/>
    <w:rsid w:val="001B14B2"/>
    <w:rsid w:val="001B1C1B"/>
    <w:rsid w:val="001B257A"/>
    <w:rsid w:val="001B25F1"/>
    <w:rsid w:val="001B306F"/>
    <w:rsid w:val="001B30A1"/>
    <w:rsid w:val="001B41E3"/>
    <w:rsid w:val="001B44F7"/>
    <w:rsid w:val="001B4B22"/>
    <w:rsid w:val="001B69E4"/>
    <w:rsid w:val="001B6F6C"/>
    <w:rsid w:val="001C09B4"/>
    <w:rsid w:val="001C0F71"/>
    <w:rsid w:val="001C2411"/>
    <w:rsid w:val="001C25F9"/>
    <w:rsid w:val="001C2DD6"/>
    <w:rsid w:val="001C49D0"/>
    <w:rsid w:val="001C534D"/>
    <w:rsid w:val="001C5711"/>
    <w:rsid w:val="001C5715"/>
    <w:rsid w:val="001C58D2"/>
    <w:rsid w:val="001C5DB5"/>
    <w:rsid w:val="001C61BE"/>
    <w:rsid w:val="001C64CA"/>
    <w:rsid w:val="001C68EA"/>
    <w:rsid w:val="001C6AAB"/>
    <w:rsid w:val="001C704E"/>
    <w:rsid w:val="001C7A71"/>
    <w:rsid w:val="001C7D79"/>
    <w:rsid w:val="001D01BD"/>
    <w:rsid w:val="001D043A"/>
    <w:rsid w:val="001D08C0"/>
    <w:rsid w:val="001D12C0"/>
    <w:rsid w:val="001D18FE"/>
    <w:rsid w:val="001D27F4"/>
    <w:rsid w:val="001D2E7E"/>
    <w:rsid w:val="001D3192"/>
    <w:rsid w:val="001D33D0"/>
    <w:rsid w:val="001D36ED"/>
    <w:rsid w:val="001D39E6"/>
    <w:rsid w:val="001D417E"/>
    <w:rsid w:val="001D4461"/>
    <w:rsid w:val="001D4E74"/>
    <w:rsid w:val="001D582B"/>
    <w:rsid w:val="001D5D62"/>
    <w:rsid w:val="001D65E2"/>
    <w:rsid w:val="001D68E9"/>
    <w:rsid w:val="001D7887"/>
    <w:rsid w:val="001D78DB"/>
    <w:rsid w:val="001E05FF"/>
    <w:rsid w:val="001E0F4B"/>
    <w:rsid w:val="001E142B"/>
    <w:rsid w:val="001E1767"/>
    <w:rsid w:val="001E2EE4"/>
    <w:rsid w:val="001E36AB"/>
    <w:rsid w:val="001E3719"/>
    <w:rsid w:val="001E3E53"/>
    <w:rsid w:val="001E4174"/>
    <w:rsid w:val="001E50F7"/>
    <w:rsid w:val="001E51F0"/>
    <w:rsid w:val="001E5240"/>
    <w:rsid w:val="001E52F5"/>
    <w:rsid w:val="001E5304"/>
    <w:rsid w:val="001E563F"/>
    <w:rsid w:val="001E5CD6"/>
    <w:rsid w:val="001E603E"/>
    <w:rsid w:val="001E6525"/>
    <w:rsid w:val="001E7703"/>
    <w:rsid w:val="001E7A27"/>
    <w:rsid w:val="001F0168"/>
    <w:rsid w:val="001F0446"/>
    <w:rsid w:val="001F0F3E"/>
    <w:rsid w:val="001F0F4B"/>
    <w:rsid w:val="001F206A"/>
    <w:rsid w:val="001F376D"/>
    <w:rsid w:val="001F3CE7"/>
    <w:rsid w:val="001F3D71"/>
    <w:rsid w:val="001F45DF"/>
    <w:rsid w:val="001F4B7F"/>
    <w:rsid w:val="001F4C64"/>
    <w:rsid w:val="001F5A93"/>
    <w:rsid w:val="001F751B"/>
    <w:rsid w:val="0020045D"/>
    <w:rsid w:val="00200E4D"/>
    <w:rsid w:val="00201862"/>
    <w:rsid w:val="00201E9F"/>
    <w:rsid w:val="0020391F"/>
    <w:rsid w:val="00204092"/>
    <w:rsid w:val="002048EA"/>
    <w:rsid w:val="00204BEA"/>
    <w:rsid w:val="00204D96"/>
    <w:rsid w:val="00205375"/>
    <w:rsid w:val="00205DCC"/>
    <w:rsid w:val="0020629E"/>
    <w:rsid w:val="00207981"/>
    <w:rsid w:val="00207C9D"/>
    <w:rsid w:val="002109A6"/>
    <w:rsid w:val="00210CE6"/>
    <w:rsid w:val="00211068"/>
    <w:rsid w:val="002110D7"/>
    <w:rsid w:val="00212AB7"/>
    <w:rsid w:val="002131C7"/>
    <w:rsid w:val="002138ED"/>
    <w:rsid w:val="00213EE4"/>
    <w:rsid w:val="00214417"/>
    <w:rsid w:val="00214516"/>
    <w:rsid w:val="00214F87"/>
    <w:rsid w:val="002152B0"/>
    <w:rsid w:val="0021564A"/>
    <w:rsid w:val="002166B0"/>
    <w:rsid w:val="00217F4F"/>
    <w:rsid w:val="00220767"/>
    <w:rsid w:val="00221716"/>
    <w:rsid w:val="002221F1"/>
    <w:rsid w:val="00222BCA"/>
    <w:rsid w:val="00223755"/>
    <w:rsid w:val="00223AC5"/>
    <w:rsid w:val="00224150"/>
    <w:rsid w:val="00225CBF"/>
    <w:rsid w:val="00226C6C"/>
    <w:rsid w:val="00227433"/>
    <w:rsid w:val="00227AB9"/>
    <w:rsid w:val="00230642"/>
    <w:rsid w:val="00230742"/>
    <w:rsid w:val="00230754"/>
    <w:rsid w:val="00230E10"/>
    <w:rsid w:val="00231A6A"/>
    <w:rsid w:val="00231AAC"/>
    <w:rsid w:val="002343EB"/>
    <w:rsid w:val="002347BF"/>
    <w:rsid w:val="00235DCC"/>
    <w:rsid w:val="00236266"/>
    <w:rsid w:val="0023773C"/>
    <w:rsid w:val="002409A8"/>
    <w:rsid w:val="00240D8E"/>
    <w:rsid w:val="002422BD"/>
    <w:rsid w:val="00242661"/>
    <w:rsid w:val="00242D33"/>
    <w:rsid w:val="002435C7"/>
    <w:rsid w:val="002437D5"/>
    <w:rsid w:val="002451FB"/>
    <w:rsid w:val="00245BDC"/>
    <w:rsid w:val="002461ED"/>
    <w:rsid w:val="002461F0"/>
    <w:rsid w:val="002463FB"/>
    <w:rsid w:val="00246A13"/>
    <w:rsid w:val="00246A5D"/>
    <w:rsid w:val="00247233"/>
    <w:rsid w:val="00247A07"/>
    <w:rsid w:val="00251291"/>
    <w:rsid w:val="00251594"/>
    <w:rsid w:val="00251D69"/>
    <w:rsid w:val="00253940"/>
    <w:rsid w:val="00254194"/>
    <w:rsid w:val="00254942"/>
    <w:rsid w:val="00254CEC"/>
    <w:rsid w:val="0025539D"/>
    <w:rsid w:val="00255DBB"/>
    <w:rsid w:val="0025651B"/>
    <w:rsid w:val="00256CC2"/>
    <w:rsid w:val="00256EB7"/>
    <w:rsid w:val="00257A74"/>
    <w:rsid w:val="00257B11"/>
    <w:rsid w:val="00257BAC"/>
    <w:rsid w:val="00257DCB"/>
    <w:rsid w:val="00260AB2"/>
    <w:rsid w:val="00260AC5"/>
    <w:rsid w:val="00261555"/>
    <w:rsid w:val="0026190B"/>
    <w:rsid w:val="00261C9E"/>
    <w:rsid w:val="002620DA"/>
    <w:rsid w:val="002630B3"/>
    <w:rsid w:val="002639CE"/>
    <w:rsid w:val="00265350"/>
    <w:rsid w:val="00266006"/>
    <w:rsid w:val="0026769D"/>
    <w:rsid w:val="00270479"/>
    <w:rsid w:val="00270AFF"/>
    <w:rsid w:val="00271A3F"/>
    <w:rsid w:val="00271B72"/>
    <w:rsid w:val="00271D6B"/>
    <w:rsid w:val="00271EA6"/>
    <w:rsid w:val="00272C5D"/>
    <w:rsid w:val="00272F13"/>
    <w:rsid w:val="00273061"/>
    <w:rsid w:val="002735D9"/>
    <w:rsid w:val="0027362E"/>
    <w:rsid w:val="002750ED"/>
    <w:rsid w:val="00275287"/>
    <w:rsid w:val="0027561A"/>
    <w:rsid w:val="00275EC7"/>
    <w:rsid w:val="00276C5D"/>
    <w:rsid w:val="00276C8C"/>
    <w:rsid w:val="00276D22"/>
    <w:rsid w:val="00277217"/>
    <w:rsid w:val="002804CF"/>
    <w:rsid w:val="00282FFB"/>
    <w:rsid w:val="00283653"/>
    <w:rsid w:val="0028394E"/>
    <w:rsid w:val="00283EEF"/>
    <w:rsid w:val="00285762"/>
    <w:rsid w:val="00285A49"/>
    <w:rsid w:val="002860BC"/>
    <w:rsid w:val="00287165"/>
    <w:rsid w:val="00290F15"/>
    <w:rsid w:val="00291161"/>
    <w:rsid w:val="00291648"/>
    <w:rsid w:val="002918D8"/>
    <w:rsid w:val="002926AF"/>
    <w:rsid w:val="00292F1F"/>
    <w:rsid w:val="00293189"/>
    <w:rsid w:val="0029388D"/>
    <w:rsid w:val="00293F31"/>
    <w:rsid w:val="002947BA"/>
    <w:rsid w:val="00295B53"/>
    <w:rsid w:val="00296F5A"/>
    <w:rsid w:val="00297049"/>
    <w:rsid w:val="00297B58"/>
    <w:rsid w:val="00297BE3"/>
    <w:rsid w:val="002A03EB"/>
    <w:rsid w:val="002A0B68"/>
    <w:rsid w:val="002A0F10"/>
    <w:rsid w:val="002A1925"/>
    <w:rsid w:val="002A1CEC"/>
    <w:rsid w:val="002A307A"/>
    <w:rsid w:val="002A37BF"/>
    <w:rsid w:val="002A4641"/>
    <w:rsid w:val="002A57BA"/>
    <w:rsid w:val="002A5A36"/>
    <w:rsid w:val="002A5B43"/>
    <w:rsid w:val="002A600A"/>
    <w:rsid w:val="002A6285"/>
    <w:rsid w:val="002A677D"/>
    <w:rsid w:val="002A6C1C"/>
    <w:rsid w:val="002A6CE9"/>
    <w:rsid w:val="002A76BD"/>
    <w:rsid w:val="002A76EA"/>
    <w:rsid w:val="002A7A42"/>
    <w:rsid w:val="002A7C72"/>
    <w:rsid w:val="002B0048"/>
    <w:rsid w:val="002B0322"/>
    <w:rsid w:val="002B115D"/>
    <w:rsid w:val="002B182A"/>
    <w:rsid w:val="002B1894"/>
    <w:rsid w:val="002B372A"/>
    <w:rsid w:val="002B3939"/>
    <w:rsid w:val="002B3974"/>
    <w:rsid w:val="002B3A9D"/>
    <w:rsid w:val="002B58FE"/>
    <w:rsid w:val="002B5DC3"/>
    <w:rsid w:val="002B6CCA"/>
    <w:rsid w:val="002B753B"/>
    <w:rsid w:val="002B7A95"/>
    <w:rsid w:val="002C05CE"/>
    <w:rsid w:val="002C0757"/>
    <w:rsid w:val="002C10DD"/>
    <w:rsid w:val="002C20EF"/>
    <w:rsid w:val="002C27F7"/>
    <w:rsid w:val="002C28B8"/>
    <w:rsid w:val="002C33CE"/>
    <w:rsid w:val="002C33D2"/>
    <w:rsid w:val="002C3F11"/>
    <w:rsid w:val="002C401B"/>
    <w:rsid w:val="002C4565"/>
    <w:rsid w:val="002C47FE"/>
    <w:rsid w:val="002C4DB4"/>
    <w:rsid w:val="002C5B62"/>
    <w:rsid w:val="002C6138"/>
    <w:rsid w:val="002C6423"/>
    <w:rsid w:val="002C6761"/>
    <w:rsid w:val="002C768B"/>
    <w:rsid w:val="002C78FB"/>
    <w:rsid w:val="002C793C"/>
    <w:rsid w:val="002C79C1"/>
    <w:rsid w:val="002C7A74"/>
    <w:rsid w:val="002C7EB1"/>
    <w:rsid w:val="002D125C"/>
    <w:rsid w:val="002D13A3"/>
    <w:rsid w:val="002D159B"/>
    <w:rsid w:val="002D1ED5"/>
    <w:rsid w:val="002D29ED"/>
    <w:rsid w:val="002D2FA8"/>
    <w:rsid w:val="002D3341"/>
    <w:rsid w:val="002D35B2"/>
    <w:rsid w:val="002D38B7"/>
    <w:rsid w:val="002D4E4B"/>
    <w:rsid w:val="002D5037"/>
    <w:rsid w:val="002D505B"/>
    <w:rsid w:val="002D547B"/>
    <w:rsid w:val="002D5DBB"/>
    <w:rsid w:val="002D6151"/>
    <w:rsid w:val="002D648A"/>
    <w:rsid w:val="002D6740"/>
    <w:rsid w:val="002D67D2"/>
    <w:rsid w:val="002D68A9"/>
    <w:rsid w:val="002D69CC"/>
    <w:rsid w:val="002D7E30"/>
    <w:rsid w:val="002E17CD"/>
    <w:rsid w:val="002E1BAC"/>
    <w:rsid w:val="002E1E42"/>
    <w:rsid w:val="002E2560"/>
    <w:rsid w:val="002E2579"/>
    <w:rsid w:val="002E2B41"/>
    <w:rsid w:val="002E2F31"/>
    <w:rsid w:val="002E3C50"/>
    <w:rsid w:val="002E694F"/>
    <w:rsid w:val="002E6F96"/>
    <w:rsid w:val="002E79BD"/>
    <w:rsid w:val="002F0665"/>
    <w:rsid w:val="002F0CAF"/>
    <w:rsid w:val="002F22A2"/>
    <w:rsid w:val="002F2C80"/>
    <w:rsid w:val="002F33BA"/>
    <w:rsid w:val="002F5949"/>
    <w:rsid w:val="002F5CA4"/>
    <w:rsid w:val="002F6A0C"/>
    <w:rsid w:val="002F76E1"/>
    <w:rsid w:val="003001DA"/>
    <w:rsid w:val="0030043B"/>
    <w:rsid w:val="00300C08"/>
    <w:rsid w:val="00300DA1"/>
    <w:rsid w:val="00301015"/>
    <w:rsid w:val="00301C26"/>
    <w:rsid w:val="00301C3D"/>
    <w:rsid w:val="00303EFA"/>
    <w:rsid w:val="00304310"/>
    <w:rsid w:val="00304347"/>
    <w:rsid w:val="00304AA9"/>
    <w:rsid w:val="0030585D"/>
    <w:rsid w:val="00305E4A"/>
    <w:rsid w:val="00306691"/>
    <w:rsid w:val="00306F00"/>
    <w:rsid w:val="00306F67"/>
    <w:rsid w:val="00307DE0"/>
    <w:rsid w:val="003100B0"/>
    <w:rsid w:val="00310139"/>
    <w:rsid w:val="003103BC"/>
    <w:rsid w:val="00310973"/>
    <w:rsid w:val="00311362"/>
    <w:rsid w:val="003125AF"/>
    <w:rsid w:val="0031284B"/>
    <w:rsid w:val="00312EDB"/>
    <w:rsid w:val="00313549"/>
    <w:rsid w:val="00313899"/>
    <w:rsid w:val="00313C89"/>
    <w:rsid w:val="00313FE4"/>
    <w:rsid w:val="00314C8F"/>
    <w:rsid w:val="003160E1"/>
    <w:rsid w:val="00316351"/>
    <w:rsid w:val="0031671A"/>
    <w:rsid w:val="00316C71"/>
    <w:rsid w:val="0031770F"/>
    <w:rsid w:val="003178B3"/>
    <w:rsid w:val="00317B67"/>
    <w:rsid w:val="003201B6"/>
    <w:rsid w:val="003202A7"/>
    <w:rsid w:val="00320998"/>
    <w:rsid w:val="003214F1"/>
    <w:rsid w:val="00322021"/>
    <w:rsid w:val="00323442"/>
    <w:rsid w:val="0032371E"/>
    <w:rsid w:val="003253F2"/>
    <w:rsid w:val="00327089"/>
    <w:rsid w:val="0033050E"/>
    <w:rsid w:val="003315D6"/>
    <w:rsid w:val="003317D4"/>
    <w:rsid w:val="0033226D"/>
    <w:rsid w:val="00332B80"/>
    <w:rsid w:val="00333F9B"/>
    <w:rsid w:val="00334DA9"/>
    <w:rsid w:val="00334DE1"/>
    <w:rsid w:val="00335CDC"/>
    <w:rsid w:val="00336912"/>
    <w:rsid w:val="003378E8"/>
    <w:rsid w:val="00340671"/>
    <w:rsid w:val="00340E88"/>
    <w:rsid w:val="00341140"/>
    <w:rsid w:val="00341181"/>
    <w:rsid w:val="0034231B"/>
    <w:rsid w:val="00342A2B"/>
    <w:rsid w:val="00342C4B"/>
    <w:rsid w:val="00342DA9"/>
    <w:rsid w:val="00343919"/>
    <w:rsid w:val="003439E6"/>
    <w:rsid w:val="00343A18"/>
    <w:rsid w:val="00344311"/>
    <w:rsid w:val="0034473C"/>
    <w:rsid w:val="00344D6D"/>
    <w:rsid w:val="00345559"/>
    <w:rsid w:val="00345BC8"/>
    <w:rsid w:val="00346151"/>
    <w:rsid w:val="0034619F"/>
    <w:rsid w:val="00346DD8"/>
    <w:rsid w:val="00347DDD"/>
    <w:rsid w:val="00347FCA"/>
    <w:rsid w:val="003504EC"/>
    <w:rsid w:val="003509A5"/>
    <w:rsid w:val="00350E81"/>
    <w:rsid w:val="003510C6"/>
    <w:rsid w:val="0035148A"/>
    <w:rsid w:val="003516E0"/>
    <w:rsid w:val="003516F9"/>
    <w:rsid w:val="00352101"/>
    <w:rsid w:val="003521F4"/>
    <w:rsid w:val="003534BD"/>
    <w:rsid w:val="003569EC"/>
    <w:rsid w:val="00356E38"/>
    <w:rsid w:val="003570B3"/>
    <w:rsid w:val="0036043C"/>
    <w:rsid w:val="00360562"/>
    <w:rsid w:val="00360730"/>
    <w:rsid w:val="00360818"/>
    <w:rsid w:val="00360C40"/>
    <w:rsid w:val="00361AAB"/>
    <w:rsid w:val="0036300B"/>
    <w:rsid w:val="00363516"/>
    <w:rsid w:val="00364FBE"/>
    <w:rsid w:val="003659BF"/>
    <w:rsid w:val="00365E5A"/>
    <w:rsid w:val="003660FD"/>
    <w:rsid w:val="00366908"/>
    <w:rsid w:val="003670FF"/>
    <w:rsid w:val="00367534"/>
    <w:rsid w:val="00367FC6"/>
    <w:rsid w:val="00370DE5"/>
    <w:rsid w:val="00371124"/>
    <w:rsid w:val="0037156B"/>
    <w:rsid w:val="00371AE4"/>
    <w:rsid w:val="0037263E"/>
    <w:rsid w:val="00372757"/>
    <w:rsid w:val="00372918"/>
    <w:rsid w:val="003730DF"/>
    <w:rsid w:val="003731DD"/>
    <w:rsid w:val="003743BE"/>
    <w:rsid w:val="0037513A"/>
    <w:rsid w:val="0037525C"/>
    <w:rsid w:val="00376DAF"/>
    <w:rsid w:val="00377E34"/>
    <w:rsid w:val="0038058E"/>
    <w:rsid w:val="00380ACC"/>
    <w:rsid w:val="003815AD"/>
    <w:rsid w:val="00382462"/>
    <w:rsid w:val="003829C7"/>
    <w:rsid w:val="00383062"/>
    <w:rsid w:val="00383E2F"/>
    <w:rsid w:val="00383E41"/>
    <w:rsid w:val="0038444E"/>
    <w:rsid w:val="003845DF"/>
    <w:rsid w:val="003848CD"/>
    <w:rsid w:val="00386C37"/>
    <w:rsid w:val="00386E21"/>
    <w:rsid w:val="0038702E"/>
    <w:rsid w:val="00387EDE"/>
    <w:rsid w:val="003906A2"/>
    <w:rsid w:val="00391939"/>
    <w:rsid w:val="00391E37"/>
    <w:rsid w:val="00392477"/>
    <w:rsid w:val="003928D1"/>
    <w:rsid w:val="00392ACC"/>
    <w:rsid w:val="0039329C"/>
    <w:rsid w:val="00393BDC"/>
    <w:rsid w:val="0039402D"/>
    <w:rsid w:val="0039438D"/>
    <w:rsid w:val="00395037"/>
    <w:rsid w:val="0039527D"/>
    <w:rsid w:val="00396341"/>
    <w:rsid w:val="00396A5A"/>
    <w:rsid w:val="00396F7B"/>
    <w:rsid w:val="00397696"/>
    <w:rsid w:val="00397AE8"/>
    <w:rsid w:val="003A075C"/>
    <w:rsid w:val="003A0D0E"/>
    <w:rsid w:val="003A1761"/>
    <w:rsid w:val="003A3B26"/>
    <w:rsid w:val="003A61D0"/>
    <w:rsid w:val="003A6AF0"/>
    <w:rsid w:val="003B04CE"/>
    <w:rsid w:val="003B0CE6"/>
    <w:rsid w:val="003B131C"/>
    <w:rsid w:val="003B1BCF"/>
    <w:rsid w:val="003B2144"/>
    <w:rsid w:val="003B29A8"/>
    <w:rsid w:val="003B2BCF"/>
    <w:rsid w:val="003B2BE1"/>
    <w:rsid w:val="003B314F"/>
    <w:rsid w:val="003B380F"/>
    <w:rsid w:val="003B3E50"/>
    <w:rsid w:val="003B3FBA"/>
    <w:rsid w:val="003B435D"/>
    <w:rsid w:val="003B4EBD"/>
    <w:rsid w:val="003B514F"/>
    <w:rsid w:val="003B533F"/>
    <w:rsid w:val="003B534F"/>
    <w:rsid w:val="003B5415"/>
    <w:rsid w:val="003B64A1"/>
    <w:rsid w:val="003B67B1"/>
    <w:rsid w:val="003B6B8F"/>
    <w:rsid w:val="003B6DEB"/>
    <w:rsid w:val="003B6F40"/>
    <w:rsid w:val="003B7A63"/>
    <w:rsid w:val="003B7CE2"/>
    <w:rsid w:val="003C1718"/>
    <w:rsid w:val="003C1E3D"/>
    <w:rsid w:val="003C20EB"/>
    <w:rsid w:val="003C2598"/>
    <w:rsid w:val="003C2FC5"/>
    <w:rsid w:val="003C309D"/>
    <w:rsid w:val="003C3574"/>
    <w:rsid w:val="003C4321"/>
    <w:rsid w:val="003C50F6"/>
    <w:rsid w:val="003C6285"/>
    <w:rsid w:val="003C645E"/>
    <w:rsid w:val="003C6700"/>
    <w:rsid w:val="003C6BC5"/>
    <w:rsid w:val="003C705F"/>
    <w:rsid w:val="003C7C4F"/>
    <w:rsid w:val="003C7F37"/>
    <w:rsid w:val="003D0361"/>
    <w:rsid w:val="003D0A98"/>
    <w:rsid w:val="003D1129"/>
    <w:rsid w:val="003D117A"/>
    <w:rsid w:val="003D142B"/>
    <w:rsid w:val="003D19C5"/>
    <w:rsid w:val="003D1E1D"/>
    <w:rsid w:val="003D20D6"/>
    <w:rsid w:val="003D33F5"/>
    <w:rsid w:val="003D3619"/>
    <w:rsid w:val="003D3821"/>
    <w:rsid w:val="003D3E2C"/>
    <w:rsid w:val="003D44EE"/>
    <w:rsid w:val="003D48DB"/>
    <w:rsid w:val="003D4D84"/>
    <w:rsid w:val="003D5237"/>
    <w:rsid w:val="003D56C3"/>
    <w:rsid w:val="003D5AAE"/>
    <w:rsid w:val="003D5AF2"/>
    <w:rsid w:val="003D5C50"/>
    <w:rsid w:val="003D6556"/>
    <w:rsid w:val="003D66F0"/>
    <w:rsid w:val="003D780E"/>
    <w:rsid w:val="003E0182"/>
    <w:rsid w:val="003E1B5E"/>
    <w:rsid w:val="003E23A2"/>
    <w:rsid w:val="003E24D2"/>
    <w:rsid w:val="003E2C61"/>
    <w:rsid w:val="003E32DA"/>
    <w:rsid w:val="003E33D4"/>
    <w:rsid w:val="003E3755"/>
    <w:rsid w:val="003E4443"/>
    <w:rsid w:val="003E5043"/>
    <w:rsid w:val="003E5122"/>
    <w:rsid w:val="003E5A12"/>
    <w:rsid w:val="003E6306"/>
    <w:rsid w:val="003E64A6"/>
    <w:rsid w:val="003E655A"/>
    <w:rsid w:val="003E68B0"/>
    <w:rsid w:val="003E76B4"/>
    <w:rsid w:val="003E7A7C"/>
    <w:rsid w:val="003E7F68"/>
    <w:rsid w:val="003F09D1"/>
    <w:rsid w:val="003F0B19"/>
    <w:rsid w:val="003F12A1"/>
    <w:rsid w:val="003F1AB3"/>
    <w:rsid w:val="003F1F74"/>
    <w:rsid w:val="003F2002"/>
    <w:rsid w:val="003F24FA"/>
    <w:rsid w:val="003F2AB1"/>
    <w:rsid w:val="003F31F2"/>
    <w:rsid w:val="003F3698"/>
    <w:rsid w:val="003F41EC"/>
    <w:rsid w:val="003F4B98"/>
    <w:rsid w:val="003F4EC6"/>
    <w:rsid w:val="003F5D57"/>
    <w:rsid w:val="003F64CF"/>
    <w:rsid w:val="003F6695"/>
    <w:rsid w:val="003F6E52"/>
    <w:rsid w:val="003F765C"/>
    <w:rsid w:val="003F769E"/>
    <w:rsid w:val="003F7C30"/>
    <w:rsid w:val="004007DC"/>
    <w:rsid w:val="00401183"/>
    <w:rsid w:val="00401517"/>
    <w:rsid w:val="00401F98"/>
    <w:rsid w:val="00402FCA"/>
    <w:rsid w:val="0040320B"/>
    <w:rsid w:val="00403DF6"/>
    <w:rsid w:val="0040461F"/>
    <w:rsid w:val="00404C4F"/>
    <w:rsid w:val="00405526"/>
    <w:rsid w:val="00406716"/>
    <w:rsid w:val="00406812"/>
    <w:rsid w:val="00406A14"/>
    <w:rsid w:val="00410037"/>
    <w:rsid w:val="00411AA2"/>
    <w:rsid w:val="00411BF3"/>
    <w:rsid w:val="00412EF8"/>
    <w:rsid w:val="00413C80"/>
    <w:rsid w:val="00414BCD"/>
    <w:rsid w:val="00414EE3"/>
    <w:rsid w:val="004152AD"/>
    <w:rsid w:val="00415C03"/>
    <w:rsid w:val="0041616D"/>
    <w:rsid w:val="00416353"/>
    <w:rsid w:val="00416588"/>
    <w:rsid w:val="004167FA"/>
    <w:rsid w:val="00416914"/>
    <w:rsid w:val="00417AEB"/>
    <w:rsid w:val="00420790"/>
    <w:rsid w:val="004218F7"/>
    <w:rsid w:val="00421950"/>
    <w:rsid w:val="00422354"/>
    <w:rsid w:val="00422422"/>
    <w:rsid w:val="00422877"/>
    <w:rsid w:val="00423AF3"/>
    <w:rsid w:val="00423B2B"/>
    <w:rsid w:val="00424034"/>
    <w:rsid w:val="00424B26"/>
    <w:rsid w:val="00424FD3"/>
    <w:rsid w:val="004252B0"/>
    <w:rsid w:val="0042632E"/>
    <w:rsid w:val="004264B6"/>
    <w:rsid w:val="00426A7D"/>
    <w:rsid w:val="00426B03"/>
    <w:rsid w:val="00426D7E"/>
    <w:rsid w:val="004272A9"/>
    <w:rsid w:val="00431F22"/>
    <w:rsid w:val="0043251F"/>
    <w:rsid w:val="00433A55"/>
    <w:rsid w:val="00433F89"/>
    <w:rsid w:val="00435495"/>
    <w:rsid w:val="00435B9F"/>
    <w:rsid w:val="004367A0"/>
    <w:rsid w:val="00436EB8"/>
    <w:rsid w:val="00437038"/>
    <w:rsid w:val="00437055"/>
    <w:rsid w:val="00437098"/>
    <w:rsid w:val="0043716F"/>
    <w:rsid w:val="0043774C"/>
    <w:rsid w:val="00442921"/>
    <w:rsid w:val="00442AAC"/>
    <w:rsid w:val="004432B0"/>
    <w:rsid w:val="004432DB"/>
    <w:rsid w:val="0044343E"/>
    <w:rsid w:val="00445023"/>
    <w:rsid w:val="0044553E"/>
    <w:rsid w:val="00445545"/>
    <w:rsid w:val="00445A81"/>
    <w:rsid w:val="00446365"/>
    <w:rsid w:val="00447249"/>
    <w:rsid w:val="0044731C"/>
    <w:rsid w:val="004475BA"/>
    <w:rsid w:val="00447FD0"/>
    <w:rsid w:val="00450A29"/>
    <w:rsid w:val="00451135"/>
    <w:rsid w:val="00451744"/>
    <w:rsid w:val="00451940"/>
    <w:rsid w:val="00451EFA"/>
    <w:rsid w:val="00452133"/>
    <w:rsid w:val="004531C0"/>
    <w:rsid w:val="00453C72"/>
    <w:rsid w:val="0045493B"/>
    <w:rsid w:val="0045506A"/>
    <w:rsid w:val="00455431"/>
    <w:rsid w:val="00455DAE"/>
    <w:rsid w:val="00456134"/>
    <w:rsid w:val="004567F5"/>
    <w:rsid w:val="00457184"/>
    <w:rsid w:val="004578FD"/>
    <w:rsid w:val="004612A0"/>
    <w:rsid w:val="00461E44"/>
    <w:rsid w:val="0046272F"/>
    <w:rsid w:val="00465295"/>
    <w:rsid w:val="004665BD"/>
    <w:rsid w:val="00467CC2"/>
    <w:rsid w:val="00467D43"/>
    <w:rsid w:val="00467DA3"/>
    <w:rsid w:val="0047123E"/>
    <w:rsid w:val="0047123F"/>
    <w:rsid w:val="004727D1"/>
    <w:rsid w:val="00472DDC"/>
    <w:rsid w:val="00472E71"/>
    <w:rsid w:val="0047309B"/>
    <w:rsid w:val="00473ACD"/>
    <w:rsid w:val="00474327"/>
    <w:rsid w:val="00475775"/>
    <w:rsid w:val="0047587F"/>
    <w:rsid w:val="00476765"/>
    <w:rsid w:val="00477A3C"/>
    <w:rsid w:val="004803E4"/>
    <w:rsid w:val="00481A96"/>
    <w:rsid w:val="00482C7A"/>
    <w:rsid w:val="00483464"/>
    <w:rsid w:val="00483DE6"/>
    <w:rsid w:val="00484B53"/>
    <w:rsid w:val="00485083"/>
    <w:rsid w:val="0048551C"/>
    <w:rsid w:val="0048594A"/>
    <w:rsid w:val="00485C8C"/>
    <w:rsid w:val="0048746E"/>
    <w:rsid w:val="0048777D"/>
    <w:rsid w:val="00487DE5"/>
    <w:rsid w:val="00490840"/>
    <w:rsid w:val="0049091B"/>
    <w:rsid w:val="00490BE4"/>
    <w:rsid w:val="00490CE2"/>
    <w:rsid w:val="004933C9"/>
    <w:rsid w:val="004946DF"/>
    <w:rsid w:val="00494747"/>
    <w:rsid w:val="00495C72"/>
    <w:rsid w:val="00496531"/>
    <w:rsid w:val="00496FA0"/>
    <w:rsid w:val="004973C2"/>
    <w:rsid w:val="00497589"/>
    <w:rsid w:val="004A0069"/>
    <w:rsid w:val="004A121D"/>
    <w:rsid w:val="004A2697"/>
    <w:rsid w:val="004A2BA3"/>
    <w:rsid w:val="004A33CC"/>
    <w:rsid w:val="004A3E64"/>
    <w:rsid w:val="004A463B"/>
    <w:rsid w:val="004A474B"/>
    <w:rsid w:val="004A64F9"/>
    <w:rsid w:val="004A719E"/>
    <w:rsid w:val="004A773B"/>
    <w:rsid w:val="004A7DB5"/>
    <w:rsid w:val="004B121D"/>
    <w:rsid w:val="004B3047"/>
    <w:rsid w:val="004B328C"/>
    <w:rsid w:val="004B3672"/>
    <w:rsid w:val="004B3681"/>
    <w:rsid w:val="004B37D0"/>
    <w:rsid w:val="004B3820"/>
    <w:rsid w:val="004B3D7F"/>
    <w:rsid w:val="004B45A2"/>
    <w:rsid w:val="004B45A6"/>
    <w:rsid w:val="004B4C8B"/>
    <w:rsid w:val="004B572F"/>
    <w:rsid w:val="004B5D78"/>
    <w:rsid w:val="004B69E2"/>
    <w:rsid w:val="004B74C3"/>
    <w:rsid w:val="004B76BC"/>
    <w:rsid w:val="004B7AB2"/>
    <w:rsid w:val="004C0149"/>
    <w:rsid w:val="004C02CC"/>
    <w:rsid w:val="004C1034"/>
    <w:rsid w:val="004C1B2E"/>
    <w:rsid w:val="004C1CE4"/>
    <w:rsid w:val="004C2EE4"/>
    <w:rsid w:val="004C2F5F"/>
    <w:rsid w:val="004C386B"/>
    <w:rsid w:val="004C51E7"/>
    <w:rsid w:val="004C540C"/>
    <w:rsid w:val="004C54A0"/>
    <w:rsid w:val="004C58A9"/>
    <w:rsid w:val="004C5CD8"/>
    <w:rsid w:val="004C6240"/>
    <w:rsid w:val="004C62CB"/>
    <w:rsid w:val="004C7CE5"/>
    <w:rsid w:val="004D0F42"/>
    <w:rsid w:val="004D14ED"/>
    <w:rsid w:val="004D1E8A"/>
    <w:rsid w:val="004D280B"/>
    <w:rsid w:val="004D2D97"/>
    <w:rsid w:val="004D3604"/>
    <w:rsid w:val="004D3C7F"/>
    <w:rsid w:val="004D461E"/>
    <w:rsid w:val="004D4DD4"/>
    <w:rsid w:val="004D4E2D"/>
    <w:rsid w:val="004D4EF6"/>
    <w:rsid w:val="004D52C6"/>
    <w:rsid w:val="004D55BD"/>
    <w:rsid w:val="004D70D7"/>
    <w:rsid w:val="004E08DE"/>
    <w:rsid w:val="004E2DA8"/>
    <w:rsid w:val="004E3238"/>
    <w:rsid w:val="004E34DF"/>
    <w:rsid w:val="004E3C56"/>
    <w:rsid w:val="004E44A6"/>
    <w:rsid w:val="004E4BE7"/>
    <w:rsid w:val="004E75E6"/>
    <w:rsid w:val="004E79FC"/>
    <w:rsid w:val="004E7BC1"/>
    <w:rsid w:val="004F0EED"/>
    <w:rsid w:val="004F16C6"/>
    <w:rsid w:val="004F1A52"/>
    <w:rsid w:val="004F1AA9"/>
    <w:rsid w:val="004F2371"/>
    <w:rsid w:val="004F2A4B"/>
    <w:rsid w:val="004F2B2B"/>
    <w:rsid w:val="004F3013"/>
    <w:rsid w:val="004F35B0"/>
    <w:rsid w:val="004F3D0F"/>
    <w:rsid w:val="004F3D4C"/>
    <w:rsid w:val="004F486B"/>
    <w:rsid w:val="004F51CE"/>
    <w:rsid w:val="004F561F"/>
    <w:rsid w:val="004F64E1"/>
    <w:rsid w:val="004F65D6"/>
    <w:rsid w:val="004F670D"/>
    <w:rsid w:val="004F713B"/>
    <w:rsid w:val="004F776D"/>
    <w:rsid w:val="004F7C7B"/>
    <w:rsid w:val="004F7CF9"/>
    <w:rsid w:val="0050175A"/>
    <w:rsid w:val="00501B5A"/>
    <w:rsid w:val="00501EEC"/>
    <w:rsid w:val="005024BB"/>
    <w:rsid w:val="00502AA4"/>
    <w:rsid w:val="00502FD4"/>
    <w:rsid w:val="005033DC"/>
    <w:rsid w:val="0050447B"/>
    <w:rsid w:val="005045D9"/>
    <w:rsid w:val="00505190"/>
    <w:rsid w:val="00505481"/>
    <w:rsid w:val="00505801"/>
    <w:rsid w:val="00507715"/>
    <w:rsid w:val="00507CC9"/>
    <w:rsid w:val="00507DD0"/>
    <w:rsid w:val="00507E18"/>
    <w:rsid w:val="005103C8"/>
    <w:rsid w:val="00510532"/>
    <w:rsid w:val="005107E7"/>
    <w:rsid w:val="00511595"/>
    <w:rsid w:val="005115EB"/>
    <w:rsid w:val="00512A48"/>
    <w:rsid w:val="0051460C"/>
    <w:rsid w:val="00514ECB"/>
    <w:rsid w:val="0051622B"/>
    <w:rsid w:val="00516673"/>
    <w:rsid w:val="005167D2"/>
    <w:rsid w:val="005167F6"/>
    <w:rsid w:val="00516E51"/>
    <w:rsid w:val="00517A14"/>
    <w:rsid w:val="005204B8"/>
    <w:rsid w:val="005206B8"/>
    <w:rsid w:val="005209DC"/>
    <w:rsid w:val="00520B6B"/>
    <w:rsid w:val="005216C4"/>
    <w:rsid w:val="0052175E"/>
    <w:rsid w:val="005225D9"/>
    <w:rsid w:val="005225E5"/>
    <w:rsid w:val="005227F0"/>
    <w:rsid w:val="00522AFE"/>
    <w:rsid w:val="00523345"/>
    <w:rsid w:val="0052395C"/>
    <w:rsid w:val="005242CA"/>
    <w:rsid w:val="0052473E"/>
    <w:rsid w:val="00524ACA"/>
    <w:rsid w:val="005263D7"/>
    <w:rsid w:val="00526730"/>
    <w:rsid w:val="0052691C"/>
    <w:rsid w:val="00526DD9"/>
    <w:rsid w:val="00526EB2"/>
    <w:rsid w:val="005272F4"/>
    <w:rsid w:val="005300F1"/>
    <w:rsid w:val="005302DE"/>
    <w:rsid w:val="0053045E"/>
    <w:rsid w:val="0053071D"/>
    <w:rsid w:val="00530747"/>
    <w:rsid w:val="0053090B"/>
    <w:rsid w:val="00530DEE"/>
    <w:rsid w:val="00530E30"/>
    <w:rsid w:val="00530EFE"/>
    <w:rsid w:val="00531926"/>
    <w:rsid w:val="005319AD"/>
    <w:rsid w:val="005319D7"/>
    <w:rsid w:val="00531C2B"/>
    <w:rsid w:val="00532113"/>
    <w:rsid w:val="00532779"/>
    <w:rsid w:val="0053294F"/>
    <w:rsid w:val="005330E9"/>
    <w:rsid w:val="00533351"/>
    <w:rsid w:val="005337D3"/>
    <w:rsid w:val="00533810"/>
    <w:rsid w:val="00533C94"/>
    <w:rsid w:val="00534360"/>
    <w:rsid w:val="005347F2"/>
    <w:rsid w:val="00535431"/>
    <w:rsid w:val="005355E6"/>
    <w:rsid w:val="00535D38"/>
    <w:rsid w:val="00535EB8"/>
    <w:rsid w:val="00535ECD"/>
    <w:rsid w:val="00536169"/>
    <w:rsid w:val="005367A4"/>
    <w:rsid w:val="00537127"/>
    <w:rsid w:val="00537713"/>
    <w:rsid w:val="00537F48"/>
    <w:rsid w:val="005401A7"/>
    <w:rsid w:val="00540A5B"/>
    <w:rsid w:val="005410CD"/>
    <w:rsid w:val="0054164A"/>
    <w:rsid w:val="00541677"/>
    <w:rsid w:val="005420CD"/>
    <w:rsid w:val="005425AA"/>
    <w:rsid w:val="005433F3"/>
    <w:rsid w:val="00543556"/>
    <w:rsid w:val="00544A64"/>
    <w:rsid w:val="00546344"/>
    <w:rsid w:val="0054634F"/>
    <w:rsid w:val="0054648F"/>
    <w:rsid w:val="00546858"/>
    <w:rsid w:val="00546E58"/>
    <w:rsid w:val="0054702A"/>
    <w:rsid w:val="005470BA"/>
    <w:rsid w:val="00550ADA"/>
    <w:rsid w:val="00550FAD"/>
    <w:rsid w:val="00551EA6"/>
    <w:rsid w:val="0055246E"/>
    <w:rsid w:val="00552885"/>
    <w:rsid w:val="00553185"/>
    <w:rsid w:val="005539BA"/>
    <w:rsid w:val="00553BD0"/>
    <w:rsid w:val="005541A7"/>
    <w:rsid w:val="00554D15"/>
    <w:rsid w:val="00554D4A"/>
    <w:rsid w:val="00555301"/>
    <w:rsid w:val="00555AD6"/>
    <w:rsid w:val="00555EE3"/>
    <w:rsid w:val="005560B7"/>
    <w:rsid w:val="005561E4"/>
    <w:rsid w:val="00556451"/>
    <w:rsid w:val="0055659F"/>
    <w:rsid w:val="00556ABC"/>
    <w:rsid w:val="0055709C"/>
    <w:rsid w:val="0055756B"/>
    <w:rsid w:val="00560670"/>
    <w:rsid w:val="00560911"/>
    <w:rsid w:val="00561557"/>
    <w:rsid w:val="0056331D"/>
    <w:rsid w:val="0056435B"/>
    <w:rsid w:val="005644F2"/>
    <w:rsid w:val="00564F97"/>
    <w:rsid w:val="005655B9"/>
    <w:rsid w:val="00565FD5"/>
    <w:rsid w:val="0056603C"/>
    <w:rsid w:val="00567018"/>
    <w:rsid w:val="0056787B"/>
    <w:rsid w:val="00567A65"/>
    <w:rsid w:val="005706EC"/>
    <w:rsid w:val="005708EA"/>
    <w:rsid w:val="00570986"/>
    <w:rsid w:val="005712DE"/>
    <w:rsid w:val="00572582"/>
    <w:rsid w:val="0057258F"/>
    <w:rsid w:val="005725C5"/>
    <w:rsid w:val="0057264F"/>
    <w:rsid w:val="00572ABA"/>
    <w:rsid w:val="00572F3B"/>
    <w:rsid w:val="00572F5A"/>
    <w:rsid w:val="00573184"/>
    <w:rsid w:val="005733A3"/>
    <w:rsid w:val="0057375B"/>
    <w:rsid w:val="00573B0C"/>
    <w:rsid w:val="00575CF4"/>
    <w:rsid w:val="005768FA"/>
    <w:rsid w:val="00577F33"/>
    <w:rsid w:val="00580143"/>
    <w:rsid w:val="00581160"/>
    <w:rsid w:val="00581218"/>
    <w:rsid w:val="0058236D"/>
    <w:rsid w:val="00582BD8"/>
    <w:rsid w:val="005830BE"/>
    <w:rsid w:val="005831F9"/>
    <w:rsid w:val="005838FC"/>
    <w:rsid w:val="00584BAC"/>
    <w:rsid w:val="00585480"/>
    <w:rsid w:val="0058562F"/>
    <w:rsid w:val="00586224"/>
    <w:rsid w:val="005866CF"/>
    <w:rsid w:val="00586B49"/>
    <w:rsid w:val="00587081"/>
    <w:rsid w:val="005874A8"/>
    <w:rsid w:val="00587E97"/>
    <w:rsid w:val="00590B0C"/>
    <w:rsid w:val="0059107A"/>
    <w:rsid w:val="00591D24"/>
    <w:rsid w:val="005923B7"/>
    <w:rsid w:val="00592D83"/>
    <w:rsid w:val="0059314D"/>
    <w:rsid w:val="005931E4"/>
    <w:rsid w:val="00594902"/>
    <w:rsid w:val="00595073"/>
    <w:rsid w:val="00595C7B"/>
    <w:rsid w:val="00596454"/>
    <w:rsid w:val="00596CBA"/>
    <w:rsid w:val="005970ED"/>
    <w:rsid w:val="00597F85"/>
    <w:rsid w:val="005A0A0B"/>
    <w:rsid w:val="005A1DD7"/>
    <w:rsid w:val="005A2AE9"/>
    <w:rsid w:val="005A2F23"/>
    <w:rsid w:val="005A36A9"/>
    <w:rsid w:val="005A3E1F"/>
    <w:rsid w:val="005A3E78"/>
    <w:rsid w:val="005A432D"/>
    <w:rsid w:val="005A5398"/>
    <w:rsid w:val="005A5C6D"/>
    <w:rsid w:val="005A607F"/>
    <w:rsid w:val="005A6E6E"/>
    <w:rsid w:val="005A7283"/>
    <w:rsid w:val="005A7416"/>
    <w:rsid w:val="005A77FC"/>
    <w:rsid w:val="005B002A"/>
    <w:rsid w:val="005B0B44"/>
    <w:rsid w:val="005B0F35"/>
    <w:rsid w:val="005B101A"/>
    <w:rsid w:val="005B1A58"/>
    <w:rsid w:val="005B2539"/>
    <w:rsid w:val="005B3548"/>
    <w:rsid w:val="005B445C"/>
    <w:rsid w:val="005B47AE"/>
    <w:rsid w:val="005B53FD"/>
    <w:rsid w:val="005B5B69"/>
    <w:rsid w:val="005B5FC8"/>
    <w:rsid w:val="005B62DE"/>
    <w:rsid w:val="005B6E06"/>
    <w:rsid w:val="005B74E6"/>
    <w:rsid w:val="005C02A9"/>
    <w:rsid w:val="005C03A4"/>
    <w:rsid w:val="005C0834"/>
    <w:rsid w:val="005C0AD4"/>
    <w:rsid w:val="005C0B8B"/>
    <w:rsid w:val="005C1032"/>
    <w:rsid w:val="005C1144"/>
    <w:rsid w:val="005C2009"/>
    <w:rsid w:val="005C34DC"/>
    <w:rsid w:val="005C45BC"/>
    <w:rsid w:val="005C4BCD"/>
    <w:rsid w:val="005C63DE"/>
    <w:rsid w:val="005C67C8"/>
    <w:rsid w:val="005C69DD"/>
    <w:rsid w:val="005C7156"/>
    <w:rsid w:val="005C7A81"/>
    <w:rsid w:val="005C7B93"/>
    <w:rsid w:val="005D06FA"/>
    <w:rsid w:val="005D156C"/>
    <w:rsid w:val="005D16EA"/>
    <w:rsid w:val="005D2187"/>
    <w:rsid w:val="005D2606"/>
    <w:rsid w:val="005D2A4F"/>
    <w:rsid w:val="005D342F"/>
    <w:rsid w:val="005D370E"/>
    <w:rsid w:val="005D3CB8"/>
    <w:rsid w:val="005D3DF8"/>
    <w:rsid w:val="005D477A"/>
    <w:rsid w:val="005D4A6B"/>
    <w:rsid w:val="005D4DF7"/>
    <w:rsid w:val="005D5F33"/>
    <w:rsid w:val="005D742E"/>
    <w:rsid w:val="005D7FBF"/>
    <w:rsid w:val="005E0E93"/>
    <w:rsid w:val="005E126F"/>
    <w:rsid w:val="005E1CD2"/>
    <w:rsid w:val="005E1DE8"/>
    <w:rsid w:val="005E3550"/>
    <w:rsid w:val="005E36F2"/>
    <w:rsid w:val="005E3B4C"/>
    <w:rsid w:val="005E5102"/>
    <w:rsid w:val="005E5400"/>
    <w:rsid w:val="005E59DE"/>
    <w:rsid w:val="005E5B89"/>
    <w:rsid w:val="005E6F2F"/>
    <w:rsid w:val="005F0403"/>
    <w:rsid w:val="005F054B"/>
    <w:rsid w:val="005F1678"/>
    <w:rsid w:val="005F24DE"/>
    <w:rsid w:val="005F2642"/>
    <w:rsid w:val="005F266B"/>
    <w:rsid w:val="005F2EEE"/>
    <w:rsid w:val="005F4E71"/>
    <w:rsid w:val="005F4F5E"/>
    <w:rsid w:val="005F5455"/>
    <w:rsid w:val="005F6790"/>
    <w:rsid w:val="005F6941"/>
    <w:rsid w:val="005F6A28"/>
    <w:rsid w:val="005F6D04"/>
    <w:rsid w:val="005F77A5"/>
    <w:rsid w:val="006007A4"/>
    <w:rsid w:val="0060083F"/>
    <w:rsid w:val="00600AF5"/>
    <w:rsid w:val="00600D9F"/>
    <w:rsid w:val="006010A0"/>
    <w:rsid w:val="00601B8C"/>
    <w:rsid w:val="00601D81"/>
    <w:rsid w:val="006023B9"/>
    <w:rsid w:val="00602A22"/>
    <w:rsid w:val="0060414D"/>
    <w:rsid w:val="006044ED"/>
    <w:rsid w:val="00604A86"/>
    <w:rsid w:val="00605444"/>
    <w:rsid w:val="0060594D"/>
    <w:rsid w:val="00606FD5"/>
    <w:rsid w:val="00607C0E"/>
    <w:rsid w:val="00610134"/>
    <w:rsid w:val="00610790"/>
    <w:rsid w:val="006108C1"/>
    <w:rsid w:val="00611C0E"/>
    <w:rsid w:val="00612247"/>
    <w:rsid w:val="00612773"/>
    <w:rsid w:val="00612BC3"/>
    <w:rsid w:val="0061382E"/>
    <w:rsid w:val="00613BBC"/>
    <w:rsid w:val="00613E49"/>
    <w:rsid w:val="006158A1"/>
    <w:rsid w:val="00615FA4"/>
    <w:rsid w:val="006161AF"/>
    <w:rsid w:val="00616A24"/>
    <w:rsid w:val="00616A48"/>
    <w:rsid w:val="00616E0B"/>
    <w:rsid w:val="006170B1"/>
    <w:rsid w:val="00617189"/>
    <w:rsid w:val="00617894"/>
    <w:rsid w:val="006214A0"/>
    <w:rsid w:val="00622473"/>
    <w:rsid w:val="00622E8E"/>
    <w:rsid w:val="00622F68"/>
    <w:rsid w:val="0062330E"/>
    <w:rsid w:val="0062432C"/>
    <w:rsid w:val="00624A86"/>
    <w:rsid w:val="00624FDF"/>
    <w:rsid w:val="006251F4"/>
    <w:rsid w:val="006251F7"/>
    <w:rsid w:val="006253FF"/>
    <w:rsid w:val="006254A2"/>
    <w:rsid w:val="00625BC3"/>
    <w:rsid w:val="00625F4D"/>
    <w:rsid w:val="0062628B"/>
    <w:rsid w:val="006303D1"/>
    <w:rsid w:val="00630B6B"/>
    <w:rsid w:val="00632041"/>
    <w:rsid w:val="00632088"/>
    <w:rsid w:val="00632648"/>
    <w:rsid w:val="00632CB7"/>
    <w:rsid w:val="00633B86"/>
    <w:rsid w:val="006348CA"/>
    <w:rsid w:val="0063529F"/>
    <w:rsid w:val="00635984"/>
    <w:rsid w:val="00635ABD"/>
    <w:rsid w:val="00635CFC"/>
    <w:rsid w:val="0063660D"/>
    <w:rsid w:val="00636711"/>
    <w:rsid w:val="00636999"/>
    <w:rsid w:val="00636A42"/>
    <w:rsid w:val="0064092A"/>
    <w:rsid w:val="00640A70"/>
    <w:rsid w:val="00640B13"/>
    <w:rsid w:val="00640F84"/>
    <w:rsid w:val="00641820"/>
    <w:rsid w:val="00643BC6"/>
    <w:rsid w:val="00644587"/>
    <w:rsid w:val="00644EB1"/>
    <w:rsid w:val="00645477"/>
    <w:rsid w:val="00645C64"/>
    <w:rsid w:val="00645EB5"/>
    <w:rsid w:val="006464DE"/>
    <w:rsid w:val="006471FC"/>
    <w:rsid w:val="00647EC0"/>
    <w:rsid w:val="0065032A"/>
    <w:rsid w:val="00650A74"/>
    <w:rsid w:val="00650BD8"/>
    <w:rsid w:val="00651769"/>
    <w:rsid w:val="00651C19"/>
    <w:rsid w:val="006524F8"/>
    <w:rsid w:val="00654046"/>
    <w:rsid w:val="00654146"/>
    <w:rsid w:val="006559DA"/>
    <w:rsid w:val="00655BC7"/>
    <w:rsid w:val="00656069"/>
    <w:rsid w:val="00656C1F"/>
    <w:rsid w:val="00657811"/>
    <w:rsid w:val="00657CAB"/>
    <w:rsid w:val="006604B3"/>
    <w:rsid w:val="0066078C"/>
    <w:rsid w:val="0066176D"/>
    <w:rsid w:val="00661F91"/>
    <w:rsid w:val="00662E40"/>
    <w:rsid w:val="00663128"/>
    <w:rsid w:val="00663461"/>
    <w:rsid w:val="006641C8"/>
    <w:rsid w:val="00664769"/>
    <w:rsid w:val="0066636C"/>
    <w:rsid w:val="006663B5"/>
    <w:rsid w:val="00666BDA"/>
    <w:rsid w:val="006704D0"/>
    <w:rsid w:val="006712CF"/>
    <w:rsid w:val="00671B5C"/>
    <w:rsid w:val="00671F1E"/>
    <w:rsid w:val="00672012"/>
    <w:rsid w:val="006726B0"/>
    <w:rsid w:val="006741D7"/>
    <w:rsid w:val="00675166"/>
    <w:rsid w:val="00675ABA"/>
    <w:rsid w:val="00675C4D"/>
    <w:rsid w:val="00675F0A"/>
    <w:rsid w:val="00676362"/>
    <w:rsid w:val="006763AB"/>
    <w:rsid w:val="0067697B"/>
    <w:rsid w:val="006775B2"/>
    <w:rsid w:val="00681ADC"/>
    <w:rsid w:val="00682142"/>
    <w:rsid w:val="00682319"/>
    <w:rsid w:val="006824B0"/>
    <w:rsid w:val="00682DFB"/>
    <w:rsid w:val="006837EC"/>
    <w:rsid w:val="00683FB7"/>
    <w:rsid w:val="006842EC"/>
    <w:rsid w:val="00684D40"/>
    <w:rsid w:val="00684F98"/>
    <w:rsid w:val="006856B7"/>
    <w:rsid w:val="00685BB2"/>
    <w:rsid w:val="0068796A"/>
    <w:rsid w:val="00687CE3"/>
    <w:rsid w:val="00687F42"/>
    <w:rsid w:val="00690766"/>
    <w:rsid w:val="00690B94"/>
    <w:rsid w:val="0069111C"/>
    <w:rsid w:val="00691778"/>
    <w:rsid w:val="00692093"/>
    <w:rsid w:val="00692F3C"/>
    <w:rsid w:val="006935B2"/>
    <w:rsid w:val="0069424A"/>
    <w:rsid w:val="006942DD"/>
    <w:rsid w:val="0069691D"/>
    <w:rsid w:val="00696F4D"/>
    <w:rsid w:val="00697170"/>
    <w:rsid w:val="00697230"/>
    <w:rsid w:val="006A0338"/>
    <w:rsid w:val="006A1C74"/>
    <w:rsid w:val="006A2FF5"/>
    <w:rsid w:val="006A325A"/>
    <w:rsid w:val="006A3E38"/>
    <w:rsid w:val="006A435D"/>
    <w:rsid w:val="006A451B"/>
    <w:rsid w:val="006A45FB"/>
    <w:rsid w:val="006A4962"/>
    <w:rsid w:val="006A56C6"/>
    <w:rsid w:val="006A5753"/>
    <w:rsid w:val="006A5A9E"/>
    <w:rsid w:val="006A61CE"/>
    <w:rsid w:val="006A6547"/>
    <w:rsid w:val="006A72B9"/>
    <w:rsid w:val="006A7645"/>
    <w:rsid w:val="006B092B"/>
    <w:rsid w:val="006B1AE8"/>
    <w:rsid w:val="006B23B6"/>
    <w:rsid w:val="006B292B"/>
    <w:rsid w:val="006B2E4E"/>
    <w:rsid w:val="006B3B51"/>
    <w:rsid w:val="006B40E9"/>
    <w:rsid w:val="006B5405"/>
    <w:rsid w:val="006B56B9"/>
    <w:rsid w:val="006B6911"/>
    <w:rsid w:val="006B6BCC"/>
    <w:rsid w:val="006B72E0"/>
    <w:rsid w:val="006C128A"/>
    <w:rsid w:val="006C181F"/>
    <w:rsid w:val="006C1A17"/>
    <w:rsid w:val="006C217A"/>
    <w:rsid w:val="006C24E3"/>
    <w:rsid w:val="006C31B1"/>
    <w:rsid w:val="006C396F"/>
    <w:rsid w:val="006C48F1"/>
    <w:rsid w:val="006C4A60"/>
    <w:rsid w:val="006C50F6"/>
    <w:rsid w:val="006C5532"/>
    <w:rsid w:val="006C5EEC"/>
    <w:rsid w:val="006C62AC"/>
    <w:rsid w:val="006C6F11"/>
    <w:rsid w:val="006D0B63"/>
    <w:rsid w:val="006D1750"/>
    <w:rsid w:val="006D1A6F"/>
    <w:rsid w:val="006D1FF9"/>
    <w:rsid w:val="006D2B74"/>
    <w:rsid w:val="006D2E43"/>
    <w:rsid w:val="006D3128"/>
    <w:rsid w:val="006D3C24"/>
    <w:rsid w:val="006D4E49"/>
    <w:rsid w:val="006D5775"/>
    <w:rsid w:val="006D6844"/>
    <w:rsid w:val="006D68F5"/>
    <w:rsid w:val="006D7111"/>
    <w:rsid w:val="006D72E8"/>
    <w:rsid w:val="006D7C14"/>
    <w:rsid w:val="006E0C5F"/>
    <w:rsid w:val="006E0CA7"/>
    <w:rsid w:val="006E19DD"/>
    <w:rsid w:val="006E261E"/>
    <w:rsid w:val="006E26BC"/>
    <w:rsid w:val="006E2A2C"/>
    <w:rsid w:val="006E34EC"/>
    <w:rsid w:val="006E3736"/>
    <w:rsid w:val="006E3A79"/>
    <w:rsid w:val="006E4087"/>
    <w:rsid w:val="006E4457"/>
    <w:rsid w:val="006E4DE1"/>
    <w:rsid w:val="006E561D"/>
    <w:rsid w:val="006E62AC"/>
    <w:rsid w:val="006E66B9"/>
    <w:rsid w:val="006E66D4"/>
    <w:rsid w:val="006E7A3C"/>
    <w:rsid w:val="006F0D7A"/>
    <w:rsid w:val="006F1DB7"/>
    <w:rsid w:val="006F2121"/>
    <w:rsid w:val="006F2207"/>
    <w:rsid w:val="006F2427"/>
    <w:rsid w:val="006F2FFF"/>
    <w:rsid w:val="006F325D"/>
    <w:rsid w:val="006F32DF"/>
    <w:rsid w:val="006F4EED"/>
    <w:rsid w:val="006F4F10"/>
    <w:rsid w:val="006F5997"/>
    <w:rsid w:val="006F62F9"/>
    <w:rsid w:val="006F6580"/>
    <w:rsid w:val="006F7259"/>
    <w:rsid w:val="006F77AA"/>
    <w:rsid w:val="006F7B73"/>
    <w:rsid w:val="00701263"/>
    <w:rsid w:val="0070283D"/>
    <w:rsid w:val="00703417"/>
    <w:rsid w:val="00704300"/>
    <w:rsid w:val="0070464A"/>
    <w:rsid w:val="0070473E"/>
    <w:rsid w:val="007049FC"/>
    <w:rsid w:val="007052F9"/>
    <w:rsid w:val="00705D7D"/>
    <w:rsid w:val="00705FC1"/>
    <w:rsid w:val="00706A65"/>
    <w:rsid w:val="00706A74"/>
    <w:rsid w:val="00706F26"/>
    <w:rsid w:val="00707420"/>
    <w:rsid w:val="007078AD"/>
    <w:rsid w:val="00707DA2"/>
    <w:rsid w:val="00707E61"/>
    <w:rsid w:val="007102CF"/>
    <w:rsid w:val="0071075F"/>
    <w:rsid w:val="0071102E"/>
    <w:rsid w:val="00711E47"/>
    <w:rsid w:val="00712CC4"/>
    <w:rsid w:val="00712CD8"/>
    <w:rsid w:val="00713094"/>
    <w:rsid w:val="00713C50"/>
    <w:rsid w:val="00713C84"/>
    <w:rsid w:val="0071547E"/>
    <w:rsid w:val="0071603B"/>
    <w:rsid w:val="007165E5"/>
    <w:rsid w:val="00717823"/>
    <w:rsid w:val="00720313"/>
    <w:rsid w:val="00720626"/>
    <w:rsid w:val="00720B79"/>
    <w:rsid w:val="00722871"/>
    <w:rsid w:val="00722C32"/>
    <w:rsid w:val="007235CB"/>
    <w:rsid w:val="00724222"/>
    <w:rsid w:val="007251E9"/>
    <w:rsid w:val="00725785"/>
    <w:rsid w:val="00725FF8"/>
    <w:rsid w:val="0072701D"/>
    <w:rsid w:val="00727E25"/>
    <w:rsid w:val="00730583"/>
    <w:rsid w:val="0073261D"/>
    <w:rsid w:val="0073294E"/>
    <w:rsid w:val="007329F5"/>
    <w:rsid w:val="00733247"/>
    <w:rsid w:val="007344EB"/>
    <w:rsid w:val="007348F4"/>
    <w:rsid w:val="00735722"/>
    <w:rsid w:val="0073616D"/>
    <w:rsid w:val="00736C53"/>
    <w:rsid w:val="00737C8F"/>
    <w:rsid w:val="007409E8"/>
    <w:rsid w:val="00741197"/>
    <w:rsid w:val="00741261"/>
    <w:rsid w:val="00741A61"/>
    <w:rsid w:val="007421B1"/>
    <w:rsid w:val="00742C44"/>
    <w:rsid w:val="00743850"/>
    <w:rsid w:val="00743B51"/>
    <w:rsid w:val="00743D39"/>
    <w:rsid w:val="00744401"/>
    <w:rsid w:val="007450C3"/>
    <w:rsid w:val="00745914"/>
    <w:rsid w:val="0074599A"/>
    <w:rsid w:val="007459D6"/>
    <w:rsid w:val="0074674E"/>
    <w:rsid w:val="00746847"/>
    <w:rsid w:val="00746C66"/>
    <w:rsid w:val="00750DA8"/>
    <w:rsid w:val="0075128A"/>
    <w:rsid w:val="0075156E"/>
    <w:rsid w:val="00751850"/>
    <w:rsid w:val="007519F3"/>
    <w:rsid w:val="0075378C"/>
    <w:rsid w:val="0075409E"/>
    <w:rsid w:val="00755092"/>
    <w:rsid w:val="0075604E"/>
    <w:rsid w:val="007568AF"/>
    <w:rsid w:val="00756B92"/>
    <w:rsid w:val="0075743F"/>
    <w:rsid w:val="007578FC"/>
    <w:rsid w:val="00757E87"/>
    <w:rsid w:val="00761425"/>
    <w:rsid w:val="007618BA"/>
    <w:rsid w:val="00761C53"/>
    <w:rsid w:val="00762F3F"/>
    <w:rsid w:val="007659E2"/>
    <w:rsid w:val="00765B89"/>
    <w:rsid w:val="0076604A"/>
    <w:rsid w:val="007700D0"/>
    <w:rsid w:val="007708A6"/>
    <w:rsid w:val="00770CF6"/>
    <w:rsid w:val="00770EA3"/>
    <w:rsid w:val="0077172D"/>
    <w:rsid w:val="0077252C"/>
    <w:rsid w:val="00772DB0"/>
    <w:rsid w:val="00773E21"/>
    <w:rsid w:val="00774056"/>
    <w:rsid w:val="00774510"/>
    <w:rsid w:val="007752E3"/>
    <w:rsid w:val="00775DBA"/>
    <w:rsid w:val="0077603C"/>
    <w:rsid w:val="00776B03"/>
    <w:rsid w:val="00776B5C"/>
    <w:rsid w:val="00777848"/>
    <w:rsid w:val="00777BDC"/>
    <w:rsid w:val="00777EBB"/>
    <w:rsid w:val="007801B4"/>
    <w:rsid w:val="00780570"/>
    <w:rsid w:val="007806C0"/>
    <w:rsid w:val="00780CE4"/>
    <w:rsid w:val="00780D99"/>
    <w:rsid w:val="00780FAB"/>
    <w:rsid w:val="007815BC"/>
    <w:rsid w:val="0078166D"/>
    <w:rsid w:val="0078181A"/>
    <w:rsid w:val="00781840"/>
    <w:rsid w:val="0078287F"/>
    <w:rsid w:val="00783AAC"/>
    <w:rsid w:val="00784469"/>
    <w:rsid w:val="00784DBE"/>
    <w:rsid w:val="00785768"/>
    <w:rsid w:val="007861B4"/>
    <w:rsid w:val="007874D3"/>
    <w:rsid w:val="00787C42"/>
    <w:rsid w:val="00790899"/>
    <w:rsid w:val="00792A15"/>
    <w:rsid w:val="00793235"/>
    <w:rsid w:val="00793AEE"/>
    <w:rsid w:val="00794403"/>
    <w:rsid w:val="007948C1"/>
    <w:rsid w:val="00794945"/>
    <w:rsid w:val="00794A08"/>
    <w:rsid w:val="00794E66"/>
    <w:rsid w:val="00794EBE"/>
    <w:rsid w:val="0079555F"/>
    <w:rsid w:val="00795A44"/>
    <w:rsid w:val="007974D9"/>
    <w:rsid w:val="00797713"/>
    <w:rsid w:val="00797969"/>
    <w:rsid w:val="00797FFB"/>
    <w:rsid w:val="007A06E2"/>
    <w:rsid w:val="007A22CE"/>
    <w:rsid w:val="007A2EFE"/>
    <w:rsid w:val="007A32DB"/>
    <w:rsid w:val="007A32E5"/>
    <w:rsid w:val="007A369F"/>
    <w:rsid w:val="007A3791"/>
    <w:rsid w:val="007A402C"/>
    <w:rsid w:val="007A4C81"/>
    <w:rsid w:val="007A4FE1"/>
    <w:rsid w:val="007A5071"/>
    <w:rsid w:val="007A5C17"/>
    <w:rsid w:val="007A6816"/>
    <w:rsid w:val="007A7B4C"/>
    <w:rsid w:val="007B20DF"/>
    <w:rsid w:val="007B278B"/>
    <w:rsid w:val="007B3623"/>
    <w:rsid w:val="007B36C7"/>
    <w:rsid w:val="007B36E1"/>
    <w:rsid w:val="007B3808"/>
    <w:rsid w:val="007B39A6"/>
    <w:rsid w:val="007B39B8"/>
    <w:rsid w:val="007B3A40"/>
    <w:rsid w:val="007B3B41"/>
    <w:rsid w:val="007B4A3F"/>
    <w:rsid w:val="007B4B49"/>
    <w:rsid w:val="007B4CE9"/>
    <w:rsid w:val="007B5190"/>
    <w:rsid w:val="007B5690"/>
    <w:rsid w:val="007B5CA5"/>
    <w:rsid w:val="007B5DA2"/>
    <w:rsid w:val="007B640C"/>
    <w:rsid w:val="007B7230"/>
    <w:rsid w:val="007B7976"/>
    <w:rsid w:val="007C00FE"/>
    <w:rsid w:val="007C04FE"/>
    <w:rsid w:val="007C17EB"/>
    <w:rsid w:val="007C1DA8"/>
    <w:rsid w:val="007C1EDE"/>
    <w:rsid w:val="007C2667"/>
    <w:rsid w:val="007C295C"/>
    <w:rsid w:val="007C2E9E"/>
    <w:rsid w:val="007C3209"/>
    <w:rsid w:val="007C3337"/>
    <w:rsid w:val="007C354F"/>
    <w:rsid w:val="007C4304"/>
    <w:rsid w:val="007C4626"/>
    <w:rsid w:val="007C5037"/>
    <w:rsid w:val="007C5071"/>
    <w:rsid w:val="007C5BFC"/>
    <w:rsid w:val="007C5CE2"/>
    <w:rsid w:val="007C62D9"/>
    <w:rsid w:val="007C63B8"/>
    <w:rsid w:val="007C6C4F"/>
    <w:rsid w:val="007C7044"/>
    <w:rsid w:val="007C769C"/>
    <w:rsid w:val="007C76B3"/>
    <w:rsid w:val="007D1F89"/>
    <w:rsid w:val="007D1FFF"/>
    <w:rsid w:val="007D291F"/>
    <w:rsid w:val="007D2D2E"/>
    <w:rsid w:val="007D2DA4"/>
    <w:rsid w:val="007D464C"/>
    <w:rsid w:val="007D59D4"/>
    <w:rsid w:val="007D5F7C"/>
    <w:rsid w:val="007D6B3C"/>
    <w:rsid w:val="007D6D8A"/>
    <w:rsid w:val="007D754F"/>
    <w:rsid w:val="007D7A0B"/>
    <w:rsid w:val="007D7E8E"/>
    <w:rsid w:val="007E153B"/>
    <w:rsid w:val="007E1B74"/>
    <w:rsid w:val="007E1FB5"/>
    <w:rsid w:val="007E2FE3"/>
    <w:rsid w:val="007E38E3"/>
    <w:rsid w:val="007E3BEB"/>
    <w:rsid w:val="007E551F"/>
    <w:rsid w:val="007E5F14"/>
    <w:rsid w:val="007E62D3"/>
    <w:rsid w:val="007E6862"/>
    <w:rsid w:val="007E718A"/>
    <w:rsid w:val="007F0496"/>
    <w:rsid w:val="007F0631"/>
    <w:rsid w:val="007F0A1A"/>
    <w:rsid w:val="007F0C6B"/>
    <w:rsid w:val="007F0FE9"/>
    <w:rsid w:val="007F1D63"/>
    <w:rsid w:val="007F2DA1"/>
    <w:rsid w:val="007F32CB"/>
    <w:rsid w:val="007F386E"/>
    <w:rsid w:val="007F55A7"/>
    <w:rsid w:val="007F56EF"/>
    <w:rsid w:val="007F6AD4"/>
    <w:rsid w:val="007F6D07"/>
    <w:rsid w:val="007F6E70"/>
    <w:rsid w:val="008000F9"/>
    <w:rsid w:val="00800C45"/>
    <w:rsid w:val="00800FBB"/>
    <w:rsid w:val="00801BB4"/>
    <w:rsid w:val="00801FAC"/>
    <w:rsid w:val="008024F4"/>
    <w:rsid w:val="008028C2"/>
    <w:rsid w:val="00802AEF"/>
    <w:rsid w:val="00803DC5"/>
    <w:rsid w:val="008042DE"/>
    <w:rsid w:val="008044E9"/>
    <w:rsid w:val="008051A2"/>
    <w:rsid w:val="008056CF"/>
    <w:rsid w:val="00805835"/>
    <w:rsid w:val="00805998"/>
    <w:rsid w:val="00805E31"/>
    <w:rsid w:val="00806E45"/>
    <w:rsid w:val="00810784"/>
    <w:rsid w:val="0081185A"/>
    <w:rsid w:val="00811C69"/>
    <w:rsid w:val="00811E76"/>
    <w:rsid w:val="00812048"/>
    <w:rsid w:val="0081236E"/>
    <w:rsid w:val="00812C7E"/>
    <w:rsid w:val="00813B91"/>
    <w:rsid w:val="0081417E"/>
    <w:rsid w:val="008144EB"/>
    <w:rsid w:val="0081456D"/>
    <w:rsid w:val="00815493"/>
    <w:rsid w:val="00815D32"/>
    <w:rsid w:val="00817BA8"/>
    <w:rsid w:val="00817F82"/>
    <w:rsid w:val="00821283"/>
    <w:rsid w:val="00821DE0"/>
    <w:rsid w:val="008221FD"/>
    <w:rsid w:val="0082229A"/>
    <w:rsid w:val="00822C9A"/>
    <w:rsid w:val="00824982"/>
    <w:rsid w:val="00824ECB"/>
    <w:rsid w:val="008268A1"/>
    <w:rsid w:val="008300B0"/>
    <w:rsid w:val="0083048F"/>
    <w:rsid w:val="0083079C"/>
    <w:rsid w:val="00831AAB"/>
    <w:rsid w:val="00831D0F"/>
    <w:rsid w:val="0083200D"/>
    <w:rsid w:val="008327F8"/>
    <w:rsid w:val="00832BD2"/>
    <w:rsid w:val="0083379D"/>
    <w:rsid w:val="008342FD"/>
    <w:rsid w:val="00834912"/>
    <w:rsid w:val="00834CB9"/>
    <w:rsid w:val="0083530E"/>
    <w:rsid w:val="00836445"/>
    <w:rsid w:val="00836E6C"/>
    <w:rsid w:val="0084094A"/>
    <w:rsid w:val="0084148F"/>
    <w:rsid w:val="008414F5"/>
    <w:rsid w:val="00841875"/>
    <w:rsid w:val="00842077"/>
    <w:rsid w:val="00842130"/>
    <w:rsid w:val="0084323F"/>
    <w:rsid w:val="00843517"/>
    <w:rsid w:val="00843DB0"/>
    <w:rsid w:val="00843EF6"/>
    <w:rsid w:val="00844301"/>
    <w:rsid w:val="008446A3"/>
    <w:rsid w:val="00844D5D"/>
    <w:rsid w:val="0084506A"/>
    <w:rsid w:val="00845914"/>
    <w:rsid w:val="00845D3A"/>
    <w:rsid w:val="008460E9"/>
    <w:rsid w:val="00846E08"/>
    <w:rsid w:val="00847025"/>
    <w:rsid w:val="008474CE"/>
    <w:rsid w:val="00847518"/>
    <w:rsid w:val="00847B2E"/>
    <w:rsid w:val="008500FA"/>
    <w:rsid w:val="00850911"/>
    <w:rsid w:val="008512FB"/>
    <w:rsid w:val="0085152A"/>
    <w:rsid w:val="008519AB"/>
    <w:rsid w:val="0085461A"/>
    <w:rsid w:val="008554A9"/>
    <w:rsid w:val="0085562C"/>
    <w:rsid w:val="00855B02"/>
    <w:rsid w:val="00856121"/>
    <w:rsid w:val="008569AA"/>
    <w:rsid w:val="0085734A"/>
    <w:rsid w:val="008574F4"/>
    <w:rsid w:val="00857E47"/>
    <w:rsid w:val="0086037B"/>
    <w:rsid w:val="008603F1"/>
    <w:rsid w:val="0086138B"/>
    <w:rsid w:val="008617A6"/>
    <w:rsid w:val="00861F0A"/>
    <w:rsid w:val="008623F6"/>
    <w:rsid w:val="00863AB9"/>
    <w:rsid w:val="00863B18"/>
    <w:rsid w:val="008642EC"/>
    <w:rsid w:val="008646EE"/>
    <w:rsid w:val="00865083"/>
    <w:rsid w:val="0086542D"/>
    <w:rsid w:val="00865E6B"/>
    <w:rsid w:val="00866221"/>
    <w:rsid w:val="008669B0"/>
    <w:rsid w:val="00867D02"/>
    <w:rsid w:val="008700FB"/>
    <w:rsid w:val="0087070E"/>
    <w:rsid w:val="00871BF6"/>
    <w:rsid w:val="00871E50"/>
    <w:rsid w:val="00871E7C"/>
    <w:rsid w:val="008723AA"/>
    <w:rsid w:val="008731FE"/>
    <w:rsid w:val="00873894"/>
    <w:rsid w:val="008741C6"/>
    <w:rsid w:val="00874BF1"/>
    <w:rsid w:val="00874E63"/>
    <w:rsid w:val="00874ED9"/>
    <w:rsid w:val="008758A7"/>
    <w:rsid w:val="00876D2E"/>
    <w:rsid w:val="00876FBC"/>
    <w:rsid w:val="00877377"/>
    <w:rsid w:val="0087790D"/>
    <w:rsid w:val="00877C02"/>
    <w:rsid w:val="00880019"/>
    <w:rsid w:val="00880CA6"/>
    <w:rsid w:val="00880DC5"/>
    <w:rsid w:val="00881384"/>
    <w:rsid w:val="008815E6"/>
    <w:rsid w:val="008818F8"/>
    <w:rsid w:val="0088196B"/>
    <w:rsid w:val="00881A1A"/>
    <w:rsid w:val="0088249F"/>
    <w:rsid w:val="0088471D"/>
    <w:rsid w:val="00884E12"/>
    <w:rsid w:val="00884EAE"/>
    <w:rsid w:val="00885090"/>
    <w:rsid w:val="00885806"/>
    <w:rsid w:val="00886B1D"/>
    <w:rsid w:val="00886C66"/>
    <w:rsid w:val="0088719D"/>
    <w:rsid w:val="0088723F"/>
    <w:rsid w:val="00887259"/>
    <w:rsid w:val="008907D9"/>
    <w:rsid w:val="008908A2"/>
    <w:rsid w:val="00890D9E"/>
    <w:rsid w:val="00891618"/>
    <w:rsid w:val="00891D81"/>
    <w:rsid w:val="00892A53"/>
    <w:rsid w:val="00893234"/>
    <w:rsid w:val="0089331D"/>
    <w:rsid w:val="0089438A"/>
    <w:rsid w:val="0089470D"/>
    <w:rsid w:val="008952C7"/>
    <w:rsid w:val="008958DF"/>
    <w:rsid w:val="00895B4F"/>
    <w:rsid w:val="00895EF8"/>
    <w:rsid w:val="008967A6"/>
    <w:rsid w:val="00896CB8"/>
    <w:rsid w:val="00897D0A"/>
    <w:rsid w:val="00897D56"/>
    <w:rsid w:val="00897F38"/>
    <w:rsid w:val="008A1AE5"/>
    <w:rsid w:val="008A1E30"/>
    <w:rsid w:val="008A2157"/>
    <w:rsid w:val="008A243C"/>
    <w:rsid w:val="008A3459"/>
    <w:rsid w:val="008A36BF"/>
    <w:rsid w:val="008A3DFD"/>
    <w:rsid w:val="008A3E70"/>
    <w:rsid w:val="008A411D"/>
    <w:rsid w:val="008A43A6"/>
    <w:rsid w:val="008A49ED"/>
    <w:rsid w:val="008A4BC0"/>
    <w:rsid w:val="008A61B3"/>
    <w:rsid w:val="008A6661"/>
    <w:rsid w:val="008A6812"/>
    <w:rsid w:val="008A72FF"/>
    <w:rsid w:val="008A7411"/>
    <w:rsid w:val="008A7C89"/>
    <w:rsid w:val="008B0215"/>
    <w:rsid w:val="008B0B84"/>
    <w:rsid w:val="008B1839"/>
    <w:rsid w:val="008B1F43"/>
    <w:rsid w:val="008B249B"/>
    <w:rsid w:val="008B2DF5"/>
    <w:rsid w:val="008B35CA"/>
    <w:rsid w:val="008B425F"/>
    <w:rsid w:val="008B52F6"/>
    <w:rsid w:val="008B65C8"/>
    <w:rsid w:val="008B6E2D"/>
    <w:rsid w:val="008B723E"/>
    <w:rsid w:val="008B75DA"/>
    <w:rsid w:val="008B785C"/>
    <w:rsid w:val="008B7AFB"/>
    <w:rsid w:val="008C0161"/>
    <w:rsid w:val="008C0534"/>
    <w:rsid w:val="008C06E4"/>
    <w:rsid w:val="008C12B1"/>
    <w:rsid w:val="008C1673"/>
    <w:rsid w:val="008C2F01"/>
    <w:rsid w:val="008C45BF"/>
    <w:rsid w:val="008C51A5"/>
    <w:rsid w:val="008C6C86"/>
    <w:rsid w:val="008C6D8B"/>
    <w:rsid w:val="008D044C"/>
    <w:rsid w:val="008D10DE"/>
    <w:rsid w:val="008D1603"/>
    <w:rsid w:val="008D17FB"/>
    <w:rsid w:val="008D2361"/>
    <w:rsid w:val="008D338C"/>
    <w:rsid w:val="008D42AF"/>
    <w:rsid w:val="008D604A"/>
    <w:rsid w:val="008D66EA"/>
    <w:rsid w:val="008D6A44"/>
    <w:rsid w:val="008D6CEB"/>
    <w:rsid w:val="008D70FE"/>
    <w:rsid w:val="008D736F"/>
    <w:rsid w:val="008E1380"/>
    <w:rsid w:val="008E3259"/>
    <w:rsid w:val="008E3293"/>
    <w:rsid w:val="008E33CE"/>
    <w:rsid w:val="008E3763"/>
    <w:rsid w:val="008E3EB8"/>
    <w:rsid w:val="008E4144"/>
    <w:rsid w:val="008E4EDD"/>
    <w:rsid w:val="008E533A"/>
    <w:rsid w:val="008E5B49"/>
    <w:rsid w:val="008E618B"/>
    <w:rsid w:val="008E7101"/>
    <w:rsid w:val="008F0595"/>
    <w:rsid w:val="008F1009"/>
    <w:rsid w:val="008F154C"/>
    <w:rsid w:val="008F157E"/>
    <w:rsid w:val="008F1741"/>
    <w:rsid w:val="008F27A6"/>
    <w:rsid w:val="008F2EF0"/>
    <w:rsid w:val="008F306E"/>
    <w:rsid w:val="008F32A0"/>
    <w:rsid w:val="008F36C7"/>
    <w:rsid w:val="008F38B1"/>
    <w:rsid w:val="008F6193"/>
    <w:rsid w:val="008F6548"/>
    <w:rsid w:val="0090138B"/>
    <w:rsid w:val="00901529"/>
    <w:rsid w:val="00901A27"/>
    <w:rsid w:val="00901D79"/>
    <w:rsid w:val="00901EDC"/>
    <w:rsid w:val="0090209A"/>
    <w:rsid w:val="0090255A"/>
    <w:rsid w:val="009039BB"/>
    <w:rsid w:val="0090502A"/>
    <w:rsid w:val="00905958"/>
    <w:rsid w:val="00905AAB"/>
    <w:rsid w:val="00905C13"/>
    <w:rsid w:val="00906BA2"/>
    <w:rsid w:val="00906FF4"/>
    <w:rsid w:val="00907673"/>
    <w:rsid w:val="00910C58"/>
    <w:rsid w:val="00910F39"/>
    <w:rsid w:val="009110B9"/>
    <w:rsid w:val="009119E4"/>
    <w:rsid w:val="00911E92"/>
    <w:rsid w:val="0091240E"/>
    <w:rsid w:val="0091264D"/>
    <w:rsid w:val="00912662"/>
    <w:rsid w:val="009132A2"/>
    <w:rsid w:val="009132BB"/>
    <w:rsid w:val="00913AC9"/>
    <w:rsid w:val="00917214"/>
    <w:rsid w:val="009178FB"/>
    <w:rsid w:val="00920A25"/>
    <w:rsid w:val="00920F8A"/>
    <w:rsid w:val="00921C6F"/>
    <w:rsid w:val="00922462"/>
    <w:rsid w:val="00924EDD"/>
    <w:rsid w:val="009251A2"/>
    <w:rsid w:val="00926841"/>
    <w:rsid w:val="00927178"/>
    <w:rsid w:val="00927407"/>
    <w:rsid w:val="00927C15"/>
    <w:rsid w:val="0093000C"/>
    <w:rsid w:val="00930663"/>
    <w:rsid w:val="00930931"/>
    <w:rsid w:val="009328CB"/>
    <w:rsid w:val="0093330F"/>
    <w:rsid w:val="00933BCF"/>
    <w:rsid w:val="00933C47"/>
    <w:rsid w:val="00933E17"/>
    <w:rsid w:val="00934540"/>
    <w:rsid w:val="00936FAD"/>
    <w:rsid w:val="00937ADF"/>
    <w:rsid w:val="00937F09"/>
    <w:rsid w:val="00937F11"/>
    <w:rsid w:val="0094065D"/>
    <w:rsid w:val="00940D8F"/>
    <w:rsid w:val="009412C3"/>
    <w:rsid w:val="009414B6"/>
    <w:rsid w:val="0094225B"/>
    <w:rsid w:val="009425AD"/>
    <w:rsid w:val="009426CE"/>
    <w:rsid w:val="0094280D"/>
    <w:rsid w:val="0094312E"/>
    <w:rsid w:val="00943E5E"/>
    <w:rsid w:val="00944912"/>
    <w:rsid w:val="00944AE2"/>
    <w:rsid w:val="0094559F"/>
    <w:rsid w:val="00946394"/>
    <w:rsid w:val="0094656F"/>
    <w:rsid w:val="009465C5"/>
    <w:rsid w:val="00950A2D"/>
    <w:rsid w:val="0095132C"/>
    <w:rsid w:val="00951C69"/>
    <w:rsid w:val="00951CA6"/>
    <w:rsid w:val="00951F77"/>
    <w:rsid w:val="0095242F"/>
    <w:rsid w:val="00952456"/>
    <w:rsid w:val="00954456"/>
    <w:rsid w:val="009551EB"/>
    <w:rsid w:val="009553C8"/>
    <w:rsid w:val="009573DE"/>
    <w:rsid w:val="009579F3"/>
    <w:rsid w:val="00957E33"/>
    <w:rsid w:val="00961C2C"/>
    <w:rsid w:val="00962013"/>
    <w:rsid w:val="009625CA"/>
    <w:rsid w:val="009629F2"/>
    <w:rsid w:val="009632BD"/>
    <w:rsid w:val="00964111"/>
    <w:rsid w:val="009644F0"/>
    <w:rsid w:val="00965E18"/>
    <w:rsid w:val="00965E67"/>
    <w:rsid w:val="00966FC8"/>
    <w:rsid w:val="009672EE"/>
    <w:rsid w:val="0096737B"/>
    <w:rsid w:val="0096739C"/>
    <w:rsid w:val="00967F57"/>
    <w:rsid w:val="009705FA"/>
    <w:rsid w:val="00970B3F"/>
    <w:rsid w:val="00970FD9"/>
    <w:rsid w:val="009711A9"/>
    <w:rsid w:val="00971381"/>
    <w:rsid w:val="009739AA"/>
    <w:rsid w:val="0097532A"/>
    <w:rsid w:val="00975A47"/>
    <w:rsid w:val="00975C7F"/>
    <w:rsid w:val="00975D78"/>
    <w:rsid w:val="00976BBA"/>
    <w:rsid w:val="0097768A"/>
    <w:rsid w:val="009805F0"/>
    <w:rsid w:val="0098080D"/>
    <w:rsid w:val="009810D9"/>
    <w:rsid w:val="00982381"/>
    <w:rsid w:val="009826D2"/>
    <w:rsid w:val="00982D51"/>
    <w:rsid w:val="00982D63"/>
    <w:rsid w:val="009830A5"/>
    <w:rsid w:val="009833AD"/>
    <w:rsid w:val="00983404"/>
    <w:rsid w:val="00983613"/>
    <w:rsid w:val="00983650"/>
    <w:rsid w:val="00984284"/>
    <w:rsid w:val="0098468C"/>
    <w:rsid w:val="0098634B"/>
    <w:rsid w:val="00986454"/>
    <w:rsid w:val="00986A17"/>
    <w:rsid w:val="00986E2F"/>
    <w:rsid w:val="0098777B"/>
    <w:rsid w:val="00987C02"/>
    <w:rsid w:val="00990702"/>
    <w:rsid w:val="0099181F"/>
    <w:rsid w:val="00991B0A"/>
    <w:rsid w:val="00992580"/>
    <w:rsid w:val="009939C4"/>
    <w:rsid w:val="00993BB8"/>
    <w:rsid w:val="00994598"/>
    <w:rsid w:val="009948BB"/>
    <w:rsid w:val="009949DD"/>
    <w:rsid w:val="00995C8C"/>
    <w:rsid w:val="00995E48"/>
    <w:rsid w:val="00996775"/>
    <w:rsid w:val="00996A3A"/>
    <w:rsid w:val="00996B9C"/>
    <w:rsid w:val="00996D39"/>
    <w:rsid w:val="00997326"/>
    <w:rsid w:val="00997713"/>
    <w:rsid w:val="0099777C"/>
    <w:rsid w:val="00997913"/>
    <w:rsid w:val="00997E6A"/>
    <w:rsid w:val="009A033F"/>
    <w:rsid w:val="009A04DF"/>
    <w:rsid w:val="009A100C"/>
    <w:rsid w:val="009A264E"/>
    <w:rsid w:val="009A34D9"/>
    <w:rsid w:val="009A3EE8"/>
    <w:rsid w:val="009A479F"/>
    <w:rsid w:val="009A4ACD"/>
    <w:rsid w:val="009A4FAE"/>
    <w:rsid w:val="009A68D3"/>
    <w:rsid w:val="009A7379"/>
    <w:rsid w:val="009A797D"/>
    <w:rsid w:val="009B0301"/>
    <w:rsid w:val="009B2394"/>
    <w:rsid w:val="009B3AB3"/>
    <w:rsid w:val="009B3BA4"/>
    <w:rsid w:val="009B4B63"/>
    <w:rsid w:val="009B58C4"/>
    <w:rsid w:val="009B5B10"/>
    <w:rsid w:val="009B7734"/>
    <w:rsid w:val="009C0C54"/>
    <w:rsid w:val="009C113E"/>
    <w:rsid w:val="009C2EC5"/>
    <w:rsid w:val="009C3EE3"/>
    <w:rsid w:val="009C3FAD"/>
    <w:rsid w:val="009C4672"/>
    <w:rsid w:val="009C558A"/>
    <w:rsid w:val="009C63E6"/>
    <w:rsid w:val="009C64AC"/>
    <w:rsid w:val="009C6854"/>
    <w:rsid w:val="009C6C2E"/>
    <w:rsid w:val="009C7918"/>
    <w:rsid w:val="009C7B55"/>
    <w:rsid w:val="009D00EB"/>
    <w:rsid w:val="009D0D00"/>
    <w:rsid w:val="009D163C"/>
    <w:rsid w:val="009D1BDF"/>
    <w:rsid w:val="009D1E59"/>
    <w:rsid w:val="009D2080"/>
    <w:rsid w:val="009D20C4"/>
    <w:rsid w:val="009D23CE"/>
    <w:rsid w:val="009D2F01"/>
    <w:rsid w:val="009D2FBB"/>
    <w:rsid w:val="009D35F4"/>
    <w:rsid w:val="009D493C"/>
    <w:rsid w:val="009D655D"/>
    <w:rsid w:val="009D6707"/>
    <w:rsid w:val="009D7207"/>
    <w:rsid w:val="009D720D"/>
    <w:rsid w:val="009D7D28"/>
    <w:rsid w:val="009E02E7"/>
    <w:rsid w:val="009E0465"/>
    <w:rsid w:val="009E0902"/>
    <w:rsid w:val="009E0BC5"/>
    <w:rsid w:val="009E0F91"/>
    <w:rsid w:val="009E1364"/>
    <w:rsid w:val="009E1873"/>
    <w:rsid w:val="009E2AA9"/>
    <w:rsid w:val="009E2E8F"/>
    <w:rsid w:val="009E3000"/>
    <w:rsid w:val="009E4D24"/>
    <w:rsid w:val="009E547B"/>
    <w:rsid w:val="009E6B95"/>
    <w:rsid w:val="009E7137"/>
    <w:rsid w:val="009E73D8"/>
    <w:rsid w:val="009F0971"/>
    <w:rsid w:val="009F0A0B"/>
    <w:rsid w:val="009F22BE"/>
    <w:rsid w:val="009F23DA"/>
    <w:rsid w:val="009F23E9"/>
    <w:rsid w:val="009F2C64"/>
    <w:rsid w:val="009F324F"/>
    <w:rsid w:val="009F375A"/>
    <w:rsid w:val="009F3928"/>
    <w:rsid w:val="009F4BD1"/>
    <w:rsid w:val="009F520E"/>
    <w:rsid w:val="009F5514"/>
    <w:rsid w:val="009F5EC8"/>
    <w:rsid w:val="009F6016"/>
    <w:rsid w:val="009F64CB"/>
    <w:rsid w:val="009F6FF6"/>
    <w:rsid w:val="009F74E6"/>
    <w:rsid w:val="00A0088F"/>
    <w:rsid w:val="00A008A9"/>
    <w:rsid w:val="00A016DE"/>
    <w:rsid w:val="00A022B3"/>
    <w:rsid w:val="00A027EB"/>
    <w:rsid w:val="00A02BB3"/>
    <w:rsid w:val="00A0350B"/>
    <w:rsid w:val="00A04150"/>
    <w:rsid w:val="00A04C95"/>
    <w:rsid w:val="00A04FAE"/>
    <w:rsid w:val="00A059F1"/>
    <w:rsid w:val="00A060DD"/>
    <w:rsid w:val="00A062D6"/>
    <w:rsid w:val="00A06334"/>
    <w:rsid w:val="00A074C7"/>
    <w:rsid w:val="00A101B6"/>
    <w:rsid w:val="00A10439"/>
    <w:rsid w:val="00A117F0"/>
    <w:rsid w:val="00A119AB"/>
    <w:rsid w:val="00A11F4D"/>
    <w:rsid w:val="00A124B2"/>
    <w:rsid w:val="00A136C9"/>
    <w:rsid w:val="00A14229"/>
    <w:rsid w:val="00A15821"/>
    <w:rsid w:val="00A15F86"/>
    <w:rsid w:val="00A17CB9"/>
    <w:rsid w:val="00A2106A"/>
    <w:rsid w:val="00A21B3C"/>
    <w:rsid w:val="00A21B52"/>
    <w:rsid w:val="00A21DE1"/>
    <w:rsid w:val="00A22393"/>
    <w:rsid w:val="00A22736"/>
    <w:rsid w:val="00A23B35"/>
    <w:rsid w:val="00A23CCA"/>
    <w:rsid w:val="00A25057"/>
    <w:rsid w:val="00A26825"/>
    <w:rsid w:val="00A26A58"/>
    <w:rsid w:val="00A306DE"/>
    <w:rsid w:val="00A30E51"/>
    <w:rsid w:val="00A31306"/>
    <w:rsid w:val="00A31341"/>
    <w:rsid w:val="00A32125"/>
    <w:rsid w:val="00A32F5A"/>
    <w:rsid w:val="00A3328A"/>
    <w:rsid w:val="00A3399A"/>
    <w:rsid w:val="00A357EA"/>
    <w:rsid w:val="00A35C8B"/>
    <w:rsid w:val="00A367E5"/>
    <w:rsid w:val="00A36F4B"/>
    <w:rsid w:val="00A3703A"/>
    <w:rsid w:val="00A37315"/>
    <w:rsid w:val="00A37680"/>
    <w:rsid w:val="00A37BA3"/>
    <w:rsid w:val="00A40C08"/>
    <w:rsid w:val="00A41CBD"/>
    <w:rsid w:val="00A423E3"/>
    <w:rsid w:val="00A432B7"/>
    <w:rsid w:val="00A43553"/>
    <w:rsid w:val="00A439D3"/>
    <w:rsid w:val="00A43D76"/>
    <w:rsid w:val="00A43D77"/>
    <w:rsid w:val="00A4426B"/>
    <w:rsid w:val="00A45705"/>
    <w:rsid w:val="00A460E5"/>
    <w:rsid w:val="00A46359"/>
    <w:rsid w:val="00A467C0"/>
    <w:rsid w:val="00A46EAE"/>
    <w:rsid w:val="00A4755F"/>
    <w:rsid w:val="00A506C2"/>
    <w:rsid w:val="00A51DCC"/>
    <w:rsid w:val="00A51EFD"/>
    <w:rsid w:val="00A51F26"/>
    <w:rsid w:val="00A52965"/>
    <w:rsid w:val="00A532DB"/>
    <w:rsid w:val="00A5364E"/>
    <w:rsid w:val="00A53C77"/>
    <w:rsid w:val="00A53F82"/>
    <w:rsid w:val="00A55333"/>
    <w:rsid w:val="00A5556E"/>
    <w:rsid w:val="00A55C70"/>
    <w:rsid w:val="00A566FF"/>
    <w:rsid w:val="00A57017"/>
    <w:rsid w:val="00A6014A"/>
    <w:rsid w:val="00A60541"/>
    <w:rsid w:val="00A605BD"/>
    <w:rsid w:val="00A610A5"/>
    <w:rsid w:val="00A61481"/>
    <w:rsid w:val="00A62343"/>
    <w:rsid w:val="00A623AC"/>
    <w:rsid w:val="00A635BB"/>
    <w:rsid w:val="00A65CEF"/>
    <w:rsid w:val="00A66FAA"/>
    <w:rsid w:val="00A67A6F"/>
    <w:rsid w:val="00A7026F"/>
    <w:rsid w:val="00A704E3"/>
    <w:rsid w:val="00A70D2C"/>
    <w:rsid w:val="00A72250"/>
    <w:rsid w:val="00A7235D"/>
    <w:rsid w:val="00A7309B"/>
    <w:rsid w:val="00A74348"/>
    <w:rsid w:val="00A74462"/>
    <w:rsid w:val="00A75DC7"/>
    <w:rsid w:val="00A76337"/>
    <w:rsid w:val="00A769BF"/>
    <w:rsid w:val="00A76A2C"/>
    <w:rsid w:val="00A76B8B"/>
    <w:rsid w:val="00A76F58"/>
    <w:rsid w:val="00A77875"/>
    <w:rsid w:val="00A77DCC"/>
    <w:rsid w:val="00A80607"/>
    <w:rsid w:val="00A81515"/>
    <w:rsid w:val="00A81532"/>
    <w:rsid w:val="00A816F9"/>
    <w:rsid w:val="00A819DA"/>
    <w:rsid w:val="00A83697"/>
    <w:rsid w:val="00A83AF5"/>
    <w:rsid w:val="00A83F9E"/>
    <w:rsid w:val="00A8424A"/>
    <w:rsid w:val="00A842FA"/>
    <w:rsid w:val="00A84EAD"/>
    <w:rsid w:val="00A84F2E"/>
    <w:rsid w:val="00A8597B"/>
    <w:rsid w:val="00A85984"/>
    <w:rsid w:val="00A86023"/>
    <w:rsid w:val="00A8794C"/>
    <w:rsid w:val="00A87969"/>
    <w:rsid w:val="00A87983"/>
    <w:rsid w:val="00A900C9"/>
    <w:rsid w:val="00A9049E"/>
    <w:rsid w:val="00A911DB"/>
    <w:rsid w:val="00A91717"/>
    <w:rsid w:val="00A92022"/>
    <w:rsid w:val="00A927DE"/>
    <w:rsid w:val="00A9366F"/>
    <w:rsid w:val="00A9383D"/>
    <w:rsid w:val="00A93BE2"/>
    <w:rsid w:val="00A93FFA"/>
    <w:rsid w:val="00A9416D"/>
    <w:rsid w:val="00A94E31"/>
    <w:rsid w:val="00A95BE5"/>
    <w:rsid w:val="00A972B0"/>
    <w:rsid w:val="00A974CB"/>
    <w:rsid w:val="00A97740"/>
    <w:rsid w:val="00AA1220"/>
    <w:rsid w:val="00AA17F9"/>
    <w:rsid w:val="00AA1C44"/>
    <w:rsid w:val="00AA1EC2"/>
    <w:rsid w:val="00AA23A6"/>
    <w:rsid w:val="00AA3122"/>
    <w:rsid w:val="00AA3191"/>
    <w:rsid w:val="00AA346E"/>
    <w:rsid w:val="00AA4B4A"/>
    <w:rsid w:val="00AA4C33"/>
    <w:rsid w:val="00AA575D"/>
    <w:rsid w:val="00AA57DB"/>
    <w:rsid w:val="00AA6052"/>
    <w:rsid w:val="00AA76E0"/>
    <w:rsid w:val="00AB031F"/>
    <w:rsid w:val="00AB04C5"/>
    <w:rsid w:val="00AB06B8"/>
    <w:rsid w:val="00AB1AEF"/>
    <w:rsid w:val="00AB251C"/>
    <w:rsid w:val="00AB2A11"/>
    <w:rsid w:val="00AB2B5B"/>
    <w:rsid w:val="00AB3E67"/>
    <w:rsid w:val="00AB3F4A"/>
    <w:rsid w:val="00AB447F"/>
    <w:rsid w:val="00AB4B99"/>
    <w:rsid w:val="00AB548C"/>
    <w:rsid w:val="00AB55EE"/>
    <w:rsid w:val="00AB57E7"/>
    <w:rsid w:val="00AB58CD"/>
    <w:rsid w:val="00AB6A63"/>
    <w:rsid w:val="00AB6BF0"/>
    <w:rsid w:val="00AB6C3F"/>
    <w:rsid w:val="00AB7D57"/>
    <w:rsid w:val="00AC051E"/>
    <w:rsid w:val="00AC2182"/>
    <w:rsid w:val="00AC3008"/>
    <w:rsid w:val="00AC38AB"/>
    <w:rsid w:val="00AC3D7A"/>
    <w:rsid w:val="00AC49CF"/>
    <w:rsid w:val="00AC5715"/>
    <w:rsid w:val="00AC58BA"/>
    <w:rsid w:val="00AC65F1"/>
    <w:rsid w:val="00AC743A"/>
    <w:rsid w:val="00AC7629"/>
    <w:rsid w:val="00AC7DFA"/>
    <w:rsid w:val="00AC7F06"/>
    <w:rsid w:val="00AD03E9"/>
    <w:rsid w:val="00AD0A70"/>
    <w:rsid w:val="00AD18B6"/>
    <w:rsid w:val="00AD1D36"/>
    <w:rsid w:val="00AD2310"/>
    <w:rsid w:val="00AD27D5"/>
    <w:rsid w:val="00AD297B"/>
    <w:rsid w:val="00AD3710"/>
    <w:rsid w:val="00AD3808"/>
    <w:rsid w:val="00AD3A39"/>
    <w:rsid w:val="00AD3C85"/>
    <w:rsid w:val="00AD4065"/>
    <w:rsid w:val="00AD499B"/>
    <w:rsid w:val="00AD57BE"/>
    <w:rsid w:val="00AD5D3A"/>
    <w:rsid w:val="00AD6B60"/>
    <w:rsid w:val="00AD74A3"/>
    <w:rsid w:val="00AE031E"/>
    <w:rsid w:val="00AE08B5"/>
    <w:rsid w:val="00AE0E2B"/>
    <w:rsid w:val="00AE199B"/>
    <w:rsid w:val="00AE2387"/>
    <w:rsid w:val="00AE32F4"/>
    <w:rsid w:val="00AE35E2"/>
    <w:rsid w:val="00AE408A"/>
    <w:rsid w:val="00AE4535"/>
    <w:rsid w:val="00AE62FA"/>
    <w:rsid w:val="00AE64E4"/>
    <w:rsid w:val="00AE6A52"/>
    <w:rsid w:val="00AE7369"/>
    <w:rsid w:val="00AE792E"/>
    <w:rsid w:val="00AF00B6"/>
    <w:rsid w:val="00AF034B"/>
    <w:rsid w:val="00AF04E9"/>
    <w:rsid w:val="00AF0E77"/>
    <w:rsid w:val="00AF1A38"/>
    <w:rsid w:val="00AF22E2"/>
    <w:rsid w:val="00AF24C9"/>
    <w:rsid w:val="00AF2ECF"/>
    <w:rsid w:val="00AF3AB3"/>
    <w:rsid w:val="00AF46C5"/>
    <w:rsid w:val="00AF5C97"/>
    <w:rsid w:val="00AF5FAE"/>
    <w:rsid w:val="00AF64AE"/>
    <w:rsid w:val="00AF7034"/>
    <w:rsid w:val="00AF75A1"/>
    <w:rsid w:val="00AF7655"/>
    <w:rsid w:val="00AF7F5E"/>
    <w:rsid w:val="00B013D9"/>
    <w:rsid w:val="00B02E08"/>
    <w:rsid w:val="00B0321C"/>
    <w:rsid w:val="00B04AD6"/>
    <w:rsid w:val="00B04CBC"/>
    <w:rsid w:val="00B06422"/>
    <w:rsid w:val="00B0651D"/>
    <w:rsid w:val="00B0654E"/>
    <w:rsid w:val="00B06C61"/>
    <w:rsid w:val="00B06E4B"/>
    <w:rsid w:val="00B073A6"/>
    <w:rsid w:val="00B07A26"/>
    <w:rsid w:val="00B10184"/>
    <w:rsid w:val="00B10413"/>
    <w:rsid w:val="00B11BE1"/>
    <w:rsid w:val="00B11D0B"/>
    <w:rsid w:val="00B12C9A"/>
    <w:rsid w:val="00B1773E"/>
    <w:rsid w:val="00B17ED9"/>
    <w:rsid w:val="00B2084B"/>
    <w:rsid w:val="00B2093B"/>
    <w:rsid w:val="00B215D3"/>
    <w:rsid w:val="00B21B54"/>
    <w:rsid w:val="00B21CEA"/>
    <w:rsid w:val="00B21FA2"/>
    <w:rsid w:val="00B226BC"/>
    <w:rsid w:val="00B228B4"/>
    <w:rsid w:val="00B22D80"/>
    <w:rsid w:val="00B235F2"/>
    <w:rsid w:val="00B23CC0"/>
    <w:rsid w:val="00B24337"/>
    <w:rsid w:val="00B24349"/>
    <w:rsid w:val="00B249BF"/>
    <w:rsid w:val="00B261DC"/>
    <w:rsid w:val="00B27153"/>
    <w:rsid w:val="00B2750B"/>
    <w:rsid w:val="00B27BB1"/>
    <w:rsid w:val="00B27DA1"/>
    <w:rsid w:val="00B311D7"/>
    <w:rsid w:val="00B314E6"/>
    <w:rsid w:val="00B31842"/>
    <w:rsid w:val="00B3337C"/>
    <w:rsid w:val="00B33CD0"/>
    <w:rsid w:val="00B33D3F"/>
    <w:rsid w:val="00B341E1"/>
    <w:rsid w:val="00B3477E"/>
    <w:rsid w:val="00B35E17"/>
    <w:rsid w:val="00B35E5E"/>
    <w:rsid w:val="00B37230"/>
    <w:rsid w:val="00B377FD"/>
    <w:rsid w:val="00B37EE5"/>
    <w:rsid w:val="00B40A1D"/>
    <w:rsid w:val="00B40C20"/>
    <w:rsid w:val="00B421BF"/>
    <w:rsid w:val="00B42803"/>
    <w:rsid w:val="00B42B93"/>
    <w:rsid w:val="00B4371D"/>
    <w:rsid w:val="00B43E46"/>
    <w:rsid w:val="00B44308"/>
    <w:rsid w:val="00B4442B"/>
    <w:rsid w:val="00B444E6"/>
    <w:rsid w:val="00B44564"/>
    <w:rsid w:val="00B44BA6"/>
    <w:rsid w:val="00B4596C"/>
    <w:rsid w:val="00B45E58"/>
    <w:rsid w:val="00B46236"/>
    <w:rsid w:val="00B46310"/>
    <w:rsid w:val="00B474D6"/>
    <w:rsid w:val="00B47545"/>
    <w:rsid w:val="00B477C3"/>
    <w:rsid w:val="00B50272"/>
    <w:rsid w:val="00B50436"/>
    <w:rsid w:val="00B50618"/>
    <w:rsid w:val="00B50E15"/>
    <w:rsid w:val="00B50E2B"/>
    <w:rsid w:val="00B515FD"/>
    <w:rsid w:val="00B5179A"/>
    <w:rsid w:val="00B52C07"/>
    <w:rsid w:val="00B52DBB"/>
    <w:rsid w:val="00B5312E"/>
    <w:rsid w:val="00B53460"/>
    <w:rsid w:val="00B53E78"/>
    <w:rsid w:val="00B54C46"/>
    <w:rsid w:val="00B55040"/>
    <w:rsid w:val="00B55104"/>
    <w:rsid w:val="00B55BE0"/>
    <w:rsid w:val="00B55C31"/>
    <w:rsid w:val="00B55C44"/>
    <w:rsid w:val="00B56191"/>
    <w:rsid w:val="00B561FF"/>
    <w:rsid w:val="00B565E1"/>
    <w:rsid w:val="00B57538"/>
    <w:rsid w:val="00B578CB"/>
    <w:rsid w:val="00B60F2B"/>
    <w:rsid w:val="00B60F33"/>
    <w:rsid w:val="00B614E8"/>
    <w:rsid w:val="00B61A2E"/>
    <w:rsid w:val="00B628F9"/>
    <w:rsid w:val="00B6468D"/>
    <w:rsid w:val="00B648EA"/>
    <w:rsid w:val="00B64D82"/>
    <w:rsid w:val="00B64FA1"/>
    <w:rsid w:val="00B651A2"/>
    <w:rsid w:val="00B653A2"/>
    <w:rsid w:val="00B65463"/>
    <w:rsid w:val="00B662C5"/>
    <w:rsid w:val="00B665FD"/>
    <w:rsid w:val="00B66775"/>
    <w:rsid w:val="00B67021"/>
    <w:rsid w:val="00B6782E"/>
    <w:rsid w:val="00B700CC"/>
    <w:rsid w:val="00B707C5"/>
    <w:rsid w:val="00B70D01"/>
    <w:rsid w:val="00B70FB7"/>
    <w:rsid w:val="00B713D8"/>
    <w:rsid w:val="00B717CC"/>
    <w:rsid w:val="00B71DEA"/>
    <w:rsid w:val="00B7219E"/>
    <w:rsid w:val="00B72231"/>
    <w:rsid w:val="00B729A1"/>
    <w:rsid w:val="00B72E4C"/>
    <w:rsid w:val="00B7323A"/>
    <w:rsid w:val="00B739D1"/>
    <w:rsid w:val="00B7400A"/>
    <w:rsid w:val="00B74AE1"/>
    <w:rsid w:val="00B7661A"/>
    <w:rsid w:val="00B7697E"/>
    <w:rsid w:val="00B7778E"/>
    <w:rsid w:val="00B77A09"/>
    <w:rsid w:val="00B803BE"/>
    <w:rsid w:val="00B80507"/>
    <w:rsid w:val="00B806D7"/>
    <w:rsid w:val="00B808D2"/>
    <w:rsid w:val="00B82E5E"/>
    <w:rsid w:val="00B83CDC"/>
    <w:rsid w:val="00B841FB"/>
    <w:rsid w:val="00B853C1"/>
    <w:rsid w:val="00B867C7"/>
    <w:rsid w:val="00B8705B"/>
    <w:rsid w:val="00B87365"/>
    <w:rsid w:val="00B8757A"/>
    <w:rsid w:val="00B87890"/>
    <w:rsid w:val="00B90666"/>
    <w:rsid w:val="00B90C8B"/>
    <w:rsid w:val="00B90DAB"/>
    <w:rsid w:val="00B90EBC"/>
    <w:rsid w:val="00B933B8"/>
    <w:rsid w:val="00B93F1A"/>
    <w:rsid w:val="00B94D6C"/>
    <w:rsid w:val="00B954CF"/>
    <w:rsid w:val="00B95B6F"/>
    <w:rsid w:val="00B96C05"/>
    <w:rsid w:val="00B96D1D"/>
    <w:rsid w:val="00B96F21"/>
    <w:rsid w:val="00B97521"/>
    <w:rsid w:val="00BA0304"/>
    <w:rsid w:val="00BA04DC"/>
    <w:rsid w:val="00BA06D2"/>
    <w:rsid w:val="00BA0CE7"/>
    <w:rsid w:val="00BA124B"/>
    <w:rsid w:val="00BA19D8"/>
    <w:rsid w:val="00BA1C05"/>
    <w:rsid w:val="00BA20AF"/>
    <w:rsid w:val="00BA22F4"/>
    <w:rsid w:val="00BA4294"/>
    <w:rsid w:val="00BA4909"/>
    <w:rsid w:val="00BA4E13"/>
    <w:rsid w:val="00BA4F5D"/>
    <w:rsid w:val="00BA58A7"/>
    <w:rsid w:val="00BA6A89"/>
    <w:rsid w:val="00BA752F"/>
    <w:rsid w:val="00BA76CC"/>
    <w:rsid w:val="00BA7D55"/>
    <w:rsid w:val="00BB0B49"/>
    <w:rsid w:val="00BB0C25"/>
    <w:rsid w:val="00BB1E13"/>
    <w:rsid w:val="00BB240E"/>
    <w:rsid w:val="00BB2583"/>
    <w:rsid w:val="00BB2684"/>
    <w:rsid w:val="00BB28D7"/>
    <w:rsid w:val="00BB2956"/>
    <w:rsid w:val="00BB3A40"/>
    <w:rsid w:val="00BB44B3"/>
    <w:rsid w:val="00BB46DF"/>
    <w:rsid w:val="00BB5834"/>
    <w:rsid w:val="00BB6277"/>
    <w:rsid w:val="00BB6C0B"/>
    <w:rsid w:val="00BC0180"/>
    <w:rsid w:val="00BC0494"/>
    <w:rsid w:val="00BC112B"/>
    <w:rsid w:val="00BC12EC"/>
    <w:rsid w:val="00BC1D7D"/>
    <w:rsid w:val="00BC24D8"/>
    <w:rsid w:val="00BC2AD3"/>
    <w:rsid w:val="00BC3B53"/>
    <w:rsid w:val="00BC4349"/>
    <w:rsid w:val="00BC5469"/>
    <w:rsid w:val="00BC569D"/>
    <w:rsid w:val="00BC5E1D"/>
    <w:rsid w:val="00BC6489"/>
    <w:rsid w:val="00BC7117"/>
    <w:rsid w:val="00BC7B9D"/>
    <w:rsid w:val="00BC7D46"/>
    <w:rsid w:val="00BD06A7"/>
    <w:rsid w:val="00BD0CB7"/>
    <w:rsid w:val="00BD14E2"/>
    <w:rsid w:val="00BD1539"/>
    <w:rsid w:val="00BD1FAB"/>
    <w:rsid w:val="00BD3B73"/>
    <w:rsid w:val="00BD5D06"/>
    <w:rsid w:val="00BD6BA8"/>
    <w:rsid w:val="00BD6DE1"/>
    <w:rsid w:val="00BD7371"/>
    <w:rsid w:val="00BE0353"/>
    <w:rsid w:val="00BE0B56"/>
    <w:rsid w:val="00BE2363"/>
    <w:rsid w:val="00BE23C5"/>
    <w:rsid w:val="00BE3363"/>
    <w:rsid w:val="00BE3B0A"/>
    <w:rsid w:val="00BE3CF2"/>
    <w:rsid w:val="00BE3F66"/>
    <w:rsid w:val="00BE5263"/>
    <w:rsid w:val="00BE5F5E"/>
    <w:rsid w:val="00BE68F1"/>
    <w:rsid w:val="00BE6924"/>
    <w:rsid w:val="00BE6EC5"/>
    <w:rsid w:val="00BE7BB7"/>
    <w:rsid w:val="00BF02B9"/>
    <w:rsid w:val="00BF06FE"/>
    <w:rsid w:val="00BF0745"/>
    <w:rsid w:val="00BF0D4E"/>
    <w:rsid w:val="00BF1813"/>
    <w:rsid w:val="00BF2684"/>
    <w:rsid w:val="00BF2A06"/>
    <w:rsid w:val="00BF304E"/>
    <w:rsid w:val="00BF30F8"/>
    <w:rsid w:val="00BF3963"/>
    <w:rsid w:val="00BF3A71"/>
    <w:rsid w:val="00BF42AE"/>
    <w:rsid w:val="00BF4916"/>
    <w:rsid w:val="00BF4F08"/>
    <w:rsid w:val="00BF5163"/>
    <w:rsid w:val="00BF5AE1"/>
    <w:rsid w:val="00BF622D"/>
    <w:rsid w:val="00BF622E"/>
    <w:rsid w:val="00C00060"/>
    <w:rsid w:val="00C00DB0"/>
    <w:rsid w:val="00C010E2"/>
    <w:rsid w:val="00C014B3"/>
    <w:rsid w:val="00C016A4"/>
    <w:rsid w:val="00C01C9F"/>
    <w:rsid w:val="00C037D7"/>
    <w:rsid w:val="00C04682"/>
    <w:rsid w:val="00C05C2F"/>
    <w:rsid w:val="00C06537"/>
    <w:rsid w:val="00C07191"/>
    <w:rsid w:val="00C075AF"/>
    <w:rsid w:val="00C077C7"/>
    <w:rsid w:val="00C0799F"/>
    <w:rsid w:val="00C07BAC"/>
    <w:rsid w:val="00C07C72"/>
    <w:rsid w:val="00C103E4"/>
    <w:rsid w:val="00C1116F"/>
    <w:rsid w:val="00C11396"/>
    <w:rsid w:val="00C114C0"/>
    <w:rsid w:val="00C11E4B"/>
    <w:rsid w:val="00C122A7"/>
    <w:rsid w:val="00C12541"/>
    <w:rsid w:val="00C1394A"/>
    <w:rsid w:val="00C13A85"/>
    <w:rsid w:val="00C14C9F"/>
    <w:rsid w:val="00C152BD"/>
    <w:rsid w:val="00C15E3A"/>
    <w:rsid w:val="00C16479"/>
    <w:rsid w:val="00C1671A"/>
    <w:rsid w:val="00C16850"/>
    <w:rsid w:val="00C16ECC"/>
    <w:rsid w:val="00C16EE1"/>
    <w:rsid w:val="00C17449"/>
    <w:rsid w:val="00C2023A"/>
    <w:rsid w:val="00C2115C"/>
    <w:rsid w:val="00C21366"/>
    <w:rsid w:val="00C2185B"/>
    <w:rsid w:val="00C21B8D"/>
    <w:rsid w:val="00C223D4"/>
    <w:rsid w:val="00C22D98"/>
    <w:rsid w:val="00C22EAD"/>
    <w:rsid w:val="00C22EE0"/>
    <w:rsid w:val="00C2354F"/>
    <w:rsid w:val="00C23754"/>
    <w:rsid w:val="00C248F1"/>
    <w:rsid w:val="00C24A04"/>
    <w:rsid w:val="00C25358"/>
    <w:rsid w:val="00C258E2"/>
    <w:rsid w:val="00C2667A"/>
    <w:rsid w:val="00C27385"/>
    <w:rsid w:val="00C27BC8"/>
    <w:rsid w:val="00C30064"/>
    <w:rsid w:val="00C300DF"/>
    <w:rsid w:val="00C33088"/>
    <w:rsid w:val="00C33DC2"/>
    <w:rsid w:val="00C34910"/>
    <w:rsid w:val="00C34D20"/>
    <w:rsid w:val="00C350FC"/>
    <w:rsid w:val="00C36224"/>
    <w:rsid w:val="00C36C1B"/>
    <w:rsid w:val="00C3722A"/>
    <w:rsid w:val="00C3740A"/>
    <w:rsid w:val="00C37C45"/>
    <w:rsid w:val="00C40C24"/>
    <w:rsid w:val="00C40C5E"/>
    <w:rsid w:val="00C411B0"/>
    <w:rsid w:val="00C41504"/>
    <w:rsid w:val="00C41FC5"/>
    <w:rsid w:val="00C4328E"/>
    <w:rsid w:val="00C434C9"/>
    <w:rsid w:val="00C44B15"/>
    <w:rsid w:val="00C455E8"/>
    <w:rsid w:val="00C45CA9"/>
    <w:rsid w:val="00C4604F"/>
    <w:rsid w:val="00C460AA"/>
    <w:rsid w:val="00C46155"/>
    <w:rsid w:val="00C46322"/>
    <w:rsid w:val="00C46771"/>
    <w:rsid w:val="00C46802"/>
    <w:rsid w:val="00C47843"/>
    <w:rsid w:val="00C502D1"/>
    <w:rsid w:val="00C50715"/>
    <w:rsid w:val="00C510EE"/>
    <w:rsid w:val="00C51416"/>
    <w:rsid w:val="00C51799"/>
    <w:rsid w:val="00C52489"/>
    <w:rsid w:val="00C52EEE"/>
    <w:rsid w:val="00C532F5"/>
    <w:rsid w:val="00C546C2"/>
    <w:rsid w:val="00C54F4F"/>
    <w:rsid w:val="00C552CA"/>
    <w:rsid w:val="00C5682F"/>
    <w:rsid w:val="00C56EA1"/>
    <w:rsid w:val="00C577B7"/>
    <w:rsid w:val="00C57C04"/>
    <w:rsid w:val="00C57DB5"/>
    <w:rsid w:val="00C6011A"/>
    <w:rsid w:val="00C6025E"/>
    <w:rsid w:val="00C60CC7"/>
    <w:rsid w:val="00C61320"/>
    <w:rsid w:val="00C61BFA"/>
    <w:rsid w:val="00C61EA5"/>
    <w:rsid w:val="00C6264B"/>
    <w:rsid w:val="00C62BAE"/>
    <w:rsid w:val="00C630F1"/>
    <w:rsid w:val="00C63355"/>
    <w:rsid w:val="00C6368C"/>
    <w:rsid w:val="00C64D9E"/>
    <w:rsid w:val="00C650EA"/>
    <w:rsid w:val="00C66156"/>
    <w:rsid w:val="00C67F84"/>
    <w:rsid w:val="00C70400"/>
    <w:rsid w:val="00C70947"/>
    <w:rsid w:val="00C70A5A"/>
    <w:rsid w:val="00C71991"/>
    <w:rsid w:val="00C72C1E"/>
    <w:rsid w:val="00C72EF7"/>
    <w:rsid w:val="00C74CBC"/>
    <w:rsid w:val="00C74EF7"/>
    <w:rsid w:val="00C763BD"/>
    <w:rsid w:val="00C76751"/>
    <w:rsid w:val="00C7703E"/>
    <w:rsid w:val="00C7784F"/>
    <w:rsid w:val="00C77B83"/>
    <w:rsid w:val="00C80285"/>
    <w:rsid w:val="00C8047D"/>
    <w:rsid w:val="00C82179"/>
    <w:rsid w:val="00C82A52"/>
    <w:rsid w:val="00C82B39"/>
    <w:rsid w:val="00C82B93"/>
    <w:rsid w:val="00C84323"/>
    <w:rsid w:val="00C844A1"/>
    <w:rsid w:val="00C84ADF"/>
    <w:rsid w:val="00C8536A"/>
    <w:rsid w:val="00C864FF"/>
    <w:rsid w:val="00C872C4"/>
    <w:rsid w:val="00C873B8"/>
    <w:rsid w:val="00C873C2"/>
    <w:rsid w:val="00C90C35"/>
    <w:rsid w:val="00C91116"/>
    <w:rsid w:val="00C91375"/>
    <w:rsid w:val="00C921CB"/>
    <w:rsid w:val="00C922EB"/>
    <w:rsid w:val="00C923A4"/>
    <w:rsid w:val="00C9369D"/>
    <w:rsid w:val="00C93DB9"/>
    <w:rsid w:val="00C94A36"/>
    <w:rsid w:val="00C94B2C"/>
    <w:rsid w:val="00C9512F"/>
    <w:rsid w:val="00C95289"/>
    <w:rsid w:val="00C95FD0"/>
    <w:rsid w:val="00C9620A"/>
    <w:rsid w:val="00C964DC"/>
    <w:rsid w:val="00C976E8"/>
    <w:rsid w:val="00CA12FF"/>
    <w:rsid w:val="00CA1CF2"/>
    <w:rsid w:val="00CA1F4D"/>
    <w:rsid w:val="00CA26D4"/>
    <w:rsid w:val="00CA27CB"/>
    <w:rsid w:val="00CA28C1"/>
    <w:rsid w:val="00CA2A11"/>
    <w:rsid w:val="00CA329A"/>
    <w:rsid w:val="00CA36AB"/>
    <w:rsid w:val="00CA3D56"/>
    <w:rsid w:val="00CA44EE"/>
    <w:rsid w:val="00CA4AFB"/>
    <w:rsid w:val="00CA4D69"/>
    <w:rsid w:val="00CA62ED"/>
    <w:rsid w:val="00CA778B"/>
    <w:rsid w:val="00CA794E"/>
    <w:rsid w:val="00CA7991"/>
    <w:rsid w:val="00CA7CC4"/>
    <w:rsid w:val="00CB011E"/>
    <w:rsid w:val="00CB0496"/>
    <w:rsid w:val="00CB0533"/>
    <w:rsid w:val="00CB071E"/>
    <w:rsid w:val="00CB1E04"/>
    <w:rsid w:val="00CB2457"/>
    <w:rsid w:val="00CB3308"/>
    <w:rsid w:val="00CB3B13"/>
    <w:rsid w:val="00CB4A7F"/>
    <w:rsid w:val="00CB5AB4"/>
    <w:rsid w:val="00CB6928"/>
    <w:rsid w:val="00CB7276"/>
    <w:rsid w:val="00CB7F14"/>
    <w:rsid w:val="00CC0C9E"/>
    <w:rsid w:val="00CC110C"/>
    <w:rsid w:val="00CC1331"/>
    <w:rsid w:val="00CC19BB"/>
    <w:rsid w:val="00CC1AA7"/>
    <w:rsid w:val="00CC1D7B"/>
    <w:rsid w:val="00CC1FA5"/>
    <w:rsid w:val="00CC20E1"/>
    <w:rsid w:val="00CC313E"/>
    <w:rsid w:val="00CC386E"/>
    <w:rsid w:val="00CC3B03"/>
    <w:rsid w:val="00CC5BBA"/>
    <w:rsid w:val="00CC670A"/>
    <w:rsid w:val="00CC68E4"/>
    <w:rsid w:val="00CC6F5A"/>
    <w:rsid w:val="00CC7EFF"/>
    <w:rsid w:val="00CD382B"/>
    <w:rsid w:val="00CD3FD5"/>
    <w:rsid w:val="00CD4988"/>
    <w:rsid w:val="00CD4C02"/>
    <w:rsid w:val="00CD62C3"/>
    <w:rsid w:val="00CD637B"/>
    <w:rsid w:val="00CD6BC2"/>
    <w:rsid w:val="00CD79AD"/>
    <w:rsid w:val="00CD7C91"/>
    <w:rsid w:val="00CE009B"/>
    <w:rsid w:val="00CE0760"/>
    <w:rsid w:val="00CE0C41"/>
    <w:rsid w:val="00CE0E4E"/>
    <w:rsid w:val="00CE14B6"/>
    <w:rsid w:val="00CE14C1"/>
    <w:rsid w:val="00CE2529"/>
    <w:rsid w:val="00CE254E"/>
    <w:rsid w:val="00CE2A27"/>
    <w:rsid w:val="00CE2D51"/>
    <w:rsid w:val="00CE42E3"/>
    <w:rsid w:val="00CE4A01"/>
    <w:rsid w:val="00CE5DD3"/>
    <w:rsid w:val="00CE73AB"/>
    <w:rsid w:val="00CE7E90"/>
    <w:rsid w:val="00CF02C3"/>
    <w:rsid w:val="00CF047B"/>
    <w:rsid w:val="00CF1E84"/>
    <w:rsid w:val="00CF20FE"/>
    <w:rsid w:val="00CF2163"/>
    <w:rsid w:val="00CF2497"/>
    <w:rsid w:val="00CF3D15"/>
    <w:rsid w:val="00CF3F12"/>
    <w:rsid w:val="00CF4002"/>
    <w:rsid w:val="00CF4421"/>
    <w:rsid w:val="00CF4EA0"/>
    <w:rsid w:val="00CF5247"/>
    <w:rsid w:val="00CF571E"/>
    <w:rsid w:val="00CF5840"/>
    <w:rsid w:val="00CF729D"/>
    <w:rsid w:val="00CF77C2"/>
    <w:rsid w:val="00D002F9"/>
    <w:rsid w:val="00D01E27"/>
    <w:rsid w:val="00D0246A"/>
    <w:rsid w:val="00D02868"/>
    <w:rsid w:val="00D02AC2"/>
    <w:rsid w:val="00D02B47"/>
    <w:rsid w:val="00D0341A"/>
    <w:rsid w:val="00D04C9E"/>
    <w:rsid w:val="00D0679B"/>
    <w:rsid w:val="00D06981"/>
    <w:rsid w:val="00D076F2"/>
    <w:rsid w:val="00D1020F"/>
    <w:rsid w:val="00D10821"/>
    <w:rsid w:val="00D108BC"/>
    <w:rsid w:val="00D10E8D"/>
    <w:rsid w:val="00D11049"/>
    <w:rsid w:val="00D11400"/>
    <w:rsid w:val="00D115F4"/>
    <w:rsid w:val="00D1193C"/>
    <w:rsid w:val="00D1250D"/>
    <w:rsid w:val="00D13C52"/>
    <w:rsid w:val="00D144B4"/>
    <w:rsid w:val="00D14E1A"/>
    <w:rsid w:val="00D15B21"/>
    <w:rsid w:val="00D15E2C"/>
    <w:rsid w:val="00D17997"/>
    <w:rsid w:val="00D200BA"/>
    <w:rsid w:val="00D2206D"/>
    <w:rsid w:val="00D22899"/>
    <w:rsid w:val="00D2295B"/>
    <w:rsid w:val="00D232D2"/>
    <w:rsid w:val="00D2411B"/>
    <w:rsid w:val="00D247AB"/>
    <w:rsid w:val="00D24F2D"/>
    <w:rsid w:val="00D24FE2"/>
    <w:rsid w:val="00D25742"/>
    <w:rsid w:val="00D25C48"/>
    <w:rsid w:val="00D25D8B"/>
    <w:rsid w:val="00D3230B"/>
    <w:rsid w:val="00D32505"/>
    <w:rsid w:val="00D32EA3"/>
    <w:rsid w:val="00D34746"/>
    <w:rsid w:val="00D34D30"/>
    <w:rsid w:val="00D35CED"/>
    <w:rsid w:val="00D361F4"/>
    <w:rsid w:val="00D3692B"/>
    <w:rsid w:val="00D36AB4"/>
    <w:rsid w:val="00D40653"/>
    <w:rsid w:val="00D416B8"/>
    <w:rsid w:val="00D41784"/>
    <w:rsid w:val="00D41E80"/>
    <w:rsid w:val="00D42DDC"/>
    <w:rsid w:val="00D430CB"/>
    <w:rsid w:val="00D4324E"/>
    <w:rsid w:val="00D4430B"/>
    <w:rsid w:val="00D4475D"/>
    <w:rsid w:val="00D45533"/>
    <w:rsid w:val="00D45792"/>
    <w:rsid w:val="00D4596C"/>
    <w:rsid w:val="00D45CDC"/>
    <w:rsid w:val="00D45DD9"/>
    <w:rsid w:val="00D4628F"/>
    <w:rsid w:val="00D46348"/>
    <w:rsid w:val="00D47766"/>
    <w:rsid w:val="00D478A5"/>
    <w:rsid w:val="00D47ED9"/>
    <w:rsid w:val="00D504E7"/>
    <w:rsid w:val="00D505CC"/>
    <w:rsid w:val="00D50727"/>
    <w:rsid w:val="00D509B5"/>
    <w:rsid w:val="00D520B0"/>
    <w:rsid w:val="00D531EE"/>
    <w:rsid w:val="00D53845"/>
    <w:rsid w:val="00D53E23"/>
    <w:rsid w:val="00D55289"/>
    <w:rsid w:val="00D556EA"/>
    <w:rsid w:val="00D565B1"/>
    <w:rsid w:val="00D56CDD"/>
    <w:rsid w:val="00D60B34"/>
    <w:rsid w:val="00D60F72"/>
    <w:rsid w:val="00D62783"/>
    <w:rsid w:val="00D638C0"/>
    <w:rsid w:val="00D63AAA"/>
    <w:rsid w:val="00D664D5"/>
    <w:rsid w:val="00D66D12"/>
    <w:rsid w:val="00D66FAB"/>
    <w:rsid w:val="00D671CB"/>
    <w:rsid w:val="00D67DF1"/>
    <w:rsid w:val="00D70A5A"/>
    <w:rsid w:val="00D71337"/>
    <w:rsid w:val="00D71648"/>
    <w:rsid w:val="00D71702"/>
    <w:rsid w:val="00D723DF"/>
    <w:rsid w:val="00D727F7"/>
    <w:rsid w:val="00D73189"/>
    <w:rsid w:val="00D73945"/>
    <w:rsid w:val="00D739A5"/>
    <w:rsid w:val="00D759F6"/>
    <w:rsid w:val="00D76029"/>
    <w:rsid w:val="00D7606B"/>
    <w:rsid w:val="00D7692F"/>
    <w:rsid w:val="00D76DB7"/>
    <w:rsid w:val="00D779C4"/>
    <w:rsid w:val="00D800C0"/>
    <w:rsid w:val="00D803C1"/>
    <w:rsid w:val="00D80ED1"/>
    <w:rsid w:val="00D81103"/>
    <w:rsid w:val="00D81236"/>
    <w:rsid w:val="00D81B1D"/>
    <w:rsid w:val="00D82082"/>
    <w:rsid w:val="00D824A3"/>
    <w:rsid w:val="00D832E4"/>
    <w:rsid w:val="00D83365"/>
    <w:rsid w:val="00D83BBB"/>
    <w:rsid w:val="00D83E99"/>
    <w:rsid w:val="00D83F9B"/>
    <w:rsid w:val="00D8445B"/>
    <w:rsid w:val="00D844A6"/>
    <w:rsid w:val="00D84920"/>
    <w:rsid w:val="00D84B1C"/>
    <w:rsid w:val="00D84F70"/>
    <w:rsid w:val="00D861CB"/>
    <w:rsid w:val="00D86374"/>
    <w:rsid w:val="00D869B3"/>
    <w:rsid w:val="00D86F78"/>
    <w:rsid w:val="00D87009"/>
    <w:rsid w:val="00D873F9"/>
    <w:rsid w:val="00D87515"/>
    <w:rsid w:val="00D90FD6"/>
    <w:rsid w:val="00D910B4"/>
    <w:rsid w:val="00D92A62"/>
    <w:rsid w:val="00D935E1"/>
    <w:rsid w:val="00D939D0"/>
    <w:rsid w:val="00D940C0"/>
    <w:rsid w:val="00D95119"/>
    <w:rsid w:val="00D9556A"/>
    <w:rsid w:val="00D959C1"/>
    <w:rsid w:val="00D95F56"/>
    <w:rsid w:val="00D970AB"/>
    <w:rsid w:val="00DA028E"/>
    <w:rsid w:val="00DA1167"/>
    <w:rsid w:val="00DA1412"/>
    <w:rsid w:val="00DA27ED"/>
    <w:rsid w:val="00DA3222"/>
    <w:rsid w:val="00DA37F3"/>
    <w:rsid w:val="00DA3CA3"/>
    <w:rsid w:val="00DA6245"/>
    <w:rsid w:val="00DA6348"/>
    <w:rsid w:val="00DA6F3D"/>
    <w:rsid w:val="00DA7166"/>
    <w:rsid w:val="00DA767E"/>
    <w:rsid w:val="00DB0103"/>
    <w:rsid w:val="00DB093A"/>
    <w:rsid w:val="00DB0C32"/>
    <w:rsid w:val="00DB11A0"/>
    <w:rsid w:val="00DB1755"/>
    <w:rsid w:val="00DB1D4C"/>
    <w:rsid w:val="00DB1D95"/>
    <w:rsid w:val="00DB1E3F"/>
    <w:rsid w:val="00DB21E8"/>
    <w:rsid w:val="00DB2420"/>
    <w:rsid w:val="00DB2A6F"/>
    <w:rsid w:val="00DB2BD1"/>
    <w:rsid w:val="00DB31DD"/>
    <w:rsid w:val="00DB3296"/>
    <w:rsid w:val="00DB3CB9"/>
    <w:rsid w:val="00DB6065"/>
    <w:rsid w:val="00DB63C6"/>
    <w:rsid w:val="00DB6AF9"/>
    <w:rsid w:val="00DB6DCA"/>
    <w:rsid w:val="00DB757A"/>
    <w:rsid w:val="00DC0184"/>
    <w:rsid w:val="00DC0C11"/>
    <w:rsid w:val="00DC2504"/>
    <w:rsid w:val="00DC2D74"/>
    <w:rsid w:val="00DC2EA5"/>
    <w:rsid w:val="00DC34BD"/>
    <w:rsid w:val="00DC3792"/>
    <w:rsid w:val="00DC3D93"/>
    <w:rsid w:val="00DC5BD3"/>
    <w:rsid w:val="00DC5D61"/>
    <w:rsid w:val="00DC6CB2"/>
    <w:rsid w:val="00DD0C0D"/>
    <w:rsid w:val="00DD0E84"/>
    <w:rsid w:val="00DD0F55"/>
    <w:rsid w:val="00DD108A"/>
    <w:rsid w:val="00DD1095"/>
    <w:rsid w:val="00DD255C"/>
    <w:rsid w:val="00DD35F5"/>
    <w:rsid w:val="00DD37F6"/>
    <w:rsid w:val="00DD3F25"/>
    <w:rsid w:val="00DD5211"/>
    <w:rsid w:val="00DD525D"/>
    <w:rsid w:val="00DD61FD"/>
    <w:rsid w:val="00DD6A55"/>
    <w:rsid w:val="00DD6ED5"/>
    <w:rsid w:val="00DE01BB"/>
    <w:rsid w:val="00DE020C"/>
    <w:rsid w:val="00DE1D39"/>
    <w:rsid w:val="00DE2258"/>
    <w:rsid w:val="00DE227E"/>
    <w:rsid w:val="00DE2AA2"/>
    <w:rsid w:val="00DE2BBF"/>
    <w:rsid w:val="00DE2C42"/>
    <w:rsid w:val="00DE32D4"/>
    <w:rsid w:val="00DE417B"/>
    <w:rsid w:val="00DE4482"/>
    <w:rsid w:val="00DE48B2"/>
    <w:rsid w:val="00DE4F5E"/>
    <w:rsid w:val="00DE592E"/>
    <w:rsid w:val="00DE5BD4"/>
    <w:rsid w:val="00DE6DE6"/>
    <w:rsid w:val="00DE75F3"/>
    <w:rsid w:val="00DF09F3"/>
    <w:rsid w:val="00DF0BC7"/>
    <w:rsid w:val="00DF1A53"/>
    <w:rsid w:val="00DF23CC"/>
    <w:rsid w:val="00DF2CFB"/>
    <w:rsid w:val="00DF315F"/>
    <w:rsid w:val="00DF39B9"/>
    <w:rsid w:val="00DF3CBA"/>
    <w:rsid w:val="00DF48F8"/>
    <w:rsid w:val="00DF63C6"/>
    <w:rsid w:val="00DF6C85"/>
    <w:rsid w:val="00DF71EB"/>
    <w:rsid w:val="00DF74FB"/>
    <w:rsid w:val="00DF7C02"/>
    <w:rsid w:val="00E004F0"/>
    <w:rsid w:val="00E00ED5"/>
    <w:rsid w:val="00E02321"/>
    <w:rsid w:val="00E0253F"/>
    <w:rsid w:val="00E02983"/>
    <w:rsid w:val="00E03999"/>
    <w:rsid w:val="00E04389"/>
    <w:rsid w:val="00E05481"/>
    <w:rsid w:val="00E0582D"/>
    <w:rsid w:val="00E06982"/>
    <w:rsid w:val="00E06A22"/>
    <w:rsid w:val="00E06EED"/>
    <w:rsid w:val="00E1038B"/>
    <w:rsid w:val="00E103D1"/>
    <w:rsid w:val="00E1050C"/>
    <w:rsid w:val="00E11836"/>
    <w:rsid w:val="00E11C14"/>
    <w:rsid w:val="00E12676"/>
    <w:rsid w:val="00E13E77"/>
    <w:rsid w:val="00E158B3"/>
    <w:rsid w:val="00E158D6"/>
    <w:rsid w:val="00E169E6"/>
    <w:rsid w:val="00E174E9"/>
    <w:rsid w:val="00E20F29"/>
    <w:rsid w:val="00E21230"/>
    <w:rsid w:val="00E2130C"/>
    <w:rsid w:val="00E21948"/>
    <w:rsid w:val="00E21952"/>
    <w:rsid w:val="00E229F5"/>
    <w:rsid w:val="00E23679"/>
    <w:rsid w:val="00E23AF9"/>
    <w:rsid w:val="00E246EE"/>
    <w:rsid w:val="00E24A94"/>
    <w:rsid w:val="00E257B0"/>
    <w:rsid w:val="00E26C88"/>
    <w:rsid w:val="00E3084E"/>
    <w:rsid w:val="00E30BA6"/>
    <w:rsid w:val="00E31AA9"/>
    <w:rsid w:val="00E34BC9"/>
    <w:rsid w:val="00E34EA2"/>
    <w:rsid w:val="00E35814"/>
    <w:rsid w:val="00E35E21"/>
    <w:rsid w:val="00E36004"/>
    <w:rsid w:val="00E360F1"/>
    <w:rsid w:val="00E36202"/>
    <w:rsid w:val="00E363C3"/>
    <w:rsid w:val="00E415A5"/>
    <w:rsid w:val="00E41979"/>
    <w:rsid w:val="00E41C45"/>
    <w:rsid w:val="00E42179"/>
    <w:rsid w:val="00E423F8"/>
    <w:rsid w:val="00E42669"/>
    <w:rsid w:val="00E435D0"/>
    <w:rsid w:val="00E459EC"/>
    <w:rsid w:val="00E45E3B"/>
    <w:rsid w:val="00E4648E"/>
    <w:rsid w:val="00E46821"/>
    <w:rsid w:val="00E46E55"/>
    <w:rsid w:val="00E502DF"/>
    <w:rsid w:val="00E50684"/>
    <w:rsid w:val="00E5157B"/>
    <w:rsid w:val="00E51C42"/>
    <w:rsid w:val="00E52723"/>
    <w:rsid w:val="00E52F60"/>
    <w:rsid w:val="00E53638"/>
    <w:rsid w:val="00E53DB7"/>
    <w:rsid w:val="00E546EC"/>
    <w:rsid w:val="00E553EC"/>
    <w:rsid w:val="00E55960"/>
    <w:rsid w:val="00E56B2E"/>
    <w:rsid w:val="00E56B40"/>
    <w:rsid w:val="00E56F40"/>
    <w:rsid w:val="00E573ED"/>
    <w:rsid w:val="00E57642"/>
    <w:rsid w:val="00E5797B"/>
    <w:rsid w:val="00E60117"/>
    <w:rsid w:val="00E60FB3"/>
    <w:rsid w:val="00E61A42"/>
    <w:rsid w:val="00E62569"/>
    <w:rsid w:val="00E628D4"/>
    <w:rsid w:val="00E62B6B"/>
    <w:rsid w:val="00E63351"/>
    <w:rsid w:val="00E63517"/>
    <w:rsid w:val="00E63604"/>
    <w:rsid w:val="00E64070"/>
    <w:rsid w:val="00E64C8F"/>
    <w:rsid w:val="00E66FA9"/>
    <w:rsid w:val="00E6721C"/>
    <w:rsid w:val="00E673AA"/>
    <w:rsid w:val="00E673C9"/>
    <w:rsid w:val="00E677C7"/>
    <w:rsid w:val="00E67976"/>
    <w:rsid w:val="00E67C13"/>
    <w:rsid w:val="00E706EB"/>
    <w:rsid w:val="00E708EA"/>
    <w:rsid w:val="00E70E49"/>
    <w:rsid w:val="00E71190"/>
    <w:rsid w:val="00E71C19"/>
    <w:rsid w:val="00E72077"/>
    <w:rsid w:val="00E72771"/>
    <w:rsid w:val="00E733D0"/>
    <w:rsid w:val="00E7438D"/>
    <w:rsid w:val="00E7449C"/>
    <w:rsid w:val="00E74771"/>
    <w:rsid w:val="00E75289"/>
    <w:rsid w:val="00E75713"/>
    <w:rsid w:val="00E75786"/>
    <w:rsid w:val="00E75F69"/>
    <w:rsid w:val="00E763E3"/>
    <w:rsid w:val="00E76D7C"/>
    <w:rsid w:val="00E77884"/>
    <w:rsid w:val="00E77DA1"/>
    <w:rsid w:val="00E81BF6"/>
    <w:rsid w:val="00E824EB"/>
    <w:rsid w:val="00E827C7"/>
    <w:rsid w:val="00E82825"/>
    <w:rsid w:val="00E82AC3"/>
    <w:rsid w:val="00E82F56"/>
    <w:rsid w:val="00E8422E"/>
    <w:rsid w:val="00E84412"/>
    <w:rsid w:val="00E8594B"/>
    <w:rsid w:val="00E86192"/>
    <w:rsid w:val="00E86217"/>
    <w:rsid w:val="00E86AF5"/>
    <w:rsid w:val="00E86D52"/>
    <w:rsid w:val="00E87351"/>
    <w:rsid w:val="00E87D7C"/>
    <w:rsid w:val="00E87E60"/>
    <w:rsid w:val="00E904E1"/>
    <w:rsid w:val="00E90B17"/>
    <w:rsid w:val="00E90FB2"/>
    <w:rsid w:val="00E9147F"/>
    <w:rsid w:val="00E91C93"/>
    <w:rsid w:val="00E91CD7"/>
    <w:rsid w:val="00E9203F"/>
    <w:rsid w:val="00E9234D"/>
    <w:rsid w:val="00E9280D"/>
    <w:rsid w:val="00E932B2"/>
    <w:rsid w:val="00E93766"/>
    <w:rsid w:val="00E93DB8"/>
    <w:rsid w:val="00E94A38"/>
    <w:rsid w:val="00E9550E"/>
    <w:rsid w:val="00E95BC7"/>
    <w:rsid w:val="00E9619B"/>
    <w:rsid w:val="00E969AC"/>
    <w:rsid w:val="00E97FC3"/>
    <w:rsid w:val="00E97FE7"/>
    <w:rsid w:val="00EA28C2"/>
    <w:rsid w:val="00EA2B4C"/>
    <w:rsid w:val="00EA2BE5"/>
    <w:rsid w:val="00EA3AE8"/>
    <w:rsid w:val="00EA48B0"/>
    <w:rsid w:val="00EA4B1B"/>
    <w:rsid w:val="00EA5326"/>
    <w:rsid w:val="00EA6934"/>
    <w:rsid w:val="00EA6BE3"/>
    <w:rsid w:val="00EA744F"/>
    <w:rsid w:val="00EA76D5"/>
    <w:rsid w:val="00EA78E5"/>
    <w:rsid w:val="00EB0402"/>
    <w:rsid w:val="00EB0644"/>
    <w:rsid w:val="00EB1170"/>
    <w:rsid w:val="00EB1ED7"/>
    <w:rsid w:val="00EB252B"/>
    <w:rsid w:val="00EB2883"/>
    <w:rsid w:val="00EB2A3C"/>
    <w:rsid w:val="00EB463A"/>
    <w:rsid w:val="00EB4A53"/>
    <w:rsid w:val="00EB4C88"/>
    <w:rsid w:val="00EB59E2"/>
    <w:rsid w:val="00EB7472"/>
    <w:rsid w:val="00EB78CD"/>
    <w:rsid w:val="00EC0993"/>
    <w:rsid w:val="00EC2BDB"/>
    <w:rsid w:val="00EC33B3"/>
    <w:rsid w:val="00EC351A"/>
    <w:rsid w:val="00EC3E01"/>
    <w:rsid w:val="00EC422F"/>
    <w:rsid w:val="00EC4414"/>
    <w:rsid w:val="00EC4B8C"/>
    <w:rsid w:val="00EC4ED0"/>
    <w:rsid w:val="00EC542C"/>
    <w:rsid w:val="00EC5A42"/>
    <w:rsid w:val="00EC61CD"/>
    <w:rsid w:val="00EC75B5"/>
    <w:rsid w:val="00EC7812"/>
    <w:rsid w:val="00EC7851"/>
    <w:rsid w:val="00EC7F27"/>
    <w:rsid w:val="00ED1AB3"/>
    <w:rsid w:val="00ED1C84"/>
    <w:rsid w:val="00ED1E86"/>
    <w:rsid w:val="00ED2D0A"/>
    <w:rsid w:val="00ED3EAF"/>
    <w:rsid w:val="00ED3EB5"/>
    <w:rsid w:val="00ED51A0"/>
    <w:rsid w:val="00ED6638"/>
    <w:rsid w:val="00ED6F7A"/>
    <w:rsid w:val="00EE0A35"/>
    <w:rsid w:val="00EE0A5E"/>
    <w:rsid w:val="00EE0C23"/>
    <w:rsid w:val="00EE1F81"/>
    <w:rsid w:val="00EE29A2"/>
    <w:rsid w:val="00EE2B11"/>
    <w:rsid w:val="00EE3C24"/>
    <w:rsid w:val="00EE459C"/>
    <w:rsid w:val="00EE5385"/>
    <w:rsid w:val="00EE5845"/>
    <w:rsid w:val="00EE58AA"/>
    <w:rsid w:val="00EE6A5C"/>
    <w:rsid w:val="00EE7725"/>
    <w:rsid w:val="00EE780B"/>
    <w:rsid w:val="00EE7E90"/>
    <w:rsid w:val="00EF080C"/>
    <w:rsid w:val="00EF0D6A"/>
    <w:rsid w:val="00EF1A14"/>
    <w:rsid w:val="00EF1E31"/>
    <w:rsid w:val="00EF1F3B"/>
    <w:rsid w:val="00EF230D"/>
    <w:rsid w:val="00EF32D8"/>
    <w:rsid w:val="00EF4353"/>
    <w:rsid w:val="00EF45B2"/>
    <w:rsid w:val="00EF4F1D"/>
    <w:rsid w:val="00EF6426"/>
    <w:rsid w:val="00EF65D7"/>
    <w:rsid w:val="00EF6ADC"/>
    <w:rsid w:val="00EF6B88"/>
    <w:rsid w:val="00EF70EA"/>
    <w:rsid w:val="00EF79E5"/>
    <w:rsid w:val="00EF7B63"/>
    <w:rsid w:val="00F008B3"/>
    <w:rsid w:val="00F0132B"/>
    <w:rsid w:val="00F0216D"/>
    <w:rsid w:val="00F03A0B"/>
    <w:rsid w:val="00F04928"/>
    <w:rsid w:val="00F04D80"/>
    <w:rsid w:val="00F05060"/>
    <w:rsid w:val="00F06756"/>
    <w:rsid w:val="00F069F6"/>
    <w:rsid w:val="00F075D3"/>
    <w:rsid w:val="00F077AA"/>
    <w:rsid w:val="00F07C25"/>
    <w:rsid w:val="00F07F72"/>
    <w:rsid w:val="00F104CE"/>
    <w:rsid w:val="00F10E18"/>
    <w:rsid w:val="00F110EF"/>
    <w:rsid w:val="00F1159E"/>
    <w:rsid w:val="00F11620"/>
    <w:rsid w:val="00F12128"/>
    <w:rsid w:val="00F12208"/>
    <w:rsid w:val="00F1260A"/>
    <w:rsid w:val="00F12BFB"/>
    <w:rsid w:val="00F12E25"/>
    <w:rsid w:val="00F131A1"/>
    <w:rsid w:val="00F1379A"/>
    <w:rsid w:val="00F14518"/>
    <w:rsid w:val="00F14653"/>
    <w:rsid w:val="00F148CA"/>
    <w:rsid w:val="00F15108"/>
    <w:rsid w:val="00F15206"/>
    <w:rsid w:val="00F17E1C"/>
    <w:rsid w:val="00F20CD6"/>
    <w:rsid w:val="00F213C0"/>
    <w:rsid w:val="00F21617"/>
    <w:rsid w:val="00F21AF1"/>
    <w:rsid w:val="00F2271B"/>
    <w:rsid w:val="00F22DE6"/>
    <w:rsid w:val="00F231FD"/>
    <w:rsid w:val="00F2493D"/>
    <w:rsid w:val="00F24E69"/>
    <w:rsid w:val="00F2580D"/>
    <w:rsid w:val="00F25A66"/>
    <w:rsid w:val="00F25BCD"/>
    <w:rsid w:val="00F25DCF"/>
    <w:rsid w:val="00F26EB3"/>
    <w:rsid w:val="00F26F8E"/>
    <w:rsid w:val="00F303A8"/>
    <w:rsid w:val="00F30861"/>
    <w:rsid w:val="00F31272"/>
    <w:rsid w:val="00F313E3"/>
    <w:rsid w:val="00F31613"/>
    <w:rsid w:val="00F31BB4"/>
    <w:rsid w:val="00F31C04"/>
    <w:rsid w:val="00F31D3A"/>
    <w:rsid w:val="00F31D5C"/>
    <w:rsid w:val="00F32153"/>
    <w:rsid w:val="00F3249C"/>
    <w:rsid w:val="00F326D0"/>
    <w:rsid w:val="00F326F1"/>
    <w:rsid w:val="00F32952"/>
    <w:rsid w:val="00F34389"/>
    <w:rsid w:val="00F343E0"/>
    <w:rsid w:val="00F346BC"/>
    <w:rsid w:val="00F34B1B"/>
    <w:rsid w:val="00F34FB1"/>
    <w:rsid w:val="00F35588"/>
    <w:rsid w:val="00F358B9"/>
    <w:rsid w:val="00F36058"/>
    <w:rsid w:val="00F36698"/>
    <w:rsid w:val="00F36DA6"/>
    <w:rsid w:val="00F40062"/>
    <w:rsid w:val="00F40127"/>
    <w:rsid w:val="00F40446"/>
    <w:rsid w:val="00F4046C"/>
    <w:rsid w:val="00F40F1B"/>
    <w:rsid w:val="00F40F8E"/>
    <w:rsid w:val="00F411B0"/>
    <w:rsid w:val="00F41AFD"/>
    <w:rsid w:val="00F41FC9"/>
    <w:rsid w:val="00F420F4"/>
    <w:rsid w:val="00F42751"/>
    <w:rsid w:val="00F42A0D"/>
    <w:rsid w:val="00F4315C"/>
    <w:rsid w:val="00F4356A"/>
    <w:rsid w:val="00F44280"/>
    <w:rsid w:val="00F44579"/>
    <w:rsid w:val="00F445F0"/>
    <w:rsid w:val="00F447C8"/>
    <w:rsid w:val="00F44ADD"/>
    <w:rsid w:val="00F456FB"/>
    <w:rsid w:val="00F46147"/>
    <w:rsid w:val="00F461F8"/>
    <w:rsid w:val="00F47467"/>
    <w:rsid w:val="00F474D1"/>
    <w:rsid w:val="00F509BC"/>
    <w:rsid w:val="00F50B24"/>
    <w:rsid w:val="00F5132C"/>
    <w:rsid w:val="00F51D0D"/>
    <w:rsid w:val="00F52B96"/>
    <w:rsid w:val="00F53686"/>
    <w:rsid w:val="00F53AAF"/>
    <w:rsid w:val="00F541D4"/>
    <w:rsid w:val="00F54780"/>
    <w:rsid w:val="00F549A6"/>
    <w:rsid w:val="00F54CE6"/>
    <w:rsid w:val="00F55E78"/>
    <w:rsid w:val="00F55F2D"/>
    <w:rsid w:val="00F579B3"/>
    <w:rsid w:val="00F607AF"/>
    <w:rsid w:val="00F60A10"/>
    <w:rsid w:val="00F60FF4"/>
    <w:rsid w:val="00F612E6"/>
    <w:rsid w:val="00F61404"/>
    <w:rsid w:val="00F61CA4"/>
    <w:rsid w:val="00F6307F"/>
    <w:rsid w:val="00F66BCD"/>
    <w:rsid w:val="00F66E3C"/>
    <w:rsid w:val="00F710F6"/>
    <w:rsid w:val="00F7129B"/>
    <w:rsid w:val="00F7191F"/>
    <w:rsid w:val="00F72048"/>
    <w:rsid w:val="00F74317"/>
    <w:rsid w:val="00F745BF"/>
    <w:rsid w:val="00F75744"/>
    <w:rsid w:val="00F758A6"/>
    <w:rsid w:val="00F75D03"/>
    <w:rsid w:val="00F76687"/>
    <w:rsid w:val="00F7747E"/>
    <w:rsid w:val="00F80992"/>
    <w:rsid w:val="00F81391"/>
    <w:rsid w:val="00F81BA6"/>
    <w:rsid w:val="00F81F58"/>
    <w:rsid w:val="00F82078"/>
    <w:rsid w:val="00F82452"/>
    <w:rsid w:val="00F82AC2"/>
    <w:rsid w:val="00F83C2D"/>
    <w:rsid w:val="00F844FA"/>
    <w:rsid w:val="00F84E2F"/>
    <w:rsid w:val="00F850F8"/>
    <w:rsid w:val="00F85233"/>
    <w:rsid w:val="00F85304"/>
    <w:rsid w:val="00F8566E"/>
    <w:rsid w:val="00F85FEC"/>
    <w:rsid w:val="00F86E0D"/>
    <w:rsid w:val="00F8705F"/>
    <w:rsid w:val="00F87225"/>
    <w:rsid w:val="00F87719"/>
    <w:rsid w:val="00F91A3E"/>
    <w:rsid w:val="00F92779"/>
    <w:rsid w:val="00F929D0"/>
    <w:rsid w:val="00F935A8"/>
    <w:rsid w:val="00F94350"/>
    <w:rsid w:val="00F94AF6"/>
    <w:rsid w:val="00F94B47"/>
    <w:rsid w:val="00F94B9D"/>
    <w:rsid w:val="00F954A8"/>
    <w:rsid w:val="00F95FD3"/>
    <w:rsid w:val="00F960FA"/>
    <w:rsid w:val="00F96D7B"/>
    <w:rsid w:val="00FA1CD7"/>
    <w:rsid w:val="00FA1F52"/>
    <w:rsid w:val="00FA3460"/>
    <w:rsid w:val="00FA363D"/>
    <w:rsid w:val="00FA3AF3"/>
    <w:rsid w:val="00FA3D47"/>
    <w:rsid w:val="00FA4324"/>
    <w:rsid w:val="00FA455F"/>
    <w:rsid w:val="00FA6B65"/>
    <w:rsid w:val="00FB0597"/>
    <w:rsid w:val="00FB0E08"/>
    <w:rsid w:val="00FB12CE"/>
    <w:rsid w:val="00FB189E"/>
    <w:rsid w:val="00FB2239"/>
    <w:rsid w:val="00FB2275"/>
    <w:rsid w:val="00FB267E"/>
    <w:rsid w:val="00FB2970"/>
    <w:rsid w:val="00FB2E23"/>
    <w:rsid w:val="00FB379F"/>
    <w:rsid w:val="00FB62FB"/>
    <w:rsid w:val="00FB7A51"/>
    <w:rsid w:val="00FC02E1"/>
    <w:rsid w:val="00FC03A3"/>
    <w:rsid w:val="00FC0656"/>
    <w:rsid w:val="00FC0CF3"/>
    <w:rsid w:val="00FC0F0D"/>
    <w:rsid w:val="00FC11BB"/>
    <w:rsid w:val="00FC13F9"/>
    <w:rsid w:val="00FC2B89"/>
    <w:rsid w:val="00FC3027"/>
    <w:rsid w:val="00FC30A2"/>
    <w:rsid w:val="00FC4FDC"/>
    <w:rsid w:val="00FC52AA"/>
    <w:rsid w:val="00FC569A"/>
    <w:rsid w:val="00FC589C"/>
    <w:rsid w:val="00FC5C2D"/>
    <w:rsid w:val="00FC689B"/>
    <w:rsid w:val="00FC69BE"/>
    <w:rsid w:val="00FD02BF"/>
    <w:rsid w:val="00FD06F9"/>
    <w:rsid w:val="00FD0858"/>
    <w:rsid w:val="00FD0BAA"/>
    <w:rsid w:val="00FD1E6E"/>
    <w:rsid w:val="00FD1E8A"/>
    <w:rsid w:val="00FD218B"/>
    <w:rsid w:val="00FD2758"/>
    <w:rsid w:val="00FD2A2F"/>
    <w:rsid w:val="00FD32EF"/>
    <w:rsid w:val="00FD32F7"/>
    <w:rsid w:val="00FD4215"/>
    <w:rsid w:val="00FD4A5C"/>
    <w:rsid w:val="00FD7143"/>
    <w:rsid w:val="00FD72EE"/>
    <w:rsid w:val="00FE0732"/>
    <w:rsid w:val="00FE0B6E"/>
    <w:rsid w:val="00FE13F0"/>
    <w:rsid w:val="00FE1757"/>
    <w:rsid w:val="00FE1F15"/>
    <w:rsid w:val="00FE23B2"/>
    <w:rsid w:val="00FE292C"/>
    <w:rsid w:val="00FE3A74"/>
    <w:rsid w:val="00FE3C9D"/>
    <w:rsid w:val="00FE3DB1"/>
    <w:rsid w:val="00FE4045"/>
    <w:rsid w:val="00FE5482"/>
    <w:rsid w:val="00FE5B25"/>
    <w:rsid w:val="00FE63E3"/>
    <w:rsid w:val="00FE6DDB"/>
    <w:rsid w:val="00FF0497"/>
    <w:rsid w:val="00FF0564"/>
    <w:rsid w:val="00FF07F4"/>
    <w:rsid w:val="00FF0E2E"/>
    <w:rsid w:val="00FF1D11"/>
    <w:rsid w:val="00FF237C"/>
    <w:rsid w:val="00FF259F"/>
    <w:rsid w:val="00FF31EB"/>
    <w:rsid w:val="00FF367A"/>
    <w:rsid w:val="00FF403C"/>
    <w:rsid w:val="00FF44BE"/>
    <w:rsid w:val="00FF4C40"/>
    <w:rsid w:val="00FF5490"/>
    <w:rsid w:val="00FF5A04"/>
    <w:rsid w:val="00FF5CD1"/>
    <w:rsid w:val="00FF5EA9"/>
    <w:rsid w:val="00FF68A5"/>
    <w:rsid w:val="00FF695A"/>
    <w:rsid w:val="00FF7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rules v:ext="edit">
        <o:r id="V:Rule1" type="connector" idref="#AutoShape 195"/>
        <o:r id="V:Rule2" type="connector" idref="#AutoShape 186"/>
        <o:r id="V:Rule3" type="connector" idref="#AutoShape 190"/>
        <o:r id="V:Rule4" type="connector" idref="#AutoShape 187"/>
        <o:r id="V:Rule5" type="connector" idref="#AutoShape 188"/>
        <o:r id="V:Rule6" type="connector" idref="#AutoShape 189"/>
        <o:r id="V:Rule7" type="connector" idref="#AutoShape 192"/>
        <o:r id="V:Rule8" type="connector" idref="#AutoShape 191"/>
        <o:r id="V:Rule9"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C8F"/>
    <w:rPr>
      <w:sz w:val="24"/>
    </w:rPr>
  </w:style>
  <w:style w:type="paragraph" w:styleId="1">
    <w:name w:val="heading 1"/>
    <w:basedOn w:val="a"/>
    <w:next w:val="a"/>
    <w:link w:val="10"/>
    <w:qFormat/>
    <w:rsid w:val="00587E97"/>
    <w:pPr>
      <w:keepNext/>
      <w:jc w:val="center"/>
      <w:outlineLvl w:val="0"/>
    </w:pPr>
    <w:rPr>
      <w:b/>
      <w:sz w:val="32"/>
    </w:rPr>
  </w:style>
  <w:style w:type="paragraph" w:styleId="2">
    <w:name w:val="heading 2"/>
    <w:basedOn w:val="a"/>
    <w:next w:val="a"/>
    <w:link w:val="20"/>
    <w:qFormat/>
    <w:rsid w:val="00587E97"/>
    <w:pPr>
      <w:keepNext/>
      <w:outlineLvl w:val="1"/>
    </w:pPr>
    <w:rPr>
      <w:b/>
    </w:rPr>
  </w:style>
  <w:style w:type="paragraph" w:styleId="3">
    <w:name w:val="heading 3"/>
    <w:basedOn w:val="a"/>
    <w:next w:val="a"/>
    <w:qFormat/>
    <w:rsid w:val="00587E97"/>
    <w:pPr>
      <w:keepNext/>
      <w:outlineLvl w:val="2"/>
    </w:pPr>
    <w:rPr>
      <w:sz w:val="28"/>
    </w:rPr>
  </w:style>
  <w:style w:type="paragraph" w:styleId="4">
    <w:name w:val="heading 4"/>
    <w:basedOn w:val="a"/>
    <w:next w:val="a"/>
    <w:qFormat/>
    <w:rsid w:val="00587E97"/>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7E97"/>
    <w:pPr>
      <w:tabs>
        <w:tab w:val="center" w:pos="4153"/>
        <w:tab w:val="right" w:pos="8306"/>
      </w:tabs>
    </w:pPr>
  </w:style>
  <w:style w:type="character" w:styleId="a5">
    <w:name w:val="page number"/>
    <w:basedOn w:val="a0"/>
    <w:rsid w:val="00587E97"/>
  </w:style>
  <w:style w:type="paragraph" w:styleId="a6">
    <w:name w:val="Body Text"/>
    <w:basedOn w:val="a"/>
    <w:link w:val="a7"/>
    <w:rsid w:val="00587E97"/>
    <w:pPr>
      <w:jc w:val="both"/>
    </w:pPr>
    <w:rPr>
      <w:sz w:val="28"/>
    </w:rPr>
  </w:style>
  <w:style w:type="paragraph" w:styleId="a8">
    <w:name w:val="Title"/>
    <w:basedOn w:val="a"/>
    <w:link w:val="a9"/>
    <w:qFormat/>
    <w:rsid w:val="00587E97"/>
    <w:pPr>
      <w:jc w:val="center"/>
    </w:pPr>
    <w:rPr>
      <w:b/>
    </w:rPr>
  </w:style>
  <w:style w:type="paragraph" w:styleId="aa">
    <w:name w:val="footer"/>
    <w:basedOn w:val="a"/>
    <w:link w:val="ab"/>
    <w:uiPriority w:val="99"/>
    <w:rsid w:val="00587E97"/>
    <w:pPr>
      <w:tabs>
        <w:tab w:val="center" w:pos="4153"/>
        <w:tab w:val="right" w:pos="8306"/>
      </w:tabs>
    </w:pPr>
  </w:style>
  <w:style w:type="paragraph" w:styleId="ac">
    <w:name w:val="caption"/>
    <w:basedOn w:val="a"/>
    <w:next w:val="a"/>
    <w:qFormat/>
    <w:rsid w:val="00587E97"/>
    <w:pPr>
      <w:spacing w:line="360" w:lineRule="auto"/>
      <w:jc w:val="center"/>
    </w:pPr>
    <w:rPr>
      <w:b/>
    </w:rPr>
  </w:style>
  <w:style w:type="paragraph" w:styleId="30">
    <w:name w:val="Body Text 3"/>
    <w:basedOn w:val="a"/>
    <w:link w:val="31"/>
    <w:uiPriority w:val="99"/>
    <w:semiHidden/>
    <w:rsid w:val="00587E97"/>
    <w:pPr>
      <w:jc w:val="both"/>
    </w:pPr>
    <w:rPr>
      <w:sz w:val="28"/>
    </w:rPr>
  </w:style>
  <w:style w:type="paragraph" w:styleId="ad">
    <w:name w:val="List"/>
    <w:basedOn w:val="a"/>
    <w:rsid w:val="00587E97"/>
    <w:pPr>
      <w:ind w:left="283" w:hanging="283"/>
    </w:pPr>
    <w:rPr>
      <w:sz w:val="20"/>
    </w:rPr>
  </w:style>
  <w:style w:type="paragraph" w:styleId="ae">
    <w:name w:val="Subtitle"/>
    <w:basedOn w:val="a"/>
    <w:qFormat/>
    <w:rsid w:val="00587E97"/>
    <w:pPr>
      <w:spacing w:after="60"/>
      <w:jc w:val="center"/>
    </w:pPr>
    <w:rPr>
      <w:rFonts w:ascii="Arial" w:hAnsi="Arial"/>
      <w:i/>
    </w:rPr>
  </w:style>
  <w:style w:type="paragraph" w:styleId="21">
    <w:name w:val="Body Text 2"/>
    <w:basedOn w:val="a"/>
    <w:link w:val="22"/>
    <w:unhideWhenUsed/>
    <w:rsid w:val="00A70D2C"/>
    <w:pPr>
      <w:spacing w:after="120" w:line="480" w:lineRule="auto"/>
    </w:pPr>
  </w:style>
  <w:style w:type="character" w:customStyle="1" w:styleId="22">
    <w:name w:val="Основной текст 2 Знак"/>
    <w:link w:val="21"/>
    <w:rsid w:val="00A70D2C"/>
    <w:rPr>
      <w:sz w:val="24"/>
    </w:rPr>
  </w:style>
  <w:style w:type="paragraph" w:styleId="af">
    <w:name w:val="Plain Text"/>
    <w:basedOn w:val="a"/>
    <w:link w:val="af0"/>
    <w:rsid w:val="00A70D2C"/>
    <w:rPr>
      <w:rFonts w:ascii="Courier New" w:hAnsi="Courier New"/>
      <w:sz w:val="20"/>
    </w:rPr>
  </w:style>
  <w:style w:type="character" w:customStyle="1" w:styleId="af0">
    <w:name w:val="Текст Знак"/>
    <w:link w:val="af"/>
    <w:rsid w:val="00A70D2C"/>
    <w:rPr>
      <w:rFonts w:ascii="Courier New" w:hAnsi="Courier New"/>
    </w:rPr>
  </w:style>
  <w:style w:type="table" w:styleId="af1">
    <w:name w:val="Table Grid"/>
    <w:basedOn w:val="a1"/>
    <w:rsid w:val="001C5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1C5715"/>
    <w:rPr>
      <w:rFonts w:ascii="Tahoma" w:hAnsi="Tahoma" w:cs="Tahoma"/>
      <w:sz w:val="16"/>
      <w:szCs w:val="16"/>
    </w:rPr>
  </w:style>
  <w:style w:type="character" w:customStyle="1" w:styleId="af3">
    <w:name w:val="Текст выноски Знак"/>
    <w:link w:val="af2"/>
    <w:uiPriority w:val="99"/>
    <w:semiHidden/>
    <w:rsid w:val="001C5715"/>
    <w:rPr>
      <w:rFonts w:ascii="Tahoma" w:hAnsi="Tahoma" w:cs="Tahoma"/>
      <w:sz w:val="16"/>
      <w:szCs w:val="16"/>
    </w:rPr>
  </w:style>
  <w:style w:type="character" w:styleId="af4">
    <w:name w:val="Hyperlink"/>
    <w:uiPriority w:val="99"/>
    <w:unhideWhenUsed/>
    <w:rsid w:val="005838FC"/>
    <w:rPr>
      <w:color w:val="0000FF"/>
      <w:u w:val="single"/>
    </w:rPr>
  </w:style>
  <w:style w:type="paragraph" w:customStyle="1" w:styleId="ConsPlusCell">
    <w:name w:val="ConsPlusCell"/>
    <w:uiPriority w:val="99"/>
    <w:rsid w:val="00FB2275"/>
    <w:pPr>
      <w:autoSpaceDE w:val="0"/>
      <w:autoSpaceDN w:val="0"/>
      <w:adjustRightInd w:val="0"/>
    </w:pPr>
    <w:rPr>
      <w:rFonts w:eastAsia="Calibri"/>
      <w:sz w:val="28"/>
      <w:szCs w:val="28"/>
    </w:rPr>
  </w:style>
  <w:style w:type="paragraph" w:customStyle="1" w:styleId="af5">
    <w:name w:val="Знак Знак Знак"/>
    <w:basedOn w:val="a"/>
    <w:rsid w:val="00B4371D"/>
    <w:rPr>
      <w:rFonts w:ascii="Verdana" w:hAnsi="Verdana" w:cs="Verdana"/>
      <w:sz w:val="20"/>
      <w:lang w:val="en-US" w:eastAsia="en-US"/>
    </w:rPr>
  </w:style>
  <w:style w:type="paragraph" w:customStyle="1" w:styleId="af6">
    <w:name w:val="Знак"/>
    <w:basedOn w:val="a"/>
    <w:rsid w:val="0037513A"/>
    <w:pPr>
      <w:tabs>
        <w:tab w:val="num" w:pos="720"/>
      </w:tabs>
      <w:spacing w:after="160" w:line="240" w:lineRule="exact"/>
      <w:ind w:left="720" w:hanging="720"/>
      <w:jc w:val="both"/>
    </w:pPr>
    <w:rPr>
      <w:rFonts w:ascii="Verdana" w:hAnsi="Verdana" w:cs="Arial"/>
      <w:sz w:val="20"/>
      <w:lang w:val="en-US" w:eastAsia="en-US"/>
    </w:rPr>
  </w:style>
  <w:style w:type="character" w:customStyle="1" w:styleId="a4">
    <w:name w:val="Верхний колонтитул Знак"/>
    <w:link w:val="a3"/>
    <w:uiPriority w:val="99"/>
    <w:rsid w:val="00EA4B1B"/>
    <w:rPr>
      <w:sz w:val="24"/>
    </w:rPr>
  </w:style>
  <w:style w:type="paragraph" w:customStyle="1" w:styleId="af7">
    <w:name w:val="Знак Знак Знак Знак Знак"/>
    <w:basedOn w:val="a"/>
    <w:rsid w:val="00905958"/>
    <w:rPr>
      <w:rFonts w:ascii="Verdana" w:hAnsi="Verdana" w:cs="Verdana"/>
      <w:sz w:val="20"/>
      <w:lang w:val="en-US" w:eastAsia="en-US"/>
    </w:rPr>
  </w:style>
  <w:style w:type="paragraph" w:styleId="af8">
    <w:name w:val="Body Text Indent"/>
    <w:basedOn w:val="a"/>
    <w:link w:val="af9"/>
    <w:unhideWhenUsed/>
    <w:rsid w:val="00905958"/>
    <w:pPr>
      <w:spacing w:after="120"/>
      <w:ind w:left="283"/>
    </w:pPr>
  </w:style>
  <w:style w:type="character" w:customStyle="1" w:styleId="af9">
    <w:name w:val="Основной текст с отступом Знак"/>
    <w:link w:val="af8"/>
    <w:rsid w:val="00905958"/>
    <w:rPr>
      <w:sz w:val="24"/>
    </w:rPr>
  </w:style>
  <w:style w:type="numbering" w:customStyle="1" w:styleId="11">
    <w:name w:val="Нет списка1"/>
    <w:next w:val="a2"/>
    <w:uiPriority w:val="99"/>
    <w:semiHidden/>
    <w:unhideWhenUsed/>
    <w:rsid w:val="00905958"/>
  </w:style>
  <w:style w:type="character" w:customStyle="1" w:styleId="10">
    <w:name w:val="Заголовок 1 Знак"/>
    <w:link w:val="1"/>
    <w:rsid w:val="00905958"/>
    <w:rPr>
      <w:b/>
      <w:sz w:val="32"/>
    </w:rPr>
  </w:style>
  <w:style w:type="character" w:customStyle="1" w:styleId="20">
    <w:name w:val="Заголовок 2 Знак"/>
    <w:link w:val="2"/>
    <w:rsid w:val="00905958"/>
    <w:rPr>
      <w:b/>
      <w:sz w:val="24"/>
    </w:rPr>
  </w:style>
  <w:style w:type="character" w:customStyle="1" w:styleId="a7">
    <w:name w:val="Основной текст Знак"/>
    <w:link w:val="a6"/>
    <w:rsid w:val="00905958"/>
    <w:rPr>
      <w:sz w:val="28"/>
    </w:rPr>
  </w:style>
  <w:style w:type="paragraph" w:customStyle="1" w:styleId="210">
    <w:name w:val="Основной текст 21"/>
    <w:basedOn w:val="a"/>
    <w:rsid w:val="00905958"/>
    <w:pPr>
      <w:spacing w:line="360" w:lineRule="auto"/>
      <w:ind w:firstLine="709"/>
      <w:jc w:val="both"/>
    </w:pPr>
    <w:rPr>
      <w:rFonts w:ascii="Arial" w:hAnsi="Arial"/>
    </w:rPr>
  </w:style>
  <w:style w:type="paragraph" w:styleId="32">
    <w:name w:val="Body Text Indent 3"/>
    <w:basedOn w:val="a"/>
    <w:link w:val="33"/>
    <w:rsid w:val="00905958"/>
    <w:pPr>
      <w:spacing w:after="120"/>
      <w:ind w:left="283"/>
    </w:pPr>
    <w:rPr>
      <w:sz w:val="16"/>
      <w:szCs w:val="16"/>
    </w:rPr>
  </w:style>
  <w:style w:type="character" w:customStyle="1" w:styleId="33">
    <w:name w:val="Основной текст с отступом 3 Знак"/>
    <w:link w:val="32"/>
    <w:rsid w:val="00905958"/>
    <w:rPr>
      <w:sz w:val="16"/>
      <w:szCs w:val="16"/>
    </w:rPr>
  </w:style>
  <w:style w:type="paragraph" w:styleId="23">
    <w:name w:val="Body Text Indent 2"/>
    <w:basedOn w:val="a"/>
    <w:link w:val="24"/>
    <w:rsid w:val="00905958"/>
    <w:pPr>
      <w:spacing w:after="120" w:line="480" w:lineRule="auto"/>
      <w:ind w:left="283"/>
    </w:pPr>
    <w:rPr>
      <w:sz w:val="20"/>
    </w:rPr>
  </w:style>
  <w:style w:type="character" w:customStyle="1" w:styleId="24">
    <w:name w:val="Основной текст с отступом 2 Знак"/>
    <w:basedOn w:val="a0"/>
    <w:link w:val="23"/>
    <w:rsid w:val="00905958"/>
  </w:style>
  <w:style w:type="character" w:customStyle="1" w:styleId="ab">
    <w:name w:val="Нижний колонтитул Знак"/>
    <w:link w:val="aa"/>
    <w:uiPriority w:val="99"/>
    <w:rsid w:val="00905958"/>
    <w:rPr>
      <w:sz w:val="24"/>
    </w:rPr>
  </w:style>
  <w:style w:type="paragraph" w:customStyle="1" w:styleId="ConsPlusTitle">
    <w:name w:val="ConsPlusTitle"/>
    <w:rsid w:val="00905958"/>
    <w:pPr>
      <w:widowControl w:val="0"/>
      <w:autoSpaceDE w:val="0"/>
      <w:autoSpaceDN w:val="0"/>
      <w:adjustRightInd w:val="0"/>
    </w:pPr>
    <w:rPr>
      <w:rFonts w:ascii="Arial" w:hAnsi="Arial" w:cs="Arial"/>
      <w:b/>
      <w:bCs/>
    </w:rPr>
  </w:style>
  <w:style w:type="paragraph" w:customStyle="1" w:styleId="ConsPlusNonformat">
    <w:name w:val="ConsPlusNonformat"/>
    <w:rsid w:val="00905958"/>
    <w:pPr>
      <w:widowControl w:val="0"/>
      <w:autoSpaceDE w:val="0"/>
      <w:autoSpaceDN w:val="0"/>
      <w:adjustRightInd w:val="0"/>
    </w:pPr>
    <w:rPr>
      <w:rFonts w:ascii="Courier New" w:hAnsi="Courier New" w:cs="Courier New"/>
    </w:rPr>
  </w:style>
  <w:style w:type="paragraph" w:customStyle="1" w:styleId="12">
    <w:name w:val="Обычный1"/>
    <w:rsid w:val="00905958"/>
    <w:rPr>
      <w:snapToGrid w:val="0"/>
    </w:rPr>
  </w:style>
  <w:style w:type="paragraph" w:customStyle="1" w:styleId="CharChar">
    <w:name w:val="Char Char Знак"/>
    <w:basedOn w:val="a"/>
    <w:rsid w:val="00905958"/>
    <w:rPr>
      <w:rFonts w:ascii="Verdana" w:hAnsi="Verdana" w:cs="Verdana"/>
      <w:sz w:val="20"/>
      <w:lang w:val="en-US" w:eastAsia="en-US"/>
    </w:rPr>
  </w:style>
  <w:style w:type="paragraph" w:styleId="13">
    <w:name w:val="toc 1"/>
    <w:basedOn w:val="a"/>
    <w:next w:val="a"/>
    <w:autoRedefine/>
    <w:semiHidden/>
    <w:rsid w:val="00905958"/>
    <w:rPr>
      <w:sz w:val="20"/>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05958"/>
    <w:pPr>
      <w:widowControl w:val="0"/>
      <w:autoSpaceDE w:val="0"/>
      <w:autoSpaceDN w:val="0"/>
      <w:adjustRightInd w:val="0"/>
      <w:spacing w:after="160" w:line="240" w:lineRule="exact"/>
    </w:pPr>
    <w:rPr>
      <w:sz w:val="28"/>
      <w:lang w:val="en-US" w:eastAsia="en-US"/>
    </w:rPr>
  </w:style>
  <w:style w:type="paragraph" w:customStyle="1" w:styleId="14">
    <w:name w:val="Абзац списка1"/>
    <w:basedOn w:val="a"/>
    <w:rsid w:val="00905958"/>
    <w:pPr>
      <w:suppressAutoHyphens/>
      <w:spacing w:after="200" w:line="276" w:lineRule="auto"/>
    </w:pPr>
    <w:rPr>
      <w:rFonts w:ascii="Calibri" w:eastAsia="Calibri" w:hAnsi="Calibri" w:cs="Calibri"/>
      <w:sz w:val="22"/>
      <w:szCs w:val="22"/>
      <w:lang w:eastAsia="ar-SA"/>
    </w:rPr>
  </w:style>
  <w:style w:type="character" w:customStyle="1" w:styleId="a9">
    <w:name w:val="Название Знак"/>
    <w:link w:val="a8"/>
    <w:rsid w:val="00905958"/>
    <w:rPr>
      <w:b/>
      <w:sz w:val="24"/>
    </w:rPr>
  </w:style>
  <w:style w:type="paragraph" w:styleId="afb">
    <w:name w:val="Normal (Web)"/>
    <w:basedOn w:val="a"/>
    <w:uiPriority w:val="99"/>
    <w:rsid w:val="00905958"/>
    <w:pPr>
      <w:spacing w:before="100" w:beforeAutospacing="1" w:after="100" w:afterAutospacing="1"/>
    </w:pPr>
    <w:rPr>
      <w:szCs w:val="24"/>
    </w:rPr>
  </w:style>
  <w:style w:type="paragraph" w:customStyle="1" w:styleId="ConsPlusNormal">
    <w:name w:val="ConsPlusNormal"/>
    <w:rsid w:val="00905958"/>
    <w:pPr>
      <w:autoSpaceDE w:val="0"/>
      <w:autoSpaceDN w:val="0"/>
      <w:adjustRightInd w:val="0"/>
    </w:pPr>
    <w:rPr>
      <w:sz w:val="24"/>
      <w:szCs w:val="24"/>
    </w:rPr>
  </w:style>
  <w:style w:type="paragraph" w:styleId="afc">
    <w:name w:val="List Paragraph"/>
    <w:basedOn w:val="a"/>
    <w:qFormat/>
    <w:rsid w:val="00905958"/>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 Знак"/>
    <w:link w:val="30"/>
    <w:uiPriority w:val="99"/>
    <w:semiHidden/>
    <w:rsid w:val="00905958"/>
    <w:rPr>
      <w:sz w:val="28"/>
    </w:rPr>
  </w:style>
  <w:style w:type="paragraph" w:customStyle="1" w:styleId="Style2">
    <w:name w:val="Style2"/>
    <w:basedOn w:val="a"/>
    <w:uiPriority w:val="99"/>
    <w:rsid w:val="00905958"/>
    <w:pPr>
      <w:widowControl w:val="0"/>
      <w:autoSpaceDE w:val="0"/>
      <w:autoSpaceDN w:val="0"/>
      <w:adjustRightInd w:val="0"/>
    </w:pPr>
    <w:rPr>
      <w:szCs w:val="24"/>
    </w:rPr>
  </w:style>
  <w:style w:type="paragraph" w:customStyle="1" w:styleId="Style3">
    <w:name w:val="Style3"/>
    <w:basedOn w:val="a"/>
    <w:uiPriority w:val="99"/>
    <w:rsid w:val="00905958"/>
    <w:pPr>
      <w:widowControl w:val="0"/>
      <w:autoSpaceDE w:val="0"/>
      <w:autoSpaceDN w:val="0"/>
      <w:adjustRightInd w:val="0"/>
    </w:pPr>
    <w:rPr>
      <w:szCs w:val="24"/>
    </w:rPr>
  </w:style>
  <w:style w:type="paragraph" w:customStyle="1" w:styleId="Style4">
    <w:name w:val="Style4"/>
    <w:basedOn w:val="a"/>
    <w:uiPriority w:val="99"/>
    <w:rsid w:val="00905958"/>
    <w:pPr>
      <w:widowControl w:val="0"/>
      <w:autoSpaceDE w:val="0"/>
      <w:autoSpaceDN w:val="0"/>
      <w:adjustRightInd w:val="0"/>
    </w:pPr>
    <w:rPr>
      <w:szCs w:val="24"/>
    </w:rPr>
  </w:style>
  <w:style w:type="paragraph" w:customStyle="1" w:styleId="Style5">
    <w:name w:val="Style5"/>
    <w:basedOn w:val="a"/>
    <w:uiPriority w:val="99"/>
    <w:rsid w:val="00905958"/>
    <w:pPr>
      <w:widowControl w:val="0"/>
      <w:autoSpaceDE w:val="0"/>
      <w:autoSpaceDN w:val="0"/>
      <w:adjustRightInd w:val="0"/>
    </w:pPr>
    <w:rPr>
      <w:szCs w:val="24"/>
    </w:rPr>
  </w:style>
  <w:style w:type="paragraph" w:customStyle="1" w:styleId="Style6">
    <w:name w:val="Style6"/>
    <w:basedOn w:val="a"/>
    <w:uiPriority w:val="99"/>
    <w:rsid w:val="00905958"/>
    <w:pPr>
      <w:widowControl w:val="0"/>
      <w:autoSpaceDE w:val="0"/>
      <w:autoSpaceDN w:val="0"/>
      <w:adjustRightInd w:val="0"/>
      <w:spacing w:line="240" w:lineRule="exact"/>
    </w:pPr>
    <w:rPr>
      <w:szCs w:val="24"/>
    </w:rPr>
  </w:style>
  <w:style w:type="paragraph" w:customStyle="1" w:styleId="Style7">
    <w:name w:val="Style7"/>
    <w:basedOn w:val="a"/>
    <w:uiPriority w:val="99"/>
    <w:rsid w:val="00905958"/>
    <w:pPr>
      <w:widowControl w:val="0"/>
      <w:autoSpaceDE w:val="0"/>
      <w:autoSpaceDN w:val="0"/>
      <w:adjustRightInd w:val="0"/>
      <w:spacing w:line="269" w:lineRule="exact"/>
      <w:jc w:val="center"/>
    </w:pPr>
    <w:rPr>
      <w:szCs w:val="24"/>
    </w:rPr>
  </w:style>
  <w:style w:type="paragraph" w:customStyle="1" w:styleId="Style8">
    <w:name w:val="Style8"/>
    <w:basedOn w:val="a"/>
    <w:uiPriority w:val="99"/>
    <w:rsid w:val="00905958"/>
    <w:pPr>
      <w:widowControl w:val="0"/>
      <w:autoSpaceDE w:val="0"/>
      <w:autoSpaceDN w:val="0"/>
      <w:adjustRightInd w:val="0"/>
    </w:pPr>
    <w:rPr>
      <w:szCs w:val="24"/>
    </w:rPr>
  </w:style>
  <w:style w:type="paragraph" w:customStyle="1" w:styleId="Style9">
    <w:name w:val="Style9"/>
    <w:basedOn w:val="a"/>
    <w:uiPriority w:val="99"/>
    <w:rsid w:val="00905958"/>
    <w:pPr>
      <w:widowControl w:val="0"/>
      <w:autoSpaceDE w:val="0"/>
      <w:autoSpaceDN w:val="0"/>
      <w:adjustRightInd w:val="0"/>
    </w:pPr>
    <w:rPr>
      <w:szCs w:val="24"/>
    </w:rPr>
  </w:style>
  <w:style w:type="character" w:customStyle="1" w:styleId="FontStyle12">
    <w:name w:val="Font Style12"/>
    <w:uiPriority w:val="99"/>
    <w:rsid w:val="00905958"/>
    <w:rPr>
      <w:rFonts w:ascii="Times New Roman" w:hAnsi="Times New Roman" w:cs="Times New Roman"/>
      <w:sz w:val="14"/>
      <w:szCs w:val="14"/>
    </w:rPr>
  </w:style>
  <w:style w:type="character" w:customStyle="1" w:styleId="FontStyle13">
    <w:name w:val="Font Style13"/>
    <w:uiPriority w:val="99"/>
    <w:rsid w:val="00905958"/>
    <w:rPr>
      <w:rFonts w:ascii="Times New Roman" w:hAnsi="Times New Roman" w:cs="Times New Roman"/>
      <w:b/>
      <w:bCs/>
      <w:sz w:val="20"/>
      <w:szCs w:val="20"/>
    </w:rPr>
  </w:style>
  <w:style w:type="character" w:customStyle="1" w:styleId="FontStyle14">
    <w:name w:val="Font Style14"/>
    <w:uiPriority w:val="99"/>
    <w:rsid w:val="00905958"/>
    <w:rPr>
      <w:rFonts w:ascii="Candara" w:hAnsi="Candara" w:cs="Candara"/>
      <w:b/>
      <w:bCs/>
      <w:i/>
      <w:iCs/>
      <w:spacing w:val="-10"/>
      <w:sz w:val="18"/>
      <w:szCs w:val="18"/>
    </w:rPr>
  </w:style>
  <w:style w:type="character" w:customStyle="1" w:styleId="FontStyle15">
    <w:name w:val="Font Style15"/>
    <w:uiPriority w:val="99"/>
    <w:rsid w:val="00905958"/>
    <w:rPr>
      <w:rFonts w:ascii="Candara" w:hAnsi="Candara" w:cs="Candara"/>
      <w:i/>
      <w:iCs/>
      <w:sz w:val="18"/>
      <w:szCs w:val="18"/>
    </w:rPr>
  </w:style>
  <w:style w:type="character" w:customStyle="1" w:styleId="FontStyle16">
    <w:name w:val="Font Style16"/>
    <w:uiPriority w:val="99"/>
    <w:rsid w:val="00905958"/>
    <w:rPr>
      <w:rFonts w:ascii="Times New Roman" w:hAnsi="Times New Roman" w:cs="Times New Roman"/>
      <w:sz w:val="18"/>
      <w:szCs w:val="18"/>
    </w:rPr>
  </w:style>
  <w:style w:type="character" w:customStyle="1" w:styleId="FontStyle17">
    <w:name w:val="Font Style17"/>
    <w:uiPriority w:val="99"/>
    <w:rsid w:val="00905958"/>
    <w:rPr>
      <w:rFonts w:ascii="Times New Roman" w:hAnsi="Times New Roman" w:cs="Times New Roman"/>
      <w:i/>
      <w:iCs/>
      <w:sz w:val="18"/>
      <w:szCs w:val="18"/>
    </w:rPr>
  </w:style>
  <w:style w:type="character" w:customStyle="1" w:styleId="FontStyle18">
    <w:name w:val="Font Style18"/>
    <w:uiPriority w:val="99"/>
    <w:rsid w:val="00905958"/>
    <w:rPr>
      <w:rFonts w:ascii="Times New Roman" w:hAnsi="Times New Roman" w:cs="Times New Roman"/>
      <w:i/>
      <w:iCs/>
      <w:sz w:val="16"/>
      <w:szCs w:val="16"/>
    </w:rPr>
  </w:style>
  <w:style w:type="character" w:customStyle="1" w:styleId="FontStyle19">
    <w:name w:val="Font Style19"/>
    <w:uiPriority w:val="99"/>
    <w:rsid w:val="00905958"/>
    <w:rPr>
      <w:rFonts w:ascii="Candara" w:hAnsi="Candara" w:cs="Candara"/>
      <w:spacing w:val="-10"/>
      <w:sz w:val="24"/>
      <w:szCs w:val="24"/>
    </w:rPr>
  </w:style>
  <w:style w:type="character" w:customStyle="1" w:styleId="FontStyle20">
    <w:name w:val="Font Style20"/>
    <w:uiPriority w:val="99"/>
    <w:rsid w:val="00905958"/>
    <w:rPr>
      <w:rFonts w:ascii="Times New Roman" w:hAnsi="Times New Roman" w:cs="Times New Roman"/>
      <w:b/>
      <w:bCs/>
      <w:sz w:val="18"/>
      <w:szCs w:val="18"/>
    </w:rPr>
  </w:style>
  <w:style w:type="character" w:styleId="afd">
    <w:name w:val="FollowedHyperlink"/>
    <w:uiPriority w:val="99"/>
    <w:semiHidden/>
    <w:unhideWhenUsed/>
    <w:rsid w:val="00905958"/>
    <w:rPr>
      <w:color w:val="800080"/>
      <w:u w:val="single"/>
    </w:rPr>
  </w:style>
  <w:style w:type="character" w:styleId="afe">
    <w:name w:val="Strong"/>
    <w:uiPriority w:val="22"/>
    <w:qFormat/>
    <w:rsid w:val="009E2AA9"/>
    <w:rPr>
      <w:b/>
      <w:bCs/>
    </w:rPr>
  </w:style>
  <w:style w:type="paragraph" w:customStyle="1" w:styleId="Default">
    <w:name w:val="Default"/>
    <w:rsid w:val="00096314"/>
    <w:pPr>
      <w:autoSpaceDE w:val="0"/>
      <w:autoSpaceDN w:val="0"/>
      <w:adjustRightInd w:val="0"/>
    </w:pPr>
    <w:rPr>
      <w:color w:val="000000"/>
      <w:sz w:val="24"/>
      <w:szCs w:val="24"/>
    </w:rPr>
  </w:style>
  <w:style w:type="paragraph" w:customStyle="1" w:styleId="font5">
    <w:name w:val="font5"/>
    <w:basedOn w:val="a"/>
    <w:rsid w:val="00C6025E"/>
    <w:pPr>
      <w:spacing w:before="100" w:beforeAutospacing="1" w:after="100" w:afterAutospacing="1"/>
    </w:pPr>
    <w:rPr>
      <w:rFonts w:ascii="Tahoma" w:hAnsi="Tahoma" w:cs="Tahoma"/>
      <w:color w:val="000000"/>
      <w:sz w:val="18"/>
      <w:szCs w:val="18"/>
    </w:rPr>
  </w:style>
  <w:style w:type="paragraph" w:customStyle="1" w:styleId="font6">
    <w:name w:val="font6"/>
    <w:basedOn w:val="a"/>
    <w:rsid w:val="00C6025E"/>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C6025E"/>
    <w:pPr>
      <w:spacing w:before="100" w:beforeAutospacing="1" w:after="100" w:afterAutospacing="1"/>
    </w:pPr>
    <w:rPr>
      <w:rFonts w:ascii="Tahoma" w:hAnsi="Tahoma" w:cs="Tahoma"/>
      <w:color w:val="000000"/>
      <w:sz w:val="20"/>
    </w:rPr>
  </w:style>
  <w:style w:type="paragraph" w:customStyle="1" w:styleId="font8">
    <w:name w:val="font8"/>
    <w:basedOn w:val="a"/>
    <w:rsid w:val="00C6025E"/>
    <w:pPr>
      <w:spacing w:before="100" w:beforeAutospacing="1" w:after="100" w:afterAutospacing="1"/>
    </w:pPr>
    <w:rPr>
      <w:rFonts w:ascii="Tahoma" w:hAnsi="Tahoma" w:cs="Tahoma"/>
      <w:b/>
      <w:bCs/>
      <w:color w:val="000000"/>
      <w:sz w:val="20"/>
    </w:rPr>
  </w:style>
  <w:style w:type="paragraph" w:customStyle="1" w:styleId="font9">
    <w:name w:val="font9"/>
    <w:basedOn w:val="a"/>
    <w:rsid w:val="00C6025E"/>
    <w:pPr>
      <w:spacing w:before="100" w:beforeAutospacing="1" w:after="100" w:afterAutospacing="1"/>
    </w:pPr>
    <w:rPr>
      <w:rFonts w:ascii="Tahoma" w:hAnsi="Tahoma" w:cs="Tahoma"/>
      <w:color w:val="000000"/>
      <w:szCs w:val="24"/>
    </w:rPr>
  </w:style>
  <w:style w:type="paragraph" w:customStyle="1" w:styleId="font10">
    <w:name w:val="font10"/>
    <w:basedOn w:val="a"/>
    <w:rsid w:val="00C6025E"/>
    <w:pPr>
      <w:spacing w:before="100" w:beforeAutospacing="1" w:after="100" w:afterAutospacing="1"/>
    </w:pPr>
    <w:rPr>
      <w:rFonts w:ascii="Tahoma" w:hAnsi="Tahoma" w:cs="Tahoma"/>
      <w:color w:val="000000"/>
      <w:sz w:val="18"/>
      <w:szCs w:val="18"/>
    </w:rPr>
  </w:style>
  <w:style w:type="paragraph" w:customStyle="1" w:styleId="font11">
    <w:name w:val="font11"/>
    <w:basedOn w:val="a"/>
    <w:rsid w:val="00C6025E"/>
    <w:pPr>
      <w:spacing w:before="100" w:beforeAutospacing="1" w:after="100" w:afterAutospacing="1"/>
    </w:pPr>
    <w:rPr>
      <w:rFonts w:ascii="Tahoma" w:hAnsi="Tahoma" w:cs="Tahoma"/>
      <w:b/>
      <w:bCs/>
      <w:color w:val="000000"/>
      <w:sz w:val="18"/>
      <w:szCs w:val="18"/>
    </w:rPr>
  </w:style>
  <w:style w:type="paragraph" w:customStyle="1" w:styleId="font12">
    <w:name w:val="font12"/>
    <w:basedOn w:val="a"/>
    <w:rsid w:val="00C6025E"/>
    <w:pPr>
      <w:spacing w:before="100" w:beforeAutospacing="1" w:after="100" w:afterAutospacing="1"/>
    </w:pPr>
    <w:rPr>
      <w:rFonts w:ascii="Tahoma" w:hAnsi="Tahoma" w:cs="Tahoma"/>
      <w:color w:val="000000"/>
      <w:sz w:val="18"/>
      <w:szCs w:val="18"/>
    </w:rPr>
  </w:style>
  <w:style w:type="paragraph" w:customStyle="1" w:styleId="font13">
    <w:name w:val="font13"/>
    <w:basedOn w:val="a"/>
    <w:rsid w:val="00C6025E"/>
    <w:pPr>
      <w:spacing w:before="100" w:beforeAutospacing="1" w:after="100" w:afterAutospacing="1"/>
    </w:pPr>
    <w:rPr>
      <w:rFonts w:ascii="Tahoma" w:hAnsi="Tahoma" w:cs="Tahoma"/>
      <w:b/>
      <w:bCs/>
      <w:color w:val="000000"/>
      <w:sz w:val="18"/>
      <w:szCs w:val="18"/>
    </w:rPr>
  </w:style>
  <w:style w:type="paragraph" w:customStyle="1" w:styleId="font14">
    <w:name w:val="font14"/>
    <w:basedOn w:val="a"/>
    <w:rsid w:val="00C6025E"/>
    <w:pPr>
      <w:spacing w:before="100" w:beforeAutospacing="1" w:after="100" w:afterAutospacing="1"/>
    </w:pPr>
    <w:rPr>
      <w:rFonts w:ascii="Tahoma" w:hAnsi="Tahoma" w:cs="Tahoma"/>
      <w:color w:val="000000"/>
      <w:sz w:val="18"/>
      <w:szCs w:val="18"/>
    </w:rPr>
  </w:style>
  <w:style w:type="paragraph" w:customStyle="1" w:styleId="font15">
    <w:name w:val="font15"/>
    <w:basedOn w:val="a"/>
    <w:rsid w:val="00C6025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C6025E"/>
    <w:pPr>
      <w:spacing w:before="100" w:beforeAutospacing="1" w:after="100" w:afterAutospacing="1"/>
    </w:pPr>
    <w:rPr>
      <w:szCs w:val="24"/>
    </w:rPr>
  </w:style>
  <w:style w:type="paragraph" w:customStyle="1" w:styleId="xl66">
    <w:name w:val="xl66"/>
    <w:basedOn w:val="a"/>
    <w:rsid w:val="00C6025E"/>
    <w:pPr>
      <w:spacing w:before="100" w:beforeAutospacing="1" w:after="100" w:afterAutospacing="1"/>
    </w:pPr>
    <w:rPr>
      <w:szCs w:val="24"/>
    </w:rPr>
  </w:style>
  <w:style w:type="paragraph" w:customStyle="1" w:styleId="xl67">
    <w:name w:val="xl6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9">
    <w:name w:val="xl69"/>
    <w:basedOn w:val="a"/>
    <w:rsid w:val="00C6025E"/>
    <w:pPr>
      <w:spacing w:before="100" w:beforeAutospacing="1" w:after="100" w:afterAutospacing="1"/>
      <w:textAlignment w:val="center"/>
    </w:pPr>
    <w:rPr>
      <w:szCs w:val="24"/>
    </w:rPr>
  </w:style>
  <w:style w:type="paragraph" w:customStyle="1" w:styleId="xl70">
    <w:name w:val="xl70"/>
    <w:basedOn w:val="a"/>
    <w:rsid w:val="00C6025E"/>
    <w:pPr>
      <w:spacing w:before="100" w:beforeAutospacing="1" w:after="100" w:afterAutospacing="1"/>
    </w:pPr>
    <w:rPr>
      <w:sz w:val="18"/>
      <w:szCs w:val="18"/>
    </w:rPr>
  </w:style>
  <w:style w:type="paragraph" w:customStyle="1" w:styleId="xl71">
    <w:name w:val="xl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7030A0"/>
      <w:szCs w:val="24"/>
    </w:rPr>
  </w:style>
  <w:style w:type="paragraph" w:customStyle="1" w:styleId="xl72">
    <w:name w:val="xl7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73">
    <w:name w:val="xl7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4">
    <w:name w:val="xl74"/>
    <w:basedOn w:val="a"/>
    <w:rsid w:val="00C6025E"/>
    <w:pPr>
      <w:spacing w:before="100" w:beforeAutospacing="1" w:after="100" w:afterAutospacing="1"/>
    </w:pPr>
    <w:rPr>
      <w:sz w:val="28"/>
      <w:szCs w:val="28"/>
    </w:rPr>
  </w:style>
  <w:style w:type="paragraph" w:customStyle="1" w:styleId="xl75">
    <w:name w:val="xl7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76">
    <w:name w:val="xl7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7">
    <w:name w:val="xl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78">
    <w:name w:val="xl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Cs w:val="24"/>
    </w:rPr>
  </w:style>
  <w:style w:type="paragraph" w:customStyle="1" w:styleId="xl79">
    <w:name w:val="xl79"/>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7030A0"/>
      <w:szCs w:val="24"/>
    </w:rPr>
  </w:style>
  <w:style w:type="paragraph" w:customStyle="1" w:styleId="xl80">
    <w:name w:val="xl80"/>
    <w:basedOn w:val="a"/>
    <w:rsid w:val="00C6025E"/>
    <w:pPr>
      <w:spacing w:before="100" w:beforeAutospacing="1" w:after="100" w:afterAutospacing="1"/>
    </w:pPr>
    <w:rPr>
      <w:color w:val="7030A0"/>
      <w:szCs w:val="24"/>
    </w:rPr>
  </w:style>
  <w:style w:type="paragraph" w:customStyle="1" w:styleId="xl81">
    <w:name w:val="xl8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82">
    <w:name w:val="xl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3">
    <w:name w:val="xl8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84">
    <w:name w:val="xl84"/>
    <w:basedOn w:val="a"/>
    <w:rsid w:val="00C6025E"/>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Cs w:val="24"/>
    </w:rPr>
  </w:style>
  <w:style w:type="paragraph" w:customStyle="1" w:styleId="xl85">
    <w:name w:val="xl8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86">
    <w:name w:val="xl8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Cs w:val="24"/>
    </w:rPr>
  </w:style>
  <w:style w:type="paragraph" w:customStyle="1" w:styleId="xl87">
    <w:name w:val="xl87"/>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Cs w:val="24"/>
    </w:rPr>
  </w:style>
  <w:style w:type="paragraph" w:customStyle="1" w:styleId="xl88">
    <w:name w:val="xl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9">
    <w:name w:val="xl8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szCs w:val="24"/>
    </w:rPr>
  </w:style>
  <w:style w:type="paragraph" w:customStyle="1" w:styleId="xl90">
    <w:name w:val="xl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91">
    <w:name w:val="xl9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3">
    <w:name w:val="xl9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8"/>
      <w:szCs w:val="28"/>
    </w:rPr>
  </w:style>
  <w:style w:type="paragraph" w:customStyle="1" w:styleId="xl94">
    <w:name w:val="xl9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5">
    <w:name w:val="xl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96">
    <w:name w:val="xl9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 w:val="28"/>
      <w:szCs w:val="28"/>
    </w:rPr>
  </w:style>
  <w:style w:type="paragraph" w:customStyle="1" w:styleId="xl97">
    <w:name w:val="xl97"/>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szCs w:val="24"/>
    </w:rPr>
  </w:style>
  <w:style w:type="paragraph" w:customStyle="1" w:styleId="xl98">
    <w:name w:val="xl9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9">
    <w:name w:val="xl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0">
    <w:name w:val="xl10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01">
    <w:name w:val="xl10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02">
    <w:name w:val="xl10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03">
    <w:name w:val="xl10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Cs w:val="24"/>
    </w:rPr>
  </w:style>
  <w:style w:type="paragraph" w:customStyle="1" w:styleId="xl104">
    <w:name w:val="xl10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color w:val="7030A0"/>
      <w:szCs w:val="24"/>
    </w:rPr>
  </w:style>
  <w:style w:type="paragraph" w:customStyle="1" w:styleId="xl105">
    <w:name w:val="xl10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color w:val="7030A0"/>
      <w:szCs w:val="24"/>
    </w:rPr>
  </w:style>
  <w:style w:type="paragraph" w:customStyle="1" w:styleId="xl106">
    <w:name w:val="xl10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7030A0"/>
      <w:szCs w:val="24"/>
    </w:rPr>
  </w:style>
  <w:style w:type="paragraph" w:customStyle="1" w:styleId="xl107">
    <w:name w:val="xl10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Courier New" w:hAnsi="Courier New" w:cs="Courier New"/>
      <w:i/>
      <w:iCs/>
      <w:szCs w:val="24"/>
    </w:rPr>
  </w:style>
  <w:style w:type="paragraph" w:customStyle="1" w:styleId="xl108">
    <w:name w:val="xl108"/>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09">
    <w:name w:val="xl109"/>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0">
    <w:name w:val="xl110"/>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1">
    <w:name w:val="xl11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szCs w:val="24"/>
    </w:rPr>
  </w:style>
  <w:style w:type="paragraph" w:customStyle="1" w:styleId="xl112">
    <w:name w:val="xl11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3">
    <w:name w:val="xl113"/>
    <w:basedOn w:val="a"/>
    <w:rsid w:val="00C6025E"/>
    <w:pPr>
      <w:pBdr>
        <w:top w:val="single" w:sz="4" w:space="0" w:color="auto"/>
        <w:left w:val="single" w:sz="4" w:space="0" w:color="auto"/>
        <w:bottom w:val="single" w:sz="4" w:space="0" w:color="auto"/>
      </w:pBdr>
      <w:spacing w:before="100" w:beforeAutospacing="1" w:after="100" w:afterAutospacing="1"/>
      <w:textAlignment w:val="center"/>
    </w:pPr>
    <w:rPr>
      <w:szCs w:val="24"/>
    </w:rPr>
  </w:style>
  <w:style w:type="paragraph" w:customStyle="1" w:styleId="xl114">
    <w:name w:val="xl114"/>
    <w:basedOn w:val="a"/>
    <w:rsid w:val="00C6025E"/>
    <w:pPr>
      <w:pBdr>
        <w:top w:val="single" w:sz="4" w:space="0" w:color="auto"/>
        <w:bottom w:val="single" w:sz="4" w:space="0" w:color="auto"/>
      </w:pBdr>
      <w:spacing w:before="100" w:beforeAutospacing="1" w:after="100" w:afterAutospacing="1"/>
      <w:textAlignment w:val="center"/>
    </w:pPr>
    <w:rPr>
      <w:szCs w:val="24"/>
    </w:rPr>
  </w:style>
  <w:style w:type="paragraph" w:customStyle="1" w:styleId="xl115">
    <w:name w:val="xl115"/>
    <w:basedOn w:val="a"/>
    <w:rsid w:val="00C6025E"/>
    <w:pPr>
      <w:pBdr>
        <w:top w:val="single" w:sz="4" w:space="0" w:color="auto"/>
        <w:bottom w:val="single" w:sz="4" w:space="0" w:color="auto"/>
        <w:right w:val="single" w:sz="4" w:space="0" w:color="auto"/>
      </w:pBdr>
      <w:spacing w:before="100" w:beforeAutospacing="1" w:after="100" w:afterAutospacing="1"/>
    </w:pPr>
    <w:rPr>
      <w:szCs w:val="24"/>
    </w:rPr>
  </w:style>
  <w:style w:type="paragraph" w:customStyle="1" w:styleId="xl116">
    <w:name w:val="xl11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8">
    <w:name w:val="xl11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20">
    <w:name w:val="xl120"/>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 w:val="28"/>
      <w:szCs w:val="28"/>
    </w:rPr>
  </w:style>
  <w:style w:type="paragraph" w:customStyle="1" w:styleId="xl121">
    <w:name w:val="xl12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2">
    <w:name w:val="xl12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3">
    <w:name w:val="xl12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4">
    <w:name w:val="xl12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25">
    <w:name w:val="xl12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6">
    <w:name w:val="xl12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7">
    <w:name w:val="xl12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Cs w:val="24"/>
    </w:rPr>
  </w:style>
  <w:style w:type="paragraph" w:customStyle="1" w:styleId="xl128">
    <w:name w:val="xl12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29">
    <w:name w:val="xl12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30">
    <w:name w:val="xl13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 w:val="28"/>
      <w:szCs w:val="28"/>
    </w:rPr>
  </w:style>
  <w:style w:type="paragraph" w:customStyle="1" w:styleId="xl131">
    <w:name w:val="xl13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32">
    <w:name w:val="xl13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8"/>
      <w:szCs w:val="28"/>
    </w:rPr>
  </w:style>
  <w:style w:type="paragraph" w:customStyle="1" w:styleId="xl133">
    <w:name w:val="xl13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134">
    <w:name w:val="xl13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5">
    <w:name w:val="xl13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6">
    <w:name w:val="xl13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Cs w:val="24"/>
    </w:rPr>
  </w:style>
  <w:style w:type="paragraph" w:customStyle="1" w:styleId="xl137">
    <w:name w:val="xl13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38">
    <w:name w:val="xl13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Cs w:val="24"/>
    </w:rPr>
  </w:style>
  <w:style w:type="paragraph" w:customStyle="1" w:styleId="xl140">
    <w:name w:val="xl14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41">
    <w:name w:val="xl14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2">
    <w:name w:val="xl14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43">
    <w:name w:val="xl14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4">
    <w:name w:val="xl144"/>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Courier New" w:hAnsi="Courier New" w:cs="Courier New"/>
      <w:i/>
      <w:iCs/>
      <w:szCs w:val="24"/>
    </w:rPr>
  </w:style>
  <w:style w:type="paragraph" w:customStyle="1" w:styleId="xl145">
    <w:name w:val="xl145"/>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46">
    <w:name w:val="xl14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7">
    <w:name w:val="xl14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8">
    <w:name w:val="xl14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9">
    <w:name w:val="xl14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50">
    <w:name w:val="xl15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51">
    <w:name w:val="xl15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rPr>
  </w:style>
  <w:style w:type="paragraph" w:customStyle="1" w:styleId="xl152">
    <w:name w:val="xl15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53">
    <w:name w:val="xl15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4">
    <w:name w:val="xl15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5">
    <w:name w:val="xl15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6">
    <w:name w:val="xl15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7">
    <w:name w:val="xl15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8">
    <w:name w:val="xl15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9">
    <w:name w:val="xl15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160">
    <w:name w:val="xl160"/>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61">
    <w:name w:val="xl16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2">
    <w:name w:val="xl16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3">
    <w:name w:val="xl163"/>
    <w:basedOn w:val="a"/>
    <w:rsid w:val="00C6025E"/>
    <w:pPr>
      <w:pBdr>
        <w:top w:val="single" w:sz="4" w:space="0" w:color="auto"/>
        <w:left w:val="single" w:sz="4" w:space="18" w:color="auto"/>
        <w:bottom w:val="single" w:sz="4" w:space="0" w:color="auto"/>
        <w:right w:val="single" w:sz="4" w:space="0" w:color="auto"/>
      </w:pBdr>
      <w:shd w:val="clear" w:color="000000" w:fill="FDE9D9"/>
      <w:spacing w:before="100" w:beforeAutospacing="1" w:after="100" w:afterAutospacing="1"/>
      <w:ind w:firstLineChars="200" w:firstLine="200"/>
      <w:textAlignment w:val="center"/>
    </w:pPr>
    <w:rPr>
      <w:szCs w:val="24"/>
    </w:rPr>
  </w:style>
  <w:style w:type="paragraph" w:customStyle="1" w:styleId="xl164">
    <w:name w:val="xl16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szCs w:val="24"/>
    </w:rPr>
  </w:style>
  <w:style w:type="paragraph" w:customStyle="1" w:styleId="xl165">
    <w:name w:val="xl16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6">
    <w:name w:val="xl16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color w:val="C00000"/>
      <w:szCs w:val="24"/>
    </w:rPr>
  </w:style>
  <w:style w:type="paragraph" w:customStyle="1" w:styleId="xl167">
    <w:name w:val="xl16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C00000"/>
      <w:szCs w:val="24"/>
    </w:rPr>
  </w:style>
  <w:style w:type="paragraph" w:customStyle="1" w:styleId="xl168">
    <w:name w:val="xl168"/>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9">
    <w:name w:val="xl16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Cs w:val="24"/>
    </w:rPr>
  </w:style>
  <w:style w:type="paragraph" w:customStyle="1" w:styleId="xl170">
    <w:name w:val="xl170"/>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i/>
      <w:iCs/>
      <w:szCs w:val="24"/>
    </w:rPr>
  </w:style>
  <w:style w:type="paragraph" w:customStyle="1" w:styleId="xl171">
    <w:name w:val="xl1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72">
    <w:name w:val="xl17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C00000"/>
      <w:szCs w:val="24"/>
    </w:rPr>
  </w:style>
  <w:style w:type="paragraph" w:customStyle="1" w:styleId="xl173">
    <w:name w:val="xl17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color w:val="C00000"/>
      <w:szCs w:val="24"/>
    </w:rPr>
  </w:style>
  <w:style w:type="paragraph" w:customStyle="1" w:styleId="xl174">
    <w:name w:val="xl17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75">
    <w:name w:val="xl175"/>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i/>
      <w:iCs/>
      <w:szCs w:val="24"/>
    </w:rPr>
  </w:style>
  <w:style w:type="paragraph" w:customStyle="1" w:styleId="xl176">
    <w:name w:val="xl17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Cs w:val="24"/>
    </w:rPr>
  </w:style>
  <w:style w:type="paragraph" w:customStyle="1" w:styleId="xl177">
    <w:name w:val="xl1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78">
    <w:name w:val="xl1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79">
    <w:name w:val="xl17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80">
    <w:name w:val="xl18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1">
    <w:name w:val="xl18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2">
    <w:name w:val="xl1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3">
    <w:name w:val="xl18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4">
    <w:name w:val="xl18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85">
    <w:name w:val="xl18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86">
    <w:name w:val="xl186"/>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Cs w:val="24"/>
    </w:rPr>
  </w:style>
  <w:style w:type="paragraph" w:customStyle="1" w:styleId="xl187">
    <w:name w:val="xl187"/>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188">
    <w:name w:val="xl1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9">
    <w:name w:val="xl18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90">
    <w:name w:val="xl1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91">
    <w:name w:val="xl19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szCs w:val="24"/>
    </w:rPr>
  </w:style>
  <w:style w:type="paragraph" w:customStyle="1" w:styleId="xl192">
    <w:name w:val="xl1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93">
    <w:name w:val="xl193"/>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szCs w:val="24"/>
    </w:rPr>
  </w:style>
  <w:style w:type="paragraph" w:customStyle="1" w:styleId="xl194">
    <w:name w:val="xl194"/>
    <w:basedOn w:val="a"/>
    <w:rsid w:val="00C6025E"/>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szCs w:val="24"/>
    </w:rPr>
  </w:style>
  <w:style w:type="paragraph" w:customStyle="1" w:styleId="xl195">
    <w:name w:val="xl1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6">
    <w:name w:val="xl19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color w:val="FF0000"/>
      <w:szCs w:val="24"/>
    </w:rPr>
  </w:style>
  <w:style w:type="paragraph" w:customStyle="1" w:styleId="xl197">
    <w:name w:val="xl19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8">
    <w:name w:val="xl198"/>
    <w:basedOn w:val="a"/>
    <w:rsid w:val="00C6025E"/>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99">
    <w:name w:val="xl1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0">
    <w:name w:val="xl200"/>
    <w:basedOn w:val="a"/>
    <w:rsid w:val="00C6025E"/>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1">
    <w:name w:val="xl201"/>
    <w:basedOn w:val="a"/>
    <w:rsid w:val="00C6025E"/>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2">
    <w:name w:val="xl202"/>
    <w:basedOn w:val="a"/>
    <w:rsid w:val="00C6025E"/>
    <w:pPr>
      <w:spacing w:before="100" w:beforeAutospacing="1" w:after="100" w:afterAutospacing="1"/>
    </w:pPr>
    <w:rPr>
      <w:szCs w:val="24"/>
    </w:rPr>
  </w:style>
  <w:style w:type="paragraph" w:customStyle="1" w:styleId="xl203">
    <w:name w:val="xl203"/>
    <w:basedOn w:val="a"/>
    <w:rsid w:val="00C6025E"/>
    <w:pPr>
      <w:spacing w:before="100" w:beforeAutospacing="1" w:after="100" w:afterAutospacing="1"/>
    </w:pPr>
    <w:rPr>
      <w:szCs w:val="24"/>
    </w:rPr>
  </w:style>
  <w:style w:type="paragraph" w:customStyle="1" w:styleId="font16">
    <w:name w:val="font16"/>
    <w:basedOn w:val="a"/>
    <w:rsid w:val="00E24A94"/>
    <w:pPr>
      <w:spacing w:before="100" w:beforeAutospacing="1" w:after="100" w:afterAutospacing="1"/>
    </w:pPr>
    <w:rPr>
      <w:rFonts w:ascii="Tahoma" w:hAnsi="Tahoma" w:cs="Tahoma"/>
      <w:color w:val="000000"/>
      <w:sz w:val="18"/>
      <w:szCs w:val="18"/>
    </w:rPr>
  </w:style>
  <w:style w:type="paragraph" w:customStyle="1" w:styleId="font17">
    <w:name w:val="font17"/>
    <w:basedOn w:val="a"/>
    <w:rsid w:val="00E24A94"/>
    <w:pPr>
      <w:spacing w:before="100" w:beforeAutospacing="1" w:after="100" w:afterAutospacing="1"/>
    </w:pPr>
    <w:rPr>
      <w:rFonts w:ascii="Tahoma" w:hAnsi="Tahoma" w:cs="Tahoma"/>
      <w:b/>
      <w:bCs/>
      <w:color w:val="000000"/>
      <w:sz w:val="18"/>
      <w:szCs w:val="18"/>
    </w:rPr>
  </w:style>
  <w:style w:type="paragraph" w:customStyle="1" w:styleId="xl204">
    <w:name w:val="xl204"/>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205">
    <w:name w:val="xl205"/>
    <w:basedOn w:val="a"/>
    <w:rsid w:val="00E24A94"/>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206">
    <w:name w:val="xl206"/>
    <w:basedOn w:val="a"/>
    <w:rsid w:val="00E24A94"/>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7">
    <w:name w:val="xl207"/>
    <w:basedOn w:val="a"/>
    <w:rsid w:val="00E24A94"/>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8">
    <w:name w:val="xl208"/>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9">
    <w:name w:val="xl209"/>
    <w:basedOn w:val="a"/>
    <w:rsid w:val="00E24A94"/>
    <w:pPr>
      <w:spacing w:before="100" w:beforeAutospacing="1" w:after="100" w:afterAutospacing="1"/>
    </w:pPr>
    <w:rPr>
      <w:szCs w:val="24"/>
    </w:rPr>
  </w:style>
  <w:style w:type="paragraph" w:customStyle="1" w:styleId="xl210">
    <w:name w:val="xl210"/>
    <w:basedOn w:val="a"/>
    <w:rsid w:val="00E24A94"/>
    <w:pPr>
      <w:spacing w:before="100" w:beforeAutospacing="1" w:after="100" w:afterAutospacing="1"/>
    </w:pPr>
    <w:rPr>
      <w:szCs w:val="24"/>
    </w:rPr>
  </w:style>
  <w:style w:type="paragraph" w:styleId="aff">
    <w:name w:val="No Spacing"/>
    <w:link w:val="aff0"/>
    <w:uiPriority w:val="1"/>
    <w:qFormat/>
    <w:rsid w:val="00D430CB"/>
    <w:pPr>
      <w:suppressAutoHyphens/>
    </w:pPr>
    <w:rPr>
      <w:rFonts w:ascii="Calibri" w:eastAsia="Arial" w:hAnsi="Calibri"/>
      <w:sz w:val="22"/>
      <w:szCs w:val="22"/>
      <w:lang w:eastAsia="ar-SA"/>
    </w:rPr>
  </w:style>
  <w:style w:type="character" w:customStyle="1" w:styleId="aff0">
    <w:name w:val="Без интервала Знак"/>
    <w:link w:val="aff"/>
    <w:uiPriority w:val="1"/>
    <w:rsid w:val="00D430CB"/>
    <w:rPr>
      <w:rFonts w:ascii="Calibri" w:eastAsia="Arial" w:hAnsi="Calibri"/>
      <w:sz w:val="22"/>
      <w:szCs w:val="22"/>
      <w:lang w:eastAsia="ar-SA"/>
    </w:rPr>
  </w:style>
  <w:style w:type="paragraph" w:customStyle="1" w:styleId="font18">
    <w:name w:val="font18"/>
    <w:basedOn w:val="a"/>
    <w:rsid w:val="001E5CD6"/>
    <w:pPr>
      <w:spacing w:before="100" w:beforeAutospacing="1" w:after="100" w:afterAutospacing="1"/>
    </w:pPr>
    <w:rPr>
      <w:rFonts w:ascii="Tahoma" w:hAnsi="Tahoma" w:cs="Tahoma"/>
      <w:color w:val="000000"/>
      <w:sz w:val="28"/>
      <w:szCs w:val="28"/>
    </w:rPr>
  </w:style>
  <w:style w:type="paragraph" w:customStyle="1" w:styleId="font19">
    <w:name w:val="font19"/>
    <w:basedOn w:val="a"/>
    <w:rsid w:val="001E5CD6"/>
    <w:pPr>
      <w:spacing w:before="100" w:beforeAutospacing="1" w:after="100" w:afterAutospacing="1"/>
    </w:pPr>
    <w:rPr>
      <w:rFonts w:ascii="Tahoma" w:hAnsi="Tahoma" w:cs="Tahoma"/>
      <w:color w:val="000000"/>
      <w:sz w:val="18"/>
      <w:szCs w:val="18"/>
    </w:rPr>
  </w:style>
  <w:style w:type="paragraph" w:customStyle="1" w:styleId="font20">
    <w:name w:val="font20"/>
    <w:basedOn w:val="a"/>
    <w:rsid w:val="001E5CD6"/>
    <w:pPr>
      <w:spacing w:before="100" w:beforeAutospacing="1" w:after="100" w:afterAutospacing="1"/>
    </w:pPr>
    <w:rPr>
      <w:rFonts w:ascii="Tahoma" w:hAnsi="Tahoma" w:cs="Tahoma"/>
      <w:b/>
      <w:bCs/>
      <w:color w:val="000000"/>
      <w:sz w:val="18"/>
      <w:szCs w:val="18"/>
    </w:rPr>
  </w:style>
  <w:style w:type="paragraph" w:customStyle="1" w:styleId="font21">
    <w:name w:val="font21"/>
    <w:basedOn w:val="a"/>
    <w:rsid w:val="001E5CD6"/>
    <w:pPr>
      <w:spacing w:before="100" w:beforeAutospacing="1" w:after="100" w:afterAutospacing="1"/>
    </w:pPr>
    <w:rPr>
      <w:rFonts w:ascii="Tahoma" w:hAnsi="Tahoma" w:cs="Tahoma"/>
      <w:color w:val="000000"/>
      <w:sz w:val="18"/>
      <w:szCs w:val="18"/>
    </w:rPr>
  </w:style>
  <w:style w:type="paragraph" w:customStyle="1" w:styleId="font22">
    <w:name w:val="font22"/>
    <w:basedOn w:val="a"/>
    <w:rsid w:val="001E5CD6"/>
    <w:pPr>
      <w:spacing w:before="100" w:beforeAutospacing="1" w:after="100" w:afterAutospacing="1"/>
    </w:pPr>
    <w:rPr>
      <w:rFonts w:ascii="Tahoma" w:hAnsi="Tahoma" w:cs="Tahoma"/>
      <w:b/>
      <w:bCs/>
      <w:color w:val="000000"/>
      <w:sz w:val="18"/>
      <w:szCs w:val="18"/>
    </w:rPr>
  </w:style>
  <w:style w:type="paragraph" w:customStyle="1" w:styleId="font23">
    <w:name w:val="font23"/>
    <w:basedOn w:val="a"/>
    <w:rsid w:val="001E5CD6"/>
    <w:pPr>
      <w:spacing w:before="100" w:beforeAutospacing="1" w:after="100" w:afterAutospacing="1"/>
    </w:pPr>
    <w:rPr>
      <w:rFonts w:ascii="Tahoma" w:hAnsi="Tahoma" w:cs="Tahoma"/>
      <w:b/>
      <w:bCs/>
      <w:color w:val="000000"/>
      <w:szCs w:val="24"/>
    </w:rPr>
  </w:style>
  <w:style w:type="paragraph" w:customStyle="1" w:styleId="xl1014">
    <w:name w:val="xl1014"/>
    <w:basedOn w:val="a"/>
    <w:rsid w:val="008F27A6"/>
    <w:pPr>
      <w:spacing w:before="100" w:beforeAutospacing="1" w:after="100" w:afterAutospacing="1"/>
      <w:textAlignment w:val="center"/>
    </w:pPr>
    <w:rPr>
      <w:rFonts w:ascii="Arial CYR" w:hAnsi="Arial CYR" w:cs="Arial CYR"/>
      <w:szCs w:val="24"/>
    </w:rPr>
  </w:style>
  <w:style w:type="paragraph" w:customStyle="1" w:styleId="xl1015">
    <w:name w:val="xl1015"/>
    <w:basedOn w:val="a"/>
    <w:rsid w:val="008F27A6"/>
    <w:pPr>
      <w:spacing w:before="100" w:beforeAutospacing="1" w:after="100" w:afterAutospacing="1"/>
      <w:textAlignment w:val="center"/>
    </w:pPr>
    <w:rPr>
      <w:b/>
      <w:bCs/>
      <w:sz w:val="26"/>
      <w:szCs w:val="26"/>
    </w:rPr>
  </w:style>
  <w:style w:type="paragraph" w:customStyle="1" w:styleId="xl1016">
    <w:name w:val="xl1016"/>
    <w:basedOn w:val="a"/>
    <w:rsid w:val="008F27A6"/>
    <w:pPr>
      <w:spacing w:before="100" w:beforeAutospacing="1" w:after="100" w:afterAutospacing="1"/>
      <w:textAlignment w:val="center"/>
    </w:pPr>
    <w:rPr>
      <w:b/>
      <w:bCs/>
      <w:sz w:val="26"/>
      <w:szCs w:val="26"/>
    </w:rPr>
  </w:style>
  <w:style w:type="paragraph" w:customStyle="1" w:styleId="xl1017">
    <w:name w:val="xl1017"/>
    <w:basedOn w:val="a"/>
    <w:rsid w:val="008F27A6"/>
    <w:pPr>
      <w:pBdr>
        <w:top w:val="single" w:sz="8" w:space="0" w:color="auto"/>
        <w:left w:val="single" w:sz="8" w:space="0" w:color="auto"/>
      </w:pBdr>
      <w:spacing w:before="100" w:beforeAutospacing="1" w:after="100" w:afterAutospacing="1"/>
      <w:jc w:val="center"/>
      <w:textAlignment w:val="center"/>
    </w:pPr>
    <w:rPr>
      <w:sz w:val="22"/>
      <w:szCs w:val="22"/>
    </w:rPr>
  </w:style>
  <w:style w:type="paragraph" w:customStyle="1" w:styleId="xl1018">
    <w:name w:val="xl1018"/>
    <w:basedOn w:val="a"/>
    <w:rsid w:val="008F27A6"/>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19">
    <w:name w:val="xl1019"/>
    <w:basedOn w:val="a"/>
    <w:rsid w:val="008F27A6"/>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1020">
    <w:name w:val="xl1020"/>
    <w:basedOn w:val="a"/>
    <w:rsid w:val="008F27A6"/>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1">
    <w:name w:val="xl1021"/>
    <w:basedOn w:val="a"/>
    <w:rsid w:val="008F27A6"/>
    <w:pPr>
      <w:pBdr>
        <w:top w:val="single" w:sz="8" w:space="0" w:color="auto"/>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22">
    <w:name w:val="xl1022"/>
    <w:basedOn w:val="a"/>
    <w:rsid w:val="008F27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3">
    <w:name w:val="xl1023"/>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4">
    <w:name w:val="xl1024"/>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25">
    <w:name w:val="xl1025"/>
    <w:basedOn w:val="a"/>
    <w:rsid w:val="008F27A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26">
    <w:name w:val="xl1026"/>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27">
    <w:name w:val="xl1027"/>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pPr>
    <w:rPr>
      <w:b/>
      <w:bCs/>
      <w:color w:val="203277"/>
      <w:sz w:val="22"/>
      <w:szCs w:val="22"/>
    </w:rPr>
  </w:style>
  <w:style w:type="paragraph" w:customStyle="1" w:styleId="xl1028">
    <w:name w:val="xl1028"/>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9">
    <w:name w:val="xl1029"/>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0">
    <w:name w:val="xl103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1">
    <w:name w:val="xl103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2">
    <w:name w:val="xl1032"/>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3">
    <w:name w:val="xl1033"/>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4">
    <w:name w:val="xl1034"/>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5">
    <w:name w:val="xl1035"/>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6">
    <w:name w:val="xl1036"/>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7">
    <w:name w:val="xl1037"/>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8">
    <w:name w:val="xl1038"/>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9">
    <w:name w:val="xl1039"/>
    <w:basedOn w:val="a"/>
    <w:rsid w:val="008F27A6"/>
    <w:pPr>
      <w:pBdr>
        <w:lef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40">
    <w:name w:val="xl104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41">
    <w:name w:val="xl104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2">
    <w:name w:val="xl1042"/>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3">
    <w:name w:val="xl1043"/>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44">
    <w:name w:val="xl1044"/>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5">
    <w:name w:val="xl1045"/>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6">
    <w:name w:val="xl1046"/>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7">
    <w:name w:val="xl1047"/>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8">
    <w:name w:val="xl1048"/>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9">
    <w:name w:val="xl1049"/>
    <w:basedOn w:val="a"/>
    <w:rsid w:val="008F27A6"/>
    <w:pPr>
      <w:pBdr>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50">
    <w:name w:val="xl1050"/>
    <w:basedOn w:val="a"/>
    <w:rsid w:val="008F27A6"/>
    <w:pPr>
      <w:pBdr>
        <w:left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1051">
    <w:name w:val="xl1051"/>
    <w:basedOn w:val="a"/>
    <w:rsid w:val="008F27A6"/>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52">
    <w:name w:val="xl1052"/>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3">
    <w:name w:val="xl1053"/>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4">
    <w:name w:val="xl1054"/>
    <w:basedOn w:val="a"/>
    <w:rsid w:val="008F27A6"/>
    <w:pPr>
      <w:pBdr>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1055">
    <w:name w:val="xl1055"/>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6">
    <w:name w:val="xl1056"/>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2"/>
      <w:szCs w:val="22"/>
    </w:rPr>
  </w:style>
  <w:style w:type="paragraph" w:customStyle="1" w:styleId="xl1057">
    <w:name w:val="xl1057"/>
    <w:basedOn w:val="a"/>
    <w:rsid w:val="008F27A6"/>
    <w:pPr>
      <w:spacing w:before="100" w:beforeAutospacing="1" w:after="100" w:afterAutospacing="1"/>
      <w:textAlignment w:val="center"/>
    </w:pPr>
    <w:rPr>
      <w:b/>
      <w:bCs/>
      <w:sz w:val="22"/>
      <w:szCs w:val="22"/>
    </w:rPr>
  </w:style>
  <w:style w:type="paragraph" w:customStyle="1" w:styleId="xl1058">
    <w:name w:val="xl1058"/>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59">
    <w:name w:val="xl1059"/>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60">
    <w:name w:val="xl1060"/>
    <w:basedOn w:val="a"/>
    <w:rsid w:val="008F27A6"/>
    <w:pPr>
      <w:pBdr>
        <w:left w:val="single" w:sz="8" w:space="0" w:color="auto"/>
      </w:pBdr>
      <w:spacing w:before="100" w:beforeAutospacing="1" w:after="100" w:afterAutospacing="1"/>
      <w:textAlignment w:val="center"/>
    </w:pPr>
    <w:rPr>
      <w:b/>
      <w:bCs/>
      <w:sz w:val="26"/>
      <w:szCs w:val="26"/>
    </w:rPr>
  </w:style>
  <w:style w:type="paragraph" w:customStyle="1" w:styleId="xl1061">
    <w:name w:val="xl1061"/>
    <w:basedOn w:val="a"/>
    <w:rsid w:val="008F27A6"/>
    <w:pPr>
      <w:pBdr>
        <w:right w:val="single" w:sz="8" w:space="0" w:color="auto"/>
      </w:pBdr>
      <w:spacing w:before="100" w:beforeAutospacing="1" w:after="100" w:afterAutospacing="1"/>
      <w:textAlignment w:val="center"/>
    </w:pPr>
    <w:rPr>
      <w:rFonts w:ascii="Arial CYR" w:hAnsi="Arial CYR" w:cs="Arial CYR"/>
      <w:szCs w:val="24"/>
    </w:rPr>
  </w:style>
  <w:style w:type="paragraph" w:customStyle="1" w:styleId="xl1062">
    <w:name w:val="xl1062"/>
    <w:basedOn w:val="a"/>
    <w:rsid w:val="008F27A6"/>
    <w:pPr>
      <w:pBdr>
        <w:left w:val="single" w:sz="8" w:space="0" w:color="auto"/>
      </w:pBdr>
      <w:spacing w:before="100" w:beforeAutospacing="1" w:after="100" w:afterAutospacing="1"/>
    </w:pPr>
    <w:rPr>
      <w:b/>
      <w:bCs/>
      <w:color w:val="203277"/>
      <w:sz w:val="36"/>
      <w:szCs w:val="36"/>
    </w:rPr>
  </w:style>
  <w:style w:type="paragraph" w:customStyle="1" w:styleId="xl1063">
    <w:name w:val="xl1063"/>
    <w:basedOn w:val="a"/>
    <w:rsid w:val="008F27A6"/>
    <w:pPr>
      <w:spacing w:before="100" w:beforeAutospacing="1" w:after="100" w:afterAutospacing="1"/>
    </w:pPr>
    <w:rPr>
      <w:b/>
      <w:bCs/>
      <w:color w:val="203277"/>
      <w:sz w:val="36"/>
      <w:szCs w:val="36"/>
    </w:rPr>
  </w:style>
  <w:style w:type="paragraph" w:customStyle="1" w:styleId="xl1064">
    <w:name w:val="xl1064"/>
    <w:basedOn w:val="a"/>
    <w:rsid w:val="008F27A6"/>
    <w:pPr>
      <w:pBdr>
        <w:right w:val="single" w:sz="8" w:space="0" w:color="auto"/>
      </w:pBdr>
      <w:spacing w:before="100" w:beforeAutospacing="1" w:after="100" w:afterAutospacing="1"/>
    </w:pPr>
    <w:rPr>
      <w:b/>
      <w:bCs/>
      <w:color w:val="203277"/>
      <w:sz w:val="36"/>
      <w:szCs w:val="36"/>
    </w:rPr>
  </w:style>
  <w:style w:type="paragraph" w:customStyle="1" w:styleId="xl1065">
    <w:name w:val="xl1065"/>
    <w:basedOn w:val="a"/>
    <w:rsid w:val="008F27A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066">
    <w:name w:val="xl1066"/>
    <w:basedOn w:val="a"/>
    <w:rsid w:val="008F27A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67">
    <w:name w:val="xl1067"/>
    <w:basedOn w:val="a"/>
    <w:rsid w:val="008F27A6"/>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211">
    <w:name w:val="xl211"/>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212">
    <w:name w:val="xl212"/>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C8F"/>
    <w:rPr>
      <w:sz w:val="24"/>
    </w:rPr>
  </w:style>
  <w:style w:type="paragraph" w:styleId="1">
    <w:name w:val="heading 1"/>
    <w:basedOn w:val="a"/>
    <w:next w:val="a"/>
    <w:link w:val="10"/>
    <w:qFormat/>
    <w:rsid w:val="00587E97"/>
    <w:pPr>
      <w:keepNext/>
      <w:jc w:val="center"/>
      <w:outlineLvl w:val="0"/>
    </w:pPr>
    <w:rPr>
      <w:b/>
      <w:sz w:val="32"/>
    </w:rPr>
  </w:style>
  <w:style w:type="paragraph" w:styleId="2">
    <w:name w:val="heading 2"/>
    <w:basedOn w:val="a"/>
    <w:next w:val="a"/>
    <w:link w:val="20"/>
    <w:qFormat/>
    <w:rsid w:val="00587E97"/>
    <w:pPr>
      <w:keepNext/>
      <w:outlineLvl w:val="1"/>
    </w:pPr>
    <w:rPr>
      <w:b/>
    </w:rPr>
  </w:style>
  <w:style w:type="paragraph" w:styleId="3">
    <w:name w:val="heading 3"/>
    <w:basedOn w:val="a"/>
    <w:next w:val="a"/>
    <w:qFormat/>
    <w:rsid w:val="00587E97"/>
    <w:pPr>
      <w:keepNext/>
      <w:outlineLvl w:val="2"/>
    </w:pPr>
    <w:rPr>
      <w:sz w:val="28"/>
    </w:rPr>
  </w:style>
  <w:style w:type="paragraph" w:styleId="4">
    <w:name w:val="heading 4"/>
    <w:basedOn w:val="a"/>
    <w:next w:val="a"/>
    <w:qFormat/>
    <w:rsid w:val="00587E97"/>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7E97"/>
    <w:pPr>
      <w:tabs>
        <w:tab w:val="center" w:pos="4153"/>
        <w:tab w:val="right" w:pos="8306"/>
      </w:tabs>
    </w:pPr>
  </w:style>
  <w:style w:type="character" w:styleId="a5">
    <w:name w:val="page number"/>
    <w:basedOn w:val="a0"/>
    <w:rsid w:val="00587E97"/>
  </w:style>
  <w:style w:type="paragraph" w:styleId="a6">
    <w:name w:val="Body Text"/>
    <w:basedOn w:val="a"/>
    <w:link w:val="a7"/>
    <w:rsid w:val="00587E97"/>
    <w:pPr>
      <w:jc w:val="both"/>
    </w:pPr>
    <w:rPr>
      <w:sz w:val="28"/>
    </w:rPr>
  </w:style>
  <w:style w:type="paragraph" w:styleId="a8">
    <w:name w:val="Title"/>
    <w:basedOn w:val="a"/>
    <w:link w:val="a9"/>
    <w:qFormat/>
    <w:rsid w:val="00587E97"/>
    <w:pPr>
      <w:jc w:val="center"/>
    </w:pPr>
    <w:rPr>
      <w:b/>
    </w:rPr>
  </w:style>
  <w:style w:type="paragraph" w:styleId="aa">
    <w:name w:val="footer"/>
    <w:basedOn w:val="a"/>
    <w:link w:val="ab"/>
    <w:uiPriority w:val="99"/>
    <w:rsid w:val="00587E97"/>
    <w:pPr>
      <w:tabs>
        <w:tab w:val="center" w:pos="4153"/>
        <w:tab w:val="right" w:pos="8306"/>
      </w:tabs>
    </w:pPr>
  </w:style>
  <w:style w:type="paragraph" w:styleId="ac">
    <w:name w:val="caption"/>
    <w:basedOn w:val="a"/>
    <w:next w:val="a"/>
    <w:qFormat/>
    <w:rsid w:val="00587E97"/>
    <w:pPr>
      <w:spacing w:line="360" w:lineRule="auto"/>
      <w:jc w:val="center"/>
    </w:pPr>
    <w:rPr>
      <w:b/>
    </w:rPr>
  </w:style>
  <w:style w:type="paragraph" w:styleId="30">
    <w:name w:val="Body Text 3"/>
    <w:basedOn w:val="a"/>
    <w:link w:val="31"/>
    <w:uiPriority w:val="99"/>
    <w:semiHidden/>
    <w:rsid w:val="00587E97"/>
    <w:pPr>
      <w:jc w:val="both"/>
    </w:pPr>
    <w:rPr>
      <w:sz w:val="28"/>
    </w:rPr>
  </w:style>
  <w:style w:type="paragraph" w:styleId="ad">
    <w:name w:val="List"/>
    <w:basedOn w:val="a"/>
    <w:rsid w:val="00587E97"/>
    <w:pPr>
      <w:ind w:left="283" w:hanging="283"/>
    </w:pPr>
    <w:rPr>
      <w:sz w:val="20"/>
    </w:rPr>
  </w:style>
  <w:style w:type="paragraph" w:styleId="ae">
    <w:name w:val="Subtitle"/>
    <w:basedOn w:val="a"/>
    <w:qFormat/>
    <w:rsid w:val="00587E97"/>
    <w:pPr>
      <w:spacing w:after="60"/>
      <w:jc w:val="center"/>
    </w:pPr>
    <w:rPr>
      <w:rFonts w:ascii="Arial" w:hAnsi="Arial"/>
      <w:i/>
    </w:rPr>
  </w:style>
  <w:style w:type="paragraph" w:styleId="21">
    <w:name w:val="Body Text 2"/>
    <w:basedOn w:val="a"/>
    <w:link w:val="22"/>
    <w:unhideWhenUsed/>
    <w:rsid w:val="00A70D2C"/>
    <w:pPr>
      <w:spacing w:after="120" w:line="480" w:lineRule="auto"/>
    </w:pPr>
  </w:style>
  <w:style w:type="character" w:customStyle="1" w:styleId="22">
    <w:name w:val="Основной текст 2 Знак"/>
    <w:link w:val="21"/>
    <w:rsid w:val="00A70D2C"/>
    <w:rPr>
      <w:sz w:val="24"/>
    </w:rPr>
  </w:style>
  <w:style w:type="paragraph" w:styleId="af">
    <w:name w:val="Plain Text"/>
    <w:basedOn w:val="a"/>
    <w:link w:val="af0"/>
    <w:rsid w:val="00A70D2C"/>
    <w:rPr>
      <w:rFonts w:ascii="Courier New" w:hAnsi="Courier New"/>
      <w:sz w:val="20"/>
    </w:rPr>
  </w:style>
  <w:style w:type="character" w:customStyle="1" w:styleId="af0">
    <w:name w:val="Текст Знак"/>
    <w:link w:val="af"/>
    <w:rsid w:val="00A70D2C"/>
    <w:rPr>
      <w:rFonts w:ascii="Courier New" w:hAnsi="Courier New"/>
    </w:rPr>
  </w:style>
  <w:style w:type="table" w:styleId="af1">
    <w:name w:val="Table Grid"/>
    <w:basedOn w:val="a1"/>
    <w:rsid w:val="001C5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1C5715"/>
    <w:rPr>
      <w:rFonts w:ascii="Tahoma" w:hAnsi="Tahoma" w:cs="Tahoma"/>
      <w:sz w:val="16"/>
      <w:szCs w:val="16"/>
    </w:rPr>
  </w:style>
  <w:style w:type="character" w:customStyle="1" w:styleId="af3">
    <w:name w:val="Текст выноски Знак"/>
    <w:link w:val="af2"/>
    <w:uiPriority w:val="99"/>
    <w:semiHidden/>
    <w:rsid w:val="001C5715"/>
    <w:rPr>
      <w:rFonts w:ascii="Tahoma" w:hAnsi="Tahoma" w:cs="Tahoma"/>
      <w:sz w:val="16"/>
      <w:szCs w:val="16"/>
    </w:rPr>
  </w:style>
  <w:style w:type="character" w:styleId="af4">
    <w:name w:val="Hyperlink"/>
    <w:uiPriority w:val="99"/>
    <w:unhideWhenUsed/>
    <w:rsid w:val="005838FC"/>
    <w:rPr>
      <w:color w:val="0000FF"/>
      <w:u w:val="single"/>
    </w:rPr>
  </w:style>
  <w:style w:type="paragraph" w:customStyle="1" w:styleId="ConsPlusCell">
    <w:name w:val="ConsPlusCell"/>
    <w:uiPriority w:val="99"/>
    <w:rsid w:val="00FB2275"/>
    <w:pPr>
      <w:autoSpaceDE w:val="0"/>
      <w:autoSpaceDN w:val="0"/>
      <w:adjustRightInd w:val="0"/>
    </w:pPr>
    <w:rPr>
      <w:rFonts w:eastAsia="Calibri"/>
      <w:sz w:val="28"/>
      <w:szCs w:val="28"/>
    </w:rPr>
  </w:style>
  <w:style w:type="paragraph" w:customStyle="1" w:styleId="af5">
    <w:name w:val="Знак Знак Знак"/>
    <w:basedOn w:val="a"/>
    <w:rsid w:val="00B4371D"/>
    <w:rPr>
      <w:rFonts w:ascii="Verdana" w:hAnsi="Verdana" w:cs="Verdana"/>
      <w:sz w:val="20"/>
      <w:lang w:val="en-US" w:eastAsia="en-US"/>
    </w:rPr>
  </w:style>
  <w:style w:type="paragraph" w:customStyle="1" w:styleId="af6">
    <w:name w:val="Знак"/>
    <w:basedOn w:val="a"/>
    <w:rsid w:val="0037513A"/>
    <w:pPr>
      <w:tabs>
        <w:tab w:val="num" w:pos="720"/>
      </w:tabs>
      <w:spacing w:after="160" w:line="240" w:lineRule="exact"/>
      <w:ind w:left="720" w:hanging="720"/>
      <w:jc w:val="both"/>
    </w:pPr>
    <w:rPr>
      <w:rFonts w:ascii="Verdana" w:hAnsi="Verdana" w:cs="Arial"/>
      <w:sz w:val="20"/>
      <w:lang w:val="en-US" w:eastAsia="en-US"/>
    </w:rPr>
  </w:style>
  <w:style w:type="character" w:customStyle="1" w:styleId="a4">
    <w:name w:val="Верхний колонтитул Знак"/>
    <w:link w:val="a3"/>
    <w:uiPriority w:val="99"/>
    <w:rsid w:val="00EA4B1B"/>
    <w:rPr>
      <w:sz w:val="24"/>
    </w:rPr>
  </w:style>
  <w:style w:type="paragraph" w:customStyle="1" w:styleId="af7">
    <w:name w:val="Знак Знак Знак Знак Знак"/>
    <w:basedOn w:val="a"/>
    <w:rsid w:val="00905958"/>
    <w:rPr>
      <w:rFonts w:ascii="Verdana" w:hAnsi="Verdana" w:cs="Verdana"/>
      <w:sz w:val="20"/>
      <w:lang w:val="en-US" w:eastAsia="en-US"/>
    </w:rPr>
  </w:style>
  <w:style w:type="paragraph" w:styleId="af8">
    <w:name w:val="Body Text Indent"/>
    <w:basedOn w:val="a"/>
    <w:link w:val="af9"/>
    <w:unhideWhenUsed/>
    <w:rsid w:val="00905958"/>
    <w:pPr>
      <w:spacing w:after="120"/>
      <w:ind w:left="283"/>
    </w:pPr>
  </w:style>
  <w:style w:type="character" w:customStyle="1" w:styleId="af9">
    <w:name w:val="Основной текст с отступом Знак"/>
    <w:link w:val="af8"/>
    <w:rsid w:val="00905958"/>
    <w:rPr>
      <w:sz w:val="24"/>
    </w:rPr>
  </w:style>
  <w:style w:type="numbering" w:customStyle="1" w:styleId="11">
    <w:name w:val="Нет списка1"/>
    <w:next w:val="a2"/>
    <w:uiPriority w:val="99"/>
    <w:semiHidden/>
    <w:unhideWhenUsed/>
    <w:rsid w:val="00905958"/>
  </w:style>
  <w:style w:type="character" w:customStyle="1" w:styleId="10">
    <w:name w:val="Заголовок 1 Знак"/>
    <w:link w:val="1"/>
    <w:rsid w:val="00905958"/>
    <w:rPr>
      <w:b/>
      <w:sz w:val="32"/>
    </w:rPr>
  </w:style>
  <w:style w:type="character" w:customStyle="1" w:styleId="20">
    <w:name w:val="Заголовок 2 Знак"/>
    <w:link w:val="2"/>
    <w:rsid w:val="00905958"/>
    <w:rPr>
      <w:b/>
      <w:sz w:val="24"/>
    </w:rPr>
  </w:style>
  <w:style w:type="character" w:customStyle="1" w:styleId="a7">
    <w:name w:val="Основной текст Знак"/>
    <w:link w:val="a6"/>
    <w:rsid w:val="00905958"/>
    <w:rPr>
      <w:sz w:val="28"/>
    </w:rPr>
  </w:style>
  <w:style w:type="paragraph" w:customStyle="1" w:styleId="210">
    <w:name w:val="Основной текст 21"/>
    <w:basedOn w:val="a"/>
    <w:rsid w:val="00905958"/>
    <w:pPr>
      <w:spacing w:line="360" w:lineRule="auto"/>
      <w:ind w:firstLine="709"/>
      <w:jc w:val="both"/>
    </w:pPr>
    <w:rPr>
      <w:rFonts w:ascii="Arial" w:hAnsi="Arial"/>
    </w:rPr>
  </w:style>
  <w:style w:type="paragraph" w:styleId="32">
    <w:name w:val="Body Text Indent 3"/>
    <w:basedOn w:val="a"/>
    <w:link w:val="33"/>
    <w:rsid w:val="00905958"/>
    <w:pPr>
      <w:spacing w:after="120"/>
      <w:ind w:left="283"/>
    </w:pPr>
    <w:rPr>
      <w:sz w:val="16"/>
      <w:szCs w:val="16"/>
    </w:rPr>
  </w:style>
  <w:style w:type="character" w:customStyle="1" w:styleId="33">
    <w:name w:val="Основной текст с отступом 3 Знак"/>
    <w:link w:val="32"/>
    <w:rsid w:val="00905958"/>
    <w:rPr>
      <w:sz w:val="16"/>
      <w:szCs w:val="16"/>
    </w:rPr>
  </w:style>
  <w:style w:type="paragraph" w:styleId="23">
    <w:name w:val="Body Text Indent 2"/>
    <w:basedOn w:val="a"/>
    <w:link w:val="24"/>
    <w:rsid w:val="00905958"/>
    <w:pPr>
      <w:spacing w:after="120" w:line="480" w:lineRule="auto"/>
      <w:ind w:left="283"/>
    </w:pPr>
    <w:rPr>
      <w:sz w:val="20"/>
    </w:rPr>
  </w:style>
  <w:style w:type="character" w:customStyle="1" w:styleId="24">
    <w:name w:val="Основной текст с отступом 2 Знак"/>
    <w:basedOn w:val="a0"/>
    <w:link w:val="23"/>
    <w:rsid w:val="00905958"/>
  </w:style>
  <w:style w:type="character" w:customStyle="1" w:styleId="ab">
    <w:name w:val="Нижний колонтитул Знак"/>
    <w:link w:val="aa"/>
    <w:uiPriority w:val="99"/>
    <w:rsid w:val="00905958"/>
    <w:rPr>
      <w:sz w:val="24"/>
    </w:rPr>
  </w:style>
  <w:style w:type="paragraph" w:customStyle="1" w:styleId="ConsPlusTitle">
    <w:name w:val="ConsPlusTitle"/>
    <w:rsid w:val="00905958"/>
    <w:pPr>
      <w:widowControl w:val="0"/>
      <w:autoSpaceDE w:val="0"/>
      <w:autoSpaceDN w:val="0"/>
      <w:adjustRightInd w:val="0"/>
    </w:pPr>
    <w:rPr>
      <w:rFonts w:ascii="Arial" w:hAnsi="Arial" w:cs="Arial"/>
      <w:b/>
      <w:bCs/>
    </w:rPr>
  </w:style>
  <w:style w:type="paragraph" w:customStyle="1" w:styleId="ConsPlusNonformat">
    <w:name w:val="ConsPlusNonformat"/>
    <w:rsid w:val="00905958"/>
    <w:pPr>
      <w:widowControl w:val="0"/>
      <w:autoSpaceDE w:val="0"/>
      <w:autoSpaceDN w:val="0"/>
      <w:adjustRightInd w:val="0"/>
    </w:pPr>
    <w:rPr>
      <w:rFonts w:ascii="Courier New" w:hAnsi="Courier New" w:cs="Courier New"/>
    </w:rPr>
  </w:style>
  <w:style w:type="paragraph" w:customStyle="1" w:styleId="12">
    <w:name w:val="Обычный1"/>
    <w:rsid w:val="00905958"/>
    <w:rPr>
      <w:snapToGrid w:val="0"/>
    </w:rPr>
  </w:style>
  <w:style w:type="paragraph" w:customStyle="1" w:styleId="CharChar">
    <w:name w:val="Char Char Знак"/>
    <w:basedOn w:val="a"/>
    <w:rsid w:val="00905958"/>
    <w:rPr>
      <w:rFonts w:ascii="Verdana" w:hAnsi="Verdana" w:cs="Verdana"/>
      <w:sz w:val="20"/>
      <w:lang w:val="en-US" w:eastAsia="en-US"/>
    </w:rPr>
  </w:style>
  <w:style w:type="paragraph" w:styleId="13">
    <w:name w:val="toc 1"/>
    <w:basedOn w:val="a"/>
    <w:next w:val="a"/>
    <w:autoRedefine/>
    <w:semiHidden/>
    <w:rsid w:val="00905958"/>
    <w:rPr>
      <w:sz w:val="20"/>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05958"/>
    <w:pPr>
      <w:widowControl w:val="0"/>
      <w:autoSpaceDE w:val="0"/>
      <w:autoSpaceDN w:val="0"/>
      <w:adjustRightInd w:val="0"/>
      <w:spacing w:after="160" w:line="240" w:lineRule="exact"/>
    </w:pPr>
    <w:rPr>
      <w:sz w:val="28"/>
      <w:lang w:val="en-US" w:eastAsia="en-US"/>
    </w:rPr>
  </w:style>
  <w:style w:type="paragraph" w:customStyle="1" w:styleId="14">
    <w:name w:val="Абзац списка1"/>
    <w:basedOn w:val="a"/>
    <w:rsid w:val="00905958"/>
    <w:pPr>
      <w:suppressAutoHyphens/>
      <w:spacing w:after="200" w:line="276" w:lineRule="auto"/>
    </w:pPr>
    <w:rPr>
      <w:rFonts w:ascii="Calibri" w:eastAsia="Calibri" w:hAnsi="Calibri" w:cs="Calibri"/>
      <w:sz w:val="22"/>
      <w:szCs w:val="22"/>
      <w:lang w:eastAsia="ar-SA"/>
    </w:rPr>
  </w:style>
  <w:style w:type="character" w:customStyle="1" w:styleId="a9">
    <w:name w:val="Название Знак"/>
    <w:link w:val="a8"/>
    <w:rsid w:val="00905958"/>
    <w:rPr>
      <w:b/>
      <w:sz w:val="24"/>
    </w:rPr>
  </w:style>
  <w:style w:type="paragraph" w:styleId="afb">
    <w:name w:val="Normal (Web)"/>
    <w:basedOn w:val="a"/>
    <w:uiPriority w:val="99"/>
    <w:rsid w:val="00905958"/>
    <w:pPr>
      <w:spacing w:before="100" w:beforeAutospacing="1" w:after="100" w:afterAutospacing="1"/>
    </w:pPr>
    <w:rPr>
      <w:szCs w:val="24"/>
    </w:rPr>
  </w:style>
  <w:style w:type="paragraph" w:customStyle="1" w:styleId="ConsPlusNormal">
    <w:name w:val="ConsPlusNormal"/>
    <w:rsid w:val="00905958"/>
    <w:pPr>
      <w:autoSpaceDE w:val="0"/>
      <w:autoSpaceDN w:val="0"/>
      <w:adjustRightInd w:val="0"/>
    </w:pPr>
    <w:rPr>
      <w:sz w:val="24"/>
      <w:szCs w:val="24"/>
    </w:rPr>
  </w:style>
  <w:style w:type="paragraph" w:styleId="afc">
    <w:name w:val="List Paragraph"/>
    <w:basedOn w:val="a"/>
    <w:qFormat/>
    <w:rsid w:val="00905958"/>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 Знак"/>
    <w:link w:val="30"/>
    <w:uiPriority w:val="99"/>
    <w:semiHidden/>
    <w:rsid w:val="00905958"/>
    <w:rPr>
      <w:sz w:val="28"/>
    </w:rPr>
  </w:style>
  <w:style w:type="paragraph" w:customStyle="1" w:styleId="Style2">
    <w:name w:val="Style2"/>
    <w:basedOn w:val="a"/>
    <w:uiPriority w:val="99"/>
    <w:rsid w:val="00905958"/>
    <w:pPr>
      <w:widowControl w:val="0"/>
      <w:autoSpaceDE w:val="0"/>
      <w:autoSpaceDN w:val="0"/>
      <w:adjustRightInd w:val="0"/>
    </w:pPr>
    <w:rPr>
      <w:szCs w:val="24"/>
    </w:rPr>
  </w:style>
  <w:style w:type="paragraph" w:customStyle="1" w:styleId="Style3">
    <w:name w:val="Style3"/>
    <w:basedOn w:val="a"/>
    <w:uiPriority w:val="99"/>
    <w:rsid w:val="00905958"/>
    <w:pPr>
      <w:widowControl w:val="0"/>
      <w:autoSpaceDE w:val="0"/>
      <w:autoSpaceDN w:val="0"/>
      <w:adjustRightInd w:val="0"/>
    </w:pPr>
    <w:rPr>
      <w:szCs w:val="24"/>
    </w:rPr>
  </w:style>
  <w:style w:type="paragraph" w:customStyle="1" w:styleId="Style4">
    <w:name w:val="Style4"/>
    <w:basedOn w:val="a"/>
    <w:uiPriority w:val="99"/>
    <w:rsid w:val="00905958"/>
    <w:pPr>
      <w:widowControl w:val="0"/>
      <w:autoSpaceDE w:val="0"/>
      <w:autoSpaceDN w:val="0"/>
      <w:adjustRightInd w:val="0"/>
    </w:pPr>
    <w:rPr>
      <w:szCs w:val="24"/>
    </w:rPr>
  </w:style>
  <w:style w:type="paragraph" w:customStyle="1" w:styleId="Style5">
    <w:name w:val="Style5"/>
    <w:basedOn w:val="a"/>
    <w:uiPriority w:val="99"/>
    <w:rsid w:val="00905958"/>
    <w:pPr>
      <w:widowControl w:val="0"/>
      <w:autoSpaceDE w:val="0"/>
      <w:autoSpaceDN w:val="0"/>
      <w:adjustRightInd w:val="0"/>
    </w:pPr>
    <w:rPr>
      <w:szCs w:val="24"/>
    </w:rPr>
  </w:style>
  <w:style w:type="paragraph" w:customStyle="1" w:styleId="Style6">
    <w:name w:val="Style6"/>
    <w:basedOn w:val="a"/>
    <w:uiPriority w:val="99"/>
    <w:rsid w:val="00905958"/>
    <w:pPr>
      <w:widowControl w:val="0"/>
      <w:autoSpaceDE w:val="0"/>
      <w:autoSpaceDN w:val="0"/>
      <w:adjustRightInd w:val="0"/>
      <w:spacing w:line="240" w:lineRule="exact"/>
    </w:pPr>
    <w:rPr>
      <w:szCs w:val="24"/>
    </w:rPr>
  </w:style>
  <w:style w:type="paragraph" w:customStyle="1" w:styleId="Style7">
    <w:name w:val="Style7"/>
    <w:basedOn w:val="a"/>
    <w:uiPriority w:val="99"/>
    <w:rsid w:val="00905958"/>
    <w:pPr>
      <w:widowControl w:val="0"/>
      <w:autoSpaceDE w:val="0"/>
      <w:autoSpaceDN w:val="0"/>
      <w:adjustRightInd w:val="0"/>
      <w:spacing w:line="269" w:lineRule="exact"/>
      <w:jc w:val="center"/>
    </w:pPr>
    <w:rPr>
      <w:szCs w:val="24"/>
    </w:rPr>
  </w:style>
  <w:style w:type="paragraph" w:customStyle="1" w:styleId="Style8">
    <w:name w:val="Style8"/>
    <w:basedOn w:val="a"/>
    <w:uiPriority w:val="99"/>
    <w:rsid w:val="00905958"/>
    <w:pPr>
      <w:widowControl w:val="0"/>
      <w:autoSpaceDE w:val="0"/>
      <w:autoSpaceDN w:val="0"/>
      <w:adjustRightInd w:val="0"/>
    </w:pPr>
    <w:rPr>
      <w:szCs w:val="24"/>
    </w:rPr>
  </w:style>
  <w:style w:type="paragraph" w:customStyle="1" w:styleId="Style9">
    <w:name w:val="Style9"/>
    <w:basedOn w:val="a"/>
    <w:uiPriority w:val="99"/>
    <w:rsid w:val="00905958"/>
    <w:pPr>
      <w:widowControl w:val="0"/>
      <w:autoSpaceDE w:val="0"/>
      <w:autoSpaceDN w:val="0"/>
      <w:adjustRightInd w:val="0"/>
    </w:pPr>
    <w:rPr>
      <w:szCs w:val="24"/>
    </w:rPr>
  </w:style>
  <w:style w:type="character" w:customStyle="1" w:styleId="FontStyle12">
    <w:name w:val="Font Style12"/>
    <w:uiPriority w:val="99"/>
    <w:rsid w:val="00905958"/>
    <w:rPr>
      <w:rFonts w:ascii="Times New Roman" w:hAnsi="Times New Roman" w:cs="Times New Roman"/>
      <w:sz w:val="14"/>
      <w:szCs w:val="14"/>
    </w:rPr>
  </w:style>
  <w:style w:type="character" w:customStyle="1" w:styleId="FontStyle13">
    <w:name w:val="Font Style13"/>
    <w:uiPriority w:val="99"/>
    <w:rsid w:val="00905958"/>
    <w:rPr>
      <w:rFonts w:ascii="Times New Roman" w:hAnsi="Times New Roman" w:cs="Times New Roman"/>
      <w:b/>
      <w:bCs/>
      <w:sz w:val="20"/>
      <w:szCs w:val="20"/>
    </w:rPr>
  </w:style>
  <w:style w:type="character" w:customStyle="1" w:styleId="FontStyle14">
    <w:name w:val="Font Style14"/>
    <w:uiPriority w:val="99"/>
    <w:rsid w:val="00905958"/>
    <w:rPr>
      <w:rFonts w:ascii="Candara" w:hAnsi="Candara" w:cs="Candara"/>
      <w:b/>
      <w:bCs/>
      <w:i/>
      <w:iCs/>
      <w:spacing w:val="-10"/>
      <w:sz w:val="18"/>
      <w:szCs w:val="18"/>
    </w:rPr>
  </w:style>
  <w:style w:type="character" w:customStyle="1" w:styleId="FontStyle15">
    <w:name w:val="Font Style15"/>
    <w:uiPriority w:val="99"/>
    <w:rsid w:val="00905958"/>
    <w:rPr>
      <w:rFonts w:ascii="Candara" w:hAnsi="Candara" w:cs="Candara"/>
      <w:i/>
      <w:iCs/>
      <w:sz w:val="18"/>
      <w:szCs w:val="18"/>
    </w:rPr>
  </w:style>
  <w:style w:type="character" w:customStyle="1" w:styleId="FontStyle16">
    <w:name w:val="Font Style16"/>
    <w:uiPriority w:val="99"/>
    <w:rsid w:val="00905958"/>
    <w:rPr>
      <w:rFonts w:ascii="Times New Roman" w:hAnsi="Times New Roman" w:cs="Times New Roman"/>
      <w:sz w:val="18"/>
      <w:szCs w:val="18"/>
    </w:rPr>
  </w:style>
  <w:style w:type="character" w:customStyle="1" w:styleId="FontStyle17">
    <w:name w:val="Font Style17"/>
    <w:uiPriority w:val="99"/>
    <w:rsid w:val="00905958"/>
    <w:rPr>
      <w:rFonts w:ascii="Times New Roman" w:hAnsi="Times New Roman" w:cs="Times New Roman"/>
      <w:i/>
      <w:iCs/>
      <w:sz w:val="18"/>
      <w:szCs w:val="18"/>
    </w:rPr>
  </w:style>
  <w:style w:type="character" w:customStyle="1" w:styleId="FontStyle18">
    <w:name w:val="Font Style18"/>
    <w:uiPriority w:val="99"/>
    <w:rsid w:val="00905958"/>
    <w:rPr>
      <w:rFonts w:ascii="Times New Roman" w:hAnsi="Times New Roman" w:cs="Times New Roman"/>
      <w:i/>
      <w:iCs/>
      <w:sz w:val="16"/>
      <w:szCs w:val="16"/>
    </w:rPr>
  </w:style>
  <w:style w:type="character" w:customStyle="1" w:styleId="FontStyle19">
    <w:name w:val="Font Style19"/>
    <w:uiPriority w:val="99"/>
    <w:rsid w:val="00905958"/>
    <w:rPr>
      <w:rFonts w:ascii="Candara" w:hAnsi="Candara" w:cs="Candara"/>
      <w:spacing w:val="-10"/>
      <w:sz w:val="24"/>
      <w:szCs w:val="24"/>
    </w:rPr>
  </w:style>
  <w:style w:type="character" w:customStyle="1" w:styleId="FontStyle20">
    <w:name w:val="Font Style20"/>
    <w:uiPriority w:val="99"/>
    <w:rsid w:val="00905958"/>
    <w:rPr>
      <w:rFonts w:ascii="Times New Roman" w:hAnsi="Times New Roman" w:cs="Times New Roman"/>
      <w:b/>
      <w:bCs/>
      <w:sz w:val="18"/>
      <w:szCs w:val="18"/>
    </w:rPr>
  </w:style>
  <w:style w:type="character" w:styleId="afd">
    <w:name w:val="FollowedHyperlink"/>
    <w:uiPriority w:val="99"/>
    <w:semiHidden/>
    <w:unhideWhenUsed/>
    <w:rsid w:val="00905958"/>
    <w:rPr>
      <w:color w:val="800080"/>
      <w:u w:val="single"/>
    </w:rPr>
  </w:style>
  <w:style w:type="character" w:styleId="afe">
    <w:name w:val="Strong"/>
    <w:uiPriority w:val="22"/>
    <w:qFormat/>
    <w:rsid w:val="009E2AA9"/>
    <w:rPr>
      <w:b/>
      <w:bCs/>
    </w:rPr>
  </w:style>
  <w:style w:type="paragraph" w:customStyle="1" w:styleId="Default">
    <w:name w:val="Default"/>
    <w:rsid w:val="00096314"/>
    <w:pPr>
      <w:autoSpaceDE w:val="0"/>
      <w:autoSpaceDN w:val="0"/>
      <w:adjustRightInd w:val="0"/>
    </w:pPr>
    <w:rPr>
      <w:color w:val="000000"/>
      <w:sz w:val="24"/>
      <w:szCs w:val="24"/>
    </w:rPr>
  </w:style>
  <w:style w:type="paragraph" w:customStyle="1" w:styleId="font5">
    <w:name w:val="font5"/>
    <w:basedOn w:val="a"/>
    <w:rsid w:val="00C6025E"/>
    <w:pPr>
      <w:spacing w:before="100" w:beforeAutospacing="1" w:after="100" w:afterAutospacing="1"/>
    </w:pPr>
    <w:rPr>
      <w:rFonts w:ascii="Tahoma" w:hAnsi="Tahoma" w:cs="Tahoma"/>
      <w:color w:val="000000"/>
      <w:sz w:val="18"/>
      <w:szCs w:val="18"/>
    </w:rPr>
  </w:style>
  <w:style w:type="paragraph" w:customStyle="1" w:styleId="font6">
    <w:name w:val="font6"/>
    <w:basedOn w:val="a"/>
    <w:rsid w:val="00C6025E"/>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C6025E"/>
    <w:pPr>
      <w:spacing w:before="100" w:beforeAutospacing="1" w:after="100" w:afterAutospacing="1"/>
    </w:pPr>
    <w:rPr>
      <w:rFonts w:ascii="Tahoma" w:hAnsi="Tahoma" w:cs="Tahoma"/>
      <w:color w:val="000000"/>
      <w:sz w:val="20"/>
    </w:rPr>
  </w:style>
  <w:style w:type="paragraph" w:customStyle="1" w:styleId="font8">
    <w:name w:val="font8"/>
    <w:basedOn w:val="a"/>
    <w:rsid w:val="00C6025E"/>
    <w:pPr>
      <w:spacing w:before="100" w:beforeAutospacing="1" w:after="100" w:afterAutospacing="1"/>
    </w:pPr>
    <w:rPr>
      <w:rFonts w:ascii="Tahoma" w:hAnsi="Tahoma" w:cs="Tahoma"/>
      <w:b/>
      <w:bCs/>
      <w:color w:val="000000"/>
      <w:sz w:val="20"/>
    </w:rPr>
  </w:style>
  <w:style w:type="paragraph" w:customStyle="1" w:styleId="font9">
    <w:name w:val="font9"/>
    <w:basedOn w:val="a"/>
    <w:rsid w:val="00C6025E"/>
    <w:pPr>
      <w:spacing w:before="100" w:beforeAutospacing="1" w:after="100" w:afterAutospacing="1"/>
    </w:pPr>
    <w:rPr>
      <w:rFonts w:ascii="Tahoma" w:hAnsi="Tahoma" w:cs="Tahoma"/>
      <w:color w:val="000000"/>
      <w:szCs w:val="24"/>
    </w:rPr>
  </w:style>
  <w:style w:type="paragraph" w:customStyle="1" w:styleId="font10">
    <w:name w:val="font10"/>
    <w:basedOn w:val="a"/>
    <w:rsid w:val="00C6025E"/>
    <w:pPr>
      <w:spacing w:before="100" w:beforeAutospacing="1" w:after="100" w:afterAutospacing="1"/>
    </w:pPr>
    <w:rPr>
      <w:rFonts w:ascii="Tahoma" w:hAnsi="Tahoma" w:cs="Tahoma"/>
      <w:color w:val="000000"/>
      <w:sz w:val="18"/>
      <w:szCs w:val="18"/>
    </w:rPr>
  </w:style>
  <w:style w:type="paragraph" w:customStyle="1" w:styleId="font11">
    <w:name w:val="font11"/>
    <w:basedOn w:val="a"/>
    <w:rsid w:val="00C6025E"/>
    <w:pPr>
      <w:spacing w:before="100" w:beforeAutospacing="1" w:after="100" w:afterAutospacing="1"/>
    </w:pPr>
    <w:rPr>
      <w:rFonts w:ascii="Tahoma" w:hAnsi="Tahoma" w:cs="Tahoma"/>
      <w:b/>
      <w:bCs/>
      <w:color w:val="000000"/>
      <w:sz w:val="18"/>
      <w:szCs w:val="18"/>
    </w:rPr>
  </w:style>
  <w:style w:type="paragraph" w:customStyle="1" w:styleId="font12">
    <w:name w:val="font12"/>
    <w:basedOn w:val="a"/>
    <w:rsid w:val="00C6025E"/>
    <w:pPr>
      <w:spacing w:before="100" w:beforeAutospacing="1" w:after="100" w:afterAutospacing="1"/>
    </w:pPr>
    <w:rPr>
      <w:rFonts w:ascii="Tahoma" w:hAnsi="Tahoma" w:cs="Tahoma"/>
      <w:color w:val="000000"/>
      <w:sz w:val="18"/>
      <w:szCs w:val="18"/>
    </w:rPr>
  </w:style>
  <w:style w:type="paragraph" w:customStyle="1" w:styleId="font13">
    <w:name w:val="font13"/>
    <w:basedOn w:val="a"/>
    <w:rsid w:val="00C6025E"/>
    <w:pPr>
      <w:spacing w:before="100" w:beforeAutospacing="1" w:after="100" w:afterAutospacing="1"/>
    </w:pPr>
    <w:rPr>
      <w:rFonts w:ascii="Tahoma" w:hAnsi="Tahoma" w:cs="Tahoma"/>
      <w:b/>
      <w:bCs/>
      <w:color w:val="000000"/>
      <w:sz w:val="18"/>
      <w:szCs w:val="18"/>
    </w:rPr>
  </w:style>
  <w:style w:type="paragraph" w:customStyle="1" w:styleId="font14">
    <w:name w:val="font14"/>
    <w:basedOn w:val="a"/>
    <w:rsid w:val="00C6025E"/>
    <w:pPr>
      <w:spacing w:before="100" w:beforeAutospacing="1" w:after="100" w:afterAutospacing="1"/>
    </w:pPr>
    <w:rPr>
      <w:rFonts w:ascii="Tahoma" w:hAnsi="Tahoma" w:cs="Tahoma"/>
      <w:color w:val="000000"/>
      <w:sz w:val="18"/>
      <w:szCs w:val="18"/>
    </w:rPr>
  </w:style>
  <w:style w:type="paragraph" w:customStyle="1" w:styleId="font15">
    <w:name w:val="font15"/>
    <w:basedOn w:val="a"/>
    <w:rsid w:val="00C6025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C6025E"/>
    <w:pPr>
      <w:spacing w:before="100" w:beforeAutospacing="1" w:after="100" w:afterAutospacing="1"/>
    </w:pPr>
    <w:rPr>
      <w:szCs w:val="24"/>
    </w:rPr>
  </w:style>
  <w:style w:type="paragraph" w:customStyle="1" w:styleId="xl66">
    <w:name w:val="xl66"/>
    <w:basedOn w:val="a"/>
    <w:rsid w:val="00C6025E"/>
    <w:pPr>
      <w:spacing w:before="100" w:beforeAutospacing="1" w:after="100" w:afterAutospacing="1"/>
    </w:pPr>
    <w:rPr>
      <w:szCs w:val="24"/>
    </w:rPr>
  </w:style>
  <w:style w:type="paragraph" w:customStyle="1" w:styleId="xl67">
    <w:name w:val="xl6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9">
    <w:name w:val="xl69"/>
    <w:basedOn w:val="a"/>
    <w:rsid w:val="00C6025E"/>
    <w:pPr>
      <w:spacing w:before="100" w:beforeAutospacing="1" w:after="100" w:afterAutospacing="1"/>
      <w:textAlignment w:val="center"/>
    </w:pPr>
    <w:rPr>
      <w:szCs w:val="24"/>
    </w:rPr>
  </w:style>
  <w:style w:type="paragraph" w:customStyle="1" w:styleId="xl70">
    <w:name w:val="xl70"/>
    <w:basedOn w:val="a"/>
    <w:rsid w:val="00C6025E"/>
    <w:pPr>
      <w:spacing w:before="100" w:beforeAutospacing="1" w:after="100" w:afterAutospacing="1"/>
    </w:pPr>
    <w:rPr>
      <w:sz w:val="18"/>
      <w:szCs w:val="18"/>
    </w:rPr>
  </w:style>
  <w:style w:type="paragraph" w:customStyle="1" w:styleId="xl71">
    <w:name w:val="xl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7030A0"/>
      <w:szCs w:val="24"/>
    </w:rPr>
  </w:style>
  <w:style w:type="paragraph" w:customStyle="1" w:styleId="xl72">
    <w:name w:val="xl7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73">
    <w:name w:val="xl7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4">
    <w:name w:val="xl74"/>
    <w:basedOn w:val="a"/>
    <w:rsid w:val="00C6025E"/>
    <w:pPr>
      <w:spacing w:before="100" w:beforeAutospacing="1" w:after="100" w:afterAutospacing="1"/>
    </w:pPr>
    <w:rPr>
      <w:sz w:val="28"/>
      <w:szCs w:val="28"/>
    </w:rPr>
  </w:style>
  <w:style w:type="paragraph" w:customStyle="1" w:styleId="xl75">
    <w:name w:val="xl7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76">
    <w:name w:val="xl7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7">
    <w:name w:val="xl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78">
    <w:name w:val="xl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Cs w:val="24"/>
    </w:rPr>
  </w:style>
  <w:style w:type="paragraph" w:customStyle="1" w:styleId="xl79">
    <w:name w:val="xl79"/>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7030A0"/>
      <w:szCs w:val="24"/>
    </w:rPr>
  </w:style>
  <w:style w:type="paragraph" w:customStyle="1" w:styleId="xl80">
    <w:name w:val="xl80"/>
    <w:basedOn w:val="a"/>
    <w:rsid w:val="00C6025E"/>
    <w:pPr>
      <w:spacing w:before="100" w:beforeAutospacing="1" w:after="100" w:afterAutospacing="1"/>
    </w:pPr>
    <w:rPr>
      <w:color w:val="7030A0"/>
      <w:szCs w:val="24"/>
    </w:rPr>
  </w:style>
  <w:style w:type="paragraph" w:customStyle="1" w:styleId="xl81">
    <w:name w:val="xl8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82">
    <w:name w:val="xl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3">
    <w:name w:val="xl8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84">
    <w:name w:val="xl84"/>
    <w:basedOn w:val="a"/>
    <w:rsid w:val="00C6025E"/>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Cs w:val="24"/>
    </w:rPr>
  </w:style>
  <w:style w:type="paragraph" w:customStyle="1" w:styleId="xl85">
    <w:name w:val="xl8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86">
    <w:name w:val="xl8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Cs w:val="24"/>
    </w:rPr>
  </w:style>
  <w:style w:type="paragraph" w:customStyle="1" w:styleId="xl87">
    <w:name w:val="xl87"/>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Cs w:val="24"/>
    </w:rPr>
  </w:style>
  <w:style w:type="paragraph" w:customStyle="1" w:styleId="xl88">
    <w:name w:val="xl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9">
    <w:name w:val="xl8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szCs w:val="24"/>
    </w:rPr>
  </w:style>
  <w:style w:type="paragraph" w:customStyle="1" w:styleId="xl90">
    <w:name w:val="xl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91">
    <w:name w:val="xl9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3">
    <w:name w:val="xl9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8"/>
      <w:szCs w:val="28"/>
    </w:rPr>
  </w:style>
  <w:style w:type="paragraph" w:customStyle="1" w:styleId="xl94">
    <w:name w:val="xl9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5">
    <w:name w:val="xl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96">
    <w:name w:val="xl9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 w:val="28"/>
      <w:szCs w:val="28"/>
    </w:rPr>
  </w:style>
  <w:style w:type="paragraph" w:customStyle="1" w:styleId="xl97">
    <w:name w:val="xl97"/>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szCs w:val="24"/>
    </w:rPr>
  </w:style>
  <w:style w:type="paragraph" w:customStyle="1" w:styleId="xl98">
    <w:name w:val="xl9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9">
    <w:name w:val="xl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0">
    <w:name w:val="xl10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01">
    <w:name w:val="xl10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02">
    <w:name w:val="xl10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03">
    <w:name w:val="xl10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Cs w:val="24"/>
    </w:rPr>
  </w:style>
  <w:style w:type="paragraph" w:customStyle="1" w:styleId="xl104">
    <w:name w:val="xl10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color w:val="7030A0"/>
      <w:szCs w:val="24"/>
    </w:rPr>
  </w:style>
  <w:style w:type="paragraph" w:customStyle="1" w:styleId="xl105">
    <w:name w:val="xl10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color w:val="7030A0"/>
      <w:szCs w:val="24"/>
    </w:rPr>
  </w:style>
  <w:style w:type="paragraph" w:customStyle="1" w:styleId="xl106">
    <w:name w:val="xl10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7030A0"/>
      <w:szCs w:val="24"/>
    </w:rPr>
  </w:style>
  <w:style w:type="paragraph" w:customStyle="1" w:styleId="xl107">
    <w:name w:val="xl10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Courier New" w:hAnsi="Courier New" w:cs="Courier New"/>
      <w:i/>
      <w:iCs/>
      <w:szCs w:val="24"/>
    </w:rPr>
  </w:style>
  <w:style w:type="paragraph" w:customStyle="1" w:styleId="xl108">
    <w:name w:val="xl108"/>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09">
    <w:name w:val="xl109"/>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0">
    <w:name w:val="xl110"/>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1">
    <w:name w:val="xl11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szCs w:val="24"/>
    </w:rPr>
  </w:style>
  <w:style w:type="paragraph" w:customStyle="1" w:styleId="xl112">
    <w:name w:val="xl11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3">
    <w:name w:val="xl113"/>
    <w:basedOn w:val="a"/>
    <w:rsid w:val="00C6025E"/>
    <w:pPr>
      <w:pBdr>
        <w:top w:val="single" w:sz="4" w:space="0" w:color="auto"/>
        <w:left w:val="single" w:sz="4" w:space="0" w:color="auto"/>
        <w:bottom w:val="single" w:sz="4" w:space="0" w:color="auto"/>
      </w:pBdr>
      <w:spacing w:before="100" w:beforeAutospacing="1" w:after="100" w:afterAutospacing="1"/>
      <w:textAlignment w:val="center"/>
    </w:pPr>
    <w:rPr>
      <w:szCs w:val="24"/>
    </w:rPr>
  </w:style>
  <w:style w:type="paragraph" w:customStyle="1" w:styleId="xl114">
    <w:name w:val="xl114"/>
    <w:basedOn w:val="a"/>
    <w:rsid w:val="00C6025E"/>
    <w:pPr>
      <w:pBdr>
        <w:top w:val="single" w:sz="4" w:space="0" w:color="auto"/>
        <w:bottom w:val="single" w:sz="4" w:space="0" w:color="auto"/>
      </w:pBdr>
      <w:spacing w:before="100" w:beforeAutospacing="1" w:after="100" w:afterAutospacing="1"/>
      <w:textAlignment w:val="center"/>
    </w:pPr>
    <w:rPr>
      <w:szCs w:val="24"/>
    </w:rPr>
  </w:style>
  <w:style w:type="paragraph" w:customStyle="1" w:styleId="xl115">
    <w:name w:val="xl115"/>
    <w:basedOn w:val="a"/>
    <w:rsid w:val="00C6025E"/>
    <w:pPr>
      <w:pBdr>
        <w:top w:val="single" w:sz="4" w:space="0" w:color="auto"/>
        <w:bottom w:val="single" w:sz="4" w:space="0" w:color="auto"/>
        <w:right w:val="single" w:sz="4" w:space="0" w:color="auto"/>
      </w:pBdr>
      <w:spacing w:before="100" w:beforeAutospacing="1" w:after="100" w:afterAutospacing="1"/>
    </w:pPr>
    <w:rPr>
      <w:szCs w:val="24"/>
    </w:rPr>
  </w:style>
  <w:style w:type="paragraph" w:customStyle="1" w:styleId="xl116">
    <w:name w:val="xl11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8">
    <w:name w:val="xl11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20">
    <w:name w:val="xl120"/>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 w:val="28"/>
      <w:szCs w:val="28"/>
    </w:rPr>
  </w:style>
  <w:style w:type="paragraph" w:customStyle="1" w:styleId="xl121">
    <w:name w:val="xl12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2">
    <w:name w:val="xl12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3">
    <w:name w:val="xl12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4">
    <w:name w:val="xl12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25">
    <w:name w:val="xl12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6">
    <w:name w:val="xl12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7">
    <w:name w:val="xl12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Cs w:val="24"/>
    </w:rPr>
  </w:style>
  <w:style w:type="paragraph" w:customStyle="1" w:styleId="xl128">
    <w:name w:val="xl12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29">
    <w:name w:val="xl12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30">
    <w:name w:val="xl13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 w:val="28"/>
      <w:szCs w:val="28"/>
    </w:rPr>
  </w:style>
  <w:style w:type="paragraph" w:customStyle="1" w:styleId="xl131">
    <w:name w:val="xl13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32">
    <w:name w:val="xl13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8"/>
      <w:szCs w:val="28"/>
    </w:rPr>
  </w:style>
  <w:style w:type="paragraph" w:customStyle="1" w:styleId="xl133">
    <w:name w:val="xl13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134">
    <w:name w:val="xl13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5">
    <w:name w:val="xl13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6">
    <w:name w:val="xl13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Cs w:val="24"/>
    </w:rPr>
  </w:style>
  <w:style w:type="paragraph" w:customStyle="1" w:styleId="xl137">
    <w:name w:val="xl13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38">
    <w:name w:val="xl13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Cs w:val="24"/>
    </w:rPr>
  </w:style>
  <w:style w:type="paragraph" w:customStyle="1" w:styleId="xl140">
    <w:name w:val="xl14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41">
    <w:name w:val="xl14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2">
    <w:name w:val="xl14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43">
    <w:name w:val="xl14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4">
    <w:name w:val="xl144"/>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Courier New" w:hAnsi="Courier New" w:cs="Courier New"/>
      <w:i/>
      <w:iCs/>
      <w:szCs w:val="24"/>
    </w:rPr>
  </w:style>
  <w:style w:type="paragraph" w:customStyle="1" w:styleId="xl145">
    <w:name w:val="xl145"/>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46">
    <w:name w:val="xl14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7">
    <w:name w:val="xl14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8">
    <w:name w:val="xl14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9">
    <w:name w:val="xl14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50">
    <w:name w:val="xl15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51">
    <w:name w:val="xl15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rPr>
  </w:style>
  <w:style w:type="paragraph" w:customStyle="1" w:styleId="xl152">
    <w:name w:val="xl15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53">
    <w:name w:val="xl15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4">
    <w:name w:val="xl15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5">
    <w:name w:val="xl15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6">
    <w:name w:val="xl15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7">
    <w:name w:val="xl15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8">
    <w:name w:val="xl15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9">
    <w:name w:val="xl15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160">
    <w:name w:val="xl160"/>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61">
    <w:name w:val="xl16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2">
    <w:name w:val="xl16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3">
    <w:name w:val="xl163"/>
    <w:basedOn w:val="a"/>
    <w:rsid w:val="00C6025E"/>
    <w:pPr>
      <w:pBdr>
        <w:top w:val="single" w:sz="4" w:space="0" w:color="auto"/>
        <w:left w:val="single" w:sz="4" w:space="18" w:color="auto"/>
        <w:bottom w:val="single" w:sz="4" w:space="0" w:color="auto"/>
        <w:right w:val="single" w:sz="4" w:space="0" w:color="auto"/>
      </w:pBdr>
      <w:shd w:val="clear" w:color="000000" w:fill="FDE9D9"/>
      <w:spacing w:before="100" w:beforeAutospacing="1" w:after="100" w:afterAutospacing="1"/>
      <w:ind w:firstLineChars="200" w:firstLine="200"/>
      <w:textAlignment w:val="center"/>
    </w:pPr>
    <w:rPr>
      <w:szCs w:val="24"/>
    </w:rPr>
  </w:style>
  <w:style w:type="paragraph" w:customStyle="1" w:styleId="xl164">
    <w:name w:val="xl16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szCs w:val="24"/>
    </w:rPr>
  </w:style>
  <w:style w:type="paragraph" w:customStyle="1" w:styleId="xl165">
    <w:name w:val="xl16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6">
    <w:name w:val="xl16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color w:val="C00000"/>
      <w:szCs w:val="24"/>
    </w:rPr>
  </w:style>
  <w:style w:type="paragraph" w:customStyle="1" w:styleId="xl167">
    <w:name w:val="xl16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C00000"/>
      <w:szCs w:val="24"/>
    </w:rPr>
  </w:style>
  <w:style w:type="paragraph" w:customStyle="1" w:styleId="xl168">
    <w:name w:val="xl168"/>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9">
    <w:name w:val="xl16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Cs w:val="24"/>
    </w:rPr>
  </w:style>
  <w:style w:type="paragraph" w:customStyle="1" w:styleId="xl170">
    <w:name w:val="xl170"/>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i/>
      <w:iCs/>
      <w:szCs w:val="24"/>
    </w:rPr>
  </w:style>
  <w:style w:type="paragraph" w:customStyle="1" w:styleId="xl171">
    <w:name w:val="xl1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72">
    <w:name w:val="xl17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C00000"/>
      <w:szCs w:val="24"/>
    </w:rPr>
  </w:style>
  <w:style w:type="paragraph" w:customStyle="1" w:styleId="xl173">
    <w:name w:val="xl17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color w:val="C00000"/>
      <w:szCs w:val="24"/>
    </w:rPr>
  </w:style>
  <w:style w:type="paragraph" w:customStyle="1" w:styleId="xl174">
    <w:name w:val="xl17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75">
    <w:name w:val="xl175"/>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i/>
      <w:iCs/>
      <w:szCs w:val="24"/>
    </w:rPr>
  </w:style>
  <w:style w:type="paragraph" w:customStyle="1" w:styleId="xl176">
    <w:name w:val="xl17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Cs w:val="24"/>
    </w:rPr>
  </w:style>
  <w:style w:type="paragraph" w:customStyle="1" w:styleId="xl177">
    <w:name w:val="xl1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78">
    <w:name w:val="xl1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79">
    <w:name w:val="xl17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80">
    <w:name w:val="xl18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1">
    <w:name w:val="xl18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2">
    <w:name w:val="xl1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3">
    <w:name w:val="xl18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4">
    <w:name w:val="xl18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85">
    <w:name w:val="xl18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86">
    <w:name w:val="xl186"/>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Cs w:val="24"/>
    </w:rPr>
  </w:style>
  <w:style w:type="paragraph" w:customStyle="1" w:styleId="xl187">
    <w:name w:val="xl187"/>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188">
    <w:name w:val="xl1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9">
    <w:name w:val="xl18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90">
    <w:name w:val="xl1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91">
    <w:name w:val="xl19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szCs w:val="24"/>
    </w:rPr>
  </w:style>
  <w:style w:type="paragraph" w:customStyle="1" w:styleId="xl192">
    <w:name w:val="xl1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93">
    <w:name w:val="xl193"/>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szCs w:val="24"/>
    </w:rPr>
  </w:style>
  <w:style w:type="paragraph" w:customStyle="1" w:styleId="xl194">
    <w:name w:val="xl194"/>
    <w:basedOn w:val="a"/>
    <w:rsid w:val="00C6025E"/>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szCs w:val="24"/>
    </w:rPr>
  </w:style>
  <w:style w:type="paragraph" w:customStyle="1" w:styleId="xl195">
    <w:name w:val="xl1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6">
    <w:name w:val="xl19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color w:val="FF0000"/>
      <w:szCs w:val="24"/>
    </w:rPr>
  </w:style>
  <w:style w:type="paragraph" w:customStyle="1" w:styleId="xl197">
    <w:name w:val="xl19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8">
    <w:name w:val="xl198"/>
    <w:basedOn w:val="a"/>
    <w:rsid w:val="00C6025E"/>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99">
    <w:name w:val="xl1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0">
    <w:name w:val="xl200"/>
    <w:basedOn w:val="a"/>
    <w:rsid w:val="00C6025E"/>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1">
    <w:name w:val="xl201"/>
    <w:basedOn w:val="a"/>
    <w:rsid w:val="00C6025E"/>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2">
    <w:name w:val="xl202"/>
    <w:basedOn w:val="a"/>
    <w:rsid w:val="00C6025E"/>
    <w:pPr>
      <w:spacing w:before="100" w:beforeAutospacing="1" w:after="100" w:afterAutospacing="1"/>
    </w:pPr>
    <w:rPr>
      <w:szCs w:val="24"/>
    </w:rPr>
  </w:style>
  <w:style w:type="paragraph" w:customStyle="1" w:styleId="xl203">
    <w:name w:val="xl203"/>
    <w:basedOn w:val="a"/>
    <w:rsid w:val="00C6025E"/>
    <w:pPr>
      <w:spacing w:before="100" w:beforeAutospacing="1" w:after="100" w:afterAutospacing="1"/>
    </w:pPr>
    <w:rPr>
      <w:szCs w:val="24"/>
    </w:rPr>
  </w:style>
  <w:style w:type="paragraph" w:customStyle="1" w:styleId="font16">
    <w:name w:val="font16"/>
    <w:basedOn w:val="a"/>
    <w:rsid w:val="00E24A94"/>
    <w:pPr>
      <w:spacing w:before="100" w:beforeAutospacing="1" w:after="100" w:afterAutospacing="1"/>
    </w:pPr>
    <w:rPr>
      <w:rFonts w:ascii="Tahoma" w:hAnsi="Tahoma" w:cs="Tahoma"/>
      <w:color w:val="000000"/>
      <w:sz w:val="18"/>
      <w:szCs w:val="18"/>
    </w:rPr>
  </w:style>
  <w:style w:type="paragraph" w:customStyle="1" w:styleId="font17">
    <w:name w:val="font17"/>
    <w:basedOn w:val="a"/>
    <w:rsid w:val="00E24A94"/>
    <w:pPr>
      <w:spacing w:before="100" w:beforeAutospacing="1" w:after="100" w:afterAutospacing="1"/>
    </w:pPr>
    <w:rPr>
      <w:rFonts w:ascii="Tahoma" w:hAnsi="Tahoma" w:cs="Tahoma"/>
      <w:b/>
      <w:bCs/>
      <w:color w:val="000000"/>
      <w:sz w:val="18"/>
      <w:szCs w:val="18"/>
    </w:rPr>
  </w:style>
  <w:style w:type="paragraph" w:customStyle="1" w:styleId="xl204">
    <w:name w:val="xl204"/>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205">
    <w:name w:val="xl205"/>
    <w:basedOn w:val="a"/>
    <w:rsid w:val="00E24A94"/>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206">
    <w:name w:val="xl206"/>
    <w:basedOn w:val="a"/>
    <w:rsid w:val="00E24A94"/>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7">
    <w:name w:val="xl207"/>
    <w:basedOn w:val="a"/>
    <w:rsid w:val="00E24A94"/>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8">
    <w:name w:val="xl208"/>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9">
    <w:name w:val="xl209"/>
    <w:basedOn w:val="a"/>
    <w:rsid w:val="00E24A94"/>
    <w:pPr>
      <w:spacing w:before="100" w:beforeAutospacing="1" w:after="100" w:afterAutospacing="1"/>
    </w:pPr>
    <w:rPr>
      <w:szCs w:val="24"/>
    </w:rPr>
  </w:style>
  <w:style w:type="paragraph" w:customStyle="1" w:styleId="xl210">
    <w:name w:val="xl210"/>
    <w:basedOn w:val="a"/>
    <w:rsid w:val="00E24A94"/>
    <w:pPr>
      <w:spacing w:before="100" w:beforeAutospacing="1" w:after="100" w:afterAutospacing="1"/>
    </w:pPr>
    <w:rPr>
      <w:szCs w:val="24"/>
    </w:rPr>
  </w:style>
  <w:style w:type="paragraph" w:styleId="aff">
    <w:name w:val="No Spacing"/>
    <w:link w:val="aff0"/>
    <w:uiPriority w:val="1"/>
    <w:qFormat/>
    <w:rsid w:val="00D430CB"/>
    <w:pPr>
      <w:suppressAutoHyphens/>
    </w:pPr>
    <w:rPr>
      <w:rFonts w:ascii="Calibri" w:eastAsia="Arial" w:hAnsi="Calibri"/>
      <w:sz w:val="22"/>
      <w:szCs w:val="22"/>
      <w:lang w:eastAsia="ar-SA"/>
    </w:rPr>
  </w:style>
  <w:style w:type="character" w:customStyle="1" w:styleId="aff0">
    <w:name w:val="Без интервала Знак"/>
    <w:link w:val="aff"/>
    <w:uiPriority w:val="1"/>
    <w:rsid w:val="00D430CB"/>
    <w:rPr>
      <w:rFonts w:ascii="Calibri" w:eastAsia="Arial" w:hAnsi="Calibri"/>
      <w:sz w:val="22"/>
      <w:szCs w:val="22"/>
      <w:lang w:eastAsia="ar-SA"/>
    </w:rPr>
  </w:style>
  <w:style w:type="paragraph" w:customStyle="1" w:styleId="font18">
    <w:name w:val="font18"/>
    <w:basedOn w:val="a"/>
    <w:rsid w:val="001E5CD6"/>
    <w:pPr>
      <w:spacing w:before="100" w:beforeAutospacing="1" w:after="100" w:afterAutospacing="1"/>
    </w:pPr>
    <w:rPr>
      <w:rFonts w:ascii="Tahoma" w:hAnsi="Tahoma" w:cs="Tahoma"/>
      <w:color w:val="000000"/>
      <w:sz w:val="28"/>
      <w:szCs w:val="28"/>
    </w:rPr>
  </w:style>
  <w:style w:type="paragraph" w:customStyle="1" w:styleId="font19">
    <w:name w:val="font19"/>
    <w:basedOn w:val="a"/>
    <w:rsid w:val="001E5CD6"/>
    <w:pPr>
      <w:spacing w:before="100" w:beforeAutospacing="1" w:after="100" w:afterAutospacing="1"/>
    </w:pPr>
    <w:rPr>
      <w:rFonts w:ascii="Tahoma" w:hAnsi="Tahoma" w:cs="Tahoma"/>
      <w:color w:val="000000"/>
      <w:sz w:val="18"/>
      <w:szCs w:val="18"/>
    </w:rPr>
  </w:style>
  <w:style w:type="paragraph" w:customStyle="1" w:styleId="font20">
    <w:name w:val="font20"/>
    <w:basedOn w:val="a"/>
    <w:rsid w:val="001E5CD6"/>
    <w:pPr>
      <w:spacing w:before="100" w:beforeAutospacing="1" w:after="100" w:afterAutospacing="1"/>
    </w:pPr>
    <w:rPr>
      <w:rFonts w:ascii="Tahoma" w:hAnsi="Tahoma" w:cs="Tahoma"/>
      <w:b/>
      <w:bCs/>
      <w:color w:val="000000"/>
      <w:sz w:val="18"/>
      <w:szCs w:val="18"/>
    </w:rPr>
  </w:style>
  <w:style w:type="paragraph" w:customStyle="1" w:styleId="font21">
    <w:name w:val="font21"/>
    <w:basedOn w:val="a"/>
    <w:rsid w:val="001E5CD6"/>
    <w:pPr>
      <w:spacing w:before="100" w:beforeAutospacing="1" w:after="100" w:afterAutospacing="1"/>
    </w:pPr>
    <w:rPr>
      <w:rFonts w:ascii="Tahoma" w:hAnsi="Tahoma" w:cs="Tahoma"/>
      <w:color w:val="000000"/>
      <w:sz w:val="18"/>
      <w:szCs w:val="18"/>
    </w:rPr>
  </w:style>
  <w:style w:type="paragraph" w:customStyle="1" w:styleId="font22">
    <w:name w:val="font22"/>
    <w:basedOn w:val="a"/>
    <w:rsid w:val="001E5CD6"/>
    <w:pPr>
      <w:spacing w:before="100" w:beforeAutospacing="1" w:after="100" w:afterAutospacing="1"/>
    </w:pPr>
    <w:rPr>
      <w:rFonts w:ascii="Tahoma" w:hAnsi="Tahoma" w:cs="Tahoma"/>
      <w:b/>
      <w:bCs/>
      <w:color w:val="000000"/>
      <w:sz w:val="18"/>
      <w:szCs w:val="18"/>
    </w:rPr>
  </w:style>
  <w:style w:type="paragraph" w:customStyle="1" w:styleId="font23">
    <w:name w:val="font23"/>
    <w:basedOn w:val="a"/>
    <w:rsid w:val="001E5CD6"/>
    <w:pPr>
      <w:spacing w:before="100" w:beforeAutospacing="1" w:after="100" w:afterAutospacing="1"/>
    </w:pPr>
    <w:rPr>
      <w:rFonts w:ascii="Tahoma" w:hAnsi="Tahoma" w:cs="Tahoma"/>
      <w:b/>
      <w:bCs/>
      <w:color w:val="000000"/>
      <w:szCs w:val="24"/>
    </w:rPr>
  </w:style>
  <w:style w:type="paragraph" w:customStyle="1" w:styleId="xl1014">
    <w:name w:val="xl1014"/>
    <w:basedOn w:val="a"/>
    <w:rsid w:val="008F27A6"/>
    <w:pPr>
      <w:spacing w:before="100" w:beforeAutospacing="1" w:after="100" w:afterAutospacing="1"/>
      <w:textAlignment w:val="center"/>
    </w:pPr>
    <w:rPr>
      <w:rFonts w:ascii="Arial CYR" w:hAnsi="Arial CYR" w:cs="Arial CYR"/>
      <w:szCs w:val="24"/>
    </w:rPr>
  </w:style>
  <w:style w:type="paragraph" w:customStyle="1" w:styleId="xl1015">
    <w:name w:val="xl1015"/>
    <w:basedOn w:val="a"/>
    <w:rsid w:val="008F27A6"/>
    <w:pPr>
      <w:spacing w:before="100" w:beforeAutospacing="1" w:after="100" w:afterAutospacing="1"/>
      <w:textAlignment w:val="center"/>
    </w:pPr>
    <w:rPr>
      <w:b/>
      <w:bCs/>
      <w:sz w:val="26"/>
      <w:szCs w:val="26"/>
    </w:rPr>
  </w:style>
  <w:style w:type="paragraph" w:customStyle="1" w:styleId="xl1016">
    <w:name w:val="xl1016"/>
    <w:basedOn w:val="a"/>
    <w:rsid w:val="008F27A6"/>
    <w:pPr>
      <w:spacing w:before="100" w:beforeAutospacing="1" w:after="100" w:afterAutospacing="1"/>
      <w:textAlignment w:val="center"/>
    </w:pPr>
    <w:rPr>
      <w:b/>
      <w:bCs/>
      <w:sz w:val="26"/>
      <w:szCs w:val="26"/>
    </w:rPr>
  </w:style>
  <w:style w:type="paragraph" w:customStyle="1" w:styleId="xl1017">
    <w:name w:val="xl1017"/>
    <w:basedOn w:val="a"/>
    <w:rsid w:val="008F27A6"/>
    <w:pPr>
      <w:pBdr>
        <w:top w:val="single" w:sz="8" w:space="0" w:color="auto"/>
        <w:left w:val="single" w:sz="8" w:space="0" w:color="auto"/>
      </w:pBdr>
      <w:spacing w:before="100" w:beforeAutospacing="1" w:after="100" w:afterAutospacing="1"/>
      <w:jc w:val="center"/>
      <w:textAlignment w:val="center"/>
    </w:pPr>
    <w:rPr>
      <w:sz w:val="22"/>
      <w:szCs w:val="22"/>
    </w:rPr>
  </w:style>
  <w:style w:type="paragraph" w:customStyle="1" w:styleId="xl1018">
    <w:name w:val="xl1018"/>
    <w:basedOn w:val="a"/>
    <w:rsid w:val="008F27A6"/>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19">
    <w:name w:val="xl1019"/>
    <w:basedOn w:val="a"/>
    <w:rsid w:val="008F27A6"/>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1020">
    <w:name w:val="xl1020"/>
    <w:basedOn w:val="a"/>
    <w:rsid w:val="008F27A6"/>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1">
    <w:name w:val="xl1021"/>
    <w:basedOn w:val="a"/>
    <w:rsid w:val="008F27A6"/>
    <w:pPr>
      <w:pBdr>
        <w:top w:val="single" w:sz="8" w:space="0" w:color="auto"/>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22">
    <w:name w:val="xl1022"/>
    <w:basedOn w:val="a"/>
    <w:rsid w:val="008F27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3">
    <w:name w:val="xl1023"/>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4">
    <w:name w:val="xl1024"/>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25">
    <w:name w:val="xl1025"/>
    <w:basedOn w:val="a"/>
    <w:rsid w:val="008F27A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26">
    <w:name w:val="xl1026"/>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27">
    <w:name w:val="xl1027"/>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pPr>
    <w:rPr>
      <w:b/>
      <w:bCs/>
      <w:color w:val="203277"/>
      <w:sz w:val="22"/>
      <w:szCs w:val="22"/>
    </w:rPr>
  </w:style>
  <w:style w:type="paragraph" w:customStyle="1" w:styleId="xl1028">
    <w:name w:val="xl1028"/>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9">
    <w:name w:val="xl1029"/>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0">
    <w:name w:val="xl103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1">
    <w:name w:val="xl103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2">
    <w:name w:val="xl1032"/>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3">
    <w:name w:val="xl1033"/>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4">
    <w:name w:val="xl1034"/>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5">
    <w:name w:val="xl1035"/>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6">
    <w:name w:val="xl1036"/>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7">
    <w:name w:val="xl1037"/>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8">
    <w:name w:val="xl1038"/>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9">
    <w:name w:val="xl1039"/>
    <w:basedOn w:val="a"/>
    <w:rsid w:val="008F27A6"/>
    <w:pPr>
      <w:pBdr>
        <w:lef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40">
    <w:name w:val="xl104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41">
    <w:name w:val="xl104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2">
    <w:name w:val="xl1042"/>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3">
    <w:name w:val="xl1043"/>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44">
    <w:name w:val="xl1044"/>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5">
    <w:name w:val="xl1045"/>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6">
    <w:name w:val="xl1046"/>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7">
    <w:name w:val="xl1047"/>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8">
    <w:name w:val="xl1048"/>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9">
    <w:name w:val="xl1049"/>
    <w:basedOn w:val="a"/>
    <w:rsid w:val="008F27A6"/>
    <w:pPr>
      <w:pBdr>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50">
    <w:name w:val="xl1050"/>
    <w:basedOn w:val="a"/>
    <w:rsid w:val="008F27A6"/>
    <w:pPr>
      <w:pBdr>
        <w:left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1051">
    <w:name w:val="xl1051"/>
    <w:basedOn w:val="a"/>
    <w:rsid w:val="008F27A6"/>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52">
    <w:name w:val="xl1052"/>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3">
    <w:name w:val="xl1053"/>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4">
    <w:name w:val="xl1054"/>
    <w:basedOn w:val="a"/>
    <w:rsid w:val="008F27A6"/>
    <w:pPr>
      <w:pBdr>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1055">
    <w:name w:val="xl1055"/>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6">
    <w:name w:val="xl1056"/>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2"/>
      <w:szCs w:val="22"/>
    </w:rPr>
  </w:style>
  <w:style w:type="paragraph" w:customStyle="1" w:styleId="xl1057">
    <w:name w:val="xl1057"/>
    <w:basedOn w:val="a"/>
    <w:rsid w:val="008F27A6"/>
    <w:pPr>
      <w:spacing w:before="100" w:beforeAutospacing="1" w:after="100" w:afterAutospacing="1"/>
      <w:textAlignment w:val="center"/>
    </w:pPr>
    <w:rPr>
      <w:b/>
      <w:bCs/>
      <w:sz w:val="22"/>
      <w:szCs w:val="22"/>
    </w:rPr>
  </w:style>
  <w:style w:type="paragraph" w:customStyle="1" w:styleId="xl1058">
    <w:name w:val="xl1058"/>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59">
    <w:name w:val="xl1059"/>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60">
    <w:name w:val="xl1060"/>
    <w:basedOn w:val="a"/>
    <w:rsid w:val="008F27A6"/>
    <w:pPr>
      <w:pBdr>
        <w:left w:val="single" w:sz="8" w:space="0" w:color="auto"/>
      </w:pBdr>
      <w:spacing w:before="100" w:beforeAutospacing="1" w:after="100" w:afterAutospacing="1"/>
      <w:textAlignment w:val="center"/>
    </w:pPr>
    <w:rPr>
      <w:b/>
      <w:bCs/>
      <w:sz w:val="26"/>
      <w:szCs w:val="26"/>
    </w:rPr>
  </w:style>
  <w:style w:type="paragraph" w:customStyle="1" w:styleId="xl1061">
    <w:name w:val="xl1061"/>
    <w:basedOn w:val="a"/>
    <w:rsid w:val="008F27A6"/>
    <w:pPr>
      <w:pBdr>
        <w:right w:val="single" w:sz="8" w:space="0" w:color="auto"/>
      </w:pBdr>
      <w:spacing w:before="100" w:beforeAutospacing="1" w:after="100" w:afterAutospacing="1"/>
      <w:textAlignment w:val="center"/>
    </w:pPr>
    <w:rPr>
      <w:rFonts w:ascii="Arial CYR" w:hAnsi="Arial CYR" w:cs="Arial CYR"/>
      <w:szCs w:val="24"/>
    </w:rPr>
  </w:style>
  <w:style w:type="paragraph" w:customStyle="1" w:styleId="xl1062">
    <w:name w:val="xl1062"/>
    <w:basedOn w:val="a"/>
    <w:rsid w:val="008F27A6"/>
    <w:pPr>
      <w:pBdr>
        <w:left w:val="single" w:sz="8" w:space="0" w:color="auto"/>
      </w:pBdr>
      <w:spacing w:before="100" w:beforeAutospacing="1" w:after="100" w:afterAutospacing="1"/>
    </w:pPr>
    <w:rPr>
      <w:b/>
      <w:bCs/>
      <w:color w:val="203277"/>
      <w:sz w:val="36"/>
      <w:szCs w:val="36"/>
    </w:rPr>
  </w:style>
  <w:style w:type="paragraph" w:customStyle="1" w:styleId="xl1063">
    <w:name w:val="xl1063"/>
    <w:basedOn w:val="a"/>
    <w:rsid w:val="008F27A6"/>
    <w:pPr>
      <w:spacing w:before="100" w:beforeAutospacing="1" w:after="100" w:afterAutospacing="1"/>
    </w:pPr>
    <w:rPr>
      <w:b/>
      <w:bCs/>
      <w:color w:val="203277"/>
      <w:sz w:val="36"/>
      <w:szCs w:val="36"/>
    </w:rPr>
  </w:style>
  <w:style w:type="paragraph" w:customStyle="1" w:styleId="xl1064">
    <w:name w:val="xl1064"/>
    <w:basedOn w:val="a"/>
    <w:rsid w:val="008F27A6"/>
    <w:pPr>
      <w:pBdr>
        <w:right w:val="single" w:sz="8" w:space="0" w:color="auto"/>
      </w:pBdr>
      <w:spacing w:before="100" w:beforeAutospacing="1" w:after="100" w:afterAutospacing="1"/>
    </w:pPr>
    <w:rPr>
      <w:b/>
      <w:bCs/>
      <w:color w:val="203277"/>
      <w:sz w:val="36"/>
      <w:szCs w:val="36"/>
    </w:rPr>
  </w:style>
  <w:style w:type="paragraph" w:customStyle="1" w:styleId="xl1065">
    <w:name w:val="xl1065"/>
    <w:basedOn w:val="a"/>
    <w:rsid w:val="008F27A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066">
    <w:name w:val="xl1066"/>
    <w:basedOn w:val="a"/>
    <w:rsid w:val="008F27A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67">
    <w:name w:val="xl1067"/>
    <w:basedOn w:val="a"/>
    <w:rsid w:val="008F27A6"/>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211">
    <w:name w:val="xl211"/>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212">
    <w:name w:val="xl212"/>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s>
</file>

<file path=word/webSettings.xml><?xml version="1.0" encoding="utf-8"?>
<w:webSettings xmlns:r="http://schemas.openxmlformats.org/officeDocument/2006/relationships" xmlns:w="http://schemas.openxmlformats.org/wordprocessingml/2006/main">
  <w:divs>
    <w:div w:id="28341553">
      <w:bodyDiv w:val="1"/>
      <w:marLeft w:val="0"/>
      <w:marRight w:val="0"/>
      <w:marTop w:val="0"/>
      <w:marBottom w:val="0"/>
      <w:divBdr>
        <w:top w:val="none" w:sz="0" w:space="0" w:color="auto"/>
        <w:left w:val="none" w:sz="0" w:space="0" w:color="auto"/>
        <w:bottom w:val="none" w:sz="0" w:space="0" w:color="auto"/>
        <w:right w:val="none" w:sz="0" w:space="0" w:color="auto"/>
      </w:divBdr>
    </w:div>
    <w:div w:id="38551000">
      <w:bodyDiv w:val="1"/>
      <w:marLeft w:val="0"/>
      <w:marRight w:val="0"/>
      <w:marTop w:val="0"/>
      <w:marBottom w:val="0"/>
      <w:divBdr>
        <w:top w:val="none" w:sz="0" w:space="0" w:color="auto"/>
        <w:left w:val="none" w:sz="0" w:space="0" w:color="auto"/>
        <w:bottom w:val="none" w:sz="0" w:space="0" w:color="auto"/>
        <w:right w:val="none" w:sz="0" w:space="0" w:color="auto"/>
      </w:divBdr>
    </w:div>
    <w:div w:id="66877137">
      <w:bodyDiv w:val="1"/>
      <w:marLeft w:val="0"/>
      <w:marRight w:val="0"/>
      <w:marTop w:val="0"/>
      <w:marBottom w:val="0"/>
      <w:divBdr>
        <w:top w:val="none" w:sz="0" w:space="0" w:color="auto"/>
        <w:left w:val="none" w:sz="0" w:space="0" w:color="auto"/>
        <w:bottom w:val="none" w:sz="0" w:space="0" w:color="auto"/>
        <w:right w:val="none" w:sz="0" w:space="0" w:color="auto"/>
      </w:divBdr>
    </w:div>
    <w:div w:id="77217235">
      <w:bodyDiv w:val="1"/>
      <w:marLeft w:val="0"/>
      <w:marRight w:val="0"/>
      <w:marTop w:val="0"/>
      <w:marBottom w:val="0"/>
      <w:divBdr>
        <w:top w:val="none" w:sz="0" w:space="0" w:color="auto"/>
        <w:left w:val="none" w:sz="0" w:space="0" w:color="auto"/>
        <w:bottom w:val="none" w:sz="0" w:space="0" w:color="auto"/>
        <w:right w:val="none" w:sz="0" w:space="0" w:color="auto"/>
      </w:divBdr>
    </w:div>
    <w:div w:id="130174259">
      <w:bodyDiv w:val="1"/>
      <w:marLeft w:val="0"/>
      <w:marRight w:val="0"/>
      <w:marTop w:val="0"/>
      <w:marBottom w:val="0"/>
      <w:divBdr>
        <w:top w:val="none" w:sz="0" w:space="0" w:color="auto"/>
        <w:left w:val="none" w:sz="0" w:space="0" w:color="auto"/>
        <w:bottom w:val="none" w:sz="0" w:space="0" w:color="auto"/>
        <w:right w:val="none" w:sz="0" w:space="0" w:color="auto"/>
      </w:divBdr>
    </w:div>
    <w:div w:id="163863614">
      <w:bodyDiv w:val="1"/>
      <w:marLeft w:val="0"/>
      <w:marRight w:val="0"/>
      <w:marTop w:val="0"/>
      <w:marBottom w:val="0"/>
      <w:divBdr>
        <w:top w:val="none" w:sz="0" w:space="0" w:color="auto"/>
        <w:left w:val="none" w:sz="0" w:space="0" w:color="auto"/>
        <w:bottom w:val="none" w:sz="0" w:space="0" w:color="auto"/>
        <w:right w:val="none" w:sz="0" w:space="0" w:color="auto"/>
      </w:divBdr>
    </w:div>
    <w:div w:id="178394470">
      <w:bodyDiv w:val="1"/>
      <w:marLeft w:val="0"/>
      <w:marRight w:val="0"/>
      <w:marTop w:val="0"/>
      <w:marBottom w:val="0"/>
      <w:divBdr>
        <w:top w:val="none" w:sz="0" w:space="0" w:color="auto"/>
        <w:left w:val="none" w:sz="0" w:space="0" w:color="auto"/>
        <w:bottom w:val="none" w:sz="0" w:space="0" w:color="auto"/>
        <w:right w:val="none" w:sz="0" w:space="0" w:color="auto"/>
      </w:divBdr>
    </w:div>
    <w:div w:id="221407477">
      <w:bodyDiv w:val="1"/>
      <w:marLeft w:val="0"/>
      <w:marRight w:val="0"/>
      <w:marTop w:val="0"/>
      <w:marBottom w:val="0"/>
      <w:divBdr>
        <w:top w:val="none" w:sz="0" w:space="0" w:color="auto"/>
        <w:left w:val="none" w:sz="0" w:space="0" w:color="auto"/>
        <w:bottom w:val="none" w:sz="0" w:space="0" w:color="auto"/>
        <w:right w:val="none" w:sz="0" w:space="0" w:color="auto"/>
      </w:divBdr>
    </w:div>
    <w:div w:id="246156804">
      <w:bodyDiv w:val="1"/>
      <w:marLeft w:val="0"/>
      <w:marRight w:val="0"/>
      <w:marTop w:val="0"/>
      <w:marBottom w:val="0"/>
      <w:divBdr>
        <w:top w:val="none" w:sz="0" w:space="0" w:color="auto"/>
        <w:left w:val="none" w:sz="0" w:space="0" w:color="auto"/>
        <w:bottom w:val="none" w:sz="0" w:space="0" w:color="auto"/>
        <w:right w:val="none" w:sz="0" w:space="0" w:color="auto"/>
      </w:divBdr>
    </w:div>
    <w:div w:id="286665933">
      <w:bodyDiv w:val="1"/>
      <w:marLeft w:val="0"/>
      <w:marRight w:val="0"/>
      <w:marTop w:val="0"/>
      <w:marBottom w:val="0"/>
      <w:divBdr>
        <w:top w:val="none" w:sz="0" w:space="0" w:color="auto"/>
        <w:left w:val="none" w:sz="0" w:space="0" w:color="auto"/>
        <w:bottom w:val="none" w:sz="0" w:space="0" w:color="auto"/>
        <w:right w:val="none" w:sz="0" w:space="0" w:color="auto"/>
      </w:divBdr>
    </w:div>
    <w:div w:id="322515619">
      <w:bodyDiv w:val="1"/>
      <w:marLeft w:val="0"/>
      <w:marRight w:val="0"/>
      <w:marTop w:val="0"/>
      <w:marBottom w:val="0"/>
      <w:divBdr>
        <w:top w:val="none" w:sz="0" w:space="0" w:color="auto"/>
        <w:left w:val="none" w:sz="0" w:space="0" w:color="auto"/>
        <w:bottom w:val="none" w:sz="0" w:space="0" w:color="auto"/>
        <w:right w:val="none" w:sz="0" w:space="0" w:color="auto"/>
      </w:divBdr>
    </w:div>
    <w:div w:id="328606101">
      <w:bodyDiv w:val="1"/>
      <w:marLeft w:val="0"/>
      <w:marRight w:val="0"/>
      <w:marTop w:val="0"/>
      <w:marBottom w:val="0"/>
      <w:divBdr>
        <w:top w:val="none" w:sz="0" w:space="0" w:color="auto"/>
        <w:left w:val="none" w:sz="0" w:space="0" w:color="auto"/>
        <w:bottom w:val="none" w:sz="0" w:space="0" w:color="auto"/>
        <w:right w:val="none" w:sz="0" w:space="0" w:color="auto"/>
      </w:divBdr>
    </w:div>
    <w:div w:id="349992570">
      <w:bodyDiv w:val="1"/>
      <w:marLeft w:val="0"/>
      <w:marRight w:val="0"/>
      <w:marTop w:val="0"/>
      <w:marBottom w:val="0"/>
      <w:divBdr>
        <w:top w:val="none" w:sz="0" w:space="0" w:color="auto"/>
        <w:left w:val="none" w:sz="0" w:space="0" w:color="auto"/>
        <w:bottom w:val="none" w:sz="0" w:space="0" w:color="auto"/>
        <w:right w:val="none" w:sz="0" w:space="0" w:color="auto"/>
      </w:divBdr>
    </w:div>
    <w:div w:id="375546538">
      <w:bodyDiv w:val="1"/>
      <w:marLeft w:val="0"/>
      <w:marRight w:val="0"/>
      <w:marTop w:val="0"/>
      <w:marBottom w:val="0"/>
      <w:divBdr>
        <w:top w:val="none" w:sz="0" w:space="0" w:color="auto"/>
        <w:left w:val="none" w:sz="0" w:space="0" w:color="auto"/>
        <w:bottom w:val="none" w:sz="0" w:space="0" w:color="auto"/>
        <w:right w:val="none" w:sz="0" w:space="0" w:color="auto"/>
      </w:divBdr>
    </w:div>
    <w:div w:id="510798866">
      <w:bodyDiv w:val="1"/>
      <w:marLeft w:val="0"/>
      <w:marRight w:val="0"/>
      <w:marTop w:val="0"/>
      <w:marBottom w:val="0"/>
      <w:divBdr>
        <w:top w:val="none" w:sz="0" w:space="0" w:color="auto"/>
        <w:left w:val="none" w:sz="0" w:space="0" w:color="auto"/>
        <w:bottom w:val="none" w:sz="0" w:space="0" w:color="auto"/>
        <w:right w:val="none" w:sz="0" w:space="0" w:color="auto"/>
      </w:divBdr>
    </w:div>
    <w:div w:id="516509152">
      <w:bodyDiv w:val="1"/>
      <w:marLeft w:val="0"/>
      <w:marRight w:val="0"/>
      <w:marTop w:val="0"/>
      <w:marBottom w:val="0"/>
      <w:divBdr>
        <w:top w:val="none" w:sz="0" w:space="0" w:color="auto"/>
        <w:left w:val="none" w:sz="0" w:space="0" w:color="auto"/>
        <w:bottom w:val="none" w:sz="0" w:space="0" w:color="auto"/>
        <w:right w:val="none" w:sz="0" w:space="0" w:color="auto"/>
      </w:divBdr>
    </w:div>
    <w:div w:id="613950013">
      <w:bodyDiv w:val="1"/>
      <w:marLeft w:val="0"/>
      <w:marRight w:val="0"/>
      <w:marTop w:val="0"/>
      <w:marBottom w:val="0"/>
      <w:divBdr>
        <w:top w:val="none" w:sz="0" w:space="0" w:color="auto"/>
        <w:left w:val="none" w:sz="0" w:space="0" w:color="auto"/>
        <w:bottom w:val="none" w:sz="0" w:space="0" w:color="auto"/>
        <w:right w:val="none" w:sz="0" w:space="0" w:color="auto"/>
      </w:divBdr>
    </w:div>
    <w:div w:id="720325378">
      <w:bodyDiv w:val="1"/>
      <w:marLeft w:val="0"/>
      <w:marRight w:val="0"/>
      <w:marTop w:val="0"/>
      <w:marBottom w:val="0"/>
      <w:divBdr>
        <w:top w:val="none" w:sz="0" w:space="0" w:color="auto"/>
        <w:left w:val="none" w:sz="0" w:space="0" w:color="auto"/>
        <w:bottom w:val="none" w:sz="0" w:space="0" w:color="auto"/>
        <w:right w:val="none" w:sz="0" w:space="0" w:color="auto"/>
      </w:divBdr>
    </w:div>
    <w:div w:id="745079240">
      <w:bodyDiv w:val="1"/>
      <w:marLeft w:val="0"/>
      <w:marRight w:val="0"/>
      <w:marTop w:val="0"/>
      <w:marBottom w:val="0"/>
      <w:divBdr>
        <w:top w:val="none" w:sz="0" w:space="0" w:color="auto"/>
        <w:left w:val="none" w:sz="0" w:space="0" w:color="auto"/>
        <w:bottom w:val="none" w:sz="0" w:space="0" w:color="auto"/>
        <w:right w:val="none" w:sz="0" w:space="0" w:color="auto"/>
      </w:divBdr>
    </w:div>
    <w:div w:id="763495417">
      <w:bodyDiv w:val="1"/>
      <w:marLeft w:val="0"/>
      <w:marRight w:val="0"/>
      <w:marTop w:val="0"/>
      <w:marBottom w:val="0"/>
      <w:divBdr>
        <w:top w:val="none" w:sz="0" w:space="0" w:color="auto"/>
        <w:left w:val="none" w:sz="0" w:space="0" w:color="auto"/>
        <w:bottom w:val="none" w:sz="0" w:space="0" w:color="auto"/>
        <w:right w:val="none" w:sz="0" w:space="0" w:color="auto"/>
      </w:divBdr>
    </w:div>
    <w:div w:id="773750544">
      <w:bodyDiv w:val="1"/>
      <w:marLeft w:val="0"/>
      <w:marRight w:val="0"/>
      <w:marTop w:val="0"/>
      <w:marBottom w:val="0"/>
      <w:divBdr>
        <w:top w:val="none" w:sz="0" w:space="0" w:color="auto"/>
        <w:left w:val="none" w:sz="0" w:space="0" w:color="auto"/>
        <w:bottom w:val="none" w:sz="0" w:space="0" w:color="auto"/>
        <w:right w:val="none" w:sz="0" w:space="0" w:color="auto"/>
      </w:divBdr>
    </w:div>
    <w:div w:id="781799901">
      <w:bodyDiv w:val="1"/>
      <w:marLeft w:val="0"/>
      <w:marRight w:val="0"/>
      <w:marTop w:val="0"/>
      <w:marBottom w:val="0"/>
      <w:divBdr>
        <w:top w:val="none" w:sz="0" w:space="0" w:color="auto"/>
        <w:left w:val="none" w:sz="0" w:space="0" w:color="auto"/>
        <w:bottom w:val="none" w:sz="0" w:space="0" w:color="auto"/>
        <w:right w:val="none" w:sz="0" w:space="0" w:color="auto"/>
      </w:divBdr>
    </w:div>
    <w:div w:id="792869425">
      <w:bodyDiv w:val="1"/>
      <w:marLeft w:val="0"/>
      <w:marRight w:val="0"/>
      <w:marTop w:val="0"/>
      <w:marBottom w:val="0"/>
      <w:divBdr>
        <w:top w:val="none" w:sz="0" w:space="0" w:color="auto"/>
        <w:left w:val="none" w:sz="0" w:space="0" w:color="auto"/>
        <w:bottom w:val="none" w:sz="0" w:space="0" w:color="auto"/>
        <w:right w:val="none" w:sz="0" w:space="0" w:color="auto"/>
      </w:divBdr>
    </w:div>
    <w:div w:id="799961444">
      <w:bodyDiv w:val="1"/>
      <w:marLeft w:val="0"/>
      <w:marRight w:val="0"/>
      <w:marTop w:val="0"/>
      <w:marBottom w:val="0"/>
      <w:divBdr>
        <w:top w:val="none" w:sz="0" w:space="0" w:color="auto"/>
        <w:left w:val="none" w:sz="0" w:space="0" w:color="auto"/>
        <w:bottom w:val="none" w:sz="0" w:space="0" w:color="auto"/>
        <w:right w:val="none" w:sz="0" w:space="0" w:color="auto"/>
      </w:divBdr>
    </w:div>
    <w:div w:id="801994344">
      <w:bodyDiv w:val="1"/>
      <w:marLeft w:val="0"/>
      <w:marRight w:val="0"/>
      <w:marTop w:val="0"/>
      <w:marBottom w:val="0"/>
      <w:divBdr>
        <w:top w:val="none" w:sz="0" w:space="0" w:color="auto"/>
        <w:left w:val="none" w:sz="0" w:space="0" w:color="auto"/>
        <w:bottom w:val="none" w:sz="0" w:space="0" w:color="auto"/>
        <w:right w:val="none" w:sz="0" w:space="0" w:color="auto"/>
      </w:divBdr>
    </w:div>
    <w:div w:id="814415893">
      <w:bodyDiv w:val="1"/>
      <w:marLeft w:val="0"/>
      <w:marRight w:val="0"/>
      <w:marTop w:val="0"/>
      <w:marBottom w:val="0"/>
      <w:divBdr>
        <w:top w:val="none" w:sz="0" w:space="0" w:color="auto"/>
        <w:left w:val="none" w:sz="0" w:space="0" w:color="auto"/>
        <w:bottom w:val="none" w:sz="0" w:space="0" w:color="auto"/>
        <w:right w:val="none" w:sz="0" w:space="0" w:color="auto"/>
      </w:divBdr>
    </w:div>
    <w:div w:id="822164728">
      <w:bodyDiv w:val="1"/>
      <w:marLeft w:val="0"/>
      <w:marRight w:val="0"/>
      <w:marTop w:val="0"/>
      <w:marBottom w:val="0"/>
      <w:divBdr>
        <w:top w:val="none" w:sz="0" w:space="0" w:color="auto"/>
        <w:left w:val="none" w:sz="0" w:space="0" w:color="auto"/>
        <w:bottom w:val="none" w:sz="0" w:space="0" w:color="auto"/>
        <w:right w:val="none" w:sz="0" w:space="0" w:color="auto"/>
      </w:divBdr>
    </w:div>
    <w:div w:id="860242618">
      <w:bodyDiv w:val="1"/>
      <w:marLeft w:val="0"/>
      <w:marRight w:val="0"/>
      <w:marTop w:val="0"/>
      <w:marBottom w:val="0"/>
      <w:divBdr>
        <w:top w:val="none" w:sz="0" w:space="0" w:color="auto"/>
        <w:left w:val="none" w:sz="0" w:space="0" w:color="auto"/>
        <w:bottom w:val="none" w:sz="0" w:space="0" w:color="auto"/>
        <w:right w:val="none" w:sz="0" w:space="0" w:color="auto"/>
      </w:divBdr>
    </w:div>
    <w:div w:id="871263423">
      <w:bodyDiv w:val="1"/>
      <w:marLeft w:val="0"/>
      <w:marRight w:val="0"/>
      <w:marTop w:val="0"/>
      <w:marBottom w:val="0"/>
      <w:divBdr>
        <w:top w:val="none" w:sz="0" w:space="0" w:color="auto"/>
        <w:left w:val="none" w:sz="0" w:space="0" w:color="auto"/>
        <w:bottom w:val="none" w:sz="0" w:space="0" w:color="auto"/>
        <w:right w:val="none" w:sz="0" w:space="0" w:color="auto"/>
      </w:divBdr>
    </w:div>
    <w:div w:id="877935875">
      <w:bodyDiv w:val="1"/>
      <w:marLeft w:val="0"/>
      <w:marRight w:val="0"/>
      <w:marTop w:val="0"/>
      <w:marBottom w:val="0"/>
      <w:divBdr>
        <w:top w:val="none" w:sz="0" w:space="0" w:color="auto"/>
        <w:left w:val="none" w:sz="0" w:space="0" w:color="auto"/>
        <w:bottom w:val="none" w:sz="0" w:space="0" w:color="auto"/>
        <w:right w:val="none" w:sz="0" w:space="0" w:color="auto"/>
      </w:divBdr>
    </w:div>
    <w:div w:id="915287245">
      <w:bodyDiv w:val="1"/>
      <w:marLeft w:val="0"/>
      <w:marRight w:val="0"/>
      <w:marTop w:val="0"/>
      <w:marBottom w:val="0"/>
      <w:divBdr>
        <w:top w:val="none" w:sz="0" w:space="0" w:color="auto"/>
        <w:left w:val="none" w:sz="0" w:space="0" w:color="auto"/>
        <w:bottom w:val="none" w:sz="0" w:space="0" w:color="auto"/>
        <w:right w:val="none" w:sz="0" w:space="0" w:color="auto"/>
      </w:divBdr>
    </w:div>
    <w:div w:id="917640819">
      <w:bodyDiv w:val="1"/>
      <w:marLeft w:val="0"/>
      <w:marRight w:val="0"/>
      <w:marTop w:val="0"/>
      <w:marBottom w:val="0"/>
      <w:divBdr>
        <w:top w:val="none" w:sz="0" w:space="0" w:color="auto"/>
        <w:left w:val="none" w:sz="0" w:space="0" w:color="auto"/>
        <w:bottom w:val="none" w:sz="0" w:space="0" w:color="auto"/>
        <w:right w:val="none" w:sz="0" w:space="0" w:color="auto"/>
      </w:divBdr>
    </w:div>
    <w:div w:id="987322971">
      <w:bodyDiv w:val="1"/>
      <w:marLeft w:val="0"/>
      <w:marRight w:val="0"/>
      <w:marTop w:val="0"/>
      <w:marBottom w:val="0"/>
      <w:divBdr>
        <w:top w:val="none" w:sz="0" w:space="0" w:color="auto"/>
        <w:left w:val="none" w:sz="0" w:space="0" w:color="auto"/>
        <w:bottom w:val="none" w:sz="0" w:space="0" w:color="auto"/>
        <w:right w:val="none" w:sz="0" w:space="0" w:color="auto"/>
      </w:divBdr>
      <w:divsChild>
        <w:div w:id="46269605">
          <w:marLeft w:val="0"/>
          <w:marRight w:val="0"/>
          <w:marTop w:val="0"/>
          <w:marBottom w:val="0"/>
          <w:divBdr>
            <w:top w:val="none" w:sz="0" w:space="0" w:color="auto"/>
            <w:left w:val="none" w:sz="0" w:space="0" w:color="auto"/>
            <w:bottom w:val="none" w:sz="0" w:space="0" w:color="auto"/>
            <w:right w:val="none" w:sz="0" w:space="0" w:color="auto"/>
          </w:divBdr>
          <w:divsChild>
            <w:div w:id="42491260">
              <w:marLeft w:val="0"/>
              <w:marRight w:val="0"/>
              <w:marTop w:val="0"/>
              <w:marBottom w:val="0"/>
              <w:divBdr>
                <w:top w:val="single" w:sz="6" w:space="0" w:color="DEE0E3"/>
                <w:left w:val="none" w:sz="0" w:space="0" w:color="auto"/>
                <w:bottom w:val="none" w:sz="0" w:space="0" w:color="auto"/>
                <w:right w:val="none" w:sz="0" w:space="0" w:color="auto"/>
              </w:divBdr>
              <w:divsChild>
                <w:div w:id="842017455">
                  <w:marLeft w:val="0"/>
                  <w:marRight w:val="0"/>
                  <w:marTop w:val="0"/>
                  <w:marBottom w:val="0"/>
                  <w:divBdr>
                    <w:top w:val="none" w:sz="0" w:space="0" w:color="auto"/>
                    <w:left w:val="none" w:sz="0" w:space="0" w:color="auto"/>
                    <w:bottom w:val="none" w:sz="0" w:space="0" w:color="auto"/>
                    <w:right w:val="none" w:sz="0" w:space="0" w:color="auto"/>
                  </w:divBdr>
                  <w:divsChild>
                    <w:div w:id="432481634">
                      <w:marLeft w:val="0"/>
                      <w:marRight w:val="0"/>
                      <w:marTop w:val="0"/>
                      <w:marBottom w:val="0"/>
                      <w:divBdr>
                        <w:top w:val="none" w:sz="0" w:space="0" w:color="auto"/>
                        <w:left w:val="none" w:sz="0" w:space="0" w:color="auto"/>
                        <w:bottom w:val="none" w:sz="0" w:space="0" w:color="auto"/>
                        <w:right w:val="none" w:sz="0" w:space="0" w:color="auto"/>
                      </w:divBdr>
                      <w:divsChild>
                        <w:div w:id="1359165611">
                          <w:marLeft w:val="0"/>
                          <w:marRight w:val="0"/>
                          <w:marTop w:val="0"/>
                          <w:marBottom w:val="0"/>
                          <w:divBdr>
                            <w:top w:val="none" w:sz="0" w:space="0" w:color="auto"/>
                            <w:left w:val="none" w:sz="0" w:space="0" w:color="auto"/>
                            <w:bottom w:val="none" w:sz="0" w:space="0" w:color="auto"/>
                            <w:right w:val="none" w:sz="0" w:space="0" w:color="auto"/>
                          </w:divBdr>
                          <w:divsChild>
                            <w:div w:id="13589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260630">
      <w:bodyDiv w:val="1"/>
      <w:marLeft w:val="0"/>
      <w:marRight w:val="0"/>
      <w:marTop w:val="0"/>
      <w:marBottom w:val="0"/>
      <w:divBdr>
        <w:top w:val="none" w:sz="0" w:space="0" w:color="auto"/>
        <w:left w:val="none" w:sz="0" w:space="0" w:color="auto"/>
        <w:bottom w:val="none" w:sz="0" w:space="0" w:color="auto"/>
        <w:right w:val="none" w:sz="0" w:space="0" w:color="auto"/>
      </w:divBdr>
    </w:div>
    <w:div w:id="1020081116">
      <w:bodyDiv w:val="1"/>
      <w:marLeft w:val="0"/>
      <w:marRight w:val="0"/>
      <w:marTop w:val="0"/>
      <w:marBottom w:val="0"/>
      <w:divBdr>
        <w:top w:val="none" w:sz="0" w:space="0" w:color="auto"/>
        <w:left w:val="none" w:sz="0" w:space="0" w:color="auto"/>
        <w:bottom w:val="none" w:sz="0" w:space="0" w:color="auto"/>
        <w:right w:val="none" w:sz="0" w:space="0" w:color="auto"/>
      </w:divBdr>
    </w:div>
    <w:div w:id="1066761504">
      <w:bodyDiv w:val="1"/>
      <w:marLeft w:val="0"/>
      <w:marRight w:val="0"/>
      <w:marTop w:val="0"/>
      <w:marBottom w:val="0"/>
      <w:divBdr>
        <w:top w:val="none" w:sz="0" w:space="0" w:color="auto"/>
        <w:left w:val="none" w:sz="0" w:space="0" w:color="auto"/>
        <w:bottom w:val="none" w:sz="0" w:space="0" w:color="auto"/>
        <w:right w:val="none" w:sz="0" w:space="0" w:color="auto"/>
      </w:divBdr>
    </w:div>
    <w:div w:id="1119298345">
      <w:bodyDiv w:val="1"/>
      <w:marLeft w:val="0"/>
      <w:marRight w:val="0"/>
      <w:marTop w:val="0"/>
      <w:marBottom w:val="0"/>
      <w:divBdr>
        <w:top w:val="none" w:sz="0" w:space="0" w:color="auto"/>
        <w:left w:val="none" w:sz="0" w:space="0" w:color="auto"/>
        <w:bottom w:val="none" w:sz="0" w:space="0" w:color="auto"/>
        <w:right w:val="none" w:sz="0" w:space="0" w:color="auto"/>
      </w:divBdr>
    </w:div>
    <w:div w:id="1128544519">
      <w:bodyDiv w:val="1"/>
      <w:marLeft w:val="0"/>
      <w:marRight w:val="0"/>
      <w:marTop w:val="0"/>
      <w:marBottom w:val="0"/>
      <w:divBdr>
        <w:top w:val="none" w:sz="0" w:space="0" w:color="auto"/>
        <w:left w:val="none" w:sz="0" w:space="0" w:color="auto"/>
        <w:bottom w:val="none" w:sz="0" w:space="0" w:color="auto"/>
        <w:right w:val="none" w:sz="0" w:space="0" w:color="auto"/>
      </w:divBdr>
    </w:div>
    <w:div w:id="1149905044">
      <w:bodyDiv w:val="1"/>
      <w:marLeft w:val="0"/>
      <w:marRight w:val="0"/>
      <w:marTop w:val="0"/>
      <w:marBottom w:val="0"/>
      <w:divBdr>
        <w:top w:val="none" w:sz="0" w:space="0" w:color="auto"/>
        <w:left w:val="none" w:sz="0" w:space="0" w:color="auto"/>
        <w:bottom w:val="none" w:sz="0" w:space="0" w:color="auto"/>
        <w:right w:val="none" w:sz="0" w:space="0" w:color="auto"/>
      </w:divBdr>
    </w:div>
    <w:div w:id="1165055506">
      <w:bodyDiv w:val="1"/>
      <w:marLeft w:val="0"/>
      <w:marRight w:val="0"/>
      <w:marTop w:val="0"/>
      <w:marBottom w:val="0"/>
      <w:divBdr>
        <w:top w:val="none" w:sz="0" w:space="0" w:color="auto"/>
        <w:left w:val="none" w:sz="0" w:space="0" w:color="auto"/>
        <w:bottom w:val="none" w:sz="0" w:space="0" w:color="auto"/>
        <w:right w:val="none" w:sz="0" w:space="0" w:color="auto"/>
      </w:divBdr>
    </w:div>
    <w:div w:id="1166094830">
      <w:bodyDiv w:val="1"/>
      <w:marLeft w:val="0"/>
      <w:marRight w:val="0"/>
      <w:marTop w:val="0"/>
      <w:marBottom w:val="0"/>
      <w:divBdr>
        <w:top w:val="none" w:sz="0" w:space="0" w:color="auto"/>
        <w:left w:val="none" w:sz="0" w:space="0" w:color="auto"/>
        <w:bottom w:val="none" w:sz="0" w:space="0" w:color="auto"/>
        <w:right w:val="none" w:sz="0" w:space="0" w:color="auto"/>
      </w:divBdr>
    </w:div>
    <w:div w:id="1210873037">
      <w:bodyDiv w:val="1"/>
      <w:marLeft w:val="0"/>
      <w:marRight w:val="0"/>
      <w:marTop w:val="0"/>
      <w:marBottom w:val="0"/>
      <w:divBdr>
        <w:top w:val="none" w:sz="0" w:space="0" w:color="auto"/>
        <w:left w:val="none" w:sz="0" w:space="0" w:color="auto"/>
        <w:bottom w:val="none" w:sz="0" w:space="0" w:color="auto"/>
        <w:right w:val="none" w:sz="0" w:space="0" w:color="auto"/>
      </w:divBdr>
    </w:div>
    <w:div w:id="1211381447">
      <w:bodyDiv w:val="1"/>
      <w:marLeft w:val="0"/>
      <w:marRight w:val="0"/>
      <w:marTop w:val="0"/>
      <w:marBottom w:val="0"/>
      <w:divBdr>
        <w:top w:val="none" w:sz="0" w:space="0" w:color="auto"/>
        <w:left w:val="none" w:sz="0" w:space="0" w:color="auto"/>
        <w:bottom w:val="none" w:sz="0" w:space="0" w:color="auto"/>
        <w:right w:val="none" w:sz="0" w:space="0" w:color="auto"/>
      </w:divBdr>
    </w:div>
    <w:div w:id="1221091982">
      <w:bodyDiv w:val="1"/>
      <w:marLeft w:val="0"/>
      <w:marRight w:val="0"/>
      <w:marTop w:val="0"/>
      <w:marBottom w:val="0"/>
      <w:divBdr>
        <w:top w:val="none" w:sz="0" w:space="0" w:color="auto"/>
        <w:left w:val="none" w:sz="0" w:space="0" w:color="auto"/>
        <w:bottom w:val="none" w:sz="0" w:space="0" w:color="auto"/>
        <w:right w:val="none" w:sz="0" w:space="0" w:color="auto"/>
      </w:divBdr>
    </w:div>
    <w:div w:id="128426218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0712">
          <w:marLeft w:val="0"/>
          <w:marRight w:val="0"/>
          <w:marTop w:val="150"/>
          <w:marBottom w:val="0"/>
          <w:divBdr>
            <w:top w:val="none" w:sz="0" w:space="0" w:color="auto"/>
            <w:left w:val="none" w:sz="0" w:space="0" w:color="auto"/>
            <w:bottom w:val="none" w:sz="0" w:space="0" w:color="auto"/>
            <w:right w:val="none" w:sz="0" w:space="0" w:color="auto"/>
          </w:divBdr>
          <w:divsChild>
            <w:div w:id="285544876">
              <w:marLeft w:val="0"/>
              <w:marRight w:val="0"/>
              <w:marTop w:val="0"/>
              <w:marBottom w:val="75"/>
              <w:divBdr>
                <w:top w:val="none" w:sz="0" w:space="0" w:color="auto"/>
                <w:left w:val="none" w:sz="0" w:space="0" w:color="auto"/>
                <w:bottom w:val="none" w:sz="0" w:space="0" w:color="auto"/>
                <w:right w:val="none" w:sz="0" w:space="0" w:color="auto"/>
              </w:divBdr>
              <w:divsChild>
                <w:div w:id="11287410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8027">
      <w:bodyDiv w:val="1"/>
      <w:marLeft w:val="0"/>
      <w:marRight w:val="0"/>
      <w:marTop w:val="0"/>
      <w:marBottom w:val="0"/>
      <w:divBdr>
        <w:top w:val="none" w:sz="0" w:space="0" w:color="auto"/>
        <w:left w:val="none" w:sz="0" w:space="0" w:color="auto"/>
        <w:bottom w:val="none" w:sz="0" w:space="0" w:color="auto"/>
        <w:right w:val="none" w:sz="0" w:space="0" w:color="auto"/>
      </w:divBdr>
    </w:div>
    <w:div w:id="1308321277">
      <w:bodyDiv w:val="1"/>
      <w:marLeft w:val="0"/>
      <w:marRight w:val="0"/>
      <w:marTop w:val="0"/>
      <w:marBottom w:val="0"/>
      <w:divBdr>
        <w:top w:val="none" w:sz="0" w:space="0" w:color="auto"/>
        <w:left w:val="none" w:sz="0" w:space="0" w:color="auto"/>
        <w:bottom w:val="none" w:sz="0" w:space="0" w:color="auto"/>
        <w:right w:val="none" w:sz="0" w:space="0" w:color="auto"/>
      </w:divBdr>
    </w:div>
    <w:div w:id="1319964210">
      <w:bodyDiv w:val="1"/>
      <w:marLeft w:val="0"/>
      <w:marRight w:val="0"/>
      <w:marTop w:val="0"/>
      <w:marBottom w:val="0"/>
      <w:divBdr>
        <w:top w:val="none" w:sz="0" w:space="0" w:color="auto"/>
        <w:left w:val="none" w:sz="0" w:space="0" w:color="auto"/>
        <w:bottom w:val="none" w:sz="0" w:space="0" w:color="auto"/>
        <w:right w:val="none" w:sz="0" w:space="0" w:color="auto"/>
      </w:divBdr>
    </w:div>
    <w:div w:id="1346713497">
      <w:bodyDiv w:val="1"/>
      <w:marLeft w:val="0"/>
      <w:marRight w:val="0"/>
      <w:marTop w:val="0"/>
      <w:marBottom w:val="0"/>
      <w:divBdr>
        <w:top w:val="none" w:sz="0" w:space="0" w:color="auto"/>
        <w:left w:val="none" w:sz="0" w:space="0" w:color="auto"/>
        <w:bottom w:val="none" w:sz="0" w:space="0" w:color="auto"/>
        <w:right w:val="none" w:sz="0" w:space="0" w:color="auto"/>
      </w:divBdr>
    </w:div>
    <w:div w:id="1356232054">
      <w:bodyDiv w:val="1"/>
      <w:marLeft w:val="0"/>
      <w:marRight w:val="0"/>
      <w:marTop w:val="0"/>
      <w:marBottom w:val="0"/>
      <w:divBdr>
        <w:top w:val="none" w:sz="0" w:space="0" w:color="auto"/>
        <w:left w:val="none" w:sz="0" w:space="0" w:color="auto"/>
        <w:bottom w:val="none" w:sz="0" w:space="0" w:color="auto"/>
        <w:right w:val="none" w:sz="0" w:space="0" w:color="auto"/>
      </w:divBdr>
    </w:div>
    <w:div w:id="1365861941">
      <w:bodyDiv w:val="1"/>
      <w:marLeft w:val="0"/>
      <w:marRight w:val="0"/>
      <w:marTop w:val="0"/>
      <w:marBottom w:val="0"/>
      <w:divBdr>
        <w:top w:val="none" w:sz="0" w:space="0" w:color="auto"/>
        <w:left w:val="none" w:sz="0" w:space="0" w:color="auto"/>
        <w:bottom w:val="none" w:sz="0" w:space="0" w:color="auto"/>
        <w:right w:val="none" w:sz="0" w:space="0" w:color="auto"/>
      </w:divBdr>
    </w:div>
    <w:div w:id="1376080397">
      <w:bodyDiv w:val="1"/>
      <w:marLeft w:val="0"/>
      <w:marRight w:val="0"/>
      <w:marTop w:val="0"/>
      <w:marBottom w:val="0"/>
      <w:divBdr>
        <w:top w:val="none" w:sz="0" w:space="0" w:color="auto"/>
        <w:left w:val="none" w:sz="0" w:space="0" w:color="auto"/>
        <w:bottom w:val="none" w:sz="0" w:space="0" w:color="auto"/>
        <w:right w:val="none" w:sz="0" w:space="0" w:color="auto"/>
      </w:divBdr>
    </w:div>
    <w:div w:id="1458331830">
      <w:bodyDiv w:val="1"/>
      <w:marLeft w:val="0"/>
      <w:marRight w:val="0"/>
      <w:marTop w:val="0"/>
      <w:marBottom w:val="0"/>
      <w:divBdr>
        <w:top w:val="none" w:sz="0" w:space="0" w:color="auto"/>
        <w:left w:val="none" w:sz="0" w:space="0" w:color="auto"/>
        <w:bottom w:val="none" w:sz="0" w:space="0" w:color="auto"/>
        <w:right w:val="none" w:sz="0" w:space="0" w:color="auto"/>
      </w:divBdr>
    </w:div>
    <w:div w:id="1470711055">
      <w:bodyDiv w:val="1"/>
      <w:marLeft w:val="0"/>
      <w:marRight w:val="0"/>
      <w:marTop w:val="0"/>
      <w:marBottom w:val="0"/>
      <w:divBdr>
        <w:top w:val="none" w:sz="0" w:space="0" w:color="auto"/>
        <w:left w:val="none" w:sz="0" w:space="0" w:color="auto"/>
        <w:bottom w:val="none" w:sz="0" w:space="0" w:color="auto"/>
        <w:right w:val="none" w:sz="0" w:space="0" w:color="auto"/>
      </w:divBdr>
    </w:div>
    <w:div w:id="1521047586">
      <w:bodyDiv w:val="1"/>
      <w:marLeft w:val="0"/>
      <w:marRight w:val="0"/>
      <w:marTop w:val="0"/>
      <w:marBottom w:val="0"/>
      <w:divBdr>
        <w:top w:val="none" w:sz="0" w:space="0" w:color="auto"/>
        <w:left w:val="none" w:sz="0" w:space="0" w:color="auto"/>
        <w:bottom w:val="none" w:sz="0" w:space="0" w:color="auto"/>
        <w:right w:val="none" w:sz="0" w:space="0" w:color="auto"/>
      </w:divBdr>
    </w:div>
    <w:div w:id="1559629051">
      <w:bodyDiv w:val="1"/>
      <w:marLeft w:val="0"/>
      <w:marRight w:val="0"/>
      <w:marTop w:val="0"/>
      <w:marBottom w:val="0"/>
      <w:divBdr>
        <w:top w:val="none" w:sz="0" w:space="0" w:color="auto"/>
        <w:left w:val="none" w:sz="0" w:space="0" w:color="auto"/>
        <w:bottom w:val="none" w:sz="0" w:space="0" w:color="auto"/>
        <w:right w:val="none" w:sz="0" w:space="0" w:color="auto"/>
      </w:divBdr>
    </w:div>
    <w:div w:id="1602295662">
      <w:bodyDiv w:val="1"/>
      <w:marLeft w:val="0"/>
      <w:marRight w:val="0"/>
      <w:marTop w:val="0"/>
      <w:marBottom w:val="0"/>
      <w:divBdr>
        <w:top w:val="none" w:sz="0" w:space="0" w:color="auto"/>
        <w:left w:val="none" w:sz="0" w:space="0" w:color="auto"/>
        <w:bottom w:val="none" w:sz="0" w:space="0" w:color="auto"/>
        <w:right w:val="none" w:sz="0" w:space="0" w:color="auto"/>
      </w:divBdr>
    </w:div>
    <w:div w:id="1642614837">
      <w:bodyDiv w:val="1"/>
      <w:marLeft w:val="0"/>
      <w:marRight w:val="0"/>
      <w:marTop w:val="0"/>
      <w:marBottom w:val="0"/>
      <w:divBdr>
        <w:top w:val="none" w:sz="0" w:space="0" w:color="auto"/>
        <w:left w:val="none" w:sz="0" w:space="0" w:color="auto"/>
        <w:bottom w:val="none" w:sz="0" w:space="0" w:color="auto"/>
        <w:right w:val="none" w:sz="0" w:space="0" w:color="auto"/>
      </w:divBdr>
    </w:div>
    <w:div w:id="1654867847">
      <w:bodyDiv w:val="1"/>
      <w:marLeft w:val="0"/>
      <w:marRight w:val="0"/>
      <w:marTop w:val="0"/>
      <w:marBottom w:val="0"/>
      <w:divBdr>
        <w:top w:val="none" w:sz="0" w:space="0" w:color="auto"/>
        <w:left w:val="none" w:sz="0" w:space="0" w:color="auto"/>
        <w:bottom w:val="none" w:sz="0" w:space="0" w:color="auto"/>
        <w:right w:val="none" w:sz="0" w:space="0" w:color="auto"/>
      </w:divBdr>
    </w:div>
    <w:div w:id="1657955410">
      <w:bodyDiv w:val="1"/>
      <w:marLeft w:val="0"/>
      <w:marRight w:val="0"/>
      <w:marTop w:val="0"/>
      <w:marBottom w:val="0"/>
      <w:divBdr>
        <w:top w:val="none" w:sz="0" w:space="0" w:color="auto"/>
        <w:left w:val="none" w:sz="0" w:space="0" w:color="auto"/>
        <w:bottom w:val="none" w:sz="0" w:space="0" w:color="auto"/>
        <w:right w:val="none" w:sz="0" w:space="0" w:color="auto"/>
      </w:divBdr>
    </w:div>
    <w:div w:id="1771850564">
      <w:bodyDiv w:val="1"/>
      <w:marLeft w:val="0"/>
      <w:marRight w:val="0"/>
      <w:marTop w:val="0"/>
      <w:marBottom w:val="0"/>
      <w:divBdr>
        <w:top w:val="none" w:sz="0" w:space="0" w:color="auto"/>
        <w:left w:val="none" w:sz="0" w:space="0" w:color="auto"/>
        <w:bottom w:val="none" w:sz="0" w:space="0" w:color="auto"/>
        <w:right w:val="none" w:sz="0" w:space="0" w:color="auto"/>
      </w:divBdr>
    </w:div>
    <w:div w:id="1774596594">
      <w:bodyDiv w:val="1"/>
      <w:marLeft w:val="0"/>
      <w:marRight w:val="0"/>
      <w:marTop w:val="0"/>
      <w:marBottom w:val="0"/>
      <w:divBdr>
        <w:top w:val="none" w:sz="0" w:space="0" w:color="auto"/>
        <w:left w:val="none" w:sz="0" w:space="0" w:color="auto"/>
        <w:bottom w:val="none" w:sz="0" w:space="0" w:color="auto"/>
        <w:right w:val="none" w:sz="0" w:space="0" w:color="auto"/>
      </w:divBdr>
    </w:div>
    <w:div w:id="1807745043">
      <w:bodyDiv w:val="1"/>
      <w:marLeft w:val="0"/>
      <w:marRight w:val="0"/>
      <w:marTop w:val="0"/>
      <w:marBottom w:val="0"/>
      <w:divBdr>
        <w:top w:val="none" w:sz="0" w:space="0" w:color="auto"/>
        <w:left w:val="none" w:sz="0" w:space="0" w:color="auto"/>
        <w:bottom w:val="none" w:sz="0" w:space="0" w:color="auto"/>
        <w:right w:val="none" w:sz="0" w:space="0" w:color="auto"/>
      </w:divBdr>
    </w:div>
    <w:div w:id="1865365719">
      <w:bodyDiv w:val="1"/>
      <w:marLeft w:val="0"/>
      <w:marRight w:val="0"/>
      <w:marTop w:val="0"/>
      <w:marBottom w:val="0"/>
      <w:divBdr>
        <w:top w:val="none" w:sz="0" w:space="0" w:color="auto"/>
        <w:left w:val="none" w:sz="0" w:space="0" w:color="auto"/>
        <w:bottom w:val="none" w:sz="0" w:space="0" w:color="auto"/>
        <w:right w:val="none" w:sz="0" w:space="0" w:color="auto"/>
      </w:divBdr>
    </w:div>
    <w:div w:id="1898860905">
      <w:bodyDiv w:val="1"/>
      <w:marLeft w:val="0"/>
      <w:marRight w:val="0"/>
      <w:marTop w:val="0"/>
      <w:marBottom w:val="0"/>
      <w:divBdr>
        <w:top w:val="none" w:sz="0" w:space="0" w:color="auto"/>
        <w:left w:val="none" w:sz="0" w:space="0" w:color="auto"/>
        <w:bottom w:val="none" w:sz="0" w:space="0" w:color="auto"/>
        <w:right w:val="none" w:sz="0" w:space="0" w:color="auto"/>
      </w:divBdr>
    </w:div>
    <w:div w:id="1914970878">
      <w:bodyDiv w:val="1"/>
      <w:marLeft w:val="0"/>
      <w:marRight w:val="0"/>
      <w:marTop w:val="0"/>
      <w:marBottom w:val="0"/>
      <w:divBdr>
        <w:top w:val="none" w:sz="0" w:space="0" w:color="auto"/>
        <w:left w:val="none" w:sz="0" w:space="0" w:color="auto"/>
        <w:bottom w:val="none" w:sz="0" w:space="0" w:color="auto"/>
        <w:right w:val="none" w:sz="0" w:space="0" w:color="auto"/>
      </w:divBdr>
    </w:div>
    <w:div w:id="1944679379">
      <w:bodyDiv w:val="1"/>
      <w:marLeft w:val="0"/>
      <w:marRight w:val="0"/>
      <w:marTop w:val="0"/>
      <w:marBottom w:val="0"/>
      <w:divBdr>
        <w:top w:val="none" w:sz="0" w:space="0" w:color="auto"/>
        <w:left w:val="none" w:sz="0" w:space="0" w:color="auto"/>
        <w:bottom w:val="none" w:sz="0" w:space="0" w:color="auto"/>
        <w:right w:val="none" w:sz="0" w:space="0" w:color="auto"/>
      </w:divBdr>
    </w:div>
    <w:div w:id="1945844769">
      <w:bodyDiv w:val="1"/>
      <w:marLeft w:val="0"/>
      <w:marRight w:val="0"/>
      <w:marTop w:val="0"/>
      <w:marBottom w:val="0"/>
      <w:divBdr>
        <w:top w:val="none" w:sz="0" w:space="0" w:color="auto"/>
        <w:left w:val="none" w:sz="0" w:space="0" w:color="auto"/>
        <w:bottom w:val="none" w:sz="0" w:space="0" w:color="auto"/>
        <w:right w:val="none" w:sz="0" w:space="0" w:color="auto"/>
      </w:divBdr>
      <w:divsChild>
        <w:div w:id="172453869">
          <w:marLeft w:val="0"/>
          <w:marRight w:val="0"/>
          <w:marTop w:val="0"/>
          <w:marBottom w:val="0"/>
          <w:divBdr>
            <w:top w:val="none" w:sz="0" w:space="0" w:color="auto"/>
            <w:left w:val="none" w:sz="0" w:space="0" w:color="auto"/>
            <w:bottom w:val="none" w:sz="0" w:space="0" w:color="auto"/>
            <w:right w:val="none" w:sz="0" w:space="0" w:color="auto"/>
          </w:divBdr>
          <w:divsChild>
            <w:div w:id="1608197006">
              <w:marLeft w:val="0"/>
              <w:marRight w:val="0"/>
              <w:marTop w:val="225"/>
              <w:marBottom w:val="0"/>
              <w:divBdr>
                <w:top w:val="single" w:sz="18" w:space="0" w:color="98010E"/>
                <w:left w:val="single" w:sz="6" w:space="0" w:color="98010E"/>
                <w:bottom w:val="single" w:sz="6" w:space="0" w:color="98010E"/>
                <w:right w:val="single" w:sz="6" w:space="0" w:color="98010E"/>
              </w:divBdr>
              <w:divsChild>
                <w:div w:id="916597515">
                  <w:marLeft w:val="0"/>
                  <w:marRight w:val="0"/>
                  <w:marTop w:val="0"/>
                  <w:marBottom w:val="0"/>
                  <w:divBdr>
                    <w:top w:val="none" w:sz="0" w:space="0" w:color="auto"/>
                    <w:left w:val="none" w:sz="0" w:space="0" w:color="auto"/>
                    <w:bottom w:val="none" w:sz="0" w:space="0" w:color="auto"/>
                    <w:right w:val="none" w:sz="0" w:space="0" w:color="auto"/>
                  </w:divBdr>
                  <w:divsChild>
                    <w:div w:id="1299725354">
                      <w:marLeft w:val="0"/>
                      <w:marRight w:val="0"/>
                      <w:marTop w:val="0"/>
                      <w:marBottom w:val="0"/>
                      <w:divBdr>
                        <w:top w:val="none" w:sz="0" w:space="0" w:color="auto"/>
                        <w:left w:val="none" w:sz="0" w:space="0" w:color="auto"/>
                        <w:bottom w:val="none" w:sz="0" w:space="0" w:color="auto"/>
                        <w:right w:val="none" w:sz="0" w:space="0" w:color="auto"/>
                      </w:divBdr>
                      <w:divsChild>
                        <w:div w:id="15818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54868">
      <w:bodyDiv w:val="1"/>
      <w:marLeft w:val="0"/>
      <w:marRight w:val="0"/>
      <w:marTop w:val="0"/>
      <w:marBottom w:val="0"/>
      <w:divBdr>
        <w:top w:val="none" w:sz="0" w:space="0" w:color="auto"/>
        <w:left w:val="none" w:sz="0" w:space="0" w:color="auto"/>
        <w:bottom w:val="none" w:sz="0" w:space="0" w:color="auto"/>
        <w:right w:val="none" w:sz="0" w:space="0" w:color="auto"/>
      </w:divBdr>
    </w:div>
    <w:div w:id="1986736141">
      <w:bodyDiv w:val="1"/>
      <w:marLeft w:val="0"/>
      <w:marRight w:val="0"/>
      <w:marTop w:val="0"/>
      <w:marBottom w:val="0"/>
      <w:divBdr>
        <w:top w:val="none" w:sz="0" w:space="0" w:color="auto"/>
        <w:left w:val="none" w:sz="0" w:space="0" w:color="auto"/>
        <w:bottom w:val="none" w:sz="0" w:space="0" w:color="auto"/>
        <w:right w:val="none" w:sz="0" w:space="0" w:color="auto"/>
      </w:divBdr>
    </w:div>
    <w:div w:id="1992365506">
      <w:bodyDiv w:val="1"/>
      <w:marLeft w:val="0"/>
      <w:marRight w:val="0"/>
      <w:marTop w:val="0"/>
      <w:marBottom w:val="0"/>
      <w:divBdr>
        <w:top w:val="none" w:sz="0" w:space="0" w:color="auto"/>
        <w:left w:val="none" w:sz="0" w:space="0" w:color="auto"/>
        <w:bottom w:val="none" w:sz="0" w:space="0" w:color="auto"/>
        <w:right w:val="none" w:sz="0" w:space="0" w:color="auto"/>
      </w:divBdr>
    </w:div>
    <w:div w:id="1999461626">
      <w:bodyDiv w:val="1"/>
      <w:marLeft w:val="0"/>
      <w:marRight w:val="0"/>
      <w:marTop w:val="0"/>
      <w:marBottom w:val="0"/>
      <w:divBdr>
        <w:top w:val="none" w:sz="0" w:space="0" w:color="auto"/>
        <w:left w:val="none" w:sz="0" w:space="0" w:color="auto"/>
        <w:bottom w:val="none" w:sz="0" w:space="0" w:color="auto"/>
        <w:right w:val="none" w:sz="0" w:space="0" w:color="auto"/>
      </w:divBdr>
    </w:div>
    <w:div w:id="2003120150">
      <w:bodyDiv w:val="1"/>
      <w:marLeft w:val="0"/>
      <w:marRight w:val="0"/>
      <w:marTop w:val="0"/>
      <w:marBottom w:val="0"/>
      <w:divBdr>
        <w:top w:val="none" w:sz="0" w:space="0" w:color="auto"/>
        <w:left w:val="none" w:sz="0" w:space="0" w:color="auto"/>
        <w:bottom w:val="none" w:sz="0" w:space="0" w:color="auto"/>
        <w:right w:val="none" w:sz="0" w:space="0" w:color="auto"/>
      </w:divBdr>
    </w:div>
    <w:div w:id="2008750947">
      <w:bodyDiv w:val="1"/>
      <w:marLeft w:val="0"/>
      <w:marRight w:val="0"/>
      <w:marTop w:val="0"/>
      <w:marBottom w:val="0"/>
      <w:divBdr>
        <w:top w:val="none" w:sz="0" w:space="0" w:color="auto"/>
        <w:left w:val="none" w:sz="0" w:space="0" w:color="auto"/>
        <w:bottom w:val="none" w:sz="0" w:space="0" w:color="auto"/>
        <w:right w:val="none" w:sz="0" w:space="0" w:color="auto"/>
      </w:divBdr>
    </w:div>
    <w:div w:id="2037387285">
      <w:bodyDiv w:val="1"/>
      <w:marLeft w:val="0"/>
      <w:marRight w:val="0"/>
      <w:marTop w:val="0"/>
      <w:marBottom w:val="0"/>
      <w:divBdr>
        <w:top w:val="none" w:sz="0" w:space="0" w:color="auto"/>
        <w:left w:val="none" w:sz="0" w:space="0" w:color="auto"/>
        <w:bottom w:val="none" w:sz="0" w:space="0" w:color="auto"/>
        <w:right w:val="none" w:sz="0" w:space="0" w:color="auto"/>
      </w:divBdr>
    </w:div>
    <w:div w:id="2107966288">
      <w:bodyDiv w:val="1"/>
      <w:marLeft w:val="0"/>
      <w:marRight w:val="0"/>
      <w:marTop w:val="0"/>
      <w:marBottom w:val="0"/>
      <w:divBdr>
        <w:top w:val="none" w:sz="0" w:space="0" w:color="auto"/>
        <w:left w:val="none" w:sz="0" w:space="0" w:color="auto"/>
        <w:bottom w:val="none" w:sz="0" w:space="0" w:color="auto"/>
        <w:right w:val="none" w:sz="0" w:space="0" w:color="auto"/>
      </w:divBdr>
    </w:div>
    <w:div w:id="21116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4.xml"/><Relationship Id="rId25" Type="http://schemas.openxmlformats.org/officeDocument/2006/relationships/chart" Target="charts/chart12.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uszn-miass.ru/images/1634203175-450-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uszn-miass.ru/images/1611228732-332-p.pdf" TargetMode="External"/><Relationship Id="rId10" Type="http://schemas.openxmlformats.org/officeDocument/2006/relationships/header" Target="header2.xml"/><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pravo.gov.ru/proxy/ips/?docbody=&amp;prevDoc=102162403&amp;backlink=1&amp;&amp;nd=102349660" TargetMode="External"/><Relationship Id="rId30"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lineChart>
        <c:grouping val="standard"/>
        <c:ser>
          <c:idx val="0"/>
          <c:order val="0"/>
          <c:tx>
            <c:strRef>
              <c:f>Лист1!$B$1</c:f>
              <c:strCache>
                <c:ptCount val="1"/>
                <c:pt idx="0">
                  <c:v>Ряд 1</c:v>
                </c:pt>
              </c:strCache>
            </c:strRef>
          </c:tx>
          <c:dLbls>
            <c:txPr>
              <a:bodyPr/>
              <a:lstStyle/>
              <a:p>
                <a:pPr>
                  <a:defRPr b="1"/>
                </a:pPr>
                <a:endParaRPr lang="ru-RU"/>
              </a:p>
            </c:txPr>
            <c:dLblPos val="t"/>
            <c:showVal val="1"/>
          </c:dLbls>
          <c:cat>
            <c:strRef>
              <c:f>Лист1!$A$2:$A$16</c:f>
              <c:strCache>
                <c:ptCount val="15"/>
                <c:pt idx="0">
                  <c:v>2010г.</c:v>
                </c:pt>
                <c:pt idx="1">
                  <c:v>2011г.</c:v>
                </c:pt>
                <c:pt idx="2">
                  <c:v>2012г.</c:v>
                </c:pt>
                <c:pt idx="3">
                  <c:v>2013г.</c:v>
                </c:pt>
                <c:pt idx="4">
                  <c:v>2014г.</c:v>
                </c:pt>
                <c:pt idx="5">
                  <c:v>2015г.</c:v>
                </c:pt>
                <c:pt idx="6">
                  <c:v>2016г.</c:v>
                </c:pt>
                <c:pt idx="7">
                  <c:v>2017г.</c:v>
                </c:pt>
                <c:pt idx="8">
                  <c:v>2018г.</c:v>
                </c:pt>
                <c:pt idx="9">
                  <c:v>2019г.</c:v>
                </c:pt>
                <c:pt idx="10">
                  <c:v>2020г.</c:v>
                </c:pt>
                <c:pt idx="11">
                  <c:v>2021г.</c:v>
                </c:pt>
                <c:pt idx="12">
                  <c:v>2022г. оценка</c:v>
                </c:pt>
                <c:pt idx="13">
                  <c:v>2023г. 1 вар.</c:v>
                </c:pt>
                <c:pt idx="14">
                  <c:v>2023г. 2 вар.</c:v>
                </c:pt>
              </c:strCache>
            </c:strRef>
          </c:cat>
          <c:val>
            <c:numRef>
              <c:f>Лист1!$B$2:$B$16</c:f>
              <c:numCache>
                <c:formatCode>General</c:formatCode>
                <c:ptCount val="15"/>
                <c:pt idx="0">
                  <c:v>167.2</c:v>
                </c:pt>
                <c:pt idx="1">
                  <c:v>166.4</c:v>
                </c:pt>
                <c:pt idx="2">
                  <c:v>166.2</c:v>
                </c:pt>
                <c:pt idx="3">
                  <c:v>166.2</c:v>
                </c:pt>
                <c:pt idx="4">
                  <c:v>166.6</c:v>
                </c:pt>
                <c:pt idx="5">
                  <c:v>167.2</c:v>
                </c:pt>
                <c:pt idx="6">
                  <c:v>167.1</c:v>
                </c:pt>
                <c:pt idx="7">
                  <c:v>167.5</c:v>
                </c:pt>
                <c:pt idx="8">
                  <c:v>167.1</c:v>
                </c:pt>
                <c:pt idx="9">
                  <c:v>166.4</c:v>
                </c:pt>
                <c:pt idx="10" formatCode="0.0">
                  <c:v>166</c:v>
                </c:pt>
                <c:pt idx="11">
                  <c:v>165.2</c:v>
                </c:pt>
                <c:pt idx="12">
                  <c:v>164.5</c:v>
                </c:pt>
                <c:pt idx="13">
                  <c:v>163.80000000000001</c:v>
                </c:pt>
                <c:pt idx="14">
                  <c:v>164.1</c:v>
                </c:pt>
              </c:numCache>
            </c:numRef>
          </c:val>
        </c:ser>
        <c:dLbls>
          <c:showVal val="1"/>
        </c:dLbls>
        <c:marker val="1"/>
        <c:axId val="158454912"/>
        <c:axId val="168306560"/>
      </c:lineChart>
      <c:catAx>
        <c:axId val="158454912"/>
        <c:scaling>
          <c:orientation val="minMax"/>
        </c:scaling>
        <c:axPos val="b"/>
        <c:tickLblPos val="nextTo"/>
        <c:crossAx val="168306560"/>
        <c:crosses val="autoZero"/>
        <c:auto val="1"/>
        <c:lblAlgn val="ctr"/>
        <c:lblOffset val="100"/>
      </c:catAx>
      <c:valAx>
        <c:axId val="168306560"/>
        <c:scaling>
          <c:orientation val="minMax"/>
        </c:scaling>
        <c:axPos val="l"/>
        <c:majorGridlines/>
        <c:title>
          <c:tx>
            <c:rich>
              <a:bodyPr rot="-5400000" vert="horz"/>
              <a:lstStyle/>
              <a:p>
                <a:pPr>
                  <a:defRPr b="0"/>
                </a:pPr>
                <a:r>
                  <a:rPr lang="ru-RU" b="0"/>
                  <a:t>тыс. чел.</a:t>
                </a:r>
              </a:p>
            </c:rich>
          </c:tx>
          <c:layout/>
        </c:title>
        <c:numFmt formatCode="General" sourceLinked="1"/>
        <c:tickLblPos val="nextTo"/>
        <c:crossAx val="158454912"/>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9.8256717910261221E-2"/>
          <c:y val="1.9602065870798414E-2"/>
          <c:w val="0.81671657709452972"/>
          <c:h val="0.76930941009423015"/>
        </c:manualLayout>
      </c:layout>
      <c:barChart>
        <c:barDir val="col"/>
        <c:grouping val="clustered"/>
        <c:ser>
          <c:idx val="1"/>
          <c:order val="0"/>
          <c:tx>
            <c:strRef>
              <c:f>инвестиции!$A$6:$B$6</c:f>
              <c:strCache>
                <c:ptCount val="1"/>
                <c:pt idx="0">
                  <c:v>объем инвестиций в основной капитал</c:v>
                </c:pt>
              </c:strCache>
            </c:strRef>
          </c:tx>
          <c:spPr>
            <a:solidFill>
              <a:srgbClr val="CC99FF"/>
            </a:solidFill>
            <a:ln w="12953">
              <a:solidFill>
                <a:srgbClr val="000000"/>
              </a:solidFill>
              <a:prstDash val="solid"/>
            </a:ln>
          </c:spPr>
          <c:dLbls>
            <c:dLbl>
              <c:idx val="0"/>
              <c:layout>
                <c:manualLayout>
                  <c:x val="1.1127442403032936E-2"/>
                  <c:y val="1.4751416942447412E-2"/>
                </c:manualLayout>
              </c:layout>
              <c:dLblPos val="outEnd"/>
              <c:showVal val="1"/>
            </c:dLbl>
            <c:dLbl>
              <c:idx val="1"/>
              <c:layout>
                <c:manualLayout>
                  <c:x val="3.4413210677959379E-3"/>
                  <c:y val="3.0721244051330632E-3"/>
                </c:manualLayout>
              </c:layout>
              <c:dLblPos val="outEnd"/>
              <c:showVal val="1"/>
            </c:dLbl>
            <c:dLbl>
              <c:idx val="2"/>
              <c:layout>
                <c:manualLayout>
                  <c:x val="-6.4631560694552824E-5"/>
                  <c:y val="7.6146516168237588E-3"/>
                </c:manualLayout>
              </c:layout>
              <c:dLblPos val="outEnd"/>
              <c:showVal val="1"/>
            </c:dLbl>
            <c:dLbl>
              <c:idx val="3"/>
              <c:layout>
                <c:manualLayout>
                  <c:x val="2.1331166937466152E-2"/>
                  <c:y val="2.3994826733614821E-3"/>
                </c:manualLayout>
              </c:layout>
              <c:dLblPos val="outEnd"/>
              <c:showVal val="1"/>
            </c:dLbl>
            <c:dLbl>
              <c:idx val="4"/>
              <c:layout>
                <c:manualLayout>
                  <c:x val="1.7277673624130317E-2"/>
                  <c:y val="8.6545703526189673E-3"/>
                </c:manualLayout>
              </c:layout>
              <c:dLblPos val="outEnd"/>
              <c:showVal val="1"/>
            </c:dLbl>
            <c:dLbl>
              <c:idx val="5"/>
              <c:layout>
                <c:manualLayout>
                  <c:x val="7.4990626171728562E-5"/>
                  <c:y val="4.1173114230286427E-3"/>
                </c:manualLayout>
              </c:layout>
              <c:dLblPos val="outEnd"/>
              <c:showVal val="1"/>
            </c:dLbl>
            <c:dLbl>
              <c:idx val="6"/>
              <c:layout>
                <c:manualLayout>
                  <c:x val="-9.5738032745906008E-3"/>
                  <c:y val="6.9550001901936198E-3"/>
                </c:manualLayout>
              </c:layout>
              <c:dLblPos val="outEnd"/>
              <c:showVal val="1"/>
            </c:dLbl>
            <c:dLbl>
              <c:idx val="7"/>
              <c:layout>
                <c:manualLayout>
                  <c:x val="1.6370287047452404E-2"/>
                  <c:y val="1.4701510137319795E-2"/>
                </c:manualLayout>
              </c:layout>
              <c:dLblPos val="outEnd"/>
              <c:showVal val="1"/>
            </c:dLbl>
            <c:dLbl>
              <c:idx val="8"/>
              <c:layout>
                <c:manualLayout>
                  <c:x val="9.0838645169353876E-4"/>
                  <c:y val="2.4499676670850856E-2"/>
                </c:manualLayout>
              </c:layout>
              <c:dLblPos val="outEnd"/>
              <c:showVal val="1"/>
            </c:dLbl>
            <c:dLbl>
              <c:idx val="9"/>
              <c:layout>
                <c:manualLayout>
                  <c:x val="1.1327084114485691E-2"/>
                  <c:y val="4.5953820989767594E-3"/>
                </c:manualLayout>
              </c:layout>
              <c:dLblPos val="outEnd"/>
              <c:showVal val="1"/>
            </c:dLbl>
            <c:dLbl>
              <c:idx val="10"/>
              <c:layout>
                <c:manualLayout>
                  <c:x val="-4.1016539599215999E-3"/>
                  <c:y val="1.2966640039560275E-3"/>
                </c:manualLayout>
              </c:layout>
              <c:dLblPos val="outEnd"/>
              <c:showVal val="1"/>
            </c:dLbl>
            <c:dLbl>
              <c:idx val="11"/>
              <c:layout>
                <c:manualLayout>
                  <c:x val="2.966295879681707E-4"/>
                  <c:y val="1.3011677888090078E-2"/>
                </c:manualLayout>
              </c:layout>
              <c:dLblPos val="outEnd"/>
              <c:showVal val="1"/>
            </c:dLbl>
            <c:dLbl>
              <c:idx val="12"/>
              <c:layout>
                <c:manualLayout>
                  <c:x val="-1.5462400533266677E-2"/>
                  <c:y val="4.9176639805270546E-3"/>
                </c:manualLayout>
              </c:layout>
              <c:dLblPos val="outEnd"/>
              <c:showVal val="1"/>
            </c:dLbl>
            <c:dLbl>
              <c:idx val="13"/>
              <c:layout>
                <c:manualLayout>
                  <c:x val="-1.0582343873682457E-2"/>
                  <c:y val="-3.4207767507322469E-2"/>
                </c:manualLayout>
              </c:layout>
              <c:dLblPos val="outEnd"/>
              <c:showVal val="1"/>
            </c:dLbl>
            <c:dLbl>
              <c:idx val="14"/>
              <c:layout>
                <c:manualLayout>
                  <c:x val="-1.9607843137254902E-2"/>
                  <c:y val="-5.3758544034238492E-2"/>
                </c:manualLayout>
              </c:layout>
              <c:dLblPos val="outEnd"/>
              <c:showVal val="1"/>
            </c:dLbl>
            <c:numFmt formatCode="#,##0.0" sourceLinked="0"/>
            <c:spPr>
              <a:noFill/>
              <a:ln w="25905">
                <a:noFill/>
              </a:ln>
            </c:spPr>
            <c:txPr>
              <a:bodyPr/>
              <a:lstStyle/>
              <a:p>
                <a:pPr>
                  <a:defRPr sz="1020" b="1" i="0" u="none" strike="noStrike" baseline="0">
                    <a:solidFill>
                      <a:srgbClr val="000000"/>
                    </a:solidFill>
                    <a:latin typeface="Arial"/>
                    <a:ea typeface="Arial"/>
                    <a:cs typeface="Arial"/>
                  </a:defRPr>
                </a:pPr>
                <a:endParaRPr lang="ru-RU"/>
              </a:p>
            </c:txPr>
            <c:dLblPos val="ctr"/>
            <c:showVal val="1"/>
          </c:dLbls>
          <c:cat>
            <c:strRef>
              <c:f>инвестиции!$C$5:$Q$5</c:f>
              <c:strCache>
                <c:ptCount val="14"/>
                <c:pt idx="0">
                  <c:v>2011г.</c:v>
                </c:pt>
                <c:pt idx="1">
                  <c:v>2012г. </c:v>
                </c:pt>
                <c:pt idx="2">
                  <c:v>2013г.</c:v>
                </c:pt>
                <c:pt idx="3">
                  <c:v>2014г. </c:v>
                </c:pt>
                <c:pt idx="4">
                  <c:v>2015г.</c:v>
                </c:pt>
                <c:pt idx="5">
                  <c:v>2016г.</c:v>
                </c:pt>
                <c:pt idx="6">
                  <c:v>2017г.</c:v>
                </c:pt>
                <c:pt idx="7">
                  <c:v>2018г. </c:v>
                </c:pt>
                <c:pt idx="8">
                  <c:v>2019г. </c:v>
                </c:pt>
                <c:pt idx="9">
                  <c:v>2020г.  </c:v>
                </c:pt>
                <c:pt idx="10">
                  <c:v>2021г. </c:v>
                </c:pt>
                <c:pt idx="11">
                  <c:v>2022г. оценка</c:v>
                </c:pt>
                <c:pt idx="12">
                  <c:v>2023г.1 вар.</c:v>
                </c:pt>
                <c:pt idx="13">
                  <c:v>2023 г. 2 вар</c:v>
                </c:pt>
              </c:strCache>
            </c:strRef>
          </c:cat>
          <c:val>
            <c:numRef>
              <c:f>инвестиции!$C$6:$Q$6</c:f>
              <c:numCache>
                <c:formatCode>General</c:formatCode>
                <c:ptCount val="14"/>
                <c:pt idx="0">
                  <c:v>1536.5</c:v>
                </c:pt>
                <c:pt idx="1">
                  <c:v>2071.9</c:v>
                </c:pt>
                <c:pt idx="2">
                  <c:v>2610.6</c:v>
                </c:pt>
                <c:pt idx="3">
                  <c:v>2954.2</c:v>
                </c:pt>
                <c:pt idx="4">
                  <c:v>2166.6999999999998</c:v>
                </c:pt>
                <c:pt idx="5">
                  <c:v>3590.5</c:v>
                </c:pt>
                <c:pt idx="6">
                  <c:v>3122.2</c:v>
                </c:pt>
                <c:pt idx="7" formatCode="0.0">
                  <c:v>2997.9</c:v>
                </c:pt>
                <c:pt idx="8" formatCode="0.0">
                  <c:v>2445.6</c:v>
                </c:pt>
                <c:pt idx="9" formatCode="0.0">
                  <c:v>2630.9</c:v>
                </c:pt>
                <c:pt idx="10">
                  <c:v>3798.5</c:v>
                </c:pt>
                <c:pt idx="11">
                  <c:v>6868.3</c:v>
                </c:pt>
                <c:pt idx="12">
                  <c:v>7742.3</c:v>
                </c:pt>
                <c:pt idx="13">
                  <c:v>7838.2</c:v>
                </c:pt>
              </c:numCache>
            </c:numRef>
          </c:val>
        </c:ser>
        <c:dLbls/>
        <c:axId val="125852672"/>
        <c:axId val="125874944"/>
      </c:barChart>
      <c:lineChart>
        <c:grouping val="standard"/>
        <c:ser>
          <c:idx val="0"/>
          <c:order val="1"/>
          <c:tx>
            <c:strRef>
              <c:f>инвестиции!$A$7:$B$7</c:f>
              <c:strCache>
                <c:ptCount val="1"/>
                <c:pt idx="0">
                  <c:v>в % к предыдущему году в сопоставимых ценах</c:v>
                </c:pt>
              </c:strCache>
            </c:strRef>
          </c:tx>
          <c:spPr>
            <a:ln w="38858">
              <a:solidFill>
                <a:srgbClr val="000080"/>
              </a:solidFill>
              <a:prstDash val="solid"/>
            </a:ln>
          </c:spPr>
          <c:marker>
            <c:symbol val="diamond"/>
            <c:size val="9"/>
            <c:spPr>
              <a:solidFill>
                <a:srgbClr val="FFFF00"/>
              </a:solidFill>
              <a:ln>
                <a:solidFill>
                  <a:srgbClr val="000080"/>
                </a:solidFill>
                <a:prstDash val="solid"/>
              </a:ln>
            </c:spPr>
          </c:marker>
          <c:dLbls>
            <c:dLbl>
              <c:idx val="0"/>
              <c:layout>
                <c:manualLayout>
                  <c:x val="-4.9385145909362327E-2"/>
                  <c:y val="-4.9158776161125406E-2"/>
                </c:manualLayout>
              </c:layout>
              <c:dLblPos val="r"/>
              <c:showVal val="1"/>
            </c:dLbl>
            <c:dLbl>
              <c:idx val="1"/>
              <c:layout>
                <c:manualLayout>
                  <c:x val="-4.4089691356902071E-2"/>
                  <c:y val="-4.711838784550141E-2"/>
                </c:manualLayout>
              </c:layout>
              <c:dLblPos val="r"/>
              <c:showVal val="1"/>
            </c:dLbl>
            <c:dLbl>
              <c:idx val="2"/>
              <c:layout>
                <c:manualLayout>
                  <c:x val="-3.9167529514321835E-2"/>
                  <c:y val="-4.5583592440316283E-2"/>
                </c:manualLayout>
              </c:layout>
              <c:dLblPos val="r"/>
              <c:showVal val="1"/>
            </c:dLbl>
            <c:dLbl>
              <c:idx val="3"/>
              <c:layout>
                <c:manualLayout>
                  <c:x val="-3.5690451258791722E-2"/>
                  <c:y val="-3.7105902853531485E-2"/>
                </c:manualLayout>
              </c:layout>
              <c:dLblPos val="r"/>
              <c:showVal val="1"/>
            </c:dLbl>
            <c:dLbl>
              <c:idx val="4"/>
              <c:layout>
                <c:manualLayout>
                  <c:x val="-1.6002788713910764E-2"/>
                  <c:y val="-1.497509377851374E-2"/>
                </c:manualLayout>
              </c:layout>
              <c:dLblPos val="r"/>
              <c:showVal val="1"/>
            </c:dLbl>
            <c:dLbl>
              <c:idx val="5"/>
              <c:layout>
                <c:manualLayout>
                  <c:x val="-9.0033745781777277E-3"/>
                  <c:y val="-1.4857925368024652E-2"/>
                </c:manualLayout>
              </c:layout>
              <c:dLblPos val="r"/>
              <c:showVal val="1"/>
            </c:dLbl>
            <c:dLbl>
              <c:idx val="6"/>
              <c:layout>
                <c:manualLayout>
                  <c:x val="-9.2941102362203952E-3"/>
                  <c:y val="-1.6079261278780829E-2"/>
                </c:manualLayout>
              </c:layout>
              <c:dLblPos val="r"/>
              <c:showVal val="1"/>
            </c:dLbl>
            <c:dLbl>
              <c:idx val="7"/>
              <c:layout>
                <c:manualLayout>
                  <c:x val="-1.3133694225721783E-2"/>
                  <c:y val="3.6387009563718632E-2"/>
                </c:manualLayout>
              </c:layout>
              <c:dLblPos val="r"/>
              <c:showVal val="1"/>
            </c:dLbl>
            <c:dLbl>
              <c:idx val="8"/>
              <c:layout>
                <c:manualLayout>
                  <c:x val="-3.7792609257176112E-2"/>
                  <c:y val="-3.8688424816463229E-2"/>
                </c:manualLayout>
              </c:layout>
              <c:dLblPos val="r"/>
              <c:showVal val="1"/>
            </c:dLbl>
            <c:dLbl>
              <c:idx val="9"/>
              <c:layout>
                <c:manualLayout>
                  <c:x val="-4.6668179184752669E-2"/>
                  <c:y val="3.5490462263355081E-2"/>
                </c:manualLayout>
              </c:layout>
              <c:dLblPos val="r"/>
              <c:showVal val="1"/>
            </c:dLbl>
            <c:dLbl>
              <c:idx val="10"/>
              <c:layout>
                <c:manualLayout>
                  <c:x val="-5.9899512560929881E-2"/>
                  <c:y val="-4.8780554604587543E-2"/>
                </c:manualLayout>
              </c:layout>
              <c:dLblPos val="r"/>
              <c:showVal val="1"/>
            </c:dLbl>
            <c:dLbl>
              <c:idx val="11"/>
              <c:layout>
                <c:manualLayout>
                  <c:x val="-5.2893888263966855E-2"/>
                  <c:y val="-4.4081402868119762E-2"/>
                </c:manualLayout>
              </c:layout>
              <c:dLblPos val="r"/>
              <c:showVal val="1"/>
            </c:dLbl>
            <c:dLbl>
              <c:idx val="12"/>
              <c:layout>
                <c:manualLayout>
                  <c:x val="-4.6857446281909264E-2"/>
                  <c:y val="-3.2660123999923414E-2"/>
                </c:manualLayout>
              </c:layout>
              <c:dLblPos val="r"/>
              <c:showVal val="1"/>
            </c:dLbl>
            <c:dLbl>
              <c:idx val="13"/>
              <c:layout>
                <c:manualLayout>
                  <c:x val="-4.6662000583260421E-2"/>
                  <c:y val="4.2543116892997071E-2"/>
                </c:manualLayout>
              </c:layout>
              <c:dLblPos val="r"/>
              <c:showVal val="1"/>
            </c:dLbl>
            <c:spPr>
              <a:noFill/>
              <a:ln w="25905">
                <a:noFill/>
              </a:ln>
            </c:spPr>
            <c:txPr>
              <a:bodyPr/>
              <a:lstStyle/>
              <a:p>
                <a:pPr>
                  <a:defRPr sz="918" b="1" i="1" u="none" strike="noStrike" baseline="0">
                    <a:solidFill>
                      <a:srgbClr val="000000"/>
                    </a:solidFill>
                    <a:latin typeface="Arial"/>
                    <a:ea typeface="Arial"/>
                    <a:cs typeface="Arial"/>
                  </a:defRPr>
                </a:pPr>
                <a:endParaRPr lang="ru-RU"/>
              </a:p>
            </c:txPr>
            <c:dLblPos val="t"/>
            <c:showVal val="1"/>
          </c:dLbls>
          <c:cat>
            <c:strRef>
              <c:f>инвестиции!$C$5:$Q$5</c:f>
              <c:strCache>
                <c:ptCount val="14"/>
                <c:pt idx="0">
                  <c:v>2011г.</c:v>
                </c:pt>
                <c:pt idx="1">
                  <c:v>2012г. </c:v>
                </c:pt>
                <c:pt idx="2">
                  <c:v>2013г.</c:v>
                </c:pt>
                <c:pt idx="3">
                  <c:v>2014г. </c:v>
                </c:pt>
                <c:pt idx="4">
                  <c:v>2015г.</c:v>
                </c:pt>
                <c:pt idx="5">
                  <c:v>2016г.</c:v>
                </c:pt>
                <c:pt idx="6">
                  <c:v>2017г.</c:v>
                </c:pt>
                <c:pt idx="7">
                  <c:v>2018г. </c:v>
                </c:pt>
                <c:pt idx="8">
                  <c:v>2019г. </c:v>
                </c:pt>
                <c:pt idx="9">
                  <c:v>2020г.  </c:v>
                </c:pt>
                <c:pt idx="10">
                  <c:v>2021г. </c:v>
                </c:pt>
                <c:pt idx="11">
                  <c:v>2022г. оценка</c:v>
                </c:pt>
                <c:pt idx="12">
                  <c:v>2023г.1 вар.</c:v>
                </c:pt>
                <c:pt idx="13">
                  <c:v>2023 г. 2 вар</c:v>
                </c:pt>
              </c:strCache>
            </c:strRef>
          </c:cat>
          <c:val>
            <c:numRef>
              <c:f>инвестиции!$C$7:$Q$7</c:f>
              <c:numCache>
                <c:formatCode>0.0</c:formatCode>
                <c:ptCount val="14"/>
                <c:pt idx="0">
                  <c:v>134.4</c:v>
                </c:pt>
                <c:pt idx="1">
                  <c:v>123.6</c:v>
                </c:pt>
                <c:pt idx="2">
                  <c:v>107.7</c:v>
                </c:pt>
                <c:pt idx="3">
                  <c:v>109.5</c:v>
                </c:pt>
                <c:pt idx="4">
                  <c:v>73.3</c:v>
                </c:pt>
                <c:pt idx="5">
                  <c:v>155.9</c:v>
                </c:pt>
                <c:pt idx="6">
                  <c:v>83.3</c:v>
                </c:pt>
                <c:pt idx="7">
                  <c:v>91.2</c:v>
                </c:pt>
                <c:pt idx="8">
                  <c:v>76</c:v>
                </c:pt>
                <c:pt idx="9">
                  <c:v>92</c:v>
                </c:pt>
                <c:pt idx="10">
                  <c:v>147</c:v>
                </c:pt>
                <c:pt idx="11">
                  <c:v>180.8</c:v>
                </c:pt>
                <c:pt idx="12">
                  <c:v>112.7</c:v>
                </c:pt>
                <c:pt idx="13">
                  <c:v>114.1</c:v>
                </c:pt>
              </c:numCache>
            </c:numRef>
          </c:val>
        </c:ser>
        <c:dLbls/>
        <c:marker val="1"/>
        <c:axId val="125876864"/>
        <c:axId val="125899136"/>
      </c:lineChart>
      <c:catAx>
        <c:axId val="125852672"/>
        <c:scaling>
          <c:orientation val="minMax"/>
        </c:scaling>
        <c:axPos val="b"/>
        <c:numFmt formatCode="General" sourceLinked="1"/>
        <c:majorTickMark val="cross"/>
        <c:tickLblPos val="nextTo"/>
        <c:spPr>
          <a:ln w="3238">
            <a:solidFill>
              <a:srgbClr val="000000"/>
            </a:solidFill>
            <a:prstDash val="solid"/>
          </a:ln>
        </c:spPr>
        <c:txPr>
          <a:bodyPr rot="2100000" vert="horz"/>
          <a:lstStyle/>
          <a:p>
            <a:pPr>
              <a:defRPr sz="816" b="0" i="0" u="none" strike="noStrike" baseline="0">
                <a:solidFill>
                  <a:srgbClr val="000000"/>
                </a:solidFill>
                <a:latin typeface="Arial"/>
                <a:ea typeface="Arial"/>
                <a:cs typeface="Arial"/>
              </a:defRPr>
            </a:pPr>
            <a:endParaRPr lang="ru-RU"/>
          </a:p>
        </c:txPr>
        <c:crossAx val="125874944"/>
        <c:crosses val="autoZero"/>
        <c:lblAlgn val="ctr"/>
        <c:lblOffset val="100"/>
        <c:tickLblSkip val="1"/>
        <c:tickMarkSkip val="1"/>
      </c:catAx>
      <c:valAx>
        <c:axId val="125874944"/>
        <c:scaling>
          <c:orientation val="minMax"/>
          <c:max val="9500"/>
          <c:min val="1000"/>
        </c:scaling>
        <c:axPos val="l"/>
        <c:title>
          <c:tx>
            <c:rich>
              <a:bodyPr/>
              <a:lstStyle/>
              <a:p>
                <a:pPr>
                  <a:defRPr sz="816" b="0" i="0" u="none" strike="noStrike" baseline="0">
                    <a:solidFill>
                      <a:srgbClr val="000000"/>
                    </a:solidFill>
                    <a:latin typeface="Arial"/>
                    <a:ea typeface="Arial"/>
                    <a:cs typeface="Arial"/>
                  </a:defRPr>
                </a:pPr>
                <a:r>
                  <a:rPr lang="ru-RU" b="0"/>
                  <a:t>млн.руб.</a:t>
                </a:r>
              </a:p>
            </c:rich>
          </c:tx>
          <c:layout>
            <c:manualLayout>
              <c:xMode val="edge"/>
              <c:yMode val="edge"/>
              <c:x val="0"/>
              <c:y val="0.33509206285923132"/>
            </c:manualLayout>
          </c:layout>
          <c:spPr>
            <a:noFill/>
            <a:ln w="25905">
              <a:noFill/>
            </a:ln>
          </c:spPr>
        </c:title>
        <c:numFmt formatCode="General" sourceLinked="1"/>
        <c:majorTickMark val="cross"/>
        <c:tickLblPos val="nextTo"/>
        <c:spPr>
          <a:ln w="3238">
            <a:solidFill>
              <a:srgbClr val="000000"/>
            </a:solidFill>
            <a:prstDash val="solid"/>
          </a:ln>
        </c:spPr>
        <c:txPr>
          <a:bodyPr rot="0" vert="horz"/>
          <a:lstStyle/>
          <a:p>
            <a:pPr>
              <a:defRPr sz="816" b="0" i="0" u="none" strike="noStrike" baseline="0">
                <a:solidFill>
                  <a:srgbClr val="000000"/>
                </a:solidFill>
                <a:latin typeface="Arial"/>
                <a:ea typeface="Arial"/>
                <a:cs typeface="Arial"/>
              </a:defRPr>
            </a:pPr>
            <a:endParaRPr lang="ru-RU"/>
          </a:p>
        </c:txPr>
        <c:crossAx val="125852672"/>
        <c:crosses val="autoZero"/>
        <c:crossBetween val="between"/>
        <c:majorUnit val="500"/>
      </c:valAx>
      <c:catAx>
        <c:axId val="125876864"/>
        <c:scaling>
          <c:orientation val="minMax"/>
        </c:scaling>
        <c:delete val="1"/>
        <c:axPos val="b"/>
        <c:tickLblPos val="none"/>
        <c:crossAx val="125899136"/>
        <c:crosses val="autoZero"/>
        <c:lblAlgn val="ctr"/>
        <c:lblOffset val="100"/>
      </c:catAx>
      <c:valAx>
        <c:axId val="125899136"/>
        <c:scaling>
          <c:orientation val="minMax"/>
          <c:max val="190"/>
          <c:min val="0"/>
        </c:scaling>
        <c:axPos val="r"/>
        <c:title>
          <c:tx>
            <c:rich>
              <a:bodyPr/>
              <a:lstStyle/>
              <a:p>
                <a:pPr>
                  <a:defRPr sz="700" b="1" i="0" u="none" strike="noStrike" baseline="0">
                    <a:solidFill>
                      <a:srgbClr val="000000"/>
                    </a:solidFill>
                    <a:latin typeface="Arial"/>
                    <a:ea typeface="Arial"/>
                    <a:cs typeface="Arial"/>
                  </a:defRPr>
                </a:pPr>
                <a:r>
                  <a:rPr lang="ru-RU" sz="700"/>
                  <a:t>проценты</a:t>
                </a:r>
              </a:p>
            </c:rich>
          </c:tx>
          <c:layout>
            <c:manualLayout>
              <c:xMode val="edge"/>
              <c:yMode val="edge"/>
              <c:x val="0.96990909469649644"/>
              <c:y val="0.36318551485412148"/>
            </c:manualLayout>
          </c:layout>
          <c:spPr>
            <a:noFill/>
            <a:ln w="25905">
              <a:noFill/>
            </a:ln>
          </c:spPr>
        </c:title>
        <c:numFmt formatCode="0.0" sourceLinked="1"/>
        <c:majorTickMark val="cross"/>
        <c:tickLblPos val="nextTo"/>
        <c:spPr>
          <a:ln w="3238">
            <a:solidFill>
              <a:srgbClr val="000000"/>
            </a:solidFill>
            <a:prstDash val="solid"/>
          </a:ln>
        </c:spPr>
        <c:txPr>
          <a:bodyPr rot="0" vert="horz"/>
          <a:lstStyle/>
          <a:p>
            <a:pPr>
              <a:defRPr sz="816" b="0" i="0" u="none" strike="noStrike" baseline="0">
                <a:solidFill>
                  <a:srgbClr val="000000"/>
                </a:solidFill>
                <a:latin typeface="Arial"/>
                <a:ea typeface="Arial"/>
                <a:cs typeface="Arial"/>
              </a:defRPr>
            </a:pPr>
            <a:endParaRPr lang="ru-RU"/>
          </a:p>
        </c:txPr>
        <c:crossAx val="125876864"/>
        <c:crosses val="max"/>
        <c:crossBetween val="between"/>
        <c:majorUnit val="25"/>
      </c:valAx>
      <c:spPr>
        <a:solidFill>
          <a:srgbClr val="FFFFFF"/>
        </a:solidFill>
        <a:ln w="12953">
          <a:solidFill>
            <a:srgbClr val="FFFFFF"/>
          </a:solidFill>
          <a:prstDash val="solid"/>
        </a:ln>
      </c:spPr>
    </c:plotArea>
    <c:legend>
      <c:legendPos val="r"/>
      <c:layout>
        <c:manualLayout>
          <c:xMode val="edge"/>
          <c:yMode val="edge"/>
          <c:x val="3.6720743240428282E-2"/>
          <c:y val="0.91974772718627562"/>
          <c:w val="0.78445460984043669"/>
          <c:h val="6.6169424474114655E-2"/>
        </c:manualLayout>
      </c:layout>
      <c:spPr>
        <a:solidFill>
          <a:srgbClr val="FFFFFF"/>
        </a:solidFill>
        <a:ln w="25905">
          <a:noFill/>
        </a:ln>
      </c:spPr>
      <c:txPr>
        <a:bodyPr/>
        <a:lstStyle/>
        <a:p>
          <a:pPr>
            <a:defRPr sz="704" b="0" i="0" u="none" strike="noStrike" baseline="0">
              <a:solidFill>
                <a:srgbClr val="000000"/>
              </a:solidFill>
              <a:latin typeface="Arial"/>
              <a:ea typeface="Arial"/>
              <a:cs typeface="Arial"/>
            </a:defRPr>
          </a:pPr>
          <a:endParaRPr lang="ru-RU"/>
        </a:p>
      </c:txPr>
    </c:legend>
    <c:plotVisOnly val="1"/>
    <c:dispBlanksAs val="gap"/>
  </c:chart>
  <c:spPr>
    <a:solidFill>
      <a:srgbClr val="FFFFFF"/>
    </a:solidFill>
    <a:ln>
      <a:noFill/>
    </a:ln>
  </c:spPr>
  <c:txPr>
    <a:bodyPr/>
    <a:lstStyle/>
    <a:p>
      <a:pPr>
        <a:defRPr sz="1020" b="0" i="0" u="none" strike="noStrike" baseline="0">
          <a:solidFill>
            <a:srgbClr val="000000"/>
          </a:solidFill>
          <a:latin typeface="Arial"/>
          <a:ea typeface="Arial"/>
          <a:cs typeface="Arial"/>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1504983656184081"/>
          <c:y val="4.9217002237136487E-2"/>
          <c:w val="0.8109215335813087"/>
          <c:h val="0.73232362733181855"/>
        </c:manualLayout>
      </c:layout>
      <c:barChart>
        <c:barDir val="col"/>
        <c:grouping val="clustered"/>
        <c:ser>
          <c:idx val="0"/>
          <c:order val="0"/>
          <c:tx>
            <c:strRef>
              <c:f>Лист1!$B$1</c:f>
              <c:strCache>
                <c:ptCount val="1"/>
                <c:pt idx="0">
                  <c:v>Фонд оплаты труда</c:v>
                </c:pt>
              </c:strCache>
            </c:strRef>
          </c:tx>
          <c:dLbls>
            <c:dLbl>
              <c:idx val="0"/>
              <c:layout>
                <c:manualLayout>
                  <c:x val="8.0442433383609846E-3"/>
                  <c:y val="8.0839895013124063E-3"/>
                </c:manualLayout>
              </c:layout>
              <c:dLblPos val="outEnd"/>
              <c:showVal val="1"/>
            </c:dLbl>
            <c:dLbl>
              <c:idx val="1"/>
              <c:layout>
                <c:manualLayout>
                  <c:x val="1.0154748755953017E-2"/>
                  <c:y val="-1.5429461002188482E-2"/>
                </c:manualLayout>
              </c:layout>
              <c:dLblPos val="outEnd"/>
              <c:showVal val="1"/>
            </c:dLbl>
            <c:dLbl>
              <c:idx val="2"/>
              <c:layout>
                <c:manualLayout>
                  <c:x val="1.4226434365387588E-2"/>
                  <c:y val="-3.5247313283547303E-3"/>
                </c:manualLayout>
              </c:layout>
              <c:dLblPos val="outEnd"/>
              <c:showVal val="1"/>
            </c:dLbl>
            <c:dLbl>
              <c:idx val="3"/>
              <c:layout>
                <c:manualLayout>
                  <c:x val="6.3315162527760212E-3"/>
                  <c:y val="-3.4531657754815037E-2"/>
                </c:manualLayout>
              </c:layout>
              <c:dLblPos val="outEnd"/>
              <c:showVal val="1"/>
            </c:dLbl>
            <c:dLbl>
              <c:idx val="4"/>
              <c:layout>
                <c:manualLayout>
                  <c:x val="8.2431325043645556E-3"/>
                  <c:y val="-3.0563815626198594E-2"/>
                </c:manualLayout>
              </c:layout>
              <c:dLblPos val="outEnd"/>
              <c:showVal val="1"/>
            </c:dLbl>
            <c:dLbl>
              <c:idx val="5"/>
              <c:layout>
                <c:manualLayout>
                  <c:x val="1.82487143858149E-2"/>
                  <c:y val="-3.4816078257280156E-2"/>
                </c:manualLayout>
              </c:layout>
              <c:dLblPos val="outEnd"/>
              <c:showVal val="1"/>
            </c:dLbl>
            <c:dLbl>
              <c:idx val="6"/>
              <c:layout>
                <c:manualLayout>
                  <c:x val="8.2429741531177374E-3"/>
                  <c:y val="1.9362446163072387E-2"/>
                </c:manualLayout>
              </c:layout>
              <c:dLblPos val="outEnd"/>
              <c:showVal val="1"/>
            </c:dLbl>
            <c:dLbl>
              <c:idx val="7"/>
              <c:layout>
                <c:manualLayout>
                  <c:x val="-3.7736685629228481E-3"/>
                  <c:y val="-2.2922636103151858E-2"/>
                </c:manualLayout>
              </c:layout>
              <c:dLblPos val="outEnd"/>
              <c:showVal val="1"/>
            </c:dLbl>
            <c:dLbl>
              <c:idx val="8"/>
              <c:layout>
                <c:manualLayout>
                  <c:x val="6.1823802163833074E-3"/>
                  <c:y val="1.1904761904761906E-2"/>
                </c:manualLayout>
              </c:layout>
              <c:dLblPos val="outEnd"/>
              <c:showVal val="1"/>
            </c:dLbl>
            <c:dLbl>
              <c:idx val="9"/>
              <c:layout>
                <c:manualLayout>
                  <c:x val="2.9833374900535635E-4"/>
                  <c:y val="0"/>
                </c:manualLayout>
              </c:layout>
              <c:dLblPos val="outEnd"/>
              <c:showVal val="1"/>
            </c:dLbl>
            <c:dLbl>
              <c:idx val="10"/>
              <c:layout>
                <c:manualLayout>
                  <c:x val="6.4311191870247012E-3"/>
                  <c:y val="-1.1461618873572044E-2"/>
                </c:manualLayout>
              </c:layout>
              <c:dLblPos val="outEnd"/>
              <c:showVal val="1"/>
            </c:dLbl>
            <c:txPr>
              <a:bodyPr/>
              <a:lstStyle/>
              <a:p>
                <a:pPr>
                  <a:defRPr sz="1050" b="1">
                    <a:latin typeface="Times New Roman" panose="02020603050405020304" pitchFamily="18" charset="0"/>
                    <a:cs typeface="Times New Roman" panose="02020603050405020304" pitchFamily="18" charset="0"/>
                  </a:defRPr>
                </a:pPr>
                <a:endParaRPr lang="ru-RU"/>
              </a:p>
            </c:txPr>
            <c:dLblPos val="outEnd"/>
            <c:showVal val="1"/>
          </c:dLbls>
          <c:trendline>
            <c:trendlineType val="linear"/>
          </c:trendline>
          <c:cat>
            <c:strRef>
              <c:f>Лист1!$A$2:$A$12</c:f>
              <c:strCache>
                <c:ptCount val="11"/>
                <c:pt idx="0">
                  <c:v>2014г.</c:v>
                </c:pt>
                <c:pt idx="1">
                  <c:v>2015г.</c:v>
                </c:pt>
                <c:pt idx="2">
                  <c:v>2016г.</c:v>
                </c:pt>
                <c:pt idx="3">
                  <c:v>2017г.</c:v>
                </c:pt>
                <c:pt idx="4">
                  <c:v>2018г.</c:v>
                </c:pt>
                <c:pt idx="5">
                  <c:v>2019г.</c:v>
                </c:pt>
                <c:pt idx="6">
                  <c:v>2020г.</c:v>
                </c:pt>
                <c:pt idx="7">
                  <c:v>2021г.</c:v>
                </c:pt>
                <c:pt idx="8">
                  <c:v>2022г. оценка</c:v>
                </c:pt>
                <c:pt idx="9">
                  <c:v>2023г. 1 вар.</c:v>
                </c:pt>
                <c:pt idx="10">
                  <c:v>2023г. 2 вар.</c:v>
                </c:pt>
              </c:strCache>
            </c:strRef>
          </c:cat>
          <c:val>
            <c:numRef>
              <c:f>Лист1!$B$2:$B$12</c:f>
              <c:numCache>
                <c:formatCode>#,##0.0</c:formatCode>
                <c:ptCount val="11"/>
                <c:pt idx="0" formatCode="#,##0.00">
                  <c:v>19416.7</c:v>
                </c:pt>
                <c:pt idx="1">
                  <c:v>19513.3</c:v>
                </c:pt>
                <c:pt idx="2">
                  <c:v>19591.2</c:v>
                </c:pt>
                <c:pt idx="3">
                  <c:v>20085.599999999995</c:v>
                </c:pt>
                <c:pt idx="4">
                  <c:v>21658.5</c:v>
                </c:pt>
                <c:pt idx="5">
                  <c:v>22990.2</c:v>
                </c:pt>
                <c:pt idx="6">
                  <c:v>23851.1</c:v>
                </c:pt>
                <c:pt idx="7">
                  <c:v>26780.5</c:v>
                </c:pt>
                <c:pt idx="8">
                  <c:v>32284.7</c:v>
                </c:pt>
                <c:pt idx="9">
                  <c:v>34544.6</c:v>
                </c:pt>
                <c:pt idx="10">
                  <c:v>35513.199999999997</c:v>
                </c:pt>
              </c:numCache>
            </c:numRef>
          </c:val>
        </c:ser>
        <c:dLbls>
          <c:showVal val="1"/>
        </c:dLbls>
        <c:axId val="126240256"/>
        <c:axId val="126241792"/>
      </c:barChart>
      <c:catAx>
        <c:axId val="126240256"/>
        <c:scaling>
          <c:orientation val="minMax"/>
        </c:scaling>
        <c:axPos val="b"/>
        <c:tickLblPos val="nextTo"/>
        <c:txPr>
          <a:bodyPr rot="1500000"/>
          <a:lstStyle/>
          <a:p>
            <a:pPr>
              <a:defRPr/>
            </a:pPr>
            <a:endParaRPr lang="ru-RU"/>
          </a:p>
        </c:txPr>
        <c:crossAx val="126241792"/>
        <c:crosses val="autoZero"/>
        <c:auto val="1"/>
        <c:lblAlgn val="ctr"/>
        <c:lblOffset val="100"/>
      </c:catAx>
      <c:valAx>
        <c:axId val="126241792"/>
        <c:scaling>
          <c:orientation val="minMax"/>
        </c:scaling>
        <c:axPos val="l"/>
        <c:numFmt formatCode="#,##0.00"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126240256"/>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7.1726450860309127E-2"/>
          <c:y val="0.11141888513935755"/>
          <c:w val="0.8449402158063577"/>
          <c:h val="0.60363423322084764"/>
        </c:manualLayout>
      </c:layout>
      <c:barChart>
        <c:barDir val="col"/>
        <c:grouping val="clustered"/>
        <c:ser>
          <c:idx val="0"/>
          <c:order val="0"/>
          <c:tx>
            <c:strRef>
              <c:f>Лист1!$B$1</c:f>
              <c:strCache>
                <c:ptCount val="1"/>
                <c:pt idx="0">
                  <c:v>Ввод в действие жилых домов </c:v>
                </c:pt>
              </c:strCache>
            </c:strRef>
          </c:tx>
          <c:spPr>
            <a:solidFill>
              <a:schemeClr val="accent6">
                <a:lumMod val="60000"/>
                <a:lumOff val="40000"/>
              </a:schemeClr>
            </a:solidFill>
            <a:ln>
              <a:solidFill>
                <a:schemeClr val="tx1"/>
              </a:solidFill>
            </a:ln>
          </c:spPr>
          <c:dLbls>
            <c:dLbl>
              <c:idx val="0"/>
              <c:layout>
                <c:manualLayout>
                  <c:x val="0"/>
                  <c:y val="1.8339958309069891E-2"/>
                </c:manualLayout>
              </c:layout>
              <c:dLblPos val="outEnd"/>
              <c:showVal val="1"/>
            </c:dLbl>
            <c:dLbl>
              <c:idx val="1"/>
              <c:layout>
                <c:manualLayout>
                  <c:x val="2.3148148148148147E-3"/>
                  <c:y val="9.8606645230439494E-2"/>
                </c:manualLayout>
              </c:layout>
              <c:dLblPos val="outEnd"/>
              <c:showVal val="1"/>
            </c:dLbl>
            <c:dLbl>
              <c:idx val="2"/>
              <c:layout>
                <c:manualLayout>
                  <c:x val="0"/>
                  <c:y val="2.1436227224008543E-2"/>
                </c:manualLayout>
              </c:layout>
              <c:dLblPos val="outEnd"/>
              <c:showVal val="1"/>
            </c:dLbl>
            <c:dLbl>
              <c:idx val="3"/>
              <c:layout>
                <c:manualLayout>
                  <c:x val="-4.6296296296296302E-3"/>
                  <c:y val="1.2861736334405146E-2"/>
                </c:manualLayout>
              </c:layout>
              <c:dLblPos val="outEnd"/>
              <c:showVal val="1"/>
            </c:dLbl>
            <c:dLbl>
              <c:idx val="4"/>
              <c:layout>
                <c:manualLayout>
                  <c:x val="4.6296296296296302E-3"/>
                  <c:y val="3.001071811361199E-2"/>
                </c:manualLayout>
              </c:layout>
              <c:dLblPos val="outEnd"/>
              <c:showVal val="1"/>
            </c:dLbl>
            <c:dLbl>
              <c:idx val="5"/>
              <c:layout>
                <c:manualLayout>
                  <c:x val="0"/>
                  <c:y val="1.2861736334405146E-2"/>
                </c:manualLayout>
              </c:layout>
              <c:dLblPos val="outEnd"/>
              <c:showVal val="1"/>
            </c:dLbl>
            <c:dLbl>
              <c:idx val="6"/>
              <c:layout>
                <c:manualLayout>
                  <c:x val="4.6296296296296302E-3"/>
                  <c:y val="7.2883172561629156E-2"/>
                </c:manualLayout>
              </c:layout>
              <c:dLblPos val="outEnd"/>
              <c:showVal val="1"/>
            </c:dLbl>
            <c:dLbl>
              <c:idx val="8"/>
              <c:layout>
                <c:manualLayout>
                  <c:x val="0"/>
                  <c:y val="2.5723472668810293E-2"/>
                </c:manualLayout>
              </c:layout>
              <c:dLblPos val="outEnd"/>
              <c:showVal val="1"/>
            </c:dLbl>
            <c:dLbl>
              <c:idx val="9"/>
              <c:layout>
                <c:manualLayout>
                  <c:x val="1.157407407407416E-2"/>
                  <c:y val="9.431939978563772E-2"/>
                </c:manualLayout>
              </c:layout>
              <c:dLblPos val="outEnd"/>
              <c:showVal val="1"/>
            </c:dLbl>
            <c:dLbl>
              <c:idx val="11"/>
              <c:layout>
                <c:manualLayout>
                  <c:x val="4.0954976781748444E-3"/>
                  <c:y val="1.2697039068199542E-2"/>
                </c:manualLayout>
              </c:layout>
              <c:dLblPos val="outEnd"/>
              <c:showVal val="1"/>
            </c:dLbl>
            <c:dLbl>
              <c:idx val="12"/>
              <c:layout>
                <c:manualLayout>
                  <c:x val="0"/>
                  <c:y val="1.2779552715654953E-2"/>
                </c:manualLayout>
              </c:layout>
              <c:dLblPos val="outEnd"/>
              <c:showVal val="1"/>
            </c:dLbl>
            <c:dLbl>
              <c:idx val="13"/>
              <c:layout>
                <c:manualLayout>
                  <c:x val="6.9444444444442767E-3"/>
                  <c:y val="1.2861736334405068E-2"/>
                </c:manualLayout>
              </c:layout>
              <c:dLblPos val="outEnd"/>
              <c:showVal val="1"/>
            </c:dLbl>
            <c:txPr>
              <a:bodyPr/>
              <a:lstStyle/>
              <a:p>
                <a:pPr>
                  <a:defRPr sz="1050" b="1">
                    <a:solidFill>
                      <a:srgbClr val="7030A0"/>
                    </a:solidFill>
                  </a:defRPr>
                </a:pPr>
                <a:endParaRPr lang="ru-RU"/>
              </a:p>
            </c:txPr>
            <c:dLblPos val="outEnd"/>
            <c:showVal val="1"/>
          </c:dLbls>
          <c:cat>
            <c:strRef>
              <c:f>Лист1!$A$2:$A$15</c:f>
              <c:strCache>
                <c:ptCount val="14"/>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 оценка</c:v>
                </c:pt>
                <c:pt idx="12">
                  <c:v>2023г. 1 вар.</c:v>
                </c:pt>
                <c:pt idx="13">
                  <c:v>2023г. 2 вар.</c:v>
                </c:pt>
              </c:strCache>
            </c:strRef>
          </c:cat>
          <c:val>
            <c:numRef>
              <c:f>Лист1!$B$2:$B$15</c:f>
              <c:numCache>
                <c:formatCode>General</c:formatCode>
                <c:ptCount val="14"/>
                <c:pt idx="0">
                  <c:v>48.7</c:v>
                </c:pt>
                <c:pt idx="1">
                  <c:v>90.8</c:v>
                </c:pt>
                <c:pt idx="2">
                  <c:v>65.599999999999994</c:v>
                </c:pt>
                <c:pt idx="3">
                  <c:v>102.6</c:v>
                </c:pt>
                <c:pt idx="4">
                  <c:v>100.2</c:v>
                </c:pt>
                <c:pt idx="5">
                  <c:v>49.1</c:v>
                </c:pt>
                <c:pt idx="6" formatCode="0.0">
                  <c:v>64</c:v>
                </c:pt>
                <c:pt idx="7">
                  <c:v>79.400000000000006</c:v>
                </c:pt>
                <c:pt idx="8">
                  <c:v>54.7</c:v>
                </c:pt>
                <c:pt idx="9">
                  <c:v>74.5</c:v>
                </c:pt>
                <c:pt idx="10">
                  <c:v>84.7</c:v>
                </c:pt>
                <c:pt idx="11">
                  <c:v>92.2</c:v>
                </c:pt>
                <c:pt idx="12">
                  <c:v>92.2</c:v>
                </c:pt>
                <c:pt idx="13">
                  <c:v>92.2</c:v>
                </c:pt>
              </c:numCache>
            </c:numRef>
          </c:val>
        </c:ser>
        <c:dLbls/>
        <c:axId val="126271872"/>
        <c:axId val="126273408"/>
      </c:barChart>
      <c:lineChart>
        <c:grouping val="standard"/>
        <c:ser>
          <c:idx val="1"/>
          <c:order val="1"/>
          <c:tx>
            <c:strRef>
              <c:f>Лист1!$C$1</c:f>
              <c:strCache>
                <c:ptCount val="1"/>
                <c:pt idx="0">
                  <c:v>в % к предыдущему году</c:v>
                </c:pt>
              </c:strCache>
            </c:strRef>
          </c:tx>
          <c:spPr>
            <a:ln>
              <a:solidFill>
                <a:schemeClr val="tx2">
                  <a:lumMod val="75000"/>
                </a:schemeClr>
              </a:solidFill>
            </a:ln>
          </c:spPr>
          <c:marker>
            <c:symbol val="diamond"/>
            <c:size val="7"/>
          </c:marker>
          <c:dLbls>
            <c:dLbl>
              <c:idx val="0"/>
              <c:layout>
                <c:manualLayout>
                  <c:x val="-4.3981481481481483E-2"/>
                  <c:y val="-4.9395819091745376E-2"/>
                </c:manualLayout>
              </c:layout>
              <c:showVal val="1"/>
            </c:dLbl>
            <c:dLbl>
              <c:idx val="1"/>
              <c:layout>
                <c:manualLayout>
                  <c:x val="-5.5555555555555566E-2"/>
                  <c:y val="-5.7613168724279837E-2"/>
                </c:manualLayout>
              </c:layout>
              <c:showVal val="1"/>
            </c:dLbl>
            <c:dLbl>
              <c:idx val="2"/>
              <c:layout>
                <c:manualLayout>
                  <c:x val="-3.9351851851851853E-2"/>
                  <c:y val="5.761316872427983E-2"/>
                </c:manualLayout>
              </c:layout>
              <c:showVal val="1"/>
            </c:dLbl>
            <c:dLbl>
              <c:idx val="3"/>
              <c:layout>
                <c:manualLayout>
                  <c:x val="-4.3981481481481483E-2"/>
                  <c:y val="9.0534979423868345E-2"/>
                </c:manualLayout>
              </c:layout>
              <c:showVal val="1"/>
            </c:dLbl>
            <c:dLbl>
              <c:idx val="4"/>
              <c:layout>
                <c:manualLayout>
                  <c:x val="-3.9351851851851888E-2"/>
                  <c:y val="5.761316872427983E-2"/>
                </c:manualLayout>
              </c:layout>
              <c:showVal val="1"/>
            </c:dLbl>
            <c:dLbl>
              <c:idx val="5"/>
              <c:layout>
                <c:manualLayout>
                  <c:x val="-4.3981481481481517E-2"/>
                  <c:y val="5.3497942386831289E-2"/>
                </c:manualLayout>
              </c:layout>
              <c:showVal val="1"/>
            </c:dLbl>
            <c:dLbl>
              <c:idx val="6"/>
              <c:layout>
                <c:manualLayout>
                  <c:x val="-5.0926108194808972E-2"/>
                  <c:y val="-5.6925167312285314E-2"/>
                </c:manualLayout>
              </c:layout>
              <c:showVal val="1"/>
            </c:dLbl>
            <c:dLbl>
              <c:idx val="7"/>
              <c:layout>
                <c:manualLayout>
                  <c:x val="-2.3148148148147301E-3"/>
                  <c:y val="1.7067962967651552E-3"/>
                </c:manualLayout>
              </c:layout>
              <c:showVal val="1"/>
            </c:dLbl>
            <c:dLbl>
              <c:idx val="8"/>
              <c:layout>
                <c:manualLayout>
                  <c:x val="-3.4722222222222224E-2"/>
                  <c:y val="4.8693993636647441E-2"/>
                </c:manualLayout>
              </c:layout>
              <c:showVal val="1"/>
            </c:dLbl>
            <c:dLbl>
              <c:idx val="9"/>
              <c:layout>
                <c:manualLayout>
                  <c:x val="-5.3240740740740818E-2"/>
                  <c:y val="-4.2197972841819226E-2"/>
                </c:manualLayout>
              </c:layout>
              <c:showVal val="1"/>
            </c:dLbl>
            <c:dLbl>
              <c:idx val="10"/>
              <c:layout>
                <c:manualLayout>
                  <c:x val="-1.3888888888888808E-2"/>
                  <c:y val="1.5349689005915673E-3"/>
                </c:manualLayout>
              </c:layout>
              <c:showVal val="1"/>
            </c:dLbl>
            <c:dLbl>
              <c:idx val="11"/>
              <c:layout>
                <c:manualLayout>
                  <c:x val="-4.8611111111111202E-2"/>
                  <c:y val="5.3497942386831206E-2"/>
                </c:manualLayout>
              </c:layout>
              <c:showVal val="1"/>
            </c:dLbl>
            <c:dLbl>
              <c:idx val="12"/>
              <c:layout>
                <c:manualLayout>
                  <c:x val="-6.0185185185185355E-2"/>
                  <c:y val="-5.3497942386831289E-2"/>
                </c:manualLayout>
              </c:layout>
              <c:showVal val="1"/>
            </c:dLbl>
            <c:dLbl>
              <c:idx val="13"/>
              <c:layout>
                <c:manualLayout>
                  <c:x val="-5.5555555555555539E-2"/>
                  <c:y val="-4.9382716049382727E-2"/>
                </c:manualLayout>
              </c:layout>
              <c:showVal val="1"/>
            </c:dLbl>
            <c:showVal val="1"/>
          </c:dLbls>
          <c:cat>
            <c:strRef>
              <c:f>Лист1!$A$2:$A$15</c:f>
              <c:strCache>
                <c:ptCount val="14"/>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 оценка</c:v>
                </c:pt>
                <c:pt idx="12">
                  <c:v>2023г. 1 вар.</c:v>
                </c:pt>
                <c:pt idx="13">
                  <c:v>2023г. 2 вар.</c:v>
                </c:pt>
              </c:strCache>
            </c:strRef>
          </c:cat>
          <c:val>
            <c:numRef>
              <c:f>Лист1!$C$2:$C$15</c:f>
              <c:numCache>
                <c:formatCode>General</c:formatCode>
                <c:ptCount val="14"/>
                <c:pt idx="0">
                  <c:v>114.6</c:v>
                </c:pt>
                <c:pt idx="1">
                  <c:v>186.4</c:v>
                </c:pt>
                <c:pt idx="2">
                  <c:v>72.2</c:v>
                </c:pt>
                <c:pt idx="3">
                  <c:v>156.4</c:v>
                </c:pt>
                <c:pt idx="4">
                  <c:v>97.7</c:v>
                </c:pt>
                <c:pt idx="5" formatCode="0.0">
                  <c:v>49</c:v>
                </c:pt>
                <c:pt idx="6">
                  <c:v>130.30000000000001</c:v>
                </c:pt>
                <c:pt idx="7">
                  <c:v>124.1</c:v>
                </c:pt>
                <c:pt idx="8">
                  <c:v>68.900000000000006</c:v>
                </c:pt>
                <c:pt idx="9">
                  <c:v>136.19999999999999</c:v>
                </c:pt>
                <c:pt idx="10">
                  <c:v>113.7</c:v>
                </c:pt>
                <c:pt idx="11">
                  <c:v>108.7</c:v>
                </c:pt>
                <c:pt idx="12">
                  <c:v>100</c:v>
                </c:pt>
                <c:pt idx="13">
                  <c:v>100</c:v>
                </c:pt>
              </c:numCache>
            </c:numRef>
          </c:val>
        </c:ser>
        <c:dLbls/>
        <c:marker val="1"/>
        <c:axId val="132482944"/>
        <c:axId val="132481024"/>
      </c:lineChart>
      <c:catAx>
        <c:axId val="126271872"/>
        <c:scaling>
          <c:orientation val="minMax"/>
        </c:scaling>
        <c:axPos val="b"/>
        <c:tickLblPos val="nextTo"/>
        <c:txPr>
          <a:bodyPr rot="1740000"/>
          <a:lstStyle/>
          <a:p>
            <a:pPr>
              <a:defRPr/>
            </a:pPr>
            <a:endParaRPr lang="ru-RU"/>
          </a:p>
        </c:txPr>
        <c:crossAx val="126273408"/>
        <c:crosses val="autoZero"/>
        <c:auto val="1"/>
        <c:lblAlgn val="ctr"/>
        <c:lblOffset val="100"/>
      </c:catAx>
      <c:valAx>
        <c:axId val="126273408"/>
        <c:scaling>
          <c:orientation val="minMax"/>
        </c:scaling>
        <c:axPos val="l"/>
        <c:majorGridlines/>
        <c:title>
          <c:tx>
            <c:rich>
              <a:bodyPr rot="-5400000" vert="horz"/>
              <a:lstStyle/>
              <a:p>
                <a:pPr>
                  <a:defRPr sz="900" b="0"/>
                </a:pPr>
                <a:r>
                  <a:rPr lang="ru-RU" sz="900" b="0"/>
                  <a:t>тыс. кв. м.</a:t>
                </a:r>
              </a:p>
            </c:rich>
          </c:tx>
          <c:layout>
            <c:manualLayout>
              <c:xMode val="edge"/>
              <c:yMode val="edge"/>
              <c:x val="0"/>
              <c:y val="0.30809124743651412"/>
            </c:manualLayout>
          </c:layout>
        </c:title>
        <c:numFmt formatCode="General" sourceLinked="1"/>
        <c:tickLblPos val="nextTo"/>
        <c:crossAx val="126271872"/>
        <c:crosses val="autoZero"/>
        <c:crossBetween val="between"/>
      </c:valAx>
      <c:valAx>
        <c:axId val="132481024"/>
        <c:scaling>
          <c:orientation val="minMax"/>
        </c:scaling>
        <c:axPos val="r"/>
        <c:title>
          <c:tx>
            <c:rich>
              <a:bodyPr rot="-5400000" vert="horz"/>
              <a:lstStyle/>
              <a:p>
                <a:pPr>
                  <a:defRPr/>
                </a:pPr>
                <a:r>
                  <a:rPr lang="ru-RU" b="0"/>
                  <a:t>проценты</a:t>
                </a:r>
              </a:p>
            </c:rich>
          </c:tx>
          <c:layout/>
        </c:title>
        <c:numFmt formatCode="General" sourceLinked="1"/>
        <c:tickLblPos val="nextTo"/>
        <c:crossAx val="132482944"/>
        <c:crosses val="max"/>
        <c:crossBetween val="between"/>
      </c:valAx>
      <c:catAx>
        <c:axId val="132482944"/>
        <c:scaling>
          <c:orientation val="minMax"/>
        </c:scaling>
        <c:delete val="1"/>
        <c:axPos val="b"/>
        <c:tickLblPos val="none"/>
        <c:crossAx val="132481024"/>
        <c:crosses val="autoZero"/>
        <c:auto val="1"/>
        <c:lblAlgn val="ctr"/>
        <c:lblOffset val="100"/>
      </c:catAx>
    </c:plotArea>
    <c:legend>
      <c:legendPos val="r"/>
      <c:layout>
        <c:manualLayout>
          <c:xMode val="edge"/>
          <c:yMode val="edge"/>
          <c:x val="3.4722222222222224E-2"/>
          <c:y val="0.90973727962461282"/>
          <c:w val="0.77775462962962971"/>
          <c:h val="6.0252098117364948E-2"/>
        </c:manualLayout>
      </c:layout>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0744404345290173"/>
          <c:y val="4.4588432470037638E-2"/>
          <c:w val="0.8670929935841355"/>
          <c:h val="0.7218056477880026"/>
        </c:manualLayout>
      </c:layout>
      <c:barChart>
        <c:barDir val="col"/>
        <c:grouping val="clustered"/>
        <c:ser>
          <c:idx val="0"/>
          <c:order val="0"/>
          <c:tx>
            <c:strRef>
              <c:f>Лист1!$B$1</c:f>
              <c:strCache>
                <c:ptCount val="1"/>
                <c:pt idx="0">
                  <c:v>Ряд 1</c:v>
                </c:pt>
              </c:strCache>
            </c:strRef>
          </c:tx>
          <c:spPr>
            <a:solidFill>
              <a:schemeClr val="accent2">
                <a:lumMod val="75000"/>
              </a:schemeClr>
            </a:solidFill>
            <a:ln>
              <a:solidFill>
                <a:schemeClr val="accent2">
                  <a:lumMod val="60000"/>
                  <a:lumOff val="40000"/>
                </a:schemeClr>
              </a:solidFill>
            </a:ln>
          </c:spPr>
          <c:dLbls>
            <c:dLbl>
              <c:idx val="11"/>
              <c:layout>
                <c:manualLayout>
                  <c:x val="8.4875562720133382E-17"/>
                  <c:y val="1.2048192771084331E-2"/>
                </c:manualLayout>
              </c:layout>
              <c:dLblPos val="outEnd"/>
              <c:showVal val="1"/>
            </c:dLbl>
            <c:txPr>
              <a:bodyPr/>
              <a:lstStyle/>
              <a:p>
                <a:pPr>
                  <a:defRPr sz="1000" b="1">
                    <a:latin typeface="Times New Roman" panose="02020603050405020304" pitchFamily="18" charset="0"/>
                    <a:cs typeface="Times New Roman" panose="02020603050405020304" pitchFamily="18" charset="0"/>
                  </a:defRPr>
                </a:pPr>
                <a:endParaRPr lang="ru-RU"/>
              </a:p>
            </c:txPr>
            <c:dLblPos val="outEnd"/>
            <c:showVal val="1"/>
          </c:dLbls>
          <c:cat>
            <c:strRef>
              <c:f>Лист1!$A$2:$A$16</c:f>
              <c:strCache>
                <c:ptCount val="15"/>
                <c:pt idx="0">
                  <c:v>2010г.</c:v>
                </c:pt>
                <c:pt idx="1">
                  <c:v>2011г.</c:v>
                </c:pt>
                <c:pt idx="2">
                  <c:v>2012г.</c:v>
                </c:pt>
                <c:pt idx="3">
                  <c:v>2013г. </c:v>
                </c:pt>
                <c:pt idx="4">
                  <c:v>2014г.</c:v>
                </c:pt>
                <c:pt idx="5">
                  <c:v>2015г.</c:v>
                </c:pt>
                <c:pt idx="6">
                  <c:v>2016г.</c:v>
                </c:pt>
                <c:pt idx="7">
                  <c:v>2017г.</c:v>
                </c:pt>
                <c:pt idx="8">
                  <c:v>2018г.</c:v>
                </c:pt>
                <c:pt idx="9">
                  <c:v>2019г.</c:v>
                </c:pt>
                <c:pt idx="10">
                  <c:v>2020г.</c:v>
                </c:pt>
                <c:pt idx="11">
                  <c:v>2021г.</c:v>
                </c:pt>
                <c:pt idx="12">
                  <c:v>2022г. оценка</c:v>
                </c:pt>
                <c:pt idx="13">
                  <c:v>2023г. 1 вар.</c:v>
                </c:pt>
                <c:pt idx="14">
                  <c:v>2023г. 2 вар.</c:v>
                </c:pt>
              </c:strCache>
            </c:strRef>
          </c:cat>
          <c:val>
            <c:numRef>
              <c:f>Лист1!$B$2:$B$16</c:f>
              <c:numCache>
                <c:formatCode>General</c:formatCode>
                <c:ptCount val="15"/>
                <c:pt idx="0">
                  <c:v>24.3</c:v>
                </c:pt>
                <c:pt idx="1">
                  <c:v>24.6</c:v>
                </c:pt>
                <c:pt idx="2">
                  <c:v>25.1</c:v>
                </c:pt>
                <c:pt idx="3">
                  <c:v>25.4</c:v>
                </c:pt>
                <c:pt idx="4">
                  <c:v>25.3</c:v>
                </c:pt>
                <c:pt idx="5">
                  <c:v>25.7</c:v>
                </c:pt>
                <c:pt idx="6">
                  <c:v>25.9</c:v>
                </c:pt>
                <c:pt idx="7">
                  <c:v>26.3</c:v>
                </c:pt>
                <c:pt idx="8" formatCode="0.0">
                  <c:v>27</c:v>
                </c:pt>
                <c:pt idx="9">
                  <c:v>27.4</c:v>
                </c:pt>
                <c:pt idx="10">
                  <c:v>27.9</c:v>
                </c:pt>
                <c:pt idx="11">
                  <c:v>28.6</c:v>
                </c:pt>
                <c:pt idx="12">
                  <c:v>28.6</c:v>
                </c:pt>
                <c:pt idx="13">
                  <c:v>28.6</c:v>
                </c:pt>
                <c:pt idx="14">
                  <c:v>28.6</c:v>
                </c:pt>
              </c:numCache>
            </c:numRef>
          </c:val>
        </c:ser>
        <c:dLbls>
          <c:showVal val="1"/>
        </c:dLbls>
        <c:axId val="135308800"/>
        <c:axId val="135310336"/>
      </c:barChart>
      <c:catAx>
        <c:axId val="135308800"/>
        <c:scaling>
          <c:orientation val="minMax"/>
        </c:scaling>
        <c:axPos val="b"/>
        <c:numFmt formatCode="General" sourceLinked="1"/>
        <c:majorTickMark val="cross"/>
        <c:tickLblPos val="nextTo"/>
        <c:txPr>
          <a:bodyPr rot="3120000"/>
          <a:lstStyle/>
          <a:p>
            <a:pPr>
              <a:defRPr/>
            </a:pPr>
            <a:endParaRPr lang="ru-RU"/>
          </a:p>
        </c:txPr>
        <c:crossAx val="135310336"/>
        <c:crosses val="autoZero"/>
        <c:lblAlgn val="ctr"/>
        <c:lblOffset val="100"/>
      </c:catAx>
      <c:valAx>
        <c:axId val="135310336"/>
        <c:scaling>
          <c:orientation val="minMax"/>
          <c:max val="30"/>
          <c:min val="10"/>
        </c:scaling>
        <c:axPos val="l"/>
        <c:title>
          <c:tx>
            <c:rich>
              <a:bodyPr rot="-5400000" vert="horz"/>
              <a:lstStyle/>
              <a:p>
                <a:pPr>
                  <a:defRPr sz="1000" b="0"/>
                </a:pPr>
                <a:r>
                  <a:rPr lang="ru-RU" sz="1000" b="0">
                    <a:latin typeface="Times New Roman" panose="02020603050405020304" pitchFamily="18" charset="0"/>
                    <a:cs typeface="Times New Roman" panose="02020603050405020304" pitchFamily="18" charset="0"/>
                  </a:rPr>
                  <a:t>кв.метров на человека</a:t>
                </a:r>
              </a:p>
            </c:rich>
          </c:tx>
          <c:layout/>
        </c:title>
        <c:numFmt formatCode="General" sourceLinked="1"/>
        <c:tickLblPos val="nextTo"/>
        <c:crossAx val="135308800"/>
        <c:crosses val="autoZero"/>
        <c:crossBetween val="between"/>
        <c:majorUnit val="2"/>
      </c:valAx>
      <c:spPr>
        <a:solidFill>
          <a:schemeClr val="bg1"/>
        </a:solidFill>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9.0545895304753612E-2"/>
          <c:y val="4.4057617797775291E-2"/>
          <c:w val="0.87565890201224861"/>
          <c:h val="0.91188476440444943"/>
        </c:manualLayout>
      </c:layout>
      <c:barChart>
        <c:barDir val="col"/>
        <c:grouping val="clustered"/>
        <c:ser>
          <c:idx val="0"/>
          <c:order val="0"/>
          <c:tx>
            <c:strRef>
              <c:f>Лист1!$B$1</c:f>
              <c:strCache>
                <c:ptCount val="1"/>
                <c:pt idx="0">
                  <c:v>Число родившихся</c:v>
                </c:pt>
              </c:strCache>
            </c:strRef>
          </c:tx>
          <c:dLbls>
            <c:txPr>
              <a:bodyPr/>
              <a:lstStyle/>
              <a:p>
                <a:pPr>
                  <a:defRPr b="0" i="0"/>
                </a:pPr>
                <a:endParaRPr lang="ru-RU"/>
              </a:p>
            </c:txPr>
            <c:dLblPos val="inEnd"/>
            <c:showVal val="1"/>
          </c:dLbls>
          <c:cat>
            <c:strRef>
              <c:f>Лист1!$A$2:$A$15</c:f>
              <c:strCache>
                <c:ptCount val="14"/>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 оценка</c:v>
                </c:pt>
                <c:pt idx="12">
                  <c:v>2023г. 1вар.</c:v>
                </c:pt>
                <c:pt idx="13">
                  <c:v>2023г. 2 вар.</c:v>
                </c:pt>
              </c:strCache>
            </c:strRef>
          </c:cat>
          <c:val>
            <c:numRef>
              <c:f>Лист1!$B$2:$B$15</c:f>
              <c:numCache>
                <c:formatCode>General</c:formatCode>
                <c:ptCount val="14"/>
                <c:pt idx="0">
                  <c:v>2310</c:v>
                </c:pt>
                <c:pt idx="1">
                  <c:v>2494</c:v>
                </c:pt>
                <c:pt idx="2">
                  <c:v>2393</c:v>
                </c:pt>
                <c:pt idx="3">
                  <c:v>2345</c:v>
                </c:pt>
                <c:pt idx="4">
                  <c:v>2247</c:v>
                </c:pt>
                <c:pt idx="5">
                  <c:v>2266</c:v>
                </c:pt>
                <c:pt idx="6">
                  <c:v>1912</c:v>
                </c:pt>
                <c:pt idx="7">
                  <c:v>1736</c:v>
                </c:pt>
                <c:pt idx="8">
                  <c:v>1644</c:v>
                </c:pt>
                <c:pt idx="9">
                  <c:v>1567</c:v>
                </c:pt>
                <c:pt idx="10">
                  <c:v>1580</c:v>
                </c:pt>
                <c:pt idx="11">
                  <c:v>1336</c:v>
                </c:pt>
                <c:pt idx="12">
                  <c:v>1569</c:v>
                </c:pt>
                <c:pt idx="13">
                  <c:v>1594</c:v>
                </c:pt>
              </c:numCache>
            </c:numRef>
          </c:val>
        </c:ser>
        <c:ser>
          <c:idx val="1"/>
          <c:order val="1"/>
          <c:tx>
            <c:strRef>
              <c:f>Лист1!$C$1</c:f>
              <c:strCache>
                <c:ptCount val="1"/>
                <c:pt idx="0">
                  <c:v>Число умерших</c:v>
                </c:pt>
              </c:strCache>
            </c:strRef>
          </c:tx>
          <c:dLbls>
            <c:txPr>
              <a:bodyPr/>
              <a:lstStyle/>
              <a:p>
                <a:pPr>
                  <a:defRPr b="1"/>
                </a:pPr>
                <a:endParaRPr lang="ru-RU"/>
              </a:p>
            </c:txPr>
            <c:dLblPos val="outEnd"/>
            <c:showVal val="1"/>
          </c:dLbls>
          <c:cat>
            <c:strRef>
              <c:f>Лист1!$A$2:$A$15</c:f>
              <c:strCache>
                <c:ptCount val="14"/>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 оценка</c:v>
                </c:pt>
                <c:pt idx="12">
                  <c:v>2023г. 1вар.</c:v>
                </c:pt>
                <c:pt idx="13">
                  <c:v>2023г. 2 вар.</c:v>
                </c:pt>
              </c:strCache>
            </c:strRef>
          </c:cat>
          <c:val>
            <c:numRef>
              <c:f>Лист1!$C$2:$C$15</c:f>
              <c:numCache>
                <c:formatCode>General</c:formatCode>
                <c:ptCount val="14"/>
                <c:pt idx="0">
                  <c:v>2433</c:v>
                </c:pt>
                <c:pt idx="1">
                  <c:v>2495</c:v>
                </c:pt>
                <c:pt idx="2">
                  <c:v>2360</c:v>
                </c:pt>
                <c:pt idx="3">
                  <c:v>2402</c:v>
                </c:pt>
                <c:pt idx="4">
                  <c:v>2515</c:v>
                </c:pt>
                <c:pt idx="5">
                  <c:v>2391</c:v>
                </c:pt>
                <c:pt idx="6">
                  <c:v>2376</c:v>
                </c:pt>
                <c:pt idx="7">
                  <c:v>2334</c:v>
                </c:pt>
                <c:pt idx="8">
                  <c:v>2221</c:v>
                </c:pt>
                <c:pt idx="9">
                  <c:v>2710</c:v>
                </c:pt>
                <c:pt idx="10">
                  <c:v>3025</c:v>
                </c:pt>
                <c:pt idx="11">
                  <c:v>2576</c:v>
                </c:pt>
                <c:pt idx="12">
                  <c:v>2419</c:v>
                </c:pt>
                <c:pt idx="13">
                  <c:v>2400</c:v>
                </c:pt>
              </c:numCache>
            </c:numRef>
          </c:val>
        </c:ser>
        <c:ser>
          <c:idx val="2"/>
          <c:order val="2"/>
          <c:tx>
            <c:strRef>
              <c:f>Лист1!$D$1</c:f>
              <c:strCache>
                <c:ptCount val="1"/>
                <c:pt idx="0">
                  <c:v>Естественная убыль</c:v>
                </c:pt>
              </c:strCache>
            </c:strRef>
          </c:tx>
          <c:dLbls>
            <c:dLbl>
              <c:idx val="10"/>
              <c:layout>
                <c:manualLayout>
                  <c:x val="0"/>
                  <c:y val="3.1746031746031883E-2"/>
                </c:manualLayout>
              </c:layout>
              <c:dLblPos val="outEnd"/>
              <c:showVal val="1"/>
            </c:dLbl>
            <c:dLbl>
              <c:idx val="11"/>
              <c:layout>
                <c:manualLayout>
                  <c:x val="2.3148148148148147E-3"/>
                  <c:y val="1.5873015873016021E-2"/>
                </c:manualLayout>
              </c:layout>
              <c:dLblPos val="outEnd"/>
              <c:showVal val="1"/>
            </c:dLbl>
            <c:dLblPos val="outEnd"/>
            <c:showVal val="1"/>
          </c:dLbls>
          <c:cat>
            <c:strRef>
              <c:f>Лист1!$A$2:$A$15</c:f>
              <c:strCache>
                <c:ptCount val="14"/>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 оценка</c:v>
                </c:pt>
                <c:pt idx="12">
                  <c:v>2023г. 1вар.</c:v>
                </c:pt>
                <c:pt idx="13">
                  <c:v>2023г. 2 вар.</c:v>
                </c:pt>
              </c:strCache>
            </c:strRef>
          </c:cat>
          <c:val>
            <c:numRef>
              <c:f>Лист1!$D$2:$D$15</c:f>
              <c:numCache>
                <c:formatCode>General</c:formatCode>
                <c:ptCount val="14"/>
                <c:pt idx="0">
                  <c:v>-123</c:v>
                </c:pt>
                <c:pt idx="1">
                  <c:v>-1</c:v>
                </c:pt>
                <c:pt idx="2">
                  <c:v>33</c:v>
                </c:pt>
                <c:pt idx="3">
                  <c:v>-57</c:v>
                </c:pt>
                <c:pt idx="4">
                  <c:v>-268</c:v>
                </c:pt>
                <c:pt idx="5">
                  <c:v>-125</c:v>
                </c:pt>
                <c:pt idx="6">
                  <c:v>-464</c:v>
                </c:pt>
                <c:pt idx="7">
                  <c:v>-598</c:v>
                </c:pt>
                <c:pt idx="8">
                  <c:v>-577</c:v>
                </c:pt>
                <c:pt idx="9">
                  <c:v>-1143</c:v>
                </c:pt>
                <c:pt idx="10">
                  <c:v>-1445</c:v>
                </c:pt>
                <c:pt idx="11">
                  <c:v>-1240</c:v>
                </c:pt>
                <c:pt idx="12">
                  <c:v>-850</c:v>
                </c:pt>
                <c:pt idx="13">
                  <c:v>-806</c:v>
                </c:pt>
              </c:numCache>
            </c:numRef>
          </c:val>
        </c:ser>
        <c:dLbls/>
        <c:axId val="121760768"/>
        <c:axId val="122094336"/>
      </c:barChart>
      <c:catAx>
        <c:axId val="121760768"/>
        <c:scaling>
          <c:orientation val="minMax"/>
        </c:scaling>
        <c:axPos val="b"/>
        <c:majorTickMark val="cross"/>
        <c:tickLblPos val="low"/>
        <c:txPr>
          <a:bodyPr rot="1800000"/>
          <a:lstStyle/>
          <a:p>
            <a:pPr>
              <a:defRPr sz="900"/>
            </a:pPr>
            <a:endParaRPr lang="ru-RU"/>
          </a:p>
        </c:txPr>
        <c:crossAx val="122094336"/>
        <c:crosses val="autoZero"/>
        <c:auto val="1"/>
        <c:lblAlgn val="ctr"/>
        <c:lblOffset val="100"/>
      </c:catAx>
      <c:valAx>
        <c:axId val="122094336"/>
        <c:scaling>
          <c:orientation val="minMax"/>
          <c:max val="3500"/>
          <c:min val="-1500"/>
        </c:scaling>
        <c:axPos val="l"/>
        <c:majorGridlines/>
        <c:title>
          <c:tx>
            <c:rich>
              <a:bodyPr rot="-5400000" vert="horz"/>
              <a:lstStyle/>
              <a:p>
                <a:pPr>
                  <a:defRPr b="0"/>
                </a:pPr>
                <a:r>
                  <a:rPr lang="ru-RU" b="0"/>
                  <a:t>человек</a:t>
                </a:r>
              </a:p>
            </c:rich>
          </c:tx>
          <c:layout>
            <c:manualLayout>
              <c:xMode val="edge"/>
              <c:yMode val="edge"/>
              <c:x val="0"/>
              <c:y val="0.50079552555930518"/>
            </c:manualLayout>
          </c:layout>
        </c:title>
        <c:numFmt formatCode="General" sourceLinked="1"/>
        <c:tickLblPos val="nextTo"/>
        <c:txPr>
          <a:bodyPr/>
          <a:lstStyle/>
          <a:p>
            <a:pPr>
              <a:defRPr sz="800"/>
            </a:pPr>
            <a:endParaRPr lang="ru-RU"/>
          </a:p>
        </c:txPr>
        <c:crossAx val="121760768"/>
        <c:crosses val="autoZero"/>
        <c:crossBetween val="between"/>
      </c:valAx>
    </c:plotArea>
    <c:legend>
      <c:legendPos val="r"/>
      <c:layout>
        <c:manualLayout>
          <c:xMode val="edge"/>
          <c:yMode val="edge"/>
          <c:x val="4.9075167687372398E-2"/>
          <c:y val="0.93998250218722657"/>
          <c:w val="0.63520268766404209"/>
          <c:h val="5.6542619672540935E-2"/>
        </c:manualLayout>
      </c:layout>
      <c:txPr>
        <a:bodyPr/>
        <a:lstStyle/>
        <a:p>
          <a:pPr>
            <a:defRPr sz="900"/>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4.8254228638086906E-2"/>
          <c:y val="4.4057617797775291E-2"/>
          <c:w val="0.87315890201224844"/>
          <c:h val="0.70527621547306585"/>
        </c:manualLayout>
      </c:layout>
      <c:barChart>
        <c:barDir val="col"/>
        <c:grouping val="clustered"/>
        <c:ser>
          <c:idx val="0"/>
          <c:order val="0"/>
          <c:tx>
            <c:strRef>
              <c:f>Лист1!$B$1</c:f>
              <c:strCache>
                <c:ptCount val="1"/>
                <c:pt idx="0">
                  <c:v>Прибыло</c:v>
                </c:pt>
              </c:strCache>
            </c:strRef>
          </c:tx>
          <c:spPr>
            <a:solidFill>
              <a:schemeClr val="accent6">
                <a:lumMod val="75000"/>
              </a:schemeClr>
            </a:solidFill>
          </c:spPr>
          <c:dLbls>
            <c:txPr>
              <a:bodyPr/>
              <a:lstStyle/>
              <a:p>
                <a:pPr>
                  <a:defRPr b="1"/>
                </a:pPr>
                <a:endParaRPr lang="ru-RU"/>
              </a:p>
            </c:txPr>
            <c:dLblPos val="outEnd"/>
            <c:showVal val="1"/>
          </c:dLbls>
          <c:cat>
            <c:strRef>
              <c:f>Лист1!$A$2:$A$15</c:f>
              <c:strCache>
                <c:ptCount val="14"/>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 оценка</c:v>
                </c:pt>
                <c:pt idx="12">
                  <c:v>2023г. 1 вар.</c:v>
                </c:pt>
                <c:pt idx="13">
                  <c:v>2023г. 2 вар.</c:v>
                </c:pt>
              </c:strCache>
            </c:strRef>
          </c:cat>
          <c:val>
            <c:numRef>
              <c:f>Лист1!$B$2:$B$15</c:f>
              <c:numCache>
                <c:formatCode>General</c:formatCode>
                <c:ptCount val="14"/>
                <c:pt idx="0">
                  <c:v>3032</c:v>
                </c:pt>
                <c:pt idx="1">
                  <c:v>3567</c:v>
                </c:pt>
                <c:pt idx="2">
                  <c:v>4132</c:v>
                </c:pt>
                <c:pt idx="3">
                  <c:v>4419</c:v>
                </c:pt>
                <c:pt idx="4">
                  <c:v>4015</c:v>
                </c:pt>
                <c:pt idx="5">
                  <c:v>4417</c:v>
                </c:pt>
                <c:pt idx="6">
                  <c:v>4122</c:v>
                </c:pt>
                <c:pt idx="7">
                  <c:v>4313</c:v>
                </c:pt>
                <c:pt idx="8">
                  <c:v>4512</c:v>
                </c:pt>
                <c:pt idx="9">
                  <c:v>4118</c:v>
                </c:pt>
                <c:pt idx="10">
                  <c:v>4087</c:v>
                </c:pt>
                <c:pt idx="11">
                  <c:v>3580</c:v>
                </c:pt>
                <c:pt idx="12">
                  <c:v>3620</c:v>
                </c:pt>
                <c:pt idx="13">
                  <c:v>3660</c:v>
                </c:pt>
              </c:numCache>
            </c:numRef>
          </c:val>
        </c:ser>
        <c:ser>
          <c:idx val="1"/>
          <c:order val="1"/>
          <c:tx>
            <c:strRef>
              <c:f>Лист1!$C$1</c:f>
              <c:strCache>
                <c:ptCount val="1"/>
                <c:pt idx="0">
                  <c:v>Выбыло</c:v>
                </c:pt>
              </c:strCache>
            </c:strRef>
          </c:tx>
          <c:spPr>
            <a:solidFill>
              <a:schemeClr val="accent2">
                <a:lumMod val="50000"/>
              </a:schemeClr>
            </a:solidFill>
            <a:ln>
              <a:solidFill>
                <a:schemeClr val="accent2">
                  <a:lumMod val="75000"/>
                </a:schemeClr>
              </a:solidFill>
            </a:ln>
          </c:spPr>
          <c:dLbls>
            <c:txPr>
              <a:bodyPr/>
              <a:lstStyle/>
              <a:p>
                <a:pPr>
                  <a:defRPr b="1"/>
                </a:pPr>
                <a:endParaRPr lang="ru-RU"/>
              </a:p>
            </c:txPr>
            <c:dLblPos val="outEnd"/>
            <c:showVal val="1"/>
          </c:dLbls>
          <c:cat>
            <c:strRef>
              <c:f>Лист1!$A$2:$A$15</c:f>
              <c:strCache>
                <c:ptCount val="14"/>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 оценка</c:v>
                </c:pt>
                <c:pt idx="12">
                  <c:v>2023г. 1 вар.</c:v>
                </c:pt>
                <c:pt idx="13">
                  <c:v>2023г. 2 вар.</c:v>
                </c:pt>
              </c:strCache>
            </c:strRef>
          </c:cat>
          <c:val>
            <c:numRef>
              <c:f>Лист1!$C$2:$C$15</c:f>
              <c:numCache>
                <c:formatCode>General</c:formatCode>
                <c:ptCount val="14"/>
                <c:pt idx="0">
                  <c:v>-3100</c:v>
                </c:pt>
                <c:pt idx="1">
                  <c:v>-3514</c:v>
                </c:pt>
                <c:pt idx="2">
                  <c:v>-3832</c:v>
                </c:pt>
                <c:pt idx="3">
                  <c:v>-3766</c:v>
                </c:pt>
                <c:pt idx="4">
                  <c:v>-3811</c:v>
                </c:pt>
                <c:pt idx="5">
                  <c:v>-3907</c:v>
                </c:pt>
                <c:pt idx="6">
                  <c:v>-4049</c:v>
                </c:pt>
                <c:pt idx="7">
                  <c:v>-4329</c:v>
                </c:pt>
                <c:pt idx="8">
                  <c:v>-3997</c:v>
                </c:pt>
                <c:pt idx="9">
                  <c:v>-3737</c:v>
                </c:pt>
                <c:pt idx="10">
                  <c:v>-3369</c:v>
                </c:pt>
                <c:pt idx="11">
                  <c:v>-2976</c:v>
                </c:pt>
                <c:pt idx="12">
                  <c:v>-2996</c:v>
                </c:pt>
                <c:pt idx="13">
                  <c:v>-3016</c:v>
                </c:pt>
              </c:numCache>
            </c:numRef>
          </c:val>
        </c:ser>
        <c:dLbls/>
        <c:axId val="122133888"/>
        <c:axId val="122143872"/>
      </c:barChart>
      <c:lineChart>
        <c:grouping val="standard"/>
        <c:ser>
          <c:idx val="2"/>
          <c:order val="2"/>
          <c:tx>
            <c:strRef>
              <c:f>Лист1!$D$1</c:f>
              <c:strCache>
                <c:ptCount val="1"/>
                <c:pt idx="0">
                  <c:v>Естественный прирост (убыль)</c:v>
                </c:pt>
              </c:strCache>
            </c:strRef>
          </c:tx>
          <c:spPr>
            <a:ln>
              <a:solidFill>
                <a:schemeClr val="bg2">
                  <a:lumMod val="25000"/>
                </a:schemeClr>
              </a:solidFill>
            </a:ln>
          </c:spPr>
          <c:marker>
            <c:symbol val="square"/>
            <c:size val="7"/>
            <c:spPr>
              <a:solidFill>
                <a:schemeClr val="bg2">
                  <a:lumMod val="10000"/>
                </a:schemeClr>
              </a:solidFill>
            </c:spPr>
          </c:marker>
          <c:dLbls>
            <c:txPr>
              <a:bodyPr/>
              <a:lstStyle/>
              <a:p>
                <a:pPr>
                  <a:defRPr b="1"/>
                </a:pPr>
                <a:endParaRPr lang="ru-RU"/>
              </a:p>
            </c:txPr>
            <c:dLblPos val="t"/>
            <c:showVal val="1"/>
          </c:dLbls>
          <c:cat>
            <c:strRef>
              <c:f>Лист1!$A$2:$A$15</c:f>
              <c:strCache>
                <c:ptCount val="14"/>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 оценка</c:v>
                </c:pt>
                <c:pt idx="12">
                  <c:v>2023г. 1 вар.</c:v>
                </c:pt>
                <c:pt idx="13">
                  <c:v>2023г. 2 вар.</c:v>
                </c:pt>
              </c:strCache>
            </c:strRef>
          </c:cat>
          <c:val>
            <c:numRef>
              <c:f>Лист1!$D$2:$D$15</c:f>
              <c:numCache>
                <c:formatCode>General</c:formatCode>
                <c:ptCount val="14"/>
                <c:pt idx="0">
                  <c:v>-68</c:v>
                </c:pt>
                <c:pt idx="1">
                  <c:v>53</c:v>
                </c:pt>
                <c:pt idx="2">
                  <c:v>300</c:v>
                </c:pt>
                <c:pt idx="3">
                  <c:v>653</c:v>
                </c:pt>
                <c:pt idx="4">
                  <c:v>204</c:v>
                </c:pt>
                <c:pt idx="5">
                  <c:v>510</c:v>
                </c:pt>
                <c:pt idx="6">
                  <c:v>73</c:v>
                </c:pt>
                <c:pt idx="7">
                  <c:v>-16</c:v>
                </c:pt>
                <c:pt idx="8">
                  <c:v>515</c:v>
                </c:pt>
                <c:pt idx="9">
                  <c:v>381</c:v>
                </c:pt>
                <c:pt idx="10">
                  <c:v>718</c:v>
                </c:pt>
                <c:pt idx="11">
                  <c:v>604</c:v>
                </c:pt>
                <c:pt idx="12">
                  <c:v>624</c:v>
                </c:pt>
                <c:pt idx="13">
                  <c:v>644</c:v>
                </c:pt>
              </c:numCache>
            </c:numRef>
          </c:val>
        </c:ser>
        <c:dLbls/>
        <c:marker val="1"/>
        <c:axId val="122133888"/>
        <c:axId val="122143872"/>
      </c:lineChart>
      <c:catAx>
        <c:axId val="122133888"/>
        <c:scaling>
          <c:orientation val="minMax"/>
        </c:scaling>
        <c:axPos val="b"/>
        <c:majorTickMark val="cross"/>
        <c:tickLblPos val="low"/>
        <c:txPr>
          <a:bodyPr rot="1680000"/>
          <a:lstStyle/>
          <a:p>
            <a:pPr>
              <a:defRPr sz="900"/>
            </a:pPr>
            <a:endParaRPr lang="ru-RU"/>
          </a:p>
        </c:txPr>
        <c:crossAx val="122143872"/>
        <c:crosses val="autoZero"/>
        <c:auto val="1"/>
        <c:lblAlgn val="ctr"/>
        <c:lblOffset val="100"/>
      </c:catAx>
      <c:valAx>
        <c:axId val="122143872"/>
        <c:scaling>
          <c:orientation val="minMax"/>
        </c:scaling>
        <c:axPos val="l"/>
        <c:majorGridlines/>
        <c:title>
          <c:tx>
            <c:rich>
              <a:bodyPr rot="-5400000" vert="horz"/>
              <a:lstStyle/>
              <a:p>
                <a:pPr>
                  <a:defRPr b="0"/>
                </a:pPr>
                <a:r>
                  <a:rPr lang="ru-RU" b="0"/>
                  <a:t>человек</a:t>
                </a:r>
              </a:p>
            </c:rich>
          </c:tx>
          <c:layout>
            <c:manualLayout>
              <c:xMode val="edge"/>
              <c:yMode val="edge"/>
              <c:x val="0"/>
              <c:y val="0.32094665133150496"/>
            </c:manualLayout>
          </c:layout>
        </c:title>
        <c:numFmt formatCode="General" sourceLinked="1"/>
        <c:tickLblPos val="nextTo"/>
        <c:crossAx val="122133888"/>
        <c:crosses val="autoZero"/>
        <c:crossBetween val="between"/>
      </c:valAx>
    </c:plotArea>
    <c:legend>
      <c:legendPos val="r"/>
      <c:layout>
        <c:manualLayout>
          <c:xMode val="edge"/>
          <c:yMode val="edge"/>
          <c:x val="4.1578457756071628E-2"/>
          <c:y val="0.91905886764154487"/>
          <c:w val="0.75682761009040556"/>
          <c:h val="8.0352143482064736E-2"/>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8.3462561971420254E-2"/>
          <c:y val="4.4002964696703742E-2"/>
          <c:w val="0.73926891951006113"/>
          <c:h val="0.8567090306221965"/>
        </c:manualLayout>
      </c:layout>
      <c:lineChart>
        <c:grouping val="standard"/>
        <c:ser>
          <c:idx val="0"/>
          <c:order val="0"/>
          <c:tx>
            <c:strRef>
              <c:f>Лист1!$B$1</c:f>
              <c:strCache>
                <c:ptCount val="1"/>
                <c:pt idx="0">
                  <c:v>разводы</c:v>
                </c:pt>
              </c:strCache>
            </c:strRef>
          </c:tx>
          <c:dLbls>
            <c:showVal val="1"/>
          </c:dLbls>
          <c:cat>
            <c:strRef>
              <c:f>Лист1!$A$2:$A$13</c:f>
              <c:strCache>
                <c:ptCount val="12"/>
                <c:pt idx="0">
                  <c:v>2010г</c:v>
                </c:pt>
                <c:pt idx="1">
                  <c:v>2011г.</c:v>
                </c:pt>
                <c:pt idx="2">
                  <c:v>2012г.</c:v>
                </c:pt>
                <c:pt idx="3">
                  <c:v>2013г.</c:v>
                </c:pt>
                <c:pt idx="4">
                  <c:v>2014г.</c:v>
                </c:pt>
                <c:pt idx="5">
                  <c:v>2015г.</c:v>
                </c:pt>
                <c:pt idx="6">
                  <c:v>2016г.</c:v>
                </c:pt>
                <c:pt idx="7">
                  <c:v>2017г.</c:v>
                </c:pt>
                <c:pt idx="8">
                  <c:v>2018г.</c:v>
                </c:pt>
                <c:pt idx="9">
                  <c:v>2019г.</c:v>
                </c:pt>
                <c:pt idx="10">
                  <c:v>2020</c:v>
                </c:pt>
                <c:pt idx="11">
                  <c:v>2021</c:v>
                </c:pt>
              </c:strCache>
            </c:strRef>
          </c:cat>
          <c:val>
            <c:numRef>
              <c:f>Лист1!$B$2:$B$13</c:f>
              <c:numCache>
                <c:formatCode>General</c:formatCode>
                <c:ptCount val="12"/>
                <c:pt idx="0">
                  <c:v>813</c:v>
                </c:pt>
                <c:pt idx="1">
                  <c:v>838</c:v>
                </c:pt>
                <c:pt idx="2">
                  <c:v>819</c:v>
                </c:pt>
                <c:pt idx="3">
                  <c:v>746</c:v>
                </c:pt>
                <c:pt idx="4">
                  <c:v>887</c:v>
                </c:pt>
                <c:pt idx="5">
                  <c:v>722</c:v>
                </c:pt>
                <c:pt idx="6">
                  <c:v>812</c:v>
                </c:pt>
                <c:pt idx="7">
                  <c:v>745</c:v>
                </c:pt>
                <c:pt idx="8">
                  <c:v>786</c:v>
                </c:pt>
                <c:pt idx="9">
                  <c:v>621</c:v>
                </c:pt>
                <c:pt idx="10">
                  <c:v>732</c:v>
                </c:pt>
                <c:pt idx="11">
                  <c:v>808</c:v>
                </c:pt>
              </c:numCache>
            </c:numRef>
          </c:val>
        </c:ser>
        <c:ser>
          <c:idx val="1"/>
          <c:order val="1"/>
          <c:tx>
            <c:strRef>
              <c:f>Лист1!$C$1</c:f>
              <c:strCache>
                <c:ptCount val="1"/>
                <c:pt idx="0">
                  <c:v>браки</c:v>
                </c:pt>
              </c:strCache>
            </c:strRef>
          </c:tx>
          <c:dLbls>
            <c:showVal val="1"/>
          </c:dLbls>
          <c:cat>
            <c:strRef>
              <c:f>Лист1!$A$2:$A$13</c:f>
              <c:strCache>
                <c:ptCount val="12"/>
                <c:pt idx="0">
                  <c:v>2010г</c:v>
                </c:pt>
                <c:pt idx="1">
                  <c:v>2011г.</c:v>
                </c:pt>
                <c:pt idx="2">
                  <c:v>2012г.</c:v>
                </c:pt>
                <c:pt idx="3">
                  <c:v>2013г.</c:v>
                </c:pt>
                <c:pt idx="4">
                  <c:v>2014г.</c:v>
                </c:pt>
                <c:pt idx="5">
                  <c:v>2015г.</c:v>
                </c:pt>
                <c:pt idx="6">
                  <c:v>2016г.</c:v>
                </c:pt>
                <c:pt idx="7">
                  <c:v>2017г.</c:v>
                </c:pt>
                <c:pt idx="8">
                  <c:v>2018г.</c:v>
                </c:pt>
                <c:pt idx="9">
                  <c:v>2019г.</c:v>
                </c:pt>
                <c:pt idx="10">
                  <c:v>2020</c:v>
                </c:pt>
                <c:pt idx="11">
                  <c:v>2021</c:v>
                </c:pt>
              </c:strCache>
            </c:strRef>
          </c:cat>
          <c:val>
            <c:numRef>
              <c:f>Лист1!$C$2:$C$13</c:f>
              <c:numCache>
                <c:formatCode>General</c:formatCode>
                <c:ptCount val="12"/>
                <c:pt idx="0">
                  <c:v>1506</c:v>
                </c:pt>
                <c:pt idx="1">
                  <c:v>1645</c:v>
                </c:pt>
                <c:pt idx="2">
                  <c:v>1519</c:v>
                </c:pt>
                <c:pt idx="3">
                  <c:v>1482</c:v>
                </c:pt>
                <c:pt idx="4">
                  <c:v>1399</c:v>
                </c:pt>
                <c:pt idx="5">
                  <c:v>1259</c:v>
                </c:pt>
                <c:pt idx="6">
                  <c:v>1046</c:v>
                </c:pt>
                <c:pt idx="7">
                  <c:v>1220</c:v>
                </c:pt>
                <c:pt idx="8">
                  <c:v>960</c:v>
                </c:pt>
                <c:pt idx="9">
                  <c:v>1045</c:v>
                </c:pt>
                <c:pt idx="10">
                  <c:v>966</c:v>
                </c:pt>
                <c:pt idx="11">
                  <c:v>1094</c:v>
                </c:pt>
              </c:numCache>
            </c:numRef>
          </c:val>
        </c:ser>
        <c:dLbls/>
        <c:marker val="1"/>
        <c:axId val="122288384"/>
        <c:axId val="122757120"/>
      </c:lineChart>
      <c:catAx>
        <c:axId val="122288384"/>
        <c:scaling>
          <c:orientation val="minMax"/>
        </c:scaling>
        <c:axPos val="b"/>
        <c:tickLblPos val="nextTo"/>
        <c:txPr>
          <a:bodyPr/>
          <a:lstStyle/>
          <a:p>
            <a:pPr>
              <a:defRPr sz="900"/>
            </a:pPr>
            <a:endParaRPr lang="ru-RU"/>
          </a:p>
        </c:txPr>
        <c:crossAx val="122757120"/>
        <c:crosses val="autoZero"/>
        <c:auto val="1"/>
        <c:lblAlgn val="ctr"/>
        <c:lblOffset val="100"/>
      </c:catAx>
      <c:valAx>
        <c:axId val="122757120"/>
        <c:scaling>
          <c:orientation val="minMax"/>
        </c:scaling>
        <c:axPos val="l"/>
        <c:majorGridlines/>
        <c:numFmt formatCode="General" sourceLinked="1"/>
        <c:tickLblPos val="nextTo"/>
        <c:crossAx val="122288384"/>
        <c:crosses val="autoZero"/>
        <c:crossBetween val="between"/>
      </c:valAx>
    </c:plotArea>
    <c:legend>
      <c:legendPos val="r"/>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0878015869906807"/>
          <c:y val="4.025821096687239E-2"/>
          <c:w val="0.76543772824416845"/>
          <c:h val="0.80809867516560441"/>
        </c:manualLayout>
      </c:layout>
      <c:barChart>
        <c:barDir val="col"/>
        <c:grouping val="clustered"/>
        <c:ser>
          <c:idx val="0"/>
          <c:order val="0"/>
          <c:tx>
            <c:strRef>
              <c:f>Лист1!$B$1</c:f>
              <c:strCache>
                <c:ptCount val="1"/>
                <c:pt idx="0">
                  <c:v>Ряд 1</c:v>
                </c:pt>
              </c:strCache>
            </c:strRef>
          </c:tx>
          <c:spPr>
            <a:solidFill>
              <a:schemeClr val="accent6">
                <a:lumMod val="50000"/>
              </a:schemeClr>
            </a:solidFill>
          </c:spPr>
          <c:dLbls>
            <c:dLbl>
              <c:idx val="0"/>
              <c:layout>
                <c:manualLayout>
                  <c:x val="2.9488873132564593E-2"/>
                  <c:y val="1.984129890740402E-2"/>
                </c:manualLayout>
              </c:layout>
              <c:dLblPos val="outEnd"/>
              <c:showVal val="1"/>
            </c:dLbl>
            <c:dLbl>
              <c:idx val="1"/>
              <c:layout>
                <c:manualLayout>
                  <c:x val="1.8957345971563982E-2"/>
                  <c:y val="0"/>
                </c:manualLayout>
              </c:layout>
              <c:dLblPos val="outEnd"/>
              <c:showVal val="1"/>
            </c:dLbl>
            <c:txPr>
              <a:bodyPr/>
              <a:lstStyle/>
              <a:p>
                <a:pPr>
                  <a:defRPr sz="1050" b="1" i="0">
                    <a:latin typeface="Times New Roman" panose="02020603050405020304" pitchFamily="18" charset="0"/>
                    <a:cs typeface="Times New Roman" panose="02020603050405020304" pitchFamily="18" charset="0"/>
                  </a:defRPr>
                </a:pPr>
                <a:endParaRPr lang="ru-RU"/>
              </a:p>
            </c:txPr>
            <c:dLblPos val="outEnd"/>
            <c:showVal val="1"/>
          </c:dLbls>
          <c:cat>
            <c:strRef>
              <c:f>Лист1!$A$2:$A$11</c:f>
              <c:strCache>
                <c:ptCount val="10"/>
                <c:pt idx="0">
                  <c:v>2015г.</c:v>
                </c:pt>
                <c:pt idx="1">
                  <c:v>2016г.</c:v>
                </c:pt>
                <c:pt idx="2">
                  <c:v>2017г.</c:v>
                </c:pt>
                <c:pt idx="3">
                  <c:v>2018г.</c:v>
                </c:pt>
                <c:pt idx="4">
                  <c:v>2019г.</c:v>
                </c:pt>
                <c:pt idx="5">
                  <c:v>2020г.</c:v>
                </c:pt>
                <c:pt idx="6">
                  <c:v>2021г.</c:v>
                </c:pt>
                <c:pt idx="7">
                  <c:v>2022г. оценка</c:v>
                </c:pt>
                <c:pt idx="8">
                  <c:v>2023г. 1 вар.</c:v>
                </c:pt>
                <c:pt idx="9">
                  <c:v>2023г. 2 вар.</c:v>
                </c:pt>
              </c:strCache>
            </c:strRef>
          </c:cat>
          <c:val>
            <c:numRef>
              <c:f>Лист1!$B$2:$B$11</c:f>
              <c:numCache>
                <c:formatCode>General</c:formatCode>
                <c:ptCount val="10"/>
                <c:pt idx="0">
                  <c:v>52551.9</c:v>
                </c:pt>
                <c:pt idx="1">
                  <c:v>53787.3</c:v>
                </c:pt>
                <c:pt idx="2">
                  <c:v>64092.7</c:v>
                </c:pt>
                <c:pt idx="3">
                  <c:v>78048.3</c:v>
                </c:pt>
                <c:pt idx="4">
                  <c:v>66225.600000000006</c:v>
                </c:pt>
                <c:pt idx="5">
                  <c:v>90259.7</c:v>
                </c:pt>
                <c:pt idx="6">
                  <c:v>95364.9</c:v>
                </c:pt>
                <c:pt idx="7">
                  <c:v>99870.399999999994</c:v>
                </c:pt>
                <c:pt idx="8">
                  <c:v>101767.9</c:v>
                </c:pt>
                <c:pt idx="9">
                  <c:v>104564.3</c:v>
                </c:pt>
              </c:numCache>
            </c:numRef>
          </c:val>
        </c:ser>
        <c:dLbls/>
        <c:gapWidth val="97"/>
        <c:axId val="122768768"/>
        <c:axId val="122770560"/>
      </c:barChart>
      <c:catAx>
        <c:axId val="122768768"/>
        <c:scaling>
          <c:orientation val="minMax"/>
        </c:scaling>
        <c:axPos val="b"/>
        <c:majorTickMark val="cross"/>
        <c:tickLblPos val="nextTo"/>
        <c:txPr>
          <a:bodyPr rot="1020000"/>
          <a:lstStyle/>
          <a:p>
            <a:pPr>
              <a:defRPr/>
            </a:pPr>
            <a:endParaRPr lang="ru-RU"/>
          </a:p>
        </c:txPr>
        <c:crossAx val="122770560"/>
        <c:crosses val="autoZero"/>
        <c:auto val="1"/>
        <c:lblAlgn val="ctr"/>
        <c:lblOffset val="100"/>
      </c:catAx>
      <c:valAx>
        <c:axId val="122770560"/>
        <c:scaling>
          <c:orientation val="minMax"/>
          <c:min val="45000"/>
        </c:scaling>
        <c:axPos val="l"/>
        <c:title>
          <c:tx>
            <c:rich>
              <a:bodyPr rot="-5400000" vert="horz"/>
              <a:lstStyle/>
              <a:p>
                <a:pPr>
                  <a:defRPr sz="900" b="0"/>
                </a:pPr>
                <a:r>
                  <a:rPr lang="ru-RU" sz="900" b="0"/>
                  <a:t>млн.</a:t>
                </a:r>
                <a:r>
                  <a:rPr lang="ru-RU" sz="900" b="0" baseline="0"/>
                  <a:t> рублей</a:t>
                </a:r>
                <a:endParaRPr lang="ru-RU" sz="900" b="0"/>
              </a:p>
            </c:rich>
          </c:tx>
          <c:layout>
            <c:manualLayout>
              <c:xMode val="edge"/>
              <c:yMode val="edge"/>
              <c:x val="0"/>
              <c:y val="0.34230346206724171"/>
            </c:manualLayout>
          </c:layout>
        </c:title>
        <c:numFmt formatCode="General" sourceLinked="1"/>
        <c:tickLblPos val="nextTo"/>
        <c:crossAx val="122768768"/>
        <c:crosses val="autoZero"/>
        <c:crossBetween val="midCat"/>
        <c:majorUnit val="5000"/>
        <c:minorUnit val="5000"/>
      </c:valAx>
      <c:spPr>
        <a:solidFill>
          <a:srgbClr val="9BBB59">
            <a:lumMod val="40000"/>
            <a:lumOff val="60000"/>
          </a:srgbClr>
        </a:solidFill>
        <a:ln>
          <a:solidFill>
            <a:schemeClr val="tx1"/>
          </a:solidFill>
        </a:ln>
      </c:spPr>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1926151856625704"/>
          <c:y val="5.9428423906028142E-2"/>
          <c:w val="0.80501895123725409"/>
          <c:h val="0.68553399575053109"/>
        </c:manualLayout>
      </c:layout>
      <c:lineChart>
        <c:grouping val="standard"/>
        <c:ser>
          <c:idx val="0"/>
          <c:order val="0"/>
          <c:tx>
            <c:strRef>
              <c:f>Лист1!$B$1</c:f>
              <c:strCache>
                <c:ptCount val="1"/>
                <c:pt idx="0">
                  <c:v>отгрузка товаров, выполнено работ и услуг</c:v>
                </c:pt>
              </c:strCache>
            </c:strRef>
          </c:tx>
          <c:spPr>
            <a:ln w="34925">
              <a:solidFill>
                <a:schemeClr val="tx2">
                  <a:lumMod val="75000"/>
                </a:schemeClr>
              </a:solidFill>
            </a:ln>
          </c:spPr>
          <c:marker>
            <c:symbol val="square"/>
            <c:size val="7"/>
            <c:spPr>
              <a:solidFill>
                <a:schemeClr val="accent2">
                  <a:lumMod val="75000"/>
                </a:schemeClr>
              </a:solidFill>
              <a:ln cap="sq">
                <a:solidFill>
                  <a:schemeClr val="tx2">
                    <a:lumMod val="75000"/>
                  </a:schemeClr>
                </a:solidFill>
              </a:ln>
            </c:spPr>
          </c:marker>
          <c:dLbls>
            <c:dLbl>
              <c:idx val="0"/>
              <c:layout>
                <c:manualLayout>
                  <c:x val="-4.4074782450300977E-2"/>
                  <c:y val="-4.8025871766029245E-2"/>
                </c:manualLayout>
              </c:layout>
              <c:dLblPos val="r"/>
              <c:showVal val="1"/>
            </c:dLbl>
            <c:dLbl>
              <c:idx val="1"/>
              <c:layout>
                <c:manualLayout>
                  <c:x val="-5.2486980136946644E-2"/>
                  <c:y val="3.9275715535558059E-2"/>
                </c:manualLayout>
              </c:layout>
              <c:dLblPos val="r"/>
              <c:showVal val="1"/>
            </c:dLbl>
            <c:dLbl>
              <c:idx val="3"/>
              <c:layout>
                <c:manualLayout>
                  <c:x val="-5.248698013694663E-2"/>
                  <c:y val="4.3243969503812013E-2"/>
                </c:manualLayout>
              </c:layout>
              <c:dLblPos val="r"/>
              <c:showVal val="1"/>
            </c:dLbl>
            <c:dLbl>
              <c:idx val="5"/>
              <c:layout>
                <c:manualLayout>
                  <c:x val="-4.4074782450300894E-2"/>
                  <c:y val="4.7212223472066002E-2"/>
                </c:manualLayout>
              </c:layout>
              <c:dLblPos val="r"/>
              <c:showVal val="1"/>
            </c:dLbl>
            <c:dLbl>
              <c:idx val="7"/>
              <c:layout>
                <c:manualLayout>
                  <c:x val="-3.1456485920332435E-2"/>
                  <c:y val="5.1180477440319963E-2"/>
                </c:manualLayout>
              </c:layout>
              <c:dLblPos val="r"/>
              <c:showVal val="1"/>
            </c:dLbl>
            <c:dLbl>
              <c:idx val="9"/>
              <c:layout>
                <c:manualLayout>
                  <c:x val="-1.4632256141483892E-2"/>
                  <c:y val="4.7212223472066002E-2"/>
                </c:manualLayout>
              </c:layout>
              <c:dLblPos val="r"/>
              <c:showVal val="1"/>
            </c:dLbl>
            <c:dLbl>
              <c:idx val="11"/>
              <c:layout>
                <c:manualLayout>
                  <c:x val="-4.8280881293623783E-2"/>
                  <c:y val="4.7212223472066002E-2"/>
                </c:manualLayout>
              </c:layout>
              <c:dLblPos val="r"/>
              <c:showVal val="1"/>
            </c:dLbl>
            <c:dLbl>
              <c:idx val="13"/>
              <c:layout>
                <c:manualLayout>
                  <c:x val="-3.4684583985361603E-2"/>
                  <c:y val="5.1180477440319963E-2"/>
                </c:manualLayout>
              </c:layout>
              <c:dLblPos val="r"/>
              <c:showVal val="1"/>
            </c:dLbl>
            <c:dLblPos val="t"/>
            <c:showVal val="1"/>
          </c:dLbls>
          <c:cat>
            <c:strRef>
              <c:f>Лист1!$A$2:$A$15</c:f>
              <c:strCache>
                <c:ptCount val="14"/>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 оценка</c:v>
                </c:pt>
                <c:pt idx="12">
                  <c:v>2023г. 1 вар.</c:v>
                </c:pt>
                <c:pt idx="13">
                  <c:v>2023г. 2 вар.</c:v>
                </c:pt>
              </c:strCache>
            </c:strRef>
          </c:cat>
          <c:val>
            <c:numRef>
              <c:f>Лист1!$B$2:$B$15</c:f>
              <c:numCache>
                <c:formatCode>General</c:formatCode>
                <c:ptCount val="14"/>
                <c:pt idx="0">
                  <c:v>40884.5</c:v>
                </c:pt>
                <c:pt idx="1">
                  <c:v>35868.5</c:v>
                </c:pt>
                <c:pt idx="2">
                  <c:v>38467.4</c:v>
                </c:pt>
                <c:pt idx="3">
                  <c:v>41350.300000000003</c:v>
                </c:pt>
                <c:pt idx="4">
                  <c:v>42929.5</c:v>
                </c:pt>
                <c:pt idx="5">
                  <c:v>43284.3</c:v>
                </c:pt>
                <c:pt idx="6">
                  <c:v>49541.599999999999</c:v>
                </c:pt>
                <c:pt idx="7">
                  <c:v>55722.2</c:v>
                </c:pt>
                <c:pt idx="8">
                  <c:v>58282.6</c:v>
                </c:pt>
                <c:pt idx="9">
                  <c:v>69277.600000000006</c:v>
                </c:pt>
                <c:pt idx="10">
                  <c:v>85443.6</c:v>
                </c:pt>
                <c:pt idx="11">
                  <c:v>89561.7</c:v>
                </c:pt>
                <c:pt idx="12">
                  <c:v>94702.5</c:v>
                </c:pt>
                <c:pt idx="13">
                  <c:v>100256.3</c:v>
                </c:pt>
              </c:numCache>
            </c:numRef>
          </c:val>
        </c:ser>
        <c:ser>
          <c:idx val="1"/>
          <c:order val="1"/>
          <c:tx>
            <c:v>в ценах 2002 года</c:v>
          </c:tx>
          <c:spPr>
            <a:ln>
              <a:solidFill>
                <a:schemeClr val="tx1">
                  <a:lumMod val="75000"/>
                  <a:lumOff val="25000"/>
                </a:schemeClr>
              </a:solidFill>
            </a:ln>
          </c:spPr>
          <c:marker>
            <c:symbol val="diamond"/>
            <c:size val="8"/>
            <c:spPr>
              <a:solidFill>
                <a:schemeClr val="accent6">
                  <a:lumMod val="50000"/>
                </a:schemeClr>
              </a:solidFill>
            </c:spPr>
          </c:marker>
          <c:dLbls>
            <c:dLbl>
              <c:idx val="1"/>
              <c:layout>
                <c:manualLayout>
                  <c:x val="-7.2466115237172654E-2"/>
                  <c:y val="-3.8105236845394401E-2"/>
                </c:manualLayout>
              </c:layout>
              <c:dLblPos val="r"/>
              <c:showVal val="1"/>
            </c:dLbl>
            <c:dLbl>
              <c:idx val="2"/>
              <c:layout>
                <c:manualLayout>
                  <c:x val="-5.0310241188305731E-2"/>
                  <c:y val="3.3323334583177107E-2"/>
                </c:manualLayout>
              </c:layout>
              <c:dLblPos val="r"/>
              <c:showVal val="1"/>
            </c:dLbl>
            <c:dLbl>
              <c:idx val="3"/>
              <c:layout>
                <c:manualLayout>
                  <c:x val="-5.5641554269438717E-2"/>
                  <c:y val="-5.0009998750156159E-2"/>
                </c:manualLayout>
              </c:layout>
              <c:dLblPos val="r"/>
              <c:showVal val="1"/>
            </c:dLbl>
            <c:dLbl>
              <c:idx val="4"/>
              <c:layout>
                <c:manualLayout>
                  <c:x val="-5.9847653112761544E-2"/>
                  <c:y val="3.7291588551431075E-2"/>
                </c:manualLayout>
              </c:layout>
              <c:dLblPos val="r"/>
              <c:showVal val="1"/>
            </c:dLbl>
            <c:dLbl>
              <c:idx val="5"/>
              <c:layout>
                <c:manualLayout>
                  <c:x val="-5.2413290609967134E-2"/>
                  <c:y val="-4.6041744781902171E-2"/>
                </c:manualLayout>
              </c:layout>
              <c:dLblPos val="r"/>
              <c:showVal val="1"/>
            </c:dLbl>
            <c:dLbl>
              <c:idx val="6"/>
              <c:layout>
                <c:manualLayout>
                  <c:x val="-4.4458464773922193E-2"/>
                  <c:y val="3.7291588551431075E-2"/>
                </c:manualLayout>
              </c:layout>
              <c:dLblPos val="r"/>
              <c:showVal val="1"/>
            </c:dLbl>
            <c:dLbl>
              <c:idx val="7"/>
              <c:layout>
                <c:manualLayout>
                  <c:x val="-5.984765311276162E-2"/>
                  <c:y val="-5.0009998750156312E-2"/>
                </c:manualLayout>
              </c:layout>
              <c:dLblPos val="r"/>
              <c:showVal val="1"/>
            </c:dLbl>
            <c:dLbl>
              <c:idx val="8"/>
              <c:layout>
                <c:manualLayout>
                  <c:x val="-5.3538670442219966E-2"/>
                  <c:y val="4.1259842519685015E-2"/>
                </c:manualLayout>
              </c:layout>
              <c:dLblPos val="r"/>
              <c:showVal val="1"/>
            </c:dLbl>
            <c:dLbl>
              <c:idx val="9"/>
              <c:layout>
                <c:manualLayout>
                  <c:x val="-5.0310241188305807E-2"/>
                  <c:y val="-4.6041744781902323E-2"/>
                </c:manualLayout>
              </c:layout>
              <c:dLblPos val="r"/>
              <c:showVal val="1"/>
            </c:dLbl>
            <c:dLbl>
              <c:idx val="10"/>
              <c:layout>
                <c:manualLayout>
                  <c:x val="-5.3538504847777467E-2"/>
                  <c:y val="4.1259842519685015E-2"/>
                </c:manualLayout>
              </c:layout>
              <c:dLblPos val="r"/>
              <c:showVal val="1"/>
            </c:dLbl>
            <c:dLbl>
              <c:idx val="11"/>
              <c:layout>
                <c:manualLayout>
                  <c:x val="-5.7744603691100127E-2"/>
                  <c:y val="-4.6041744781902254E-2"/>
                </c:manualLayout>
              </c:layout>
              <c:dLblPos val="r"/>
              <c:showVal val="1"/>
            </c:dLbl>
            <c:dLbl>
              <c:idx val="12"/>
              <c:layout>
                <c:manualLayout>
                  <c:x val="-6.4053751956084384E-2"/>
                  <c:y val="2.9355080614923142E-2"/>
                </c:manualLayout>
              </c:layout>
              <c:dLblPos val="r"/>
              <c:showVal val="1"/>
            </c:dLbl>
            <c:dLbl>
              <c:idx val="13"/>
              <c:layout>
                <c:manualLayout>
                  <c:x val="-5.5641554269438863E-2"/>
                  <c:y val="-5.0009998750156312E-2"/>
                </c:manualLayout>
              </c:layout>
              <c:dLblPos val="r"/>
              <c:showVal val="1"/>
            </c:dLbl>
            <c:dLbl>
              <c:idx val="14"/>
              <c:layout>
                <c:manualLayout>
                  <c:x val="-2.1854657757685653E-2"/>
                  <c:y val="2.9355080614923142E-2"/>
                </c:manualLayout>
              </c:layout>
              <c:dLblPos val="r"/>
              <c:showVal val="1"/>
            </c:dLbl>
            <c:dLblPos val="t"/>
            <c:showVal val="1"/>
          </c:dLbls>
          <c:val>
            <c:numRef>
              <c:f>Лист1!$C$1:$C$15</c:f>
              <c:numCache>
                <c:formatCode>General</c:formatCode>
                <c:ptCount val="15"/>
                <c:pt idx="0">
                  <c:v>0</c:v>
                </c:pt>
                <c:pt idx="1">
                  <c:v>11703.4</c:v>
                </c:pt>
                <c:pt idx="2">
                  <c:v>8292.2000000000007</c:v>
                </c:pt>
                <c:pt idx="3">
                  <c:v>10060.6</c:v>
                </c:pt>
                <c:pt idx="4">
                  <c:v>10055.6</c:v>
                </c:pt>
                <c:pt idx="5">
                  <c:v>9059.2999999999975</c:v>
                </c:pt>
                <c:pt idx="6">
                  <c:v>9503</c:v>
                </c:pt>
                <c:pt idx="7">
                  <c:v>10529.6</c:v>
                </c:pt>
                <c:pt idx="8">
                  <c:v>10846.2</c:v>
                </c:pt>
                <c:pt idx="9">
                  <c:v>9961.4</c:v>
                </c:pt>
                <c:pt idx="10">
                  <c:v>11551.5</c:v>
                </c:pt>
                <c:pt idx="11" formatCode="0.0">
                  <c:v>11905</c:v>
                </c:pt>
                <c:pt idx="12">
                  <c:v>10069.1</c:v>
                </c:pt>
                <c:pt idx="13" formatCode="0.0">
                  <c:v>10109</c:v>
                </c:pt>
                <c:pt idx="14">
                  <c:v>10120.9</c:v>
                </c:pt>
              </c:numCache>
            </c:numRef>
          </c:val>
        </c:ser>
        <c:dLbls/>
        <c:marker val="1"/>
        <c:axId val="122869632"/>
        <c:axId val="122871168"/>
      </c:lineChart>
      <c:catAx>
        <c:axId val="122869632"/>
        <c:scaling>
          <c:orientation val="minMax"/>
        </c:scaling>
        <c:axPos val="b"/>
        <c:majorTickMark val="cross"/>
        <c:tickLblPos val="nextTo"/>
        <c:txPr>
          <a:bodyPr rot="1800000" vert="horz" anchor="ctr" anchorCtr="1"/>
          <a:lstStyle/>
          <a:p>
            <a:pPr>
              <a:defRPr sz="900"/>
            </a:pPr>
            <a:endParaRPr lang="ru-RU"/>
          </a:p>
        </c:txPr>
        <c:crossAx val="122871168"/>
        <c:crosses val="autoZero"/>
        <c:auto val="1"/>
        <c:lblAlgn val="ctr"/>
        <c:lblOffset val="150"/>
      </c:catAx>
      <c:valAx>
        <c:axId val="122871168"/>
        <c:scaling>
          <c:orientation val="minMax"/>
        </c:scaling>
        <c:axPos val="l"/>
        <c:title>
          <c:tx>
            <c:rich>
              <a:bodyPr rot="-5400000" vert="horz"/>
              <a:lstStyle/>
              <a:p>
                <a:pPr>
                  <a:defRPr sz="900" b="0"/>
                </a:pPr>
                <a:r>
                  <a:rPr lang="ru-RU" sz="900" b="0"/>
                  <a:t>млн. руб.</a:t>
                </a:r>
              </a:p>
            </c:rich>
          </c:tx>
          <c:layout>
            <c:manualLayout>
              <c:xMode val="edge"/>
              <c:yMode val="edge"/>
              <c:x val="0"/>
              <c:y val="0.32404481319029765"/>
            </c:manualLayout>
          </c:layout>
        </c:title>
        <c:numFmt formatCode="General" sourceLinked="1"/>
        <c:tickLblPos val="nextTo"/>
        <c:crossAx val="122869632"/>
        <c:crosses val="autoZero"/>
        <c:crossBetween val="between"/>
        <c:majorUnit val="10000"/>
        <c:minorUnit val="5000"/>
      </c:valAx>
      <c:spPr>
        <a:solidFill>
          <a:schemeClr val="bg1">
            <a:lumMod val="85000"/>
          </a:schemeClr>
        </a:solidFill>
      </c:spPr>
    </c:plotArea>
    <c:legend>
      <c:legendPos val="r"/>
      <c:layout>
        <c:manualLayout>
          <c:xMode val="edge"/>
          <c:yMode val="edge"/>
          <c:x val="8.9768581766395947E-2"/>
          <c:y val="0.88272247219097622"/>
          <c:w val="0.69837021949543387"/>
          <c:h val="7.3626734158230234E-2"/>
        </c:manualLayou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view3D>
      <c:rotX val="30"/>
      <c:rotY val="160"/>
      <c:perspective val="30"/>
    </c:view3D>
    <c:plotArea>
      <c:layout>
        <c:manualLayout>
          <c:layoutTarget val="inner"/>
          <c:xMode val="edge"/>
          <c:yMode val="edge"/>
          <c:x val="0.24196546998073945"/>
          <c:y val="0.14336882705731471"/>
          <c:w val="0.51606906003852115"/>
          <c:h val="0.49271095002947934"/>
        </c:manualLayout>
      </c:layout>
      <c:pie3DChart>
        <c:varyColors val="1"/>
        <c:ser>
          <c:idx val="0"/>
          <c:order val="0"/>
          <c:dPt>
            <c:idx val="0"/>
          </c:dPt>
          <c:dPt>
            <c:idx val="1"/>
          </c:dPt>
          <c:dPt>
            <c:idx val="2"/>
          </c:dPt>
          <c:dPt>
            <c:idx val="3"/>
          </c:dPt>
          <c:dPt>
            <c:idx val="4"/>
          </c:dPt>
          <c:dPt>
            <c:idx val="5"/>
          </c:dPt>
          <c:dPt>
            <c:idx val="6"/>
          </c:dPt>
          <c:dPt>
            <c:idx val="7"/>
          </c:dPt>
          <c:dPt>
            <c:idx val="8"/>
          </c:dPt>
          <c:dLbls>
            <c:dLbl>
              <c:idx val="0"/>
              <c:layout>
                <c:manualLayout>
                  <c:x val="0.12306913882955642"/>
                  <c:y val="-3.8394318357264173E-2"/>
                </c:manualLayout>
              </c:layout>
              <c:dLblPos val="bestFit"/>
              <c:showVal val="1"/>
              <c:showCatName val="1"/>
            </c:dLbl>
            <c:dLbl>
              <c:idx val="1"/>
              <c:layout>
                <c:manualLayout>
                  <c:x val="-3.2337643187859949E-2"/>
                  <c:y val="0.1035717995143655"/>
                </c:manualLayout>
              </c:layout>
              <c:dLblPos val="bestFit"/>
              <c:showVal val="1"/>
              <c:showCatName val="1"/>
            </c:dLbl>
            <c:dLbl>
              <c:idx val="2"/>
              <c:layout>
                <c:manualLayout>
                  <c:x val="-9.1001040600262137E-2"/>
                  <c:y val="0.14698499585947483"/>
                </c:manualLayout>
              </c:layout>
              <c:dLblPos val="bestFit"/>
              <c:showVal val="1"/>
              <c:showCatName val="1"/>
            </c:dLbl>
            <c:dLbl>
              <c:idx val="3"/>
              <c:layout>
                <c:manualLayout>
                  <c:x val="-0.16821636059537506"/>
                  <c:y val="0.16391904220528586"/>
                </c:manualLayout>
              </c:layout>
              <c:dLblPos val="bestFit"/>
              <c:showVal val="1"/>
              <c:showCatName val="1"/>
            </c:dLbl>
            <c:dLbl>
              <c:idx val="4"/>
              <c:layout>
                <c:manualLayout>
                  <c:x val="-0.15595202285107623"/>
                  <c:y val="-0.14424944208177196"/>
                </c:manualLayout>
              </c:layout>
              <c:dLblPos val="bestFit"/>
              <c:showVal val="1"/>
              <c:showCatName val="1"/>
            </c:dLbl>
            <c:dLbl>
              <c:idx val="5"/>
              <c:layout>
                <c:manualLayout>
                  <c:x val="-0.16104902617509892"/>
                  <c:y val="8.9126559714795025E-4"/>
                </c:manualLayout>
              </c:layout>
              <c:dLblPos val="bestFit"/>
              <c:showVal val="1"/>
              <c:showCatName val="1"/>
            </c:dLbl>
            <c:dLbl>
              <c:idx val="6"/>
              <c:layout>
                <c:manualLayout>
                  <c:x val="8.0108862796644822E-2"/>
                  <c:y val="-0.27197748677137285"/>
                </c:manualLayout>
              </c:layout>
              <c:dLblPos val="bestFit"/>
              <c:showVal val="1"/>
              <c:showCatName val="1"/>
            </c:dLbl>
            <c:dLbl>
              <c:idx val="7"/>
              <c:layout>
                <c:manualLayout>
                  <c:x val="0.13804038540126295"/>
                  <c:y val="-0.11517060367454068"/>
                </c:manualLayout>
              </c:layout>
              <c:dLblPos val="bestFit"/>
              <c:showVal val="1"/>
              <c:showCatName val="1"/>
            </c:dLbl>
            <c:txPr>
              <a:bodyPr/>
              <a:lstStyle/>
              <a:p>
                <a:pPr>
                  <a:defRPr sz="999" b="0" i="0" u="none" strike="noStrike" baseline="0">
                    <a:solidFill>
                      <a:srgbClr val="000000"/>
                    </a:solidFill>
                    <a:latin typeface="Times New Roman"/>
                    <a:ea typeface="Times New Roman"/>
                    <a:cs typeface="Times New Roman"/>
                  </a:defRPr>
                </a:pPr>
                <a:endParaRPr lang="ru-RU"/>
              </a:p>
            </c:txPr>
            <c:dLblPos val="bestFit"/>
            <c:showVal val="1"/>
            <c:showCatName val="1"/>
            <c:showLeaderLines val="1"/>
          </c:dLbls>
          <c:cat>
            <c:strRef>
              <c:f>Лист1!$A$27:$A$34</c:f>
              <c:strCache>
                <c:ptCount val="8"/>
                <c:pt idx="0">
                  <c:v>Деятельность полиграфическая и копирование носителей информации</c:v>
                </c:pt>
                <c:pt idx="1">
                  <c:v>Производство готовых металлических изделий, кроме машин и оборудования</c:v>
                </c:pt>
                <c:pt idx="2">
                  <c:v>Производство компьютеров, электронных и оптических изделий</c:v>
                </c:pt>
                <c:pt idx="3">
                  <c:v>Производство электрического оборудования</c:v>
                </c:pt>
                <c:pt idx="4">
                  <c:v>Производство машин и оборудования, не включенных в другие группировки</c:v>
                </c:pt>
                <c:pt idx="5">
                  <c:v>Производство автотранспортных средств, прицепов и полуприцепов</c:v>
                </c:pt>
                <c:pt idx="6">
                  <c:v>Ремонт и монтаж машин и оборудования</c:v>
                </c:pt>
                <c:pt idx="7">
                  <c:v>Прочие виды деятельности</c:v>
                </c:pt>
              </c:strCache>
            </c:strRef>
          </c:cat>
          <c:val>
            <c:numRef>
              <c:f>Лист1!$C$27:$C$34</c:f>
              <c:numCache>
                <c:formatCode>0.00</c:formatCode>
                <c:ptCount val="8"/>
                <c:pt idx="0">
                  <c:v>4.0000000000000008E-2</c:v>
                </c:pt>
                <c:pt idx="1">
                  <c:v>2.8661221424673879</c:v>
                </c:pt>
                <c:pt idx="2">
                  <c:v>3.9025272333111483</c:v>
                </c:pt>
                <c:pt idx="3">
                  <c:v>1.7011966053196081</c:v>
                </c:pt>
                <c:pt idx="4">
                  <c:v>5.582479998016562</c:v>
                </c:pt>
                <c:pt idx="5">
                  <c:v>75.427479577730111</c:v>
                </c:pt>
                <c:pt idx="6">
                  <c:v>0.57624213116736134</c:v>
                </c:pt>
                <c:pt idx="7">
                  <c:v>9.9103293967146104</c:v>
                </c:pt>
              </c:numCache>
            </c:numRef>
          </c:val>
        </c:ser>
        <c:dLbls/>
      </c:pie3DChart>
      <c:spPr>
        <a:noFill/>
        <a:ln w="25370">
          <a:noFill/>
        </a:ln>
      </c:spPr>
    </c:plotArea>
    <c:plotVisOnly val="1"/>
    <c:dispBlanksAs val="zero"/>
  </c:chart>
  <c:txPr>
    <a:bodyPr/>
    <a:lstStyle/>
    <a:p>
      <a:pPr>
        <a:defRPr sz="999" b="0" i="0" u="none" strike="noStrike" baseline="0">
          <a:solidFill>
            <a:srgbClr val="000000"/>
          </a:solidFill>
          <a:latin typeface="Calibri"/>
          <a:ea typeface="Calibri"/>
          <a:cs typeface="Calibri"/>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8.3462561971420254E-2"/>
          <c:y val="4.4057617797775291E-2"/>
          <c:w val="0.83600612423447074"/>
          <c:h val="0.7093649804565797"/>
        </c:manualLayout>
      </c:layout>
      <c:barChart>
        <c:barDir val="col"/>
        <c:grouping val="clustered"/>
        <c:ser>
          <c:idx val="0"/>
          <c:order val="0"/>
          <c:tx>
            <c:strRef>
              <c:f>Лист1!$B$1</c:f>
              <c:strCache>
                <c:ptCount val="1"/>
                <c:pt idx="0">
                  <c:v>выпуск продукции сельского хозяйства</c:v>
                </c:pt>
              </c:strCache>
            </c:strRef>
          </c:tx>
          <c:spPr>
            <a:solidFill>
              <a:schemeClr val="bg1">
                <a:lumMod val="50000"/>
              </a:schemeClr>
            </a:solidFill>
          </c:spPr>
          <c:dLbls>
            <c:dLbl>
              <c:idx val="0"/>
              <c:layout>
                <c:manualLayout>
                  <c:x val="4.6296296296296424E-3"/>
                  <c:y val="9.5923261390887318E-3"/>
                </c:manualLayout>
              </c:layout>
              <c:dLblPos val="outEnd"/>
              <c:showVal val="1"/>
            </c:dLbl>
            <c:dLbl>
              <c:idx val="2"/>
              <c:layout>
                <c:manualLayout>
                  <c:x val="-1.8518518518518521E-2"/>
                  <c:y val="1.918465227817746E-2"/>
                </c:manualLayout>
              </c:layout>
              <c:dLblPos val="outEnd"/>
              <c:showVal val="1"/>
            </c:dLbl>
            <c:dLbl>
              <c:idx val="3"/>
              <c:layout>
                <c:manualLayout>
                  <c:x val="6.9444444444444033E-3"/>
                  <c:y val="2.3980815347721826E-2"/>
                </c:manualLayout>
              </c:layout>
              <c:dLblPos val="outEnd"/>
              <c:showVal val="1"/>
            </c:dLbl>
            <c:dLbl>
              <c:idx val="4"/>
              <c:layout>
                <c:manualLayout>
                  <c:x val="-1.1574074074074073E-2"/>
                  <c:y val="9.5923261390887318E-3"/>
                </c:manualLayout>
              </c:layout>
              <c:dLblPos val="outEnd"/>
              <c:showVal val="1"/>
            </c:dLbl>
            <c:dLbl>
              <c:idx val="6"/>
              <c:layout>
                <c:manualLayout>
                  <c:x val="4.6296296296296302E-3"/>
                  <c:y val="0"/>
                </c:manualLayout>
              </c:layout>
              <c:dLblPos val="outEnd"/>
              <c:showVal val="1"/>
            </c:dLbl>
            <c:dLbl>
              <c:idx val="7"/>
              <c:layout>
                <c:manualLayout>
                  <c:x val="0"/>
                  <c:y val="9.5923261390887232E-3"/>
                </c:manualLayout>
              </c:layout>
              <c:dLblPos val="outEnd"/>
              <c:showVal val="1"/>
            </c:dLbl>
            <c:dLbl>
              <c:idx val="9"/>
              <c:layout>
                <c:manualLayout>
                  <c:x val="4.6296296296295452E-3"/>
                  <c:y val="1.4388489208633086E-2"/>
                </c:manualLayout>
              </c:layout>
              <c:dLblPos val="outEnd"/>
              <c:showVal val="1"/>
            </c:dLbl>
            <c:dLbl>
              <c:idx val="10"/>
              <c:layout>
                <c:manualLayout>
                  <c:x val="1.1574074074073988E-2"/>
                  <c:y val="5.4955400322388519E-18"/>
                </c:manualLayout>
              </c:layout>
              <c:dLblPos val="outEnd"/>
              <c:showVal val="1"/>
            </c:dLbl>
            <c:dLbl>
              <c:idx val="11"/>
              <c:layout>
                <c:manualLayout>
                  <c:x val="0"/>
                  <c:y val="9.5923261390887318E-3"/>
                </c:manualLayout>
              </c:layout>
              <c:dLblPos val="outEnd"/>
              <c:showVal val="1"/>
            </c:dLbl>
            <c:dLbl>
              <c:idx val="12"/>
              <c:layout>
                <c:manualLayout>
                  <c:x val="0"/>
                  <c:y val="1.4388489208633099E-2"/>
                </c:manualLayout>
              </c:layout>
              <c:dLblPos val="outEnd"/>
              <c:showVal val="1"/>
            </c:dLbl>
            <c:dLbl>
              <c:idx val="13"/>
              <c:layout>
                <c:manualLayout>
                  <c:x val="1.1574074074074073E-2"/>
                  <c:y val="2.3980815347721826E-2"/>
                </c:manualLayout>
              </c:layout>
              <c:dLblPos val="outEnd"/>
              <c:showVal val="1"/>
            </c:dLbl>
            <c:txPr>
              <a:bodyPr/>
              <a:lstStyle/>
              <a:p>
                <a:pPr>
                  <a:defRPr b="1"/>
                </a:pPr>
                <a:endParaRPr lang="ru-RU"/>
              </a:p>
            </c:txPr>
            <c:dLblPos val="outEnd"/>
            <c:showVal val="1"/>
          </c:dLbls>
          <c:cat>
            <c:strRef>
              <c:f>Лист1!$A$2:$A$15</c:f>
              <c:strCache>
                <c:ptCount val="14"/>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 оценка</c:v>
                </c:pt>
                <c:pt idx="12">
                  <c:v>2023г. 1 вар.</c:v>
                </c:pt>
                <c:pt idx="13">
                  <c:v>2023г. 2 вар.</c:v>
                </c:pt>
              </c:strCache>
            </c:strRef>
          </c:cat>
          <c:val>
            <c:numRef>
              <c:f>Лист1!$B$2:$B$15</c:f>
              <c:numCache>
                <c:formatCode>General</c:formatCode>
                <c:ptCount val="14"/>
                <c:pt idx="0">
                  <c:v>1094.0999999999999</c:v>
                </c:pt>
                <c:pt idx="1">
                  <c:v>808.6</c:v>
                </c:pt>
                <c:pt idx="2">
                  <c:v>1075.7</c:v>
                </c:pt>
                <c:pt idx="3">
                  <c:v>1058.5999999999999</c:v>
                </c:pt>
                <c:pt idx="4">
                  <c:v>1199.2</c:v>
                </c:pt>
                <c:pt idx="5">
                  <c:v>1173.5</c:v>
                </c:pt>
                <c:pt idx="6">
                  <c:v>1198</c:v>
                </c:pt>
                <c:pt idx="7">
                  <c:v>1149.4000000000001</c:v>
                </c:pt>
                <c:pt idx="8">
                  <c:v>1176</c:v>
                </c:pt>
                <c:pt idx="9">
                  <c:v>1146.2</c:v>
                </c:pt>
                <c:pt idx="10">
                  <c:v>1224.0999999999999</c:v>
                </c:pt>
                <c:pt idx="11">
                  <c:v>1064</c:v>
                </c:pt>
                <c:pt idx="12">
                  <c:v>1055.8</c:v>
                </c:pt>
                <c:pt idx="13">
                  <c:v>1065.5999999999999</c:v>
                </c:pt>
              </c:numCache>
            </c:numRef>
          </c:val>
        </c:ser>
        <c:dLbls/>
        <c:axId val="125317120"/>
        <c:axId val="125318656"/>
      </c:barChart>
      <c:lineChart>
        <c:grouping val="standard"/>
        <c:ser>
          <c:idx val="1"/>
          <c:order val="1"/>
          <c:tx>
            <c:strRef>
              <c:f>Лист1!$C$1</c:f>
              <c:strCache>
                <c:ptCount val="1"/>
                <c:pt idx="0">
                  <c:v>в % к предыдущему году в сопоставимых ценах</c:v>
                </c:pt>
              </c:strCache>
            </c:strRef>
          </c:tx>
          <c:spPr>
            <a:ln>
              <a:solidFill>
                <a:schemeClr val="tx2">
                  <a:lumMod val="75000"/>
                </a:schemeClr>
              </a:solidFill>
            </a:ln>
          </c:spPr>
          <c:marker>
            <c:spPr>
              <a:solidFill>
                <a:schemeClr val="accent6">
                  <a:lumMod val="75000"/>
                </a:schemeClr>
              </a:solidFill>
            </c:spPr>
          </c:marker>
          <c:dLbls>
            <c:dLbl>
              <c:idx val="0"/>
              <c:layout>
                <c:manualLayout>
                  <c:x val="-4.8350831146106756E-2"/>
                  <c:y val="9.0635397194055806E-2"/>
                </c:manualLayout>
              </c:layout>
              <c:dLblPos val="r"/>
              <c:showVal val="1"/>
            </c:dLbl>
            <c:dLbl>
              <c:idx val="1"/>
              <c:layout>
                <c:manualLayout>
                  <c:x val="-4.2482684456109705E-2"/>
                  <c:y val="7.1450744915878314E-2"/>
                </c:manualLayout>
              </c:layout>
              <c:dLblPos val="r"/>
              <c:showVal val="1"/>
            </c:dLbl>
            <c:dLbl>
              <c:idx val="2"/>
              <c:layout>
                <c:manualLayout>
                  <c:x val="-4.6134259259259264E-2"/>
                  <c:y val="-6.7637984100908294E-2"/>
                </c:manualLayout>
              </c:layout>
              <c:dLblPos val="r"/>
              <c:showVal val="1"/>
            </c:dLbl>
            <c:dLbl>
              <c:idx val="3"/>
              <c:layout>
                <c:manualLayout>
                  <c:x val="-4.2482684456109678E-2"/>
                  <c:y val="5.7062255707245241E-2"/>
                </c:manualLayout>
              </c:layout>
              <c:dLblPos val="r"/>
              <c:showVal val="1"/>
            </c:dLbl>
            <c:dLbl>
              <c:idx val="4"/>
              <c:layout>
                <c:manualLayout>
                  <c:x val="-4.2482684456109678E-2"/>
                  <c:y val="4.7469929568156544E-2"/>
                </c:manualLayout>
              </c:layout>
              <c:dLblPos val="r"/>
              <c:showVal val="1"/>
            </c:dLbl>
            <c:dLbl>
              <c:idx val="5"/>
              <c:layout>
                <c:manualLayout>
                  <c:x val="-4.2482684456109678E-2"/>
                  <c:y val="6.1858418776789575E-2"/>
                </c:manualLayout>
              </c:layout>
              <c:dLblPos val="r"/>
              <c:showVal val="1"/>
            </c:dLbl>
            <c:dLbl>
              <c:idx val="6"/>
              <c:layout>
                <c:manualLayout>
                  <c:x val="-4.0167869641294908E-2"/>
                  <c:y val="5.7062255707245199E-2"/>
                </c:manualLayout>
              </c:layout>
              <c:dLblPos val="r"/>
              <c:showVal val="1"/>
            </c:dLbl>
            <c:dLbl>
              <c:idx val="7"/>
              <c:layout>
                <c:manualLayout>
                  <c:x val="-4.6036016331291923E-2"/>
                  <c:y val="6.1858418776789541E-2"/>
                </c:manualLayout>
              </c:layout>
              <c:dLblPos val="r"/>
              <c:showVal val="1"/>
            </c:dLbl>
            <c:dLbl>
              <c:idx val="8"/>
              <c:layout>
                <c:manualLayout>
                  <c:x val="-3.5538240011665292E-2"/>
                  <c:y val="5.7062255707245241E-2"/>
                </c:manualLayout>
              </c:layout>
              <c:dLblPos val="r"/>
              <c:showVal val="1"/>
            </c:dLbl>
            <c:dLbl>
              <c:idx val="9"/>
              <c:layout>
                <c:manualLayout>
                  <c:x val="-3.1412037037037127E-2"/>
                  <c:y val="6.1858418776789499E-2"/>
                </c:manualLayout>
              </c:layout>
              <c:dLblPos val="r"/>
              <c:showVal val="1"/>
            </c:dLbl>
            <c:dLbl>
              <c:idx val="10"/>
              <c:layout>
                <c:manualLayout>
                  <c:x val="-4.8350831146106839E-2"/>
                  <c:y val="6.1858418776789575E-2"/>
                </c:manualLayout>
              </c:layout>
              <c:dLblPos val="r"/>
              <c:showVal val="1"/>
            </c:dLbl>
            <c:dLbl>
              <c:idx val="11"/>
              <c:layout>
                <c:manualLayout>
                  <c:x val="-4.6036016331291923E-2"/>
                  <c:y val="3.7877603429067784E-2"/>
                </c:manualLayout>
              </c:layout>
              <c:dLblPos val="r"/>
              <c:showVal val="1"/>
            </c:dLbl>
            <c:dLbl>
              <c:idx val="12"/>
              <c:layout>
                <c:manualLayout>
                  <c:x val="-3.9594998541848933E-2"/>
                  <c:y val="6.1858418776789575E-2"/>
                </c:manualLayout>
              </c:layout>
              <c:dLblPos val="r"/>
              <c:showVal val="1"/>
            </c:dLbl>
            <c:dLbl>
              <c:idx val="13"/>
              <c:layout>
                <c:manualLayout>
                  <c:x val="-4.8350831146106756E-2"/>
                  <c:y val="6.1858418776789541E-2"/>
                </c:manualLayout>
              </c:layout>
              <c:dLblPos val="r"/>
              <c:showVal val="1"/>
            </c:dLbl>
            <c:txPr>
              <a:bodyPr/>
              <a:lstStyle/>
              <a:p>
                <a:pPr>
                  <a:defRPr b="1"/>
                </a:pPr>
                <a:endParaRPr lang="ru-RU"/>
              </a:p>
            </c:txPr>
            <c:dLblPos val="t"/>
            <c:showVal val="1"/>
          </c:dLbls>
          <c:cat>
            <c:strRef>
              <c:f>Лист1!$A$2:$A$15</c:f>
              <c:strCache>
                <c:ptCount val="14"/>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 оценка</c:v>
                </c:pt>
                <c:pt idx="12">
                  <c:v>2023г. 1 вар.</c:v>
                </c:pt>
                <c:pt idx="13">
                  <c:v>2023г. 2 вар.</c:v>
                </c:pt>
              </c:strCache>
            </c:strRef>
          </c:cat>
          <c:val>
            <c:numRef>
              <c:f>Лист1!$C$2:$C$15</c:f>
              <c:numCache>
                <c:formatCode>General</c:formatCode>
                <c:ptCount val="14"/>
                <c:pt idx="0">
                  <c:v>104.7</c:v>
                </c:pt>
                <c:pt idx="1">
                  <c:v>76.7</c:v>
                </c:pt>
                <c:pt idx="2">
                  <c:v>122.8</c:v>
                </c:pt>
                <c:pt idx="3">
                  <c:v>96.8</c:v>
                </c:pt>
                <c:pt idx="4">
                  <c:v>97.7</c:v>
                </c:pt>
                <c:pt idx="5">
                  <c:v>94.6</c:v>
                </c:pt>
                <c:pt idx="6">
                  <c:v>99.1</c:v>
                </c:pt>
                <c:pt idx="7">
                  <c:v>100.6</c:v>
                </c:pt>
                <c:pt idx="8">
                  <c:v>94.9</c:v>
                </c:pt>
                <c:pt idx="9">
                  <c:v>97</c:v>
                </c:pt>
                <c:pt idx="10">
                  <c:v>106.8</c:v>
                </c:pt>
                <c:pt idx="11">
                  <c:v>103.1</c:v>
                </c:pt>
                <c:pt idx="12">
                  <c:v>104</c:v>
                </c:pt>
                <c:pt idx="13">
                  <c:v>103.8</c:v>
                </c:pt>
              </c:numCache>
            </c:numRef>
          </c:val>
        </c:ser>
        <c:dLbls/>
        <c:marker val="1"/>
        <c:axId val="125335040"/>
        <c:axId val="125320576"/>
      </c:lineChart>
      <c:catAx>
        <c:axId val="125317120"/>
        <c:scaling>
          <c:orientation val="minMax"/>
        </c:scaling>
        <c:axPos val="b"/>
        <c:tickLblPos val="nextTo"/>
        <c:txPr>
          <a:bodyPr rot="-1740000"/>
          <a:lstStyle/>
          <a:p>
            <a:pPr>
              <a:defRPr/>
            </a:pPr>
            <a:endParaRPr lang="ru-RU"/>
          </a:p>
        </c:txPr>
        <c:crossAx val="125318656"/>
        <c:crosses val="autoZero"/>
        <c:auto val="1"/>
        <c:lblAlgn val="ctr"/>
        <c:lblOffset val="100"/>
      </c:catAx>
      <c:valAx>
        <c:axId val="125318656"/>
        <c:scaling>
          <c:orientation val="minMax"/>
        </c:scaling>
        <c:axPos val="l"/>
        <c:majorGridlines/>
        <c:title>
          <c:tx>
            <c:rich>
              <a:bodyPr rot="-5400000" vert="horz"/>
              <a:lstStyle/>
              <a:p>
                <a:pPr>
                  <a:defRPr b="0"/>
                </a:pPr>
                <a:r>
                  <a:rPr lang="ru-RU" b="0"/>
                  <a:t>млн. руб</a:t>
                </a:r>
              </a:p>
            </c:rich>
          </c:tx>
          <c:layout>
            <c:manualLayout>
              <c:xMode val="edge"/>
              <c:yMode val="edge"/>
              <c:x val="0"/>
              <c:y val="0.40270666896564944"/>
            </c:manualLayout>
          </c:layout>
        </c:title>
        <c:numFmt formatCode="General" sourceLinked="1"/>
        <c:tickLblPos val="nextTo"/>
        <c:crossAx val="125317120"/>
        <c:crosses val="autoZero"/>
        <c:crossBetween val="between"/>
      </c:valAx>
      <c:valAx>
        <c:axId val="125320576"/>
        <c:scaling>
          <c:orientation val="minMax"/>
          <c:min val="50"/>
        </c:scaling>
        <c:axPos val="r"/>
        <c:title>
          <c:tx>
            <c:rich>
              <a:bodyPr rot="-5400000" vert="horz"/>
              <a:lstStyle/>
              <a:p>
                <a:pPr>
                  <a:defRPr b="0"/>
                </a:pPr>
                <a:r>
                  <a:rPr lang="ru-RU" b="0"/>
                  <a:t>проценты</a:t>
                </a:r>
              </a:p>
            </c:rich>
          </c:tx>
          <c:layout>
            <c:manualLayout>
              <c:xMode val="edge"/>
              <c:yMode val="edge"/>
              <c:x val="0.9648031496062992"/>
              <c:y val="0.35007835699369705"/>
            </c:manualLayout>
          </c:layout>
        </c:title>
        <c:numFmt formatCode="General" sourceLinked="1"/>
        <c:tickLblPos val="nextTo"/>
        <c:crossAx val="125335040"/>
        <c:crosses val="max"/>
        <c:crossBetween val="between"/>
      </c:valAx>
      <c:catAx>
        <c:axId val="125335040"/>
        <c:scaling>
          <c:orientation val="minMax"/>
        </c:scaling>
        <c:delete val="1"/>
        <c:axPos val="b"/>
        <c:tickLblPos val="none"/>
        <c:crossAx val="125320576"/>
        <c:crosses val="autoZero"/>
        <c:auto val="1"/>
        <c:lblAlgn val="ctr"/>
        <c:lblOffset val="100"/>
      </c:catAx>
      <c:spPr>
        <a:solidFill>
          <a:schemeClr val="accent6">
            <a:lumMod val="20000"/>
            <a:lumOff val="80000"/>
          </a:schemeClr>
        </a:solidFill>
      </c:spPr>
    </c:plotArea>
    <c:legend>
      <c:legendPos val="r"/>
      <c:layout>
        <c:manualLayout>
          <c:xMode val="edge"/>
          <c:yMode val="edge"/>
          <c:x val="2.824183435403908E-2"/>
          <c:y val="0.93348175003304457"/>
          <c:w val="0.8096979804607759"/>
          <c:h val="6.6518249966955559E-2"/>
        </c:manualLayout>
      </c:layout>
      <c:txPr>
        <a:bodyPr/>
        <a:lstStyle/>
        <a:p>
          <a:pPr>
            <a:defRPr sz="800"/>
          </a:pPr>
          <a:endParaRPr lang="ru-RU"/>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8.8254228638086948E-2"/>
          <c:y val="4.2712292542379585E-2"/>
          <c:w val="0.82832822980460763"/>
          <c:h val="0.73981850672921201"/>
        </c:manualLayout>
      </c:layout>
      <c:barChart>
        <c:barDir val="col"/>
        <c:grouping val="clustered"/>
        <c:ser>
          <c:idx val="0"/>
          <c:order val="0"/>
          <c:tx>
            <c:strRef>
              <c:f>Лист1!$B$1</c:f>
              <c:strCache>
                <c:ptCount val="1"/>
                <c:pt idx="0">
                  <c:v>оборот розничной торговли</c:v>
                </c:pt>
              </c:strCache>
            </c:strRef>
          </c:tx>
          <c:spPr>
            <a:solidFill>
              <a:schemeClr val="accent3"/>
            </a:solidFill>
          </c:spPr>
          <c:dLbls>
            <c:dLbl>
              <c:idx val="1"/>
              <c:layout>
                <c:manualLayout>
                  <c:x val="-2.1218890680033345E-17"/>
                  <c:y val="-2.0050125313283151E-2"/>
                </c:manualLayout>
              </c:layout>
              <c:dLblPos val="outEnd"/>
              <c:showVal val="1"/>
            </c:dLbl>
            <c:dLbl>
              <c:idx val="2"/>
              <c:layout>
                <c:manualLayout>
                  <c:x val="-4.6296296296296302E-3"/>
                  <c:y val="-4.0100250626566407E-2"/>
                </c:manualLayout>
              </c:layout>
              <c:dLblPos val="outEnd"/>
              <c:showVal val="1"/>
            </c:dLbl>
            <c:dLbl>
              <c:idx val="3"/>
              <c:layout>
                <c:manualLayout>
                  <c:x val="-2.3148148148148572E-3"/>
                  <c:y val="-2.005012531328321E-2"/>
                </c:manualLayout>
              </c:layout>
              <c:dLblPos val="outEnd"/>
              <c:showVal val="1"/>
            </c:dLbl>
            <c:dLbl>
              <c:idx val="5"/>
              <c:layout>
                <c:manualLayout>
                  <c:x val="-4.2437781360066691E-17"/>
                  <c:y val="1.00250626566416E-2"/>
                </c:manualLayout>
              </c:layout>
              <c:dLblPos val="outEnd"/>
              <c:showVal val="1"/>
            </c:dLbl>
            <c:dLbl>
              <c:idx val="12"/>
              <c:layout>
                <c:manualLayout>
                  <c:x val="2.0833333333333169E-2"/>
                  <c:y val="6.6833751044277374E-3"/>
                </c:manualLayout>
              </c:layout>
              <c:dLblPos val="outEnd"/>
              <c:showVal val="1"/>
            </c:dLbl>
            <c:dLbl>
              <c:idx val="13"/>
              <c:layout>
                <c:manualLayout>
                  <c:x val="6.9444444444444458E-3"/>
                  <c:y val="-1.0025062656641607E-2"/>
                </c:manualLayout>
              </c:layout>
              <c:dLblPos val="outEnd"/>
              <c:showVal val="1"/>
            </c:dLbl>
            <c:txPr>
              <a:bodyPr/>
              <a:lstStyle/>
              <a:p>
                <a:pPr>
                  <a:defRPr b="1"/>
                </a:pPr>
                <a:endParaRPr lang="ru-RU"/>
              </a:p>
            </c:txPr>
            <c:dLblPos val="outEnd"/>
            <c:showVal val="1"/>
          </c:dLbls>
          <c:cat>
            <c:strRef>
              <c:f>Лист1!$A$2:$A$15</c:f>
              <c:strCache>
                <c:ptCount val="14"/>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 оценка</c:v>
                </c:pt>
                <c:pt idx="12">
                  <c:v>2023г. 1 вар.</c:v>
                </c:pt>
                <c:pt idx="13">
                  <c:v>2023г. 2 вар.</c:v>
                </c:pt>
              </c:strCache>
            </c:strRef>
          </c:cat>
          <c:val>
            <c:numRef>
              <c:f>Лист1!$B$2:$B$15</c:f>
              <c:numCache>
                <c:formatCode>General</c:formatCode>
                <c:ptCount val="14"/>
                <c:pt idx="0">
                  <c:v>1504</c:v>
                </c:pt>
                <c:pt idx="1">
                  <c:v>4973.3</c:v>
                </c:pt>
                <c:pt idx="2">
                  <c:v>6308.4</c:v>
                </c:pt>
                <c:pt idx="3">
                  <c:v>7668.7</c:v>
                </c:pt>
                <c:pt idx="4">
                  <c:v>9333.4</c:v>
                </c:pt>
                <c:pt idx="5">
                  <c:v>8926.2999999999975</c:v>
                </c:pt>
                <c:pt idx="6">
                  <c:v>9680.7999999999975</c:v>
                </c:pt>
                <c:pt idx="7">
                  <c:v>11003.2</c:v>
                </c:pt>
                <c:pt idx="8">
                  <c:v>11801.7</c:v>
                </c:pt>
                <c:pt idx="9">
                  <c:v>14407.5</c:v>
                </c:pt>
                <c:pt idx="10">
                  <c:v>16213.6</c:v>
                </c:pt>
                <c:pt idx="11">
                  <c:v>17761.099999999995</c:v>
                </c:pt>
                <c:pt idx="12">
                  <c:v>18261.099999999995</c:v>
                </c:pt>
                <c:pt idx="13">
                  <c:v>18811.099999999995</c:v>
                </c:pt>
              </c:numCache>
            </c:numRef>
          </c:val>
        </c:ser>
        <c:dLbls/>
        <c:axId val="125608704"/>
        <c:axId val="125610240"/>
      </c:barChart>
      <c:lineChart>
        <c:grouping val="standard"/>
        <c:ser>
          <c:idx val="1"/>
          <c:order val="1"/>
          <c:tx>
            <c:strRef>
              <c:f>Лист1!$C$1</c:f>
              <c:strCache>
                <c:ptCount val="1"/>
                <c:pt idx="0">
                  <c:v>в % к предыдущему году в действующих ценах</c:v>
                </c:pt>
              </c:strCache>
            </c:strRef>
          </c:tx>
          <c:spPr>
            <a:ln>
              <a:solidFill>
                <a:schemeClr val="tx1"/>
              </a:solidFill>
            </a:ln>
          </c:spPr>
          <c:marker>
            <c:spPr>
              <a:solidFill>
                <a:schemeClr val="accent6">
                  <a:lumMod val="75000"/>
                </a:schemeClr>
              </a:solidFill>
            </c:spPr>
          </c:marker>
          <c:dLbls>
            <c:dLbl>
              <c:idx val="2"/>
              <c:layout>
                <c:manualLayout>
                  <c:x val="-4.5787037037037057E-2"/>
                  <c:y val="-1.8404278412566914E-2"/>
                </c:manualLayout>
              </c:layout>
              <c:dLblPos val="r"/>
              <c:showVal val="1"/>
            </c:dLbl>
            <c:dLbl>
              <c:idx val="3"/>
              <c:layout>
                <c:manualLayout>
                  <c:x val="-3.6527777777777742E-2"/>
                  <c:y val="-2.1745965964780786E-2"/>
                </c:manualLayout>
              </c:layout>
              <c:dLblPos val="r"/>
              <c:showVal val="1"/>
            </c:dLbl>
            <c:dLbl>
              <c:idx val="4"/>
              <c:layout>
                <c:manualLayout>
                  <c:x val="-4.1157407407407406E-2"/>
                  <c:y val="-3.5112716173636191E-2"/>
                </c:manualLayout>
              </c:layout>
              <c:dLblPos val="r"/>
              <c:showVal val="1"/>
            </c:dLbl>
            <c:dLbl>
              <c:idx val="5"/>
              <c:layout>
                <c:manualLayout>
                  <c:x val="-3.3564814814814901E-2"/>
                  <c:y val="-5.8504529039133286E-2"/>
                </c:manualLayout>
              </c:layout>
              <c:dLblPos val="r"/>
              <c:showVal val="1"/>
            </c:dLbl>
            <c:dLbl>
              <c:idx val="6"/>
              <c:layout>
                <c:manualLayout>
                  <c:x val="-4.3472222222222238E-2"/>
                  <c:y val="-3.5112716173636253E-2"/>
                </c:manualLayout>
              </c:layout>
              <c:dLblPos val="r"/>
              <c:showVal val="1"/>
            </c:dLbl>
            <c:dLbl>
              <c:idx val="7"/>
              <c:layout>
                <c:manualLayout>
                  <c:x val="-3.8842592592592595E-2"/>
                  <c:y val="-4.1796091278063933E-2"/>
                </c:manualLayout>
              </c:layout>
              <c:dLblPos val="r"/>
              <c:showVal val="1"/>
            </c:dLbl>
            <c:dLbl>
              <c:idx val="8"/>
              <c:layout>
                <c:manualLayout>
                  <c:x val="-4.5787037037037057E-2"/>
                  <c:y val="-4.1796091278063933E-2"/>
                </c:manualLayout>
              </c:layout>
              <c:dLblPos val="r"/>
              <c:showVal val="1"/>
            </c:dLbl>
            <c:dLbl>
              <c:idx val="9"/>
              <c:layout>
                <c:manualLayout>
                  <c:x val="-4.3472404491105288E-2"/>
                  <c:y val="-4.5137778830277794E-2"/>
                </c:manualLayout>
              </c:layout>
              <c:dLblPos val="r"/>
              <c:showVal val="1"/>
            </c:dLbl>
            <c:dLbl>
              <c:idx val="10"/>
              <c:layout>
                <c:manualLayout>
                  <c:x val="-4.8101851851852014E-2"/>
                  <c:y val="-4.5137778830277732E-2"/>
                </c:manualLayout>
              </c:layout>
              <c:dLblPos val="r"/>
              <c:showVal val="1"/>
            </c:dLbl>
            <c:dLbl>
              <c:idx val="11"/>
              <c:layout>
                <c:manualLayout>
                  <c:x val="-5.2731481481481497E-2"/>
                  <c:y val="-4.1796091278063996E-2"/>
                </c:manualLayout>
              </c:layout>
              <c:dLblPos val="r"/>
              <c:showVal val="1"/>
            </c:dLbl>
            <c:dLbl>
              <c:idx val="12"/>
              <c:layout>
                <c:manualLayout>
                  <c:x val="-3.8842592592592762E-2"/>
                  <c:y val="-5.5162841486919398E-2"/>
                </c:manualLayout>
              </c:layout>
              <c:dLblPos val="r"/>
              <c:showVal val="1"/>
            </c:dLbl>
            <c:dLbl>
              <c:idx val="13"/>
              <c:layout>
                <c:manualLayout>
                  <c:x val="-3.8842592592592762E-2"/>
                  <c:y val="-3.5112716173636253E-2"/>
                </c:manualLayout>
              </c:layout>
              <c:dLblPos val="r"/>
              <c:showVal val="1"/>
            </c:dLbl>
            <c:txPr>
              <a:bodyPr/>
              <a:lstStyle/>
              <a:p>
                <a:pPr>
                  <a:defRPr sz="900" b="1"/>
                </a:pPr>
                <a:endParaRPr lang="ru-RU"/>
              </a:p>
            </c:txPr>
            <c:dLblPos val="b"/>
            <c:showVal val="1"/>
          </c:dLbls>
          <c:cat>
            <c:strRef>
              <c:f>Лист1!$A$2:$A$15</c:f>
              <c:strCache>
                <c:ptCount val="14"/>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 оценка</c:v>
                </c:pt>
                <c:pt idx="12">
                  <c:v>2023г. 1 вар.</c:v>
                </c:pt>
                <c:pt idx="13">
                  <c:v>2023г. 2 вар.</c:v>
                </c:pt>
              </c:strCache>
            </c:strRef>
          </c:cat>
          <c:val>
            <c:numRef>
              <c:f>Лист1!$C$2:$C$15</c:f>
              <c:numCache>
                <c:formatCode>General</c:formatCode>
                <c:ptCount val="14"/>
                <c:pt idx="0">
                  <c:v>334</c:v>
                </c:pt>
                <c:pt idx="1">
                  <c:v>330.7</c:v>
                </c:pt>
                <c:pt idx="2">
                  <c:v>126.8</c:v>
                </c:pt>
                <c:pt idx="3">
                  <c:v>121.6</c:v>
                </c:pt>
                <c:pt idx="4">
                  <c:v>121.7</c:v>
                </c:pt>
                <c:pt idx="5">
                  <c:v>95.6</c:v>
                </c:pt>
                <c:pt idx="6">
                  <c:v>108.5</c:v>
                </c:pt>
                <c:pt idx="7">
                  <c:v>113.7</c:v>
                </c:pt>
                <c:pt idx="8">
                  <c:v>107.3</c:v>
                </c:pt>
                <c:pt idx="9">
                  <c:v>121.1</c:v>
                </c:pt>
                <c:pt idx="10">
                  <c:v>112.5</c:v>
                </c:pt>
                <c:pt idx="11">
                  <c:v>109.5</c:v>
                </c:pt>
                <c:pt idx="12">
                  <c:v>102.8</c:v>
                </c:pt>
                <c:pt idx="13">
                  <c:v>105.9</c:v>
                </c:pt>
              </c:numCache>
            </c:numRef>
          </c:val>
        </c:ser>
        <c:ser>
          <c:idx val="2"/>
          <c:order val="2"/>
          <c:tx>
            <c:strRef>
              <c:f>Лист1!$D$1</c:f>
              <c:strCache>
                <c:ptCount val="1"/>
                <c:pt idx="0">
                  <c:v>индекс потребительских цен</c:v>
                </c:pt>
              </c:strCache>
            </c:strRef>
          </c:tx>
          <c:spPr>
            <a:ln>
              <a:solidFill>
                <a:srgbClr val="000000"/>
              </a:solidFill>
            </a:ln>
          </c:spPr>
          <c:marker>
            <c:symbol val="diamond"/>
            <c:size val="9"/>
            <c:spPr>
              <a:solidFill>
                <a:srgbClr val="00FFFF"/>
              </a:solidFill>
            </c:spPr>
          </c:marker>
          <c:dLbls>
            <c:dLbl>
              <c:idx val="0"/>
              <c:layout>
                <c:manualLayout>
                  <c:x val="-6.4652777777777795E-2"/>
                  <c:y val="4.0442839381919372E-2"/>
                </c:manualLayout>
              </c:layout>
              <c:dLblPos val="r"/>
              <c:showVal val="1"/>
            </c:dLbl>
            <c:dLbl>
              <c:idx val="1"/>
              <c:layout>
                <c:manualLayout>
                  <c:x val="-5.7708333333333382E-2"/>
                  <c:y val="4.0442839381919372E-2"/>
                </c:manualLayout>
              </c:layout>
              <c:dLblPos val="r"/>
              <c:showVal val="1"/>
            </c:dLbl>
            <c:dLbl>
              <c:idx val="2"/>
              <c:layout>
                <c:manualLayout>
                  <c:x val="-6.2337962962962963E-2"/>
                  <c:y val="3.7101151829705505E-2"/>
                </c:manualLayout>
              </c:layout>
              <c:dLblPos val="r"/>
              <c:showVal val="1"/>
            </c:dLbl>
            <c:dLbl>
              <c:idx val="5"/>
              <c:layout>
                <c:manualLayout>
                  <c:x val="-5.07638888888889E-2"/>
                  <c:y val="6.7176339799630322E-2"/>
                </c:manualLayout>
              </c:layout>
              <c:dLblPos val="r"/>
              <c:showVal val="1"/>
            </c:dLbl>
            <c:dLbl>
              <c:idx val="6"/>
              <c:layout>
                <c:manualLayout>
                  <c:x val="-5.076388888888899E-2"/>
                  <c:y val="4.0442839381919372E-2"/>
                </c:manualLayout>
              </c:layout>
              <c:dLblPos val="r"/>
              <c:showVal val="1"/>
            </c:dLbl>
            <c:dLbl>
              <c:idx val="8"/>
              <c:layout>
                <c:manualLayout>
                  <c:x val="-4.6134259259259347E-2"/>
                  <c:y val="4.0442839381919372E-2"/>
                </c:manualLayout>
              </c:layout>
              <c:dLblPos val="r"/>
              <c:showVal val="1"/>
            </c:dLbl>
            <c:dLbl>
              <c:idx val="9"/>
              <c:layout>
                <c:manualLayout>
                  <c:x val="-5.07638888888889E-2"/>
                  <c:y val="6.3834652247416454E-2"/>
                </c:manualLayout>
              </c:layout>
              <c:dLblPos val="r"/>
              <c:showVal val="1"/>
            </c:dLbl>
            <c:dLbl>
              <c:idx val="10"/>
              <c:layout>
                <c:manualLayout>
                  <c:x val="-5.7708333333333348E-2"/>
                  <c:y val="4.3784526934133247E-2"/>
                </c:manualLayout>
              </c:layout>
              <c:dLblPos val="r"/>
              <c:showVal val="1"/>
            </c:dLbl>
            <c:dLbl>
              <c:idx val="11"/>
              <c:layout>
                <c:manualLayout>
                  <c:x val="-5.3078703703703788E-2"/>
                  <c:y val="5.7151277142988718E-2"/>
                </c:manualLayout>
              </c:layout>
              <c:dLblPos val="r"/>
              <c:showVal val="1"/>
            </c:dLbl>
            <c:dLbl>
              <c:idx val="12"/>
              <c:layout>
                <c:manualLayout>
                  <c:x val="-4.8449074074074068E-2"/>
                  <c:y val="3.7101151829705505E-2"/>
                </c:manualLayout>
              </c:layout>
              <c:dLblPos val="r"/>
              <c:showVal val="1"/>
            </c:dLbl>
            <c:dLbl>
              <c:idx val="13"/>
              <c:layout>
                <c:manualLayout>
                  <c:x val="-5.0763888888889067E-2"/>
                  <c:y val="5.7151277142988718E-2"/>
                </c:manualLayout>
              </c:layout>
              <c:dLblPos val="r"/>
              <c:showVal val="1"/>
            </c:dLbl>
            <c:txPr>
              <a:bodyPr/>
              <a:lstStyle/>
              <a:p>
                <a:pPr>
                  <a:defRPr b="1"/>
                </a:pPr>
                <a:endParaRPr lang="ru-RU"/>
              </a:p>
            </c:txPr>
            <c:dLblPos val="b"/>
            <c:showVal val="1"/>
          </c:dLbls>
          <c:cat>
            <c:strRef>
              <c:f>Лист1!$A$2:$A$15</c:f>
              <c:strCache>
                <c:ptCount val="14"/>
                <c:pt idx="0">
                  <c:v>2011г.</c:v>
                </c:pt>
                <c:pt idx="1">
                  <c:v>2012г.</c:v>
                </c:pt>
                <c:pt idx="2">
                  <c:v>2013г.</c:v>
                </c:pt>
                <c:pt idx="3">
                  <c:v>2014г.</c:v>
                </c:pt>
                <c:pt idx="4">
                  <c:v>2015г.</c:v>
                </c:pt>
                <c:pt idx="5">
                  <c:v>2016г.</c:v>
                </c:pt>
                <c:pt idx="6">
                  <c:v>2017г.</c:v>
                </c:pt>
                <c:pt idx="7">
                  <c:v>2018г.</c:v>
                </c:pt>
                <c:pt idx="8">
                  <c:v>2019г.</c:v>
                </c:pt>
                <c:pt idx="9">
                  <c:v>2020г.</c:v>
                </c:pt>
                <c:pt idx="10">
                  <c:v>2021г.</c:v>
                </c:pt>
                <c:pt idx="11">
                  <c:v>2022г. оценка</c:v>
                </c:pt>
                <c:pt idx="12">
                  <c:v>2023г. 1 вар.</c:v>
                </c:pt>
                <c:pt idx="13">
                  <c:v>2023г. 2 вар.</c:v>
                </c:pt>
              </c:strCache>
            </c:strRef>
          </c:cat>
          <c:val>
            <c:numRef>
              <c:f>Лист1!$D$2:$D$15</c:f>
              <c:numCache>
                <c:formatCode>General</c:formatCode>
                <c:ptCount val="14"/>
                <c:pt idx="0">
                  <c:v>108.4</c:v>
                </c:pt>
                <c:pt idx="1">
                  <c:v>105.1</c:v>
                </c:pt>
                <c:pt idx="2">
                  <c:v>106.8</c:v>
                </c:pt>
                <c:pt idx="3">
                  <c:v>107.8</c:v>
                </c:pt>
                <c:pt idx="4">
                  <c:v>115.5</c:v>
                </c:pt>
                <c:pt idx="5">
                  <c:v>107.1</c:v>
                </c:pt>
                <c:pt idx="6">
                  <c:v>103.9</c:v>
                </c:pt>
                <c:pt idx="7">
                  <c:v>102.9</c:v>
                </c:pt>
                <c:pt idx="8">
                  <c:v>104.3</c:v>
                </c:pt>
                <c:pt idx="9">
                  <c:v>104.6</c:v>
                </c:pt>
                <c:pt idx="10">
                  <c:v>104.6</c:v>
                </c:pt>
                <c:pt idx="11">
                  <c:v>105.7</c:v>
                </c:pt>
                <c:pt idx="12">
                  <c:v>105.7</c:v>
                </c:pt>
                <c:pt idx="13">
                  <c:v>105.7</c:v>
                </c:pt>
              </c:numCache>
            </c:numRef>
          </c:val>
        </c:ser>
        <c:dLbls/>
        <c:marker val="1"/>
        <c:axId val="125629952"/>
        <c:axId val="125628416"/>
      </c:lineChart>
      <c:catAx>
        <c:axId val="125608704"/>
        <c:scaling>
          <c:orientation val="minMax"/>
        </c:scaling>
        <c:axPos val="b"/>
        <c:tickLblPos val="nextTo"/>
        <c:txPr>
          <a:bodyPr rot="1860000"/>
          <a:lstStyle/>
          <a:p>
            <a:pPr>
              <a:defRPr sz="900"/>
            </a:pPr>
            <a:endParaRPr lang="ru-RU"/>
          </a:p>
        </c:txPr>
        <c:crossAx val="125610240"/>
        <c:crosses val="autoZero"/>
        <c:auto val="1"/>
        <c:lblAlgn val="ctr"/>
        <c:lblOffset val="100"/>
      </c:catAx>
      <c:valAx>
        <c:axId val="125610240"/>
        <c:scaling>
          <c:orientation val="minMax"/>
        </c:scaling>
        <c:axPos val="l"/>
        <c:majorGridlines/>
        <c:numFmt formatCode="General" sourceLinked="1"/>
        <c:tickLblPos val="nextTo"/>
        <c:crossAx val="125608704"/>
        <c:crosses val="autoZero"/>
        <c:crossBetween val="between"/>
      </c:valAx>
      <c:valAx>
        <c:axId val="125628416"/>
        <c:scaling>
          <c:orientation val="minMax"/>
        </c:scaling>
        <c:axPos val="r"/>
        <c:numFmt formatCode="General" sourceLinked="1"/>
        <c:majorTickMark val="cross"/>
        <c:tickLblPos val="nextTo"/>
        <c:crossAx val="125629952"/>
        <c:crosses val="max"/>
        <c:crossBetween val="between"/>
        <c:majorUnit val="25"/>
        <c:minorUnit val="5"/>
      </c:valAx>
      <c:catAx>
        <c:axId val="125629952"/>
        <c:scaling>
          <c:orientation val="minMax"/>
        </c:scaling>
        <c:delete val="1"/>
        <c:axPos val="b"/>
        <c:tickLblPos val="none"/>
        <c:crossAx val="125628416"/>
        <c:crosses val="autoZero"/>
        <c:auto val="1"/>
        <c:lblAlgn val="ctr"/>
        <c:lblOffset val="100"/>
      </c:catAx>
      <c:spPr>
        <a:solidFill>
          <a:schemeClr val="accent3">
            <a:lumMod val="20000"/>
            <a:lumOff val="80000"/>
          </a:schemeClr>
        </a:solidFill>
        <a:ln>
          <a:solidFill>
            <a:schemeClr val="tx1"/>
          </a:solidFill>
        </a:ln>
      </c:spPr>
    </c:plotArea>
    <c:legend>
      <c:legendPos val="r"/>
      <c:layout>
        <c:manualLayout>
          <c:xMode val="edge"/>
          <c:yMode val="edge"/>
          <c:x val="1.6262758821814001E-2"/>
          <c:y val="0.88268045441688225"/>
          <c:w val="0.79659331045157833"/>
          <c:h val="0.11433833928653656"/>
        </c:manualLayout>
      </c:layout>
      <c:txPr>
        <a:bodyPr/>
        <a:lstStyle/>
        <a:p>
          <a:pPr>
            <a:defRPr sz="800"/>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949F9-1994-4BB7-89E2-4F71B330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7090</Words>
  <Characters>47558</Characters>
  <Application>Microsoft Office Word</Application>
  <DocSecurity>0</DocSecurity>
  <Lines>396</Lines>
  <Paragraphs>109</Paragraphs>
  <ScaleCrop>false</ScaleCrop>
  <HeadingPairs>
    <vt:vector size="2" baseType="variant">
      <vt:variant>
        <vt:lpstr>Название</vt:lpstr>
      </vt:variant>
      <vt:variant>
        <vt:i4>1</vt:i4>
      </vt:variant>
    </vt:vector>
  </HeadingPairs>
  <TitlesOfParts>
    <vt:vector size="1" baseType="lpstr">
      <vt:lpstr>МИАСС</vt:lpstr>
    </vt:vector>
  </TitlesOfParts>
  <Company>АДМИНИСТРАЦИЯ</Company>
  <LinksUpToDate>false</LinksUpToDate>
  <CharactersWithSpaces>54539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МИАСС</dc:title>
  <dc:creator>МАРИЯ</dc:creator>
  <cp:lastModifiedBy>User</cp:lastModifiedBy>
  <cp:revision>6</cp:revision>
  <cp:lastPrinted>2022-11-10T11:31:00Z</cp:lastPrinted>
  <dcterms:created xsi:type="dcterms:W3CDTF">2022-11-11T05:46:00Z</dcterms:created>
  <dcterms:modified xsi:type="dcterms:W3CDTF">2022-11-15T10:12:00Z</dcterms:modified>
</cp:coreProperties>
</file>