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196" w:rsidRDefault="00AF5196" w:rsidP="00AF519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5196" w:rsidRDefault="00AF5196" w:rsidP="00AF5196">
      <w:pPr>
        <w:ind w:right="-1"/>
        <w:rPr>
          <w:b/>
          <w:bCs/>
          <w:sz w:val="24"/>
          <w:szCs w:val="24"/>
        </w:rPr>
      </w:pPr>
    </w:p>
    <w:p w:rsidR="00AF5196" w:rsidRDefault="007B1BA4" w:rsidP="00AF5196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AF5196" w:rsidRDefault="00AF5196" w:rsidP="00AF5196">
      <w:pPr>
        <w:ind w:right="-1"/>
        <w:rPr>
          <w:b/>
          <w:bCs/>
          <w:sz w:val="24"/>
          <w:szCs w:val="24"/>
        </w:rPr>
      </w:pPr>
    </w:p>
    <w:p w:rsidR="00AF5196" w:rsidRDefault="00AF5196" w:rsidP="00AF5196">
      <w:pPr>
        <w:ind w:right="-1"/>
        <w:rPr>
          <w:b/>
          <w:bCs/>
          <w:sz w:val="24"/>
          <w:szCs w:val="24"/>
        </w:rPr>
      </w:pPr>
    </w:p>
    <w:p w:rsidR="00AF5196" w:rsidRDefault="00AF5196" w:rsidP="00AF519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AF5196" w:rsidRDefault="00AF5196" w:rsidP="00AF519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AF5196" w:rsidRDefault="007B1BA4" w:rsidP="00AF519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___________________</w:t>
      </w:r>
      <w:r w:rsidR="00AF5196">
        <w:rPr>
          <w:sz w:val="24"/>
        </w:rPr>
        <w:t>С</w:t>
      </w:r>
      <w:r w:rsidR="00AF5196">
        <w:rPr>
          <w:bCs/>
          <w:sz w:val="24"/>
          <w:szCs w:val="24"/>
        </w:rPr>
        <w:t xml:space="preserve">ЕССИЯ СОБРАНИЯ  ДЕПУТАТОВ МИАССКОГО </w:t>
      </w:r>
    </w:p>
    <w:p w:rsidR="00AF5196" w:rsidRDefault="00AF5196" w:rsidP="00AF519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AF5196" w:rsidRDefault="00AF5196" w:rsidP="00AF5196">
      <w:pPr>
        <w:ind w:right="-1"/>
        <w:jc w:val="right"/>
        <w:rPr>
          <w:sz w:val="24"/>
        </w:rPr>
      </w:pPr>
    </w:p>
    <w:p w:rsidR="00AF5196" w:rsidRDefault="00AF5196" w:rsidP="00AF519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7B1BA4">
        <w:rPr>
          <w:sz w:val="24"/>
        </w:rPr>
        <w:t>____</w:t>
      </w:r>
    </w:p>
    <w:p w:rsidR="00AF5196" w:rsidRDefault="00AF5196" w:rsidP="00AF519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7B1BA4">
        <w:rPr>
          <w:sz w:val="24"/>
        </w:rPr>
        <w:t>___________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AF5196" w:rsidRDefault="00D35F43" w:rsidP="00AF519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86.6pt;height:78.45pt;z-index:251660288" strokecolor="white">
            <v:textbox style="mso-next-textbox:#_x0000_s1026">
              <w:txbxContent>
                <w:p w:rsidR="00AF5196" w:rsidRPr="00FA39DA" w:rsidRDefault="00AF5196" w:rsidP="00AF5196">
                  <w:pPr>
                    <w:jc w:val="both"/>
                    <w:rPr>
                      <w:sz w:val="24"/>
                      <w:szCs w:val="24"/>
                    </w:rPr>
                  </w:pPr>
                  <w:r w:rsidRPr="00C338E5">
                    <w:rPr>
                      <w:bCs/>
                      <w:sz w:val="24"/>
                      <w:szCs w:val="24"/>
                    </w:rPr>
                    <w:t xml:space="preserve">О внесении изменений в </w:t>
                  </w:r>
                  <w:r>
                    <w:rPr>
                      <w:bCs/>
                      <w:sz w:val="24"/>
                      <w:szCs w:val="24"/>
                    </w:rPr>
                    <w:t>Р</w:t>
                  </w:r>
                  <w:r w:rsidRPr="00C338E5">
                    <w:rPr>
                      <w:bCs/>
                      <w:sz w:val="24"/>
                      <w:szCs w:val="24"/>
                    </w:rPr>
                    <w:t xml:space="preserve">ешение Собрания депутатов Миасского городского округа </w:t>
                  </w:r>
                  <w:r>
                    <w:rPr>
                      <w:bCs/>
                      <w:sz w:val="24"/>
                      <w:szCs w:val="24"/>
                    </w:rPr>
                    <w:t xml:space="preserve">                  от 30.09.2021 г. №3</w:t>
                  </w:r>
                  <w:r w:rsidRPr="001646CF">
                    <w:rPr>
                      <w:bCs/>
                      <w:sz w:val="24"/>
                      <w:szCs w:val="24"/>
                    </w:rPr>
                    <w:t xml:space="preserve"> «</w:t>
                  </w:r>
                  <w:r w:rsidRPr="00AF12A2">
                    <w:rPr>
                      <w:sz w:val="24"/>
                      <w:szCs w:val="24"/>
                    </w:rPr>
                    <w:t>Об утверждении Положения «О Контрольно-счетной палате Миасского городского округа»</w:t>
                  </w:r>
                </w:p>
              </w:txbxContent>
            </v:textbox>
          </v:shape>
        </w:pict>
      </w:r>
    </w:p>
    <w:p w:rsidR="00AF5196" w:rsidRDefault="00AF5196" w:rsidP="00AF5196">
      <w:pPr>
        <w:pStyle w:val="ConsPlusTitle"/>
        <w:widowControl/>
        <w:ind w:right="-1"/>
        <w:jc w:val="center"/>
      </w:pPr>
    </w:p>
    <w:p w:rsidR="00AF5196" w:rsidRDefault="00AF5196" w:rsidP="00AF519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AF5196" w:rsidRDefault="00AF5196" w:rsidP="00AF5196">
      <w:pPr>
        <w:ind w:firstLine="709"/>
        <w:jc w:val="both"/>
        <w:rPr>
          <w:sz w:val="24"/>
          <w:szCs w:val="24"/>
        </w:rPr>
      </w:pPr>
    </w:p>
    <w:p w:rsidR="00AF5196" w:rsidRDefault="00AF5196" w:rsidP="00AF5196">
      <w:pPr>
        <w:ind w:firstLine="709"/>
        <w:jc w:val="both"/>
        <w:rPr>
          <w:bCs/>
          <w:sz w:val="24"/>
          <w:szCs w:val="24"/>
        </w:rPr>
      </w:pPr>
    </w:p>
    <w:p w:rsidR="00AF5196" w:rsidRDefault="00AF5196" w:rsidP="00AF5196">
      <w:pPr>
        <w:ind w:firstLine="709"/>
        <w:jc w:val="both"/>
        <w:rPr>
          <w:sz w:val="24"/>
          <w:szCs w:val="24"/>
        </w:rPr>
      </w:pPr>
    </w:p>
    <w:p w:rsidR="00AF5196" w:rsidRDefault="00AF5196" w:rsidP="00AF5196">
      <w:pPr>
        <w:ind w:firstLine="709"/>
        <w:jc w:val="both"/>
        <w:rPr>
          <w:sz w:val="24"/>
          <w:szCs w:val="24"/>
        </w:rPr>
      </w:pPr>
    </w:p>
    <w:p w:rsidR="00AF5196" w:rsidRDefault="00AF5196" w:rsidP="00AF5196">
      <w:pPr>
        <w:ind w:firstLine="709"/>
        <w:jc w:val="both"/>
        <w:rPr>
          <w:sz w:val="24"/>
          <w:szCs w:val="24"/>
        </w:rPr>
      </w:pPr>
      <w:proofErr w:type="gramStart"/>
      <w:r w:rsidRPr="001646CF">
        <w:rPr>
          <w:sz w:val="24"/>
          <w:szCs w:val="24"/>
        </w:rPr>
        <w:t xml:space="preserve">Рассмотрев предложение </w:t>
      </w:r>
      <w:r w:rsidR="006B498C" w:rsidRPr="004E301B">
        <w:rPr>
          <w:rFonts w:ascii="PT Astra Serif" w:hAnsi="PT Astra Serif"/>
          <w:sz w:val="24"/>
          <w:szCs w:val="24"/>
        </w:rPr>
        <w:t>Председателя  Собрания депутатов Миасского городского округа Д.Г. Проскурина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646CF">
        <w:rPr>
          <w:sz w:val="24"/>
          <w:szCs w:val="24"/>
        </w:rPr>
        <w:t xml:space="preserve">о внесении изменений в </w:t>
      </w:r>
      <w:hyperlink r:id="rId5" w:history="1">
        <w:r>
          <w:rPr>
            <w:sz w:val="24"/>
            <w:szCs w:val="24"/>
          </w:rPr>
          <w:t>Р</w:t>
        </w:r>
        <w:r w:rsidRPr="001646CF">
          <w:rPr>
            <w:sz w:val="24"/>
            <w:szCs w:val="24"/>
          </w:rPr>
          <w:t>ешение</w:t>
        </w:r>
      </w:hyperlink>
      <w:r w:rsidRPr="001646CF">
        <w:rPr>
          <w:sz w:val="24"/>
          <w:szCs w:val="24"/>
        </w:rPr>
        <w:t xml:space="preserve"> Собрания депутатов Миасского городского округа </w:t>
      </w:r>
      <w:r>
        <w:rPr>
          <w:bCs/>
          <w:sz w:val="24"/>
          <w:szCs w:val="24"/>
        </w:rPr>
        <w:t>от 30.09.2021 г. №3</w:t>
      </w:r>
      <w:r w:rsidRPr="001646CF">
        <w:rPr>
          <w:bCs/>
          <w:sz w:val="24"/>
          <w:szCs w:val="24"/>
        </w:rPr>
        <w:t xml:space="preserve"> «</w:t>
      </w:r>
      <w:r w:rsidRPr="00AF12A2">
        <w:rPr>
          <w:sz w:val="24"/>
          <w:szCs w:val="24"/>
        </w:rPr>
        <w:t>Об утверждении Положения «О Контрольно-счетной палате Миасского городского округа»</w:t>
      </w:r>
      <w:r w:rsidRPr="001646CF">
        <w:rPr>
          <w:bCs/>
          <w:sz w:val="24"/>
          <w:szCs w:val="24"/>
        </w:rPr>
        <w:t xml:space="preserve">, </w:t>
      </w:r>
      <w:r w:rsidRPr="001646CF">
        <w:rPr>
          <w:sz w:val="24"/>
          <w:szCs w:val="24"/>
        </w:rPr>
        <w:t xml:space="preserve">учитывая рекомендации постоянной комиссии по вопросам экономической и бюджетной политики, </w:t>
      </w:r>
      <w:r w:rsidRPr="00443ACF">
        <w:rPr>
          <w:sz w:val="24"/>
          <w:szCs w:val="24"/>
        </w:rPr>
        <w:t xml:space="preserve">в соответствии постановлением </w:t>
      </w:r>
      <w:r w:rsidR="00324329" w:rsidRPr="004E301B">
        <w:rPr>
          <w:rFonts w:ascii="PT Astra Serif" w:hAnsi="PT Astra Serif"/>
          <w:sz w:val="24"/>
          <w:szCs w:val="24"/>
        </w:rPr>
        <w:t xml:space="preserve">Правительства Челябинской области </w:t>
      </w:r>
      <w:r w:rsidR="00324329" w:rsidRPr="004E301B">
        <w:rPr>
          <w:rFonts w:ascii="PT Astra Serif" w:eastAsiaTheme="minorHAnsi" w:hAnsi="PT Astra Serif"/>
          <w:sz w:val="24"/>
          <w:szCs w:val="24"/>
          <w:lang w:eastAsia="en-US"/>
        </w:rPr>
        <w:t xml:space="preserve">от </w:t>
      </w:r>
      <w:r w:rsidR="00324329" w:rsidRPr="004E301B">
        <w:rPr>
          <w:rFonts w:ascii="PT Astra Serif" w:eastAsiaTheme="minorHAnsi" w:hAnsi="PT Astra Serif" w:cs="PT Astra Serif"/>
          <w:sz w:val="24"/>
          <w:szCs w:val="24"/>
          <w:lang w:eastAsia="en-US"/>
        </w:rPr>
        <w:t>24.12.2021 г. № 683-П «О нормативах формирования расходов бюджетов городских</w:t>
      </w:r>
      <w:proofErr w:type="gramEnd"/>
      <w:r w:rsidR="00324329" w:rsidRPr="004E301B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 </w:t>
      </w:r>
      <w:proofErr w:type="gramStart"/>
      <w:r w:rsidR="00324329" w:rsidRPr="004E301B">
        <w:rPr>
          <w:rFonts w:ascii="PT Astra Serif" w:eastAsiaTheme="minorHAnsi" w:hAnsi="PT Astra Serif" w:cs="PT Astra Serif"/>
          <w:sz w:val="24"/>
          <w:szCs w:val="24"/>
          <w:lang w:eastAsia="en-US"/>
        </w:rPr>
        <w:t>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2022 год» (в редакции постановления Правительства Челябинской области от 13.04.2022 г. № 219-П)</w:t>
      </w:r>
      <w:r w:rsidRPr="00FB3A59">
        <w:rPr>
          <w:rFonts w:eastAsia="Calibri"/>
          <w:sz w:val="24"/>
          <w:szCs w:val="24"/>
          <w:lang w:eastAsia="en-US"/>
        </w:rPr>
        <w:t xml:space="preserve">, </w:t>
      </w:r>
      <w:r w:rsidRPr="001646CF">
        <w:rPr>
          <w:sz w:val="24"/>
          <w:szCs w:val="24"/>
        </w:rPr>
        <w:t xml:space="preserve">руководствуясь Федеральным </w:t>
      </w:r>
      <w:hyperlink r:id="rId6" w:history="1">
        <w:r w:rsidRPr="001646CF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от 06.10.2003 г. №</w:t>
      </w:r>
      <w:r w:rsidRPr="001646CF">
        <w:rPr>
          <w:sz w:val="24"/>
          <w:szCs w:val="24"/>
        </w:rPr>
        <w:t>131-ФЗ «Об общих принципах организации местного самоуправления</w:t>
      </w:r>
      <w:proofErr w:type="gramEnd"/>
      <w:r w:rsidRPr="001646CF">
        <w:rPr>
          <w:sz w:val="24"/>
          <w:szCs w:val="24"/>
        </w:rPr>
        <w:t xml:space="preserve"> </w:t>
      </w:r>
      <w:proofErr w:type="gramStart"/>
      <w:r w:rsidRPr="001646CF">
        <w:rPr>
          <w:sz w:val="24"/>
          <w:szCs w:val="24"/>
        </w:rPr>
        <w:t xml:space="preserve">в Российской Федерации» и </w:t>
      </w:r>
      <w:hyperlink r:id="rId7" w:history="1">
        <w:r w:rsidRPr="001646CF">
          <w:rPr>
            <w:sz w:val="24"/>
            <w:szCs w:val="24"/>
          </w:rPr>
          <w:t>Уставом</w:t>
        </w:r>
      </w:hyperlink>
      <w:r w:rsidRPr="001646CF">
        <w:rPr>
          <w:sz w:val="24"/>
          <w:szCs w:val="24"/>
        </w:rPr>
        <w:t xml:space="preserve"> Миасского городского округа, Собрание депутатов</w:t>
      </w:r>
      <w:proofErr w:type="gramEnd"/>
      <w:r w:rsidRPr="001646CF">
        <w:rPr>
          <w:sz w:val="24"/>
          <w:szCs w:val="24"/>
        </w:rPr>
        <w:t xml:space="preserve"> Миасского городского округа</w:t>
      </w:r>
    </w:p>
    <w:p w:rsidR="00AF5196" w:rsidRPr="007D06FC" w:rsidRDefault="00AF5196" w:rsidP="00AF5196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AF5196" w:rsidRPr="0074672E" w:rsidRDefault="00AF5196" w:rsidP="00AF5196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 w:rsidRPr="0074672E">
        <w:rPr>
          <w:sz w:val="24"/>
          <w:szCs w:val="24"/>
        </w:rPr>
        <w:t xml:space="preserve">1. Внести изменения в Решение Собрания депутатов Миасского городского округа </w:t>
      </w:r>
      <w:r>
        <w:rPr>
          <w:sz w:val="24"/>
          <w:szCs w:val="24"/>
        </w:rPr>
        <w:t xml:space="preserve">     </w:t>
      </w:r>
      <w:r w:rsidRPr="0074672E">
        <w:rPr>
          <w:sz w:val="24"/>
          <w:szCs w:val="24"/>
        </w:rPr>
        <w:t xml:space="preserve">от </w:t>
      </w:r>
      <w:r>
        <w:rPr>
          <w:bCs/>
          <w:sz w:val="24"/>
          <w:szCs w:val="24"/>
        </w:rPr>
        <w:t>30.09.2021 г. №</w:t>
      </w:r>
      <w:r w:rsidRPr="0074672E">
        <w:rPr>
          <w:bCs/>
          <w:sz w:val="24"/>
          <w:szCs w:val="24"/>
        </w:rPr>
        <w:t>3 «</w:t>
      </w:r>
      <w:r w:rsidRPr="0074672E">
        <w:rPr>
          <w:sz w:val="24"/>
          <w:szCs w:val="24"/>
        </w:rPr>
        <w:t xml:space="preserve">Об утверждении Положения «О Контрольно-счетной палате Миасского городского округа» (далее - Решение), а именно: </w:t>
      </w:r>
      <w:hyperlink r:id="rId8" w:history="1">
        <w:r w:rsidRPr="0074672E">
          <w:rPr>
            <w:sz w:val="24"/>
            <w:szCs w:val="24"/>
          </w:rPr>
          <w:t xml:space="preserve">приложение </w:t>
        </w:r>
      </w:hyperlink>
      <w:r w:rsidRPr="0074672E">
        <w:rPr>
          <w:sz w:val="24"/>
          <w:szCs w:val="24"/>
        </w:rPr>
        <w:t xml:space="preserve">к Положению </w:t>
      </w:r>
      <w:r w:rsidRPr="0074672E">
        <w:rPr>
          <w:color w:val="000000"/>
          <w:sz w:val="24"/>
          <w:szCs w:val="24"/>
        </w:rPr>
        <w:t xml:space="preserve">«О Контрольно-счетной палате Миасского городского округа» </w:t>
      </w:r>
      <w:r w:rsidRPr="0074672E">
        <w:rPr>
          <w:rFonts w:eastAsia="Calibri"/>
          <w:bCs/>
          <w:sz w:val="24"/>
          <w:szCs w:val="24"/>
          <w:lang w:eastAsia="en-US"/>
        </w:rPr>
        <w:t>изложить в нов</w:t>
      </w:r>
      <w:r>
        <w:rPr>
          <w:rFonts w:eastAsia="Calibri"/>
          <w:bCs/>
          <w:sz w:val="24"/>
          <w:szCs w:val="24"/>
          <w:lang w:eastAsia="en-US"/>
        </w:rPr>
        <w:t>ой редакции согласно приложению</w:t>
      </w:r>
      <w:r w:rsidRPr="0074672E">
        <w:rPr>
          <w:rFonts w:eastAsia="Calibri"/>
          <w:bCs/>
          <w:sz w:val="24"/>
          <w:szCs w:val="24"/>
          <w:lang w:eastAsia="en-US"/>
        </w:rPr>
        <w:t xml:space="preserve"> к настоящему Решению.</w:t>
      </w:r>
    </w:p>
    <w:p w:rsidR="00AF5196" w:rsidRPr="0074672E" w:rsidRDefault="00AF5196" w:rsidP="00AF5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72E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proofErr w:type="gramStart"/>
      <w:r w:rsidRPr="0074672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74672E">
        <w:rPr>
          <w:rFonts w:ascii="Times New Roman" w:hAnsi="Times New Roman" w:cs="Times New Roman"/>
          <w:sz w:val="24"/>
          <w:szCs w:val="24"/>
        </w:rPr>
        <w:t xml:space="preserve"> его опубликования и распространяет свое действие на правоотношения, возникшие с 01.</w:t>
      </w:r>
      <w:r w:rsidR="007B1BA4">
        <w:rPr>
          <w:rFonts w:ascii="Times New Roman" w:hAnsi="Times New Roman" w:cs="Times New Roman"/>
          <w:sz w:val="24"/>
          <w:szCs w:val="24"/>
        </w:rPr>
        <w:t>04</w:t>
      </w:r>
      <w:r w:rsidRPr="0074672E">
        <w:rPr>
          <w:rFonts w:ascii="Times New Roman" w:hAnsi="Times New Roman" w:cs="Times New Roman"/>
          <w:sz w:val="24"/>
          <w:szCs w:val="24"/>
        </w:rPr>
        <w:t>.202</w:t>
      </w:r>
      <w:r w:rsidR="007B1BA4">
        <w:rPr>
          <w:rFonts w:ascii="Times New Roman" w:hAnsi="Times New Roman" w:cs="Times New Roman"/>
          <w:sz w:val="24"/>
          <w:szCs w:val="24"/>
        </w:rPr>
        <w:t>2</w:t>
      </w:r>
      <w:r w:rsidRPr="0074672E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AF5196" w:rsidRPr="0074672E" w:rsidRDefault="00AF5196" w:rsidP="00AF51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672E">
        <w:rPr>
          <w:rFonts w:ascii="Times New Roman" w:hAnsi="Times New Roman" w:cs="Times New Roman"/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AF5196" w:rsidRDefault="00AF5196" w:rsidP="00AF519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AF5196" w:rsidRDefault="00AF5196" w:rsidP="00AF519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AF5196" w:rsidRPr="00393664" w:rsidRDefault="00AF5196" w:rsidP="00AF519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AF5196" w:rsidRDefault="00AF5196" w:rsidP="00AF519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AF5196" w:rsidRDefault="00AF5196" w:rsidP="00AF519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</w:p>
    <w:p w:rsidR="00AF5196" w:rsidRDefault="00AF5196" w:rsidP="00AF5196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89282E" w:rsidRDefault="0089282E" w:rsidP="00AF5196">
      <w:pPr>
        <w:ind w:left="5670" w:right="-2"/>
        <w:jc w:val="both"/>
        <w:rPr>
          <w:sz w:val="24"/>
          <w:szCs w:val="24"/>
        </w:rPr>
      </w:pPr>
    </w:p>
    <w:p w:rsidR="0089282E" w:rsidRDefault="0089282E" w:rsidP="00AF5196">
      <w:pPr>
        <w:ind w:left="5670" w:right="-2"/>
        <w:jc w:val="both"/>
        <w:rPr>
          <w:sz w:val="24"/>
          <w:szCs w:val="24"/>
        </w:rPr>
      </w:pPr>
    </w:p>
    <w:p w:rsidR="00AF5196" w:rsidRDefault="00AF5196" w:rsidP="00AF5196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>ПРИЛОЖЕНИЕ</w:t>
      </w:r>
    </w:p>
    <w:p w:rsidR="00AF5196" w:rsidRPr="008902B4" w:rsidRDefault="00AF5196" w:rsidP="00AF5196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к Решению Собрания депутатов </w:t>
      </w:r>
    </w:p>
    <w:p w:rsidR="00AF5196" w:rsidRPr="008902B4" w:rsidRDefault="00AF5196" w:rsidP="00AF5196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Миасского городского округа </w:t>
      </w:r>
    </w:p>
    <w:p w:rsidR="00AF5196" w:rsidRDefault="00AF5196" w:rsidP="00AF5196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от </w:t>
      </w:r>
      <w:r w:rsidR="0089282E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№</w:t>
      </w:r>
      <w:r w:rsidR="0089282E">
        <w:rPr>
          <w:sz w:val="24"/>
          <w:szCs w:val="24"/>
        </w:rPr>
        <w:t>___</w:t>
      </w:r>
    </w:p>
    <w:p w:rsidR="00AF5196" w:rsidRDefault="00AF5196" w:rsidP="00AF519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F5196" w:rsidRDefault="00AF5196" w:rsidP="00AF519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F5196" w:rsidRDefault="00AF5196" w:rsidP="00AF519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69"/>
        <w:gridCol w:w="5637"/>
      </w:tblGrid>
      <w:tr w:rsidR="00AF5196" w:rsidRPr="00A8131F" w:rsidTr="001D5655">
        <w:tc>
          <w:tcPr>
            <w:tcW w:w="3969" w:type="dxa"/>
          </w:tcPr>
          <w:p w:rsidR="00AF5196" w:rsidRPr="00855B56" w:rsidRDefault="00AF5196" w:rsidP="001D5655">
            <w:pPr>
              <w:ind w:right="21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5B56">
              <w:rPr>
                <w:rFonts w:eastAsia="Calibri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5637" w:type="dxa"/>
          </w:tcPr>
          <w:p w:rsidR="00AF5196" w:rsidRDefault="00AF5196" w:rsidP="001D5655">
            <w:pPr>
              <w:tabs>
                <w:tab w:val="left" w:pos="5467"/>
                <w:tab w:val="left" w:pos="5513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5B56">
              <w:rPr>
                <w:rFonts w:eastAsia="Calibri"/>
                <w:sz w:val="24"/>
                <w:szCs w:val="24"/>
                <w:lang w:eastAsia="en-US"/>
              </w:rPr>
              <w:t>Нормативы размеров денежного вознаграждения, должностных оклад</w:t>
            </w:r>
            <w:r w:rsidR="0089282E">
              <w:rPr>
                <w:rFonts w:eastAsia="Calibri"/>
                <w:sz w:val="24"/>
                <w:szCs w:val="24"/>
                <w:lang w:eastAsia="en-US"/>
              </w:rPr>
              <w:t>ов</w:t>
            </w:r>
            <w:r w:rsidRPr="00855B56">
              <w:rPr>
                <w:rFonts w:eastAsia="Calibri"/>
                <w:sz w:val="24"/>
                <w:szCs w:val="24"/>
                <w:lang w:eastAsia="en-US"/>
              </w:rPr>
              <w:t xml:space="preserve"> должностных лиц </w:t>
            </w:r>
          </w:p>
          <w:p w:rsidR="00AF5196" w:rsidRPr="00855B56" w:rsidRDefault="00AF5196" w:rsidP="001D5655">
            <w:pPr>
              <w:tabs>
                <w:tab w:val="left" w:pos="5467"/>
                <w:tab w:val="left" w:pos="5513"/>
              </w:tabs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5B56">
              <w:rPr>
                <w:rFonts w:eastAsia="Calibri"/>
                <w:sz w:val="24"/>
                <w:szCs w:val="24"/>
                <w:lang w:eastAsia="en-US"/>
              </w:rPr>
              <w:t>Контрольно-счетной палаты, рублей</w:t>
            </w:r>
          </w:p>
        </w:tc>
      </w:tr>
      <w:tr w:rsidR="00AF5196" w:rsidRPr="00A8131F" w:rsidTr="001D5655">
        <w:trPr>
          <w:trHeight w:val="528"/>
        </w:trPr>
        <w:tc>
          <w:tcPr>
            <w:tcW w:w="3969" w:type="dxa"/>
          </w:tcPr>
          <w:p w:rsidR="00AF5196" w:rsidRPr="00855B56" w:rsidRDefault="00AF5196" w:rsidP="001D56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5B56">
              <w:rPr>
                <w:rFonts w:eastAsia="Calibri"/>
                <w:sz w:val="24"/>
                <w:szCs w:val="24"/>
                <w:lang w:eastAsia="en-US"/>
              </w:rPr>
              <w:t>Председатель Контрольно-счетной палаты Миасского городского округа</w:t>
            </w:r>
          </w:p>
        </w:tc>
        <w:tc>
          <w:tcPr>
            <w:tcW w:w="5637" w:type="dxa"/>
          </w:tcPr>
          <w:p w:rsidR="00AF5196" w:rsidRPr="00855B56" w:rsidRDefault="0089282E" w:rsidP="001D5655">
            <w:pPr>
              <w:ind w:right="21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83986</w:t>
            </w:r>
          </w:p>
          <w:p w:rsidR="00AF5196" w:rsidRPr="00855B56" w:rsidRDefault="00AF5196" w:rsidP="0089282E">
            <w:pPr>
              <w:ind w:right="21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55B56">
              <w:rPr>
                <w:rFonts w:eastAsia="Calibri"/>
                <w:color w:val="000000"/>
                <w:sz w:val="24"/>
                <w:szCs w:val="24"/>
                <w:lang w:eastAsia="en-US"/>
              </w:rPr>
              <w:t>(</w:t>
            </w:r>
            <w:r w:rsidR="0089282E">
              <w:rPr>
                <w:rFonts w:eastAsia="Calibri"/>
                <w:color w:val="000000"/>
                <w:sz w:val="24"/>
                <w:szCs w:val="24"/>
                <w:lang w:eastAsia="en-US"/>
              </w:rPr>
              <w:t>17 604</w:t>
            </w:r>
            <w:r w:rsidRPr="00855B56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AF5196" w:rsidRPr="00A8131F" w:rsidTr="001D5655">
        <w:trPr>
          <w:trHeight w:val="472"/>
        </w:trPr>
        <w:tc>
          <w:tcPr>
            <w:tcW w:w="3969" w:type="dxa"/>
          </w:tcPr>
          <w:p w:rsidR="00AF5196" w:rsidRPr="00855B56" w:rsidRDefault="00AF5196" w:rsidP="001D56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5B56">
              <w:rPr>
                <w:rFonts w:eastAsia="Calibri"/>
                <w:sz w:val="24"/>
                <w:szCs w:val="24"/>
                <w:lang w:eastAsia="en-US"/>
              </w:rPr>
              <w:t>Заместитель Председателя Контрольно-счетной палаты Миасского городского округа</w:t>
            </w:r>
          </w:p>
        </w:tc>
        <w:tc>
          <w:tcPr>
            <w:tcW w:w="5637" w:type="dxa"/>
          </w:tcPr>
          <w:p w:rsidR="00AF5196" w:rsidRPr="00855B56" w:rsidRDefault="0089282E" w:rsidP="001D5655">
            <w:pPr>
              <w:ind w:right="21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45948</w:t>
            </w:r>
          </w:p>
          <w:p w:rsidR="00AF5196" w:rsidRPr="00855B56" w:rsidRDefault="00AF5196" w:rsidP="001D5655">
            <w:pPr>
              <w:ind w:right="21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55B56">
              <w:rPr>
                <w:rFonts w:eastAsia="Calibri"/>
                <w:color w:val="000000"/>
                <w:sz w:val="24"/>
                <w:szCs w:val="24"/>
                <w:lang w:eastAsia="en-US"/>
              </w:rPr>
              <w:t>(</w:t>
            </w:r>
            <w:r w:rsidR="0089282E">
              <w:rPr>
                <w:rFonts w:eastAsia="Calibri"/>
                <w:color w:val="000000"/>
                <w:sz w:val="24"/>
                <w:szCs w:val="24"/>
                <w:lang w:eastAsia="en-US"/>
              </w:rPr>
              <w:t>14 850</w:t>
            </w:r>
            <w:r w:rsidRPr="00855B56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  <w:p w:rsidR="00AF5196" w:rsidRPr="00855B56" w:rsidRDefault="00AF5196" w:rsidP="001D5655">
            <w:pPr>
              <w:ind w:right="21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AF5196" w:rsidRPr="00A8131F" w:rsidTr="001D5655">
        <w:tc>
          <w:tcPr>
            <w:tcW w:w="3969" w:type="dxa"/>
          </w:tcPr>
          <w:p w:rsidR="00AF5196" w:rsidRPr="00855B56" w:rsidRDefault="00AF5196" w:rsidP="001D56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855B56">
              <w:rPr>
                <w:rFonts w:eastAsia="Calibri"/>
                <w:sz w:val="24"/>
                <w:szCs w:val="24"/>
                <w:lang w:eastAsia="en-US"/>
              </w:rPr>
              <w:t>Аудитор Контрольно-счетной палаты Миасского городского округа</w:t>
            </w:r>
          </w:p>
        </w:tc>
        <w:tc>
          <w:tcPr>
            <w:tcW w:w="5637" w:type="dxa"/>
          </w:tcPr>
          <w:p w:rsidR="00AF5196" w:rsidRPr="00855B56" w:rsidRDefault="0089282E" w:rsidP="001D5655">
            <w:pPr>
              <w:ind w:right="21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27368 - 33513</w:t>
            </w:r>
          </w:p>
          <w:p w:rsidR="00AF5196" w:rsidRPr="00855B56" w:rsidRDefault="00AF5196" w:rsidP="0089282E">
            <w:pPr>
              <w:ind w:right="219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855B56">
              <w:rPr>
                <w:rFonts w:eastAsia="Calibri"/>
                <w:color w:val="000000"/>
                <w:sz w:val="24"/>
                <w:szCs w:val="24"/>
                <w:lang w:eastAsia="en-US"/>
              </w:rPr>
              <w:t>(</w:t>
            </w:r>
            <w:r w:rsidR="0089282E">
              <w:rPr>
                <w:rFonts w:eastAsia="Calibri"/>
                <w:color w:val="000000"/>
                <w:sz w:val="24"/>
                <w:szCs w:val="24"/>
                <w:lang w:eastAsia="en-US"/>
              </w:rPr>
              <w:t>9 256 – 9 904</w:t>
            </w:r>
            <w:r w:rsidRPr="00855B56">
              <w:rPr>
                <w:rFonts w:eastAsia="Calibri"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</w:tbl>
    <w:p w:rsidR="00AF5196" w:rsidRDefault="00AF5196" w:rsidP="00AF5196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5196" w:rsidRDefault="00AF5196" w:rsidP="00AF5196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5196" w:rsidRDefault="00AF5196" w:rsidP="00AF5196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5196" w:rsidRDefault="00AF5196" w:rsidP="00AF5196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F5196" w:rsidRDefault="00AF5196" w:rsidP="00AF5196">
      <w:pPr>
        <w:ind w:left="5670" w:right="-2"/>
        <w:jc w:val="both"/>
        <w:rPr>
          <w:sz w:val="24"/>
          <w:szCs w:val="24"/>
        </w:rPr>
      </w:pPr>
    </w:p>
    <w:p w:rsidR="00AF5196" w:rsidRDefault="00AF5196" w:rsidP="00AF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196" w:rsidRDefault="00AF5196" w:rsidP="00AF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196" w:rsidRDefault="00AF5196" w:rsidP="00AF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196" w:rsidRDefault="00AF5196" w:rsidP="00AF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196" w:rsidRDefault="00AF5196" w:rsidP="00AF519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F5196" w:rsidRPr="000C6573" w:rsidRDefault="00AF5196" w:rsidP="00AF5196">
      <w:pPr>
        <w:pStyle w:val="ConsPlusNormal"/>
        <w:ind w:firstLine="0"/>
        <w:rPr>
          <w:color w:val="000000"/>
          <w:sz w:val="24"/>
          <w:szCs w:val="24"/>
        </w:rPr>
      </w:pPr>
    </w:p>
    <w:p w:rsidR="008C08F8" w:rsidRDefault="008C08F8"/>
    <w:sectPr w:rsidR="008C08F8" w:rsidSect="000C6573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F5196"/>
    <w:rsid w:val="001A22F0"/>
    <w:rsid w:val="00324329"/>
    <w:rsid w:val="004C4E8C"/>
    <w:rsid w:val="006B498C"/>
    <w:rsid w:val="007B1BA4"/>
    <w:rsid w:val="0089282E"/>
    <w:rsid w:val="008C08F8"/>
    <w:rsid w:val="00AF5196"/>
    <w:rsid w:val="00BA20F2"/>
    <w:rsid w:val="00D35F43"/>
    <w:rsid w:val="00EE46CD"/>
    <w:rsid w:val="00F51FD8"/>
    <w:rsid w:val="00F9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5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F51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5196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0C6C4C307DCC32A3E81A15BBACECB67FF187C96894193198D17DB84710170A1B95599CCC4050A372C43a2UD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20C6C4C307DCC32A3E81A15BBACECB67FF187C9A8A4193108D17DB84710170aAU1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20C6C4C307DCC32A3E9FAC4DD691C06FF1427093894BC645D24C86D3a7U8J" TargetMode="External"/><Relationship Id="rId5" Type="http://schemas.openxmlformats.org/officeDocument/2006/relationships/hyperlink" Target="consultantplus://offline/ref=EE20C6C4C307DCC32A3E81A15BBACECB67FF187C96894193198D17DB84710170aAU1J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2022-05-18T04:37:00Z</cp:lastPrinted>
  <dcterms:created xsi:type="dcterms:W3CDTF">2022-05-17T11:06:00Z</dcterms:created>
  <dcterms:modified xsi:type="dcterms:W3CDTF">2022-05-18T04:38:00Z</dcterms:modified>
</cp:coreProperties>
</file>