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3C" w:rsidRPr="0079173C" w:rsidRDefault="00693013" w:rsidP="0079173C">
      <w:pPr>
        <w:widowControl w:val="0"/>
        <w:spacing w:after="889" w:line="360" w:lineRule="auto"/>
        <w:ind w:firstLine="520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="0079173C"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                                                                         </w:t>
      </w:r>
    </w:p>
    <w:p w:rsidR="0079173C" w:rsidRPr="0079173C" w:rsidRDefault="0079173C" w:rsidP="0079173C">
      <w:pPr>
        <w:widowControl w:val="0"/>
        <w:spacing w:after="889" w:line="360" w:lineRule="auto"/>
        <w:ind w:firstLine="520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                                                                          </w:t>
      </w:r>
      <w:proofErr w:type="gramStart"/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П</w:t>
      </w:r>
      <w:proofErr w:type="gramEnd"/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Р О Е К Т</w:t>
      </w:r>
    </w:p>
    <w:p w:rsidR="0079173C" w:rsidRPr="0079173C" w:rsidRDefault="0079173C" w:rsidP="0079173C">
      <w:pPr>
        <w:widowControl w:val="0"/>
        <w:spacing w:after="889" w:line="360" w:lineRule="auto"/>
        <w:ind w:firstLine="520"/>
        <w:jc w:val="both"/>
        <w:rPr>
          <w:rFonts w:ascii="Times New Roman" w:eastAsia="Times New Roman" w:hAnsi="Times New Roman" w:cs="Times New Roman"/>
          <w:spacing w:val="20"/>
          <w:sz w:val="26"/>
          <w:szCs w:val="26"/>
        </w:rPr>
      </w:pPr>
      <w:r w:rsidRPr="0079173C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                                 </w:t>
      </w:r>
    </w:p>
    <w:p w:rsidR="0079173C" w:rsidRPr="0079173C" w:rsidRDefault="0079173C" w:rsidP="0079173C">
      <w:pPr>
        <w:widowControl w:val="0"/>
        <w:spacing w:after="889" w:line="360" w:lineRule="auto"/>
        <w:ind w:firstLine="520"/>
        <w:jc w:val="both"/>
        <w:rPr>
          <w:rFonts w:ascii="Times New Roman" w:eastAsia="Times New Roman" w:hAnsi="Times New Roman" w:cs="Times New Roman"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РЕКОМЕНДАЦИИ</w:t>
      </w: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публичных слушаний по проекту  решения Собрания депутатов Миасского городского округа</w:t>
      </w: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«Об исполнении бюджета Миасского городского округа</w:t>
      </w: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за 20</w:t>
      </w:r>
      <w:r w:rsidR="0051439B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2</w:t>
      </w:r>
      <w:r w:rsidR="003A5D2A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1</w:t>
      </w:r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год»</w:t>
      </w: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E168A6" w:rsidP="0079173C">
      <w:pPr>
        <w:widowControl w:val="0"/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  <w:r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3A5D2A">
        <w:rPr>
          <w:rFonts w:ascii="Times New Roman" w:eastAsia="Times New Roman" w:hAnsi="Times New Roman" w:cs="Times New Roman"/>
          <w:spacing w:val="20"/>
          <w:sz w:val="26"/>
          <w:szCs w:val="26"/>
        </w:rPr>
        <w:t>14.04.</w:t>
      </w:r>
      <w:r w:rsidR="0079173C" w:rsidRPr="0079173C">
        <w:rPr>
          <w:rFonts w:ascii="Times New Roman" w:eastAsia="Times New Roman" w:hAnsi="Times New Roman" w:cs="Times New Roman"/>
          <w:spacing w:val="20"/>
          <w:sz w:val="26"/>
          <w:szCs w:val="26"/>
        </w:rPr>
        <w:t>20</w:t>
      </w:r>
      <w:r w:rsidR="0079173C">
        <w:rPr>
          <w:rFonts w:ascii="Times New Roman" w:eastAsia="Times New Roman" w:hAnsi="Times New Roman" w:cs="Times New Roman"/>
          <w:spacing w:val="20"/>
          <w:sz w:val="26"/>
          <w:szCs w:val="26"/>
        </w:rPr>
        <w:t>2</w:t>
      </w:r>
      <w:r w:rsidR="003A5D2A">
        <w:rPr>
          <w:rFonts w:ascii="Times New Roman" w:eastAsia="Times New Roman" w:hAnsi="Times New Roman" w:cs="Times New Roman"/>
          <w:spacing w:val="20"/>
          <w:sz w:val="26"/>
          <w:szCs w:val="26"/>
        </w:rPr>
        <w:t>2</w:t>
      </w:r>
      <w:r w:rsidR="0079173C" w:rsidRPr="0079173C">
        <w:rPr>
          <w:rFonts w:ascii="Times New Roman" w:eastAsia="Times New Roman" w:hAnsi="Times New Roman" w:cs="Times New Roman"/>
          <w:spacing w:val="20"/>
          <w:sz w:val="26"/>
          <w:szCs w:val="26"/>
        </w:rPr>
        <w:t>г</w:t>
      </w:r>
      <w:r w:rsidR="003A5D2A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.        </w:t>
      </w:r>
      <w:r w:rsidR="0079173C" w:rsidRPr="0079173C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                          </w:t>
      </w:r>
      <w:r w:rsidR="00E227A7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       </w:t>
      </w:r>
      <w:r w:rsidR="0079173C" w:rsidRPr="0079173C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                  Миасс</w:t>
      </w:r>
      <w:r w:rsidR="0079173C" w:rsidRPr="0079173C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     </w:t>
      </w:r>
    </w:p>
    <w:p w:rsidR="00DC4429" w:rsidRDefault="00DC4429" w:rsidP="007917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603CAB" w:rsidRDefault="00603CAB" w:rsidP="007917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176081" w:rsidRPr="00647739" w:rsidRDefault="0079173C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647739">
        <w:rPr>
          <w:rFonts w:ascii="Times New Roman" w:eastAsia="Times New Roman" w:hAnsi="Times New Roman" w:cs="Times New Roman"/>
          <w:spacing w:val="20"/>
          <w:sz w:val="28"/>
          <w:szCs w:val="28"/>
        </w:rPr>
        <w:lastRenderedPageBreak/>
        <w:t xml:space="preserve">Участники публичных слушаний, рассмотрев проект </w:t>
      </w:r>
      <w:r w:rsidRPr="00647739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 xml:space="preserve">решения Собрания депутатов Миасского городского округа  </w:t>
      </w:r>
      <w:r w:rsidRPr="00647739">
        <w:rPr>
          <w:rFonts w:ascii="Times New Roman" w:eastAsia="Times New Roman" w:hAnsi="Times New Roman" w:cs="Times New Roman"/>
          <w:bCs/>
          <w:spacing w:val="20"/>
          <w:sz w:val="28"/>
          <w:szCs w:val="28"/>
          <w:u w:val="single"/>
        </w:rPr>
        <w:t>«Об исполнении бюджета Миасского городского округа  за 20</w:t>
      </w:r>
      <w:r w:rsidR="00176081" w:rsidRPr="00647739">
        <w:rPr>
          <w:rFonts w:ascii="Times New Roman" w:eastAsia="Times New Roman" w:hAnsi="Times New Roman" w:cs="Times New Roman"/>
          <w:bCs/>
          <w:spacing w:val="20"/>
          <w:sz w:val="28"/>
          <w:szCs w:val="28"/>
          <w:u w:val="single"/>
        </w:rPr>
        <w:t>2</w:t>
      </w:r>
      <w:r w:rsidR="003A5D2A" w:rsidRPr="00647739">
        <w:rPr>
          <w:rFonts w:ascii="Times New Roman" w:eastAsia="Times New Roman" w:hAnsi="Times New Roman" w:cs="Times New Roman"/>
          <w:bCs/>
          <w:spacing w:val="20"/>
          <w:sz w:val="28"/>
          <w:szCs w:val="28"/>
          <w:u w:val="single"/>
        </w:rPr>
        <w:t>1</w:t>
      </w:r>
      <w:r w:rsidRPr="00647739">
        <w:rPr>
          <w:rFonts w:ascii="Times New Roman" w:eastAsia="Times New Roman" w:hAnsi="Times New Roman" w:cs="Times New Roman"/>
          <w:bCs/>
          <w:spacing w:val="20"/>
          <w:sz w:val="28"/>
          <w:szCs w:val="28"/>
          <w:u w:val="single"/>
        </w:rPr>
        <w:t xml:space="preserve"> год»</w:t>
      </w:r>
      <w:r w:rsidRPr="0064773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, отмечают, </w:t>
      </w:r>
      <w:r w:rsidR="00DC4429" w:rsidRPr="006477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что </w:t>
      </w:r>
      <w:r w:rsidR="0021441E" w:rsidRPr="006477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в </w:t>
      </w:r>
      <w:r w:rsidRPr="006477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20</w:t>
      </w:r>
      <w:r w:rsidR="00176081" w:rsidRPr="006477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</w:t>
      </w:r>
      <w:r w:rsidR="003A5D2A" w:rsidRPr="006477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</w:t>
      </w:r>
      <w:r w:rsidRPr="006477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году бюджетная и налоговая политика Миасского городского округа была направлена на </w:t>
      </w:r>
      <w:r w:rsidR="00176081" w:rsidRPr="006477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повышение эффективности и качества управления муниципальными финансами, повышение уровня собственных доходов и результативности бюджетных расходов.</w:t>
      </w:r>
    </w:p>
    <w:p w:rsidR="00DE3937" w:rsidRDefault="0079173C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F13591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Общий объем поступлений доходов бюджета Округа за 20</w:t>
      </w:r>
      <w:r w:rsidR="0082433E" w:rsidRPr="00F13591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2</w:t>
      </w:r>
      <w:r w:rsidR="00F13591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1</w:t>
      </w:r>
      <w:r w:rsidRPr="00F13591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год </w:t>
      </w:r>
      <w:r w:rsidR="00DE3937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составил</w:t>
      </w:r>
      <w:r w:rsidRPr="00F13591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</w:t>
      </w:r>
      <w:r w:rsidR="003C04FA" w:rsidRPr="00F13591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5</w:t>
      </w:r>
      <w:r w:rsidRPr="00F13591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млрд.</w:t>
      </w:r>
      <w:r w:rsidR="00F13591" w:rsidRPr="00F13591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972</w:t>
      </w:r>
      <w:r w:rsidRPr="00F13591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,</w:t>
      </w:r>
      <w:r w:rsidR="00942553" w:rsidRPr="00F13591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8</w:t>
      </w:r>
      <w:r w:rsidRPr="00F13591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млн. рублей</w:t>
      </w:r>
      <w:r w:rsidRPr="00F13591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, при уточненных бюджетных назначениях </w:t>
      </w:r>
      <w:r w:rsidR="00942553" w:rsidRPr="00F13591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5</w:t>
      </w:r>
      <w:r w:rsidRPr="00F13591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млрд. </w:t>
      </w:r>
      <w:r w:rsidR="00F13591" w:rsidRPr="00F13591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906</w:t>
      </w:r>
      <w:r w:rsidRPr="00F13591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F13591" w:rsidRPr="00F13591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9</w:t>
      </w:r>
      <w:r w:rsidRPr="00F13591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рублей, или </w:t>
      </w:r>
      <w:r w:rsidR="00F13591" w:rsidRPr="00F13591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101</w:t>
      </w:r>
      <w:r w:rsidRPr="00F13591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F13591" w:rsidRPr="00F13591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</w:t>
      </w:r>
      <w:r w:rsidRPr="00F13591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%.</w:t>
      </w:r>
    </w:p>
    <w:p w:rsidR="0079173C" w:rsidRPr="00DB7687" w:rsidRDefault="0079173C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DB7687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Доходная часть бюджета </w:t>
      </w:r>
      <w:r w:rsidR="00E86B2A" w:rsidRPr="00DB7687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О</w:t>
      </w:r>
      <w:r w:rsidRPr="00DB7687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круга сформирована на </w:t>
      </w:r>
      <w:r w:rsidR="00E86B2A" w:rsidRPr="00DB7687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6</w:t>
      </w:r>
      <w:r w:rsidR="00942553" w:rsidRPr="00DB7687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8</w:t>
      </w:r>
      <w:r w:rsidRPr="00DB7687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,</w:t>
      </w:r>
      <w:r w:rsidR="00DB7687" w:rsidRPr="00DB7687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7</w:t>
      </w:r>
      <w:r w:rsidRPr="00DB7687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%</w:t>
      </w:r>
      <w:r w:rsidRPr="00DB7687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за счет безвозмездных поступлений, а также  поступлений налоговых и неналоговых доходов на </w:t>
      </w:r>
      <w:r w:rsidR="00942553" w:rsidRPr="00DB7687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31</w:t>
      </w:r>
      <w:r w:rsidRPr="00DB7687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,</w:t>
      </w:r>
      <w:r w:rsidR="00DB7687" w:rsidRPr="00DB7687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3</w:t>
      </w:r>
      <w:r w:rsidRPr="00DB7687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%.</w:t>
      </w:r>
    </w:p>
    <w:p w:rsidR="00DB7687" w:rsidRPr="00DB7687" w:rsidRDefault="00DB7687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DB768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Безвозмездные поступления в бюджет Округа получены  в объеме  </w:t>
      </w:r>
      <w:r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4</w:t>
      </w:r>
      <w:r w:rsidRPr="00F13591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млрд.</w:t>
      </w:r>
      <w:r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104</w:t>
      </w:r>
      <w:r w:rsidRPr="00F13591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,8 млн. рублей</w:t>
      </w:r>
      <w:r w:rsidRPr="00DB7687">
        <w:rPr>
          <w:rFonts w:ascii="Times New Roman" w:eastAsia="Times New Roman" w:hAnsi="Times New Roman" w:cs="Times New Roman"/>
          <w:spacing w:val="20"/>
          <w:sz w:val="28"/>
          <w:szCs w:val="28"/>
        </w:rPr>
        <w:t>, в том числе:</w:t>
      </w:r>
    </w:p>
    <w:p w:rsidR="00DB7687" w:rsidRPr="00DB7687" w:rsidRDefault="00DB7687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proofErr w:type="gramStart"/>
      <w:r w:rsidRPr="00DB7687">
        <w:rPr>
          <w:rFonts w:ascii="Times New Roman" w:eastAsia="Times New Roman" w:hAnsi="Times New Roman" w:cs="Times New Roman"/>
          <w:spacing w:val="20"/>
          <w:sz w:val="28"/>
          <w:szCs w:val="28"/>
        </w:rPr>
        <w:t>- из областного бюджета (с учетом возвратов) в сумме</w:t>
      </w:r>
      <w:r w:rsidR="00DE393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                  </w:t>
      </w:r>
      <w:r w:rsidRPr="00DB768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3B08E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3B08E8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4</w:t>
      </w:r>
      <w:r w:rsidR="003B08E8" w:rsidRPr="00F13591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млрд.</w:t>
      </w:r>
      <w:r w:rsidR="00DE3937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</w:t>
      </w:r>
      <w:r w:rsidR="003B08E8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104</w:t>
      </w:r>
      <w:r w:rsidR="003B08E8" w:rsidRPr="00F13591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,</w:t>
      </w:r>
      <w:r w:rsidR="003B08E8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3</w:t>
      </w:r>
      <w:r w:rsidR="003B08E8" w:rsidRPr="00F13591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млн. рублей</w:t>
      </w:r>
      <w:r w:rsidR="003B08E8" w:rsidRPr="00DB768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B768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(дотации – 478</w:t>
      </w:r>
      <w:r w:rsidR="00081AF4" w:rsidRPr="00081AF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, </w:t>
      </w:r>
      <w:r w:rsidR="00630340">
        <w:rPr>
          <w:rFonts w:ascii="Times New Roman" w:eastAsia="Times New Roman" w:hAnsi="Times New Roman" w:cs="Times New Roman"/>
          <w:spacing w:val="20"/>
          <w:sz w:val="28"/>
          <w:szCs w:val="28"/>
        </w:rPr>
        <w:t>7</w:t>
      </w:r>
      <w:r w:rsidR="00081AF4" w:rsidRPr="00081AF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081AF4">
        <w:rPr>
          <w:rFonts w:ascii="Times New Roman" w:eastAsia="Times New Roman" w:hAnsi="Times New Roman" w:cs="Times New Roman"/>
          <w:spacing w:val="20"/>
          <w:sz w:val="28"/>
          <w:szCs w:val="28"/>
        </w:rPr>
        <w:t>млн</w:t>
      </w:r>
      <w:r w:rsidRPr="00DB7687">
        <w:rPr>
          <w:rFonts w:ascii="Times New Roman" w:eastAsia="Times New Roman" w:hAnsi="Times New Roman" w:cs="Times New Roman"/>
          <w:spacing w:val="20"/>
          <w:sz w:val="28"/>
          <w:szCs w:val="28"/>
        </w:rPr>
        <w:t>. рублей, субсидии – 618,</w:t>
      </w:r>
      <w:r w:rsidR="00081AF4">
        <w:rPr>
          <w:rFonts w:ascii="Times New Roman" w:eastAsia="Times New Roman" w:hAnsi="Times New Roman" w:cs="Times New Roman"/>
          <w:spacing w:val="20"/>
          <w:sz w:val="28"/>
          <w:szCs w:val="28"/>
        </w:rPr>
        <w:t>3</w:t>
      </w:r>
      <w:r w:rsidRPr="00DB768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081AF4">
        <w:rPr>
          <w:rFonts w:ascii="Times New Roman" w:eastAsia="Times New Roman" w:hAnsi="Times New Roman" w:cs="Times New Roman"/>
          <w:spacing w:val="20"/>
          <w:sz w:val="28"/>
          <w:szCs w:val="28"/>
        </w:rPr>
        <w:t>млн</w:t>
      </w:r>
      <w:r w:rsidRPr="00DB768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. рублей, субвенции – </w:t>
      </w:r>
      <w:r w:rsidR="00081AF4" w:rsidRPr="00081AF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 млрд.916,7 млн. рублей</w:t>
      </w:r>
      <w:r w:rsidRPr="00DB7687">
        <w:rPr>
          <w:rFonts w:ascii="Times New Roman" w:eastAsia="Times New Roman" w:hAnsi="Times New Roman" w:cs="Times New Roman"/>
          <w:spacing w:val="20"/>
          <w:sz w:val="28"/>
          <w:szCs w:val="28"/>
        </w:rPr>
        <w:t>, иные межбюджетные трансферты – 90,</w:t>
      </w:r>
      <w:r w:rsidR="00EB2EB3">
        <w:rPr>
          <w:rFonts w:ascii="Times New Roman" w:eastAsia="Times New Roman" w:hAnsi="Times New Roman" w:cs="Times New Roman"/>
          <w:spacing w:val="20"/>
          <w:sz w:val="28"/>
          <w:szCs w:val="28"/>
        </w:rPr>
        <w:t>6</w:t>
      </w:r>
      <w:r w:rsidRPr="00DB768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6E0F14">
        <w:rPr>
          <w:rFonts w:ascii="Times New Roman" w:eastAsia="Times New Roman" w:hAnsi="Times New Roman" w:cs="Times New Roman"/>
          <w:spacing w:val="20"/>
          <w:sz w:val="28"/>
          <w:szCs w:val="28"/>
        </w:rPr>
        <w:t>млн</w:t>
      </w:r>
      <w:r w:rsidRPr="00DB7687">
        <w:rPr>
          <w:rFonts w:ascii="Times New Roman" w:eastAsia="Times New Roman" w:hAnsi="Times New Roman" w:cs="Times New Roman"/>
          <w:spacing w:val="20"/>
          <w:sz w:val="28"/>
          <w:szCs w:val="28"/>
        </w:rPr>
        <w:t>. рублей);</w:t>
      </w:r>
      <w:proofErr w:type="gramEnd"/>
    </w:p>
    <w:p w:rsidR="00DB7687" w:rsidRPr="00DB7687" w:rsidRDefault="00DB7687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DB768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- от негосударственных организаций в сумме </w:t>
      </w:r>
      <w:r w:rsidR="006E0F1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0,2 </w:t>
      </w:r>
      <w:r w:rsidRPr="00DB768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6E0F14">
        <w:rPr>
          <w:rFonts w:ascii="Times New Roman" w:eastAsia="Times New Roman" w:hAnsi="Times New Roman" w:cs="Times New Roman"/>
          <w:spacing w:val="20"/>
          <w:sz w:val="28"/>
          <w:szCs w:val="28"/>
        </w:rPr>
        <w:t>млн</w:t>
      </w:r>
      <w:r w:rsidRPr="00DB7687">
        <w:rPr>
          <w:rFonts w:ascii="Times New Roman" w:eastAsia="Times New Roman" w:hAnsi="Times New Roman" w:cs="Times New Roman"/>
          <w:spacing w:val="20"/>
          <w:sz w:val="28"/>
          <w:szCs w:val="28"/>
        </w:rPr>
        <w:t>. рублей;</w:t>
      </w:r>
    </w:p>
    <w:p w:rsidR="00DB7687" w:rsidRPr="00DB7687" w:rsidRDefault="00DB7687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DB7687">
        <w:rPr>
          <w:rFonts w:ascii="Times New Roman" w:eastAsia="Times New Roman" w:hAnsi="Times New Roman" w:cs="Times New Roman"/>
          <w:spacing w:val="20"/>
          <w:sz w:val="28"/>
          <w:szCs w:val="28"/>
        </w:rPr>
        <w:t>-  прочи</w:t>
      </w:r>
      <w:r w:rsidR="009B19AF">
        <w:rPr>
          <w:rFonts w:ascii="Times New Roman" w:eastAsia="Times New Roman" w:hAnsi="Times New Roman" w:cs="Times New Roman"/>
          <w:spacing w:val="20"/>
          <w:sz w:val="28"/>
          <w:szCs w:val="28"/>
        </w:rPr>
        <w:t>е</w:t>
      </w:r>
      <w:r w:rsidRPr="00DB768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поступлени</w:t>
      </w:r>
      <w:r w:rsidR="009B19AF">
        <w:rPr>
          <w:rFonts w:ascii="Times New Roman" w:eastAsia="Times New Roman" w:hAnsi="Times New Roman" w:cs="Times New Roman"/>
          <w:spacing w:val="20"/>
          <w:sz w:val="28"/>
          <w:szCs w:val="28"/>
        </w:rPr>
        <w:t>я</w:t>
      </w:r>
      <w:r w:rsidRPr="00DB768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в сумме </w:t>
      </w:r>
      <w:r w:rsidR="006E0F14">
        <w:rPr>
          <w:rFonts w:ascii="Times New Roman" w:eastAsia="Times New Roman" w:hAnsi="Times New Roman" w:cs="Times New Roman"/>
          <w:spacing w:val="20"/>
          <w:sz w:val="28"/>
          <w:szCs w:val="28"/>
        </w:rPr>
        <w:t>0,07 млн.</w:t>
      </w:r>
      <w:r w:rsidRPr="00DB768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рублей.</w:t>
      </w:r>
    </w:p>
    <w:p w:rsidR="00DB7687" w:rsidRPr="00DB7687" w:rsidRDefault="00DB7687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DB7687">
        <w:rPr>
          <w:rFonts w:ascii="Times New Roman" w:eastAsia="Times New Roman" w:hAnsi="Times New Roman" w:cs="Times New Roman"/>
          <w:spacing w:val="20"/>
          <w:sz w:val="28"/>
          <w:szCs w:val="28"/>
        </w:rPr>
        <w:t>-</w:t>
      </w:r>
      <w:r w:rsidR="0063034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B768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возврат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возврат организациями остатков субсидий прошлых лет в сумме </w:t>
      </w:r>
      <w:r w:rsidR="00C5557F">
        <w:rPr>
          <w:rFonts w:ascii="Times New Roman" w:eastAsia="Times New Roman" w:hAnsi="Times New Roman" w:cs="Times New Roman"/>
          <w:spacing w:val="20"/>
          <w:sz w:val="28"/>
          <w:szCs w:val="28"/>
        </w:rPr>
        <w:t>0,</w:t>
      </w:r>
      <w:r w:rsidRPr="00DB7687">
        <w:rPr>
          <w:rFonts w:ascii="Times New Roman" w:eastAsia="Times New Roman" w:hAnsi="Times New Roman" w:cs="Times New Roman"/>
          <w:spacing w:val="20"/>
          <w:sz w:val="28"/>
          <w:szCs w:val="28"/>
        </w:rPr>
        <w:t>2</w:t>
      </w:r>
      <w:r w:rsidR="00C5557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млн</w:t>
      </w:r>
      <w:r w:rsidRPr="00DB7687">
        <w:rPr>
          <w:rFonts w:ascii="Times New Roman" w:eastAsia="Times New Roman" w:hAnsi="Times New Roman" w:cs="Times New Roman"/>
          <w:spacing w:val="20"/>
          <w:sz w:val="28"/>
          <w:szCs w:val="28"/>
        </w:rPr>
        <w:t>. рублей.</w:t>
      </w:r>
    </w:p>
    <w:p w:rsidR="0079173C" w:rsidRPr="0012649A" w:rsidRDefault="0079173C" w:rsidP="00603CAB">
      <w:pPr>
        <w:tabs>
          <w:tab w:val="left" w:pos="284"/>
          <w:tab w:val="left" w:pos="567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396B13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Налоговых и неналоговых доходов за 20</w:t>
      </w:r>
      <w:r w:rsidR="00693013" w:rsidRPr="00396B13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2</w:t>
      </w:r>
      <w:r w:rsidR="00C34348" w:rsidRPr="00396B13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1</w:t>
      </w:r>
      <w:r w:rsidRPr="00396B13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год поступило в бюджет Округа 1 млрд.</w:t>
      </w:r>
      <w:r w:rsidR="000A7933" w:rsidRPr="00396B13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868</w:t>
      </w:r>
      <w:r w:rsidRPr="00396B13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,</w:t>
      </w:r>
      <w:r w:rsidR="000A7933" w:rsidRPr="00396B13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0</w:t>
      </w:r>
      <w:r w:rsidRPr="00396B13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млн. рублей</w:t>
      </w:r>
      <w:r w:rsidRPr="00396B1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 при годовых уточненных бюджетных назначениях</w:t>
      </w:r>
      <w:r w:rsidRPr="003A5D2A">
        <w:rPr>
          <w:rFonts w:ascii="Times New Roman" w:eastAsia="Times New Roman" w:hAnsi="Times New Roman" w:cs="Times New Roman"/>
          <w:color w:val="FF0000"/>
          <w:spacing w:val="20"/>
          <w:sz w:val="28"/>
          <w:szCs w:val="28"/>
        </w:rPr>
        <w:t xml:space="preserve"> </w:t>
      </w:r>
      <w:r w:rsidRPr="00396B1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1 млрд. </w:t>
      </w:r>
      <w:r w:rsidR="00396B13" w:rsidRPr="00396B1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840,9</w:t>
      </w:r>
      <w:r w:rsidRPr="00396B1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 млн. рублей, или 10</w:t>
      </w:r>
      <w:r w:rsidR="00795AE6" w:rsidRPr="00396B1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</w:t>
      </w:r>
      <w:r w:rsidRPr="00396B1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396B13" w:rsidRPr="00396B1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5</w:t>
      </w:r>
      <w:r w:rsidRPr="00396B1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%. </w:t>
      </w:r>
      <w:r w:rsidRPr="0012649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По сравнению с 20</w:t>
      </w:r>
      <w:r w:rsidR="0012649A" w:rsidRPr="0012649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20</w:t>
      </w:r>
      <w:r w:rsidRPr="0012649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годом поступления увеличились на </w:t>
      </w:r>
      <w:r w:rsidR="0012649A" w:rsidRPr="0012649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6,8</w:t>
      </w:r>
      <w:r w:rsidRPr="00953387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%, или </w:t>
      </w:r>
      <w:r w:rsidR="00953387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118,6</w:t>
      </w:r>
      <w:r w:rsidRPr="0012649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рублей.</w:t>
      </w:r>
    </w:p>
    <w:p w:rsidR="0079173C" w:rsidRPr="000703F4" w:rsidRDefault="0079173C" w:rsidP="00603CAB">
      <w:pPr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197A88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Налоговые доходы поступили в объеме 1 млрд. </w:t>
      </w:r>
      <w:r w:rsidR="00197A88" w:rsidRPr="00197A88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718</w:t>
      </w:r>
      <w:r w:rsidRPr="00197A88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,</w:t>
      </w:r>
      <w:r w:rsidR="00197A88" w:rsidRPr="00197A88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4</w:t>
      </w:r>
      <w:r w:rsidRPr="00197A88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млн. рублей</w:t>
      </w:r>
      <w:r w:rsidRPr="00197A8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 или 10</w:t>
      </w:r>
      <w:r w:rsidR="00197A88" w:rsidRPr="00197A8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</w:t>
      </w:r>
      <w:r w:rsidRPr="00197A8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197A88" w:rsidRPr="00197A8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6 </w:t>
      </w:r>
      <w:r w:rsidRPr="00197A8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% </w:t>
      </w:r>
      <w:r w:rsidR="009B19AF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от</w:t>
      </w:r>
      <w:r w:rsidRPr="00197A8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уточненны</w:t>
      </w:r>
      <w:r w:rsidR="009B19AF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х</w:t>
      </w:r>
      <w:r w:rsidRPr="00197A8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бюджетны</w:t>
      </w:r>
      <w:r w:rsidR="009B19AF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х</w:t>
      </w:r>
      <w:r w:rsidRPr="00197A8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назначени</w:t>
      </w:r>
      <w:r w:rsidR="009B19AF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й в сумме</w:t>
      </w:r>
      <w:r w:rsidRPr="00197A8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             1 млрд. </w:t>
      </w:r>
      <w:r w:rsidR="00197A8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691</w:t>
      </w:r>
      <w:r w:rsidRPr="00197A8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197A8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8</w:t>
      </w:r>
      <w:r w:rsidRPr="00197A8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</w:t>
      </w:r>
      <w:r w:rsidRPr="000703F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. Рост налоговых доходов по отношению к уровню 20</w:t>
      </w:r>
      <w:r w:rsidR="000703F4" w:rsidRPr="000703F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20</w:t>
      </w:r>
      <w:r w:rsidRPr="000703F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года составил </w:t>
      </w:r>
      <w:r w:rsidR="000703F4" w:rsidRPr="000703F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7,4</w:t>
      </w:r>
      <w:r w:rsidRPr="000703F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%, или </w:t>
      </w:r>
      <w:r w:rsidR="00BB3471" w:rsidRPr="00BB3471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118,6</w:t>
      </w:r>
      <w:r w:rsidRPr="00BB3471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рублей.</w:t>
      </w:r>
      <w:r w:rsidRPr="000703F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Доходы выросли по большинству налоговых источников, среди них:</w:t>
      </w:r>
    </w:p>
    <w:p w:rsidR="0079173C" w:rsidRPr="005A7680" w:rsidRDefault="0079173C" w:rsidP="00603CAB">
      <w:pPr>
        <w:tabs>
          <w:tab w:val="left" w:pos="284"/>
          <w:tab w:val="left" w:pos="567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AA6311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- на </w:t>
      </w:r>
      <w:r w:rsidR="00AA6311" w:rsidRPr="00AA6311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82,6</w:t>
      </w:r>
      <w:r w:rsidRPr="00AA6311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5A7680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млн. рублей</w:t>
      </w:r>
      <w:r w:rsidR="003673C2" w:rsidRPr="005A7680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5A7680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больше уровня 20</w:t>
      </w:r>
      <w:r w:rsidR="005A7680" w:rsidRPr="005A7680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20</w:t>
      </w:r>
      <w:r w:rsidRPr="005A7680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года  поступил </w:t>
      </w:r>
      <w:r w:rsidRPr="005A7680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налог на доходы физических лиц</w:t>
      </w:r>
      <w:r w:rsidRPr="005A7680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 что обусловлено ростом фонда начисленной заработной платы в крупных и средних предприятиях Округа;</w:t>
      </w:r>
    </w:p>
    <w:p w:rsidR="0079173C" w:rsidRPr="00DA787E" w:rsidRDefault="0079173C" w:rsidP="00603CAB">
      <w:pPr>
        <w:tabs>
          <w:tab w:val="left" w:pos="284"/>
          <w:tab w:val="left" w:pos="567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DA787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lastRenderedPageBreak/>
        <w:t xml:space="preserve">- </w:t>
      </w:r>
      <w:r w:rsidR="0082116F" w:rsidRPr="00DA787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на </w:t>
      </w:r>
      <w:r w:rsidR="00DA787E" w:rsidRPr="00DA787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81</w:t>
      </w:r>
      <w:r w:rsidR="00754151" w:rsidRPr="00DA787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DA787E" w:rsidRPr="00DA787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9</w:t>
      </w:r>
      <w:r w:rsidRPr="00DA787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</w:t>
      </w:r>
      <w:r w:rsidR="003673C2" w:rsidRPr="00DA787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DA787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больше уровня 20</w:t>
      </w:r>
      <w:r w:rsidR="00F732C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20</w:t>
      </w:r>
      <w:r w:rsidRPr="00DA787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года  поступил </w:t>
      </w:r>
      <w:r w:rsidR="000C41C8" w:rsidRPr="00DA787E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налог,  взима</w:t>
      </w:r>
      <w:r w:rsidRPr="00DA787E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емый в связи с применением упрощённой системы налогообложения</w:t>
      </w:r>
      <w:r w:rsidRPr="00DA787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, </w:t>
      </w:r>
      <w:r w:rsidR="00665476" w:rsidRPr="00DA787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в </w:t>
      </w:r>
      <w:r w:rsidR="00754151" w:rsidRPr="00DA787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результате </w:t>
      </w:r>
      <w:r w:rsidR="00665476" w:rsidRPr="00DA787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увеличени</w:t>
      </w:r>
      <w:r w:rsidR="00754151" w:rsidRPr="00DA787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я</w:t>
      </w:r>
      <w:r w:rsidR="00665476" w:rsidRPr="00DA787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количества налогоплательщиков</w:t>
      </w:r>
      <w:r w:rsidRPr="00DA787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;</w:t>
      </w:r>
    </w:p>
    <w:p w:rsidR="00E7607D" w:rsidRPr="00DA787E" w:rsidRDefault="0079173C" w:rsidP="00603CAB">
      <w:pPr>
        <w:tabs>
          <w:tab w:val="left" w:pos="284"/>
          <w:tab w:val="left" w:pos="567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B066C2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- </w:t>
      </w:r>
      <w:r w:rsidR="0082116F" w:rsidRPr="00B066C2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на </w:t>
      </w:r>
      <w:r w:rsidR="00F732CA" w:rsidRPr="00B066C2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14,6 </w:t>
      </w:r>
      <w:r w:rsidR="0082116F" w:rsidRPr="00B066C2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 больше уровня 20</w:t>
      </w:r>
      <w:r w:rsidR="00F732CA" w:rsidRPr="00B066C2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20</w:t>
      </w:r>
      <w:r w:rsidR="0082116F" w:rsidRPr="00B066C2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года  </w:t>
      </w:r>
      <w:r w:rsidRPr="00B066C2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 увеличились </w:t>
      </w:r>
      <w:r w:rsidR="00141585" w:rsidRPr="00B066C2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поступления </w:t>
      </w:r>
      <w:r w:rsidR="00F732CA" w:rsidRPr="00B066C2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патентной системы налогообложения</w:t>
      </w:r>
      <w:r w:rsidR="00E7607D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,</w:t>
      </w:r>
      <w:r w:rsidR="00E7607D" w:rsidRPr="00E7607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E7607D" w:rsidRPr="00DA787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в результате увеличения количества налогоплательщиков;</w:t>
      </w:r>
    </w:p>
    <w:p w:rsidR="00D63E35" w:rsidRPr="003A5D2A" w:rsidRDefault="0079173C" w:rsidP="00603CAB">
      <w:pPr>
        <w:tabs>
          <w:tab w:val="left" w:pos="284"/>
          <w:tab w:val="left" w:pos="567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20"/>
          <w:sz w:val="28"/>
          <w:szCs w:val="28"/>
        </w:rPr>
      </w:pPr>
      <w:r w:rsidRPr="00F13BD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Неналоговые доходы поступили в объеме</w:t>
      </w:r>
      <w:r w:rsidRPr="003A5D2A">
        <w:rPr>
          <w:rFonts w:ascii="Times New Roman" w:eastAsia="Times New Roman" w:hAnsi="Times New Roman" w:cs="Times New Roman"/>
          <w:color w:val="FF0000"/>
          <w:spacing w:val="20"/>
          <w:sz w:val="28"/>
          <w:szCs w:val="28"/>
        </w:rPr>
        <w:t xml:space="preserve"> </w:t>
      </w:r>
      <w:r w:rsidRPr="009D7B7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</w:t>
      </w:r>
      <w:r w:rsidR="00D63E35" w:rsidRPr="009D7B7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49</w:t>
      </w:r>
      <w:r w:rsidRPr="009D7B7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9D7B78" w:rsidRPr="009D7B7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6</w:t>
      </w:r>
      <w:r w:rsidRPr="009D7B7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рублей, или на </w:t>
      </w:r>
      <w:r w:rsidR="00D63E35" w:rsidRPr="009D7B7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100,</w:t>
      </w:r>
      <w:r w:rsidR="009D7B78" w:rsidRPr="009D7B7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3</w:t>
      </w:r>
      <w:r w:rsidRPr="009D7B7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%  к уточненным бюджетным назначениям  </w:t>
      </w:r>
      <w:r w:rsidR="00D63E35" w:rsidRPr="009D7B7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14</w:t>
      </w:r>
      <w:r w:rsidR="009D7B78" w:rsidRPr="009D7B7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9</w:t>
      </w:r>
      <w:r w:rsidR="00D63E35" w:rsidRPr="009D7B7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9D7B78" w:rsidRPr="009D7B7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Pr="009D7B7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рублей. </w:t>
      </w:r>
      <w:r w:rsidR="00D63E35" w:rsidRPr="009D7B7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Перевыполнено</w:t>
      </w:r>
      <w:r w:rsidRPr="009D7B7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доходов на сумму на сумму </w:t>
      </w:r>
      <w:r w:rsidR="009D7B78" w:rsidRPr="009D7B7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0</w:t>
      </w:r>
      <w:r w:rsidRPr="009D7B7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9D7B78" w:rsidRPr="009D7B7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4</w:t>
      </w:r>
      <w:r w:rsidRPr="009D7B7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</w:t>
      </w:r>
      <w:r w:rsidR="009D7B7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.</w:t>
      </w:r>
      <w:r w:rsidR="00D63E35" w:rsidRPr="009D7B7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</w:p>
    <w:p w:rsidR="00BD1A8E" w:rsidRPr="002E30BD" w:rsidRDefault="00793F6B" w:rsidP="00603CAB">
      <w:pPr>
        <w:tabs>
          <w:tab w:val="left" w:pos="284"/>
          <w:tab w:val="left" w:pos="567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2E30B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Поступления к уровню </w:t>
      </w:r>
      <w:r w:rsidR="00B76564" w:rsidRPr="002E30B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20</w:t>
      </w:r>
      <w:r w:rsidR="009D7B78" w:rsidRPr="002E30B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20</w:t>
      </w:r>
      <w:r w:rsidR="00B76564" w:rsidRPr="002E30B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год</w:t>
      </w:r>
      <w:r w:rsidR="009D7B78" w:rsidRPr="002E30B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а</w:t>
      </w:r>
      <w:r w:rsidR="00B76564" w:rsidRPr="002E30B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9D7B78" w:rsidRPr="002E30B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составили </w:t>
      </w:r>
      <w:r w:rsidR="00067E67" w:rsidRPr="002E30B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9D7B78" w:rsidRPr="002E30B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99,9</w:t>
      </w:r>
      <w:r w:rsidRPr="002E30B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%.</w:t>
      </w:r>
      <w:r w:rsidR="009D7B78" w:rsidRPr="002E30B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B76564" w:rsidRPr="002E30B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</w:p>
    <w:p w:rsidR="0079173C" w:rsidRPr="00B85AA9" w:rsidRDefault="0079173C" w:rsidP="00603CAB">
      <w:pPr>
        <w:tabs>
          <w:tab w:val="left" w:pos="284"/>
          <w:tab w:val="left" w:pos="567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B822D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Объем недоимки по налоговым доходам и задолженност</w:t>
      </w:r>
      <w:r w:rsidR="00812E68" w:rsidRPr="00B822D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и по неналоговым доходам на </w:t>
      </w:r>
      <w:r w:rsidRPr="00B822D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01.01.20</w:t>
      </w:r>
      <w:r w:rsidR="003C04FA" w:rsidRPr="00B822D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="00B822D8" w:rsidRPr="00B822D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Pr="00B822D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года сохраняется высоким и составляет  </w:t>
      </w:r>
      <w:r w:rsidR="003C04FA" w:rsidRPr="00B85AA9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16</w:t>
      </w:r>
      <w:r w:rsidR="00B85AA9" w:rsidRPr="00B85AA9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7</w:t>
      </w:r>
      <w:r w:rsidRPr="00B85AA9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B85AA9" w:rsidRPr="00B85AA9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4</w:t>
      </w:r>
      <w:r w:rsidRPr="00B85AA9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рублей.</w:t>
      </w:r>
      <w:r w:rsidR="005F1357" w:rsidRPr="005F1357">
        <w:rPr>
          <w:rFonts w:ascii="Times New Roman" w:hAnsi="Times New Roman"/>
          <w:sz w:val="24"/>
          <w:szCs w:val="24"/>
        </w:rPr>
        <w:t xml:space="preserve"> </w:t>
      </w:r>
      <w:r w:rsidR="005F1357" w:rsidRPr="005F1357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Рост задолженности к уровню 2020 года составил 1,7%, или 2874,5 тыс. рублей, в основном, по неналоговым доходам.</w:t>
      </w:r>
    </w:p>
    <w:p w:rsidR="0079173C" w:rsidRPr="004C5A68" w:rsidRDefault="00DF3646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C5A6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Расходная часть бюджета Миасского городского округа </w:t>
      </w:r>
      <w:r w:rsidR="00176081" w:rsidRPr="004C5A6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исполнена в сумме 5 млрд. </w:t>
      </w:r>
      <w:r w:rsidR="004C5A68" w:rsidRPr="004C5A6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884</w:t>
      </w:r>
      <w:r w:rsidR="00176081" w:rsidRPr="004C5A6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,</w:t>
      </w:r>
      <w:r w:rsidR="004C5A68" w:rsidRPr="004C5A6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8</w:t>
      </w:r>
      <w:r w:rsidR="00176081" w:rsidRPr="004C5A6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млн. рублей  при уточненном бюджете Округа на 202</w:t>
      </w:r>
      <w:r w:rsidR="004C5A68" w:rsidRPr="004C5A6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</w:t>
      </w:r>
      <w:r w:rsidR="00176081" w:rsidRPr="004C5A6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год в сумме 5 млрд. </w:t>
      </w:r>
      <w:r w:rsidR="004C5A68" w:rsidRPr="004C5A6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977</w:t>
      </w:r>
      <w:r w:rsidR="00176081" w:rsidRPr="004C5A6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</w:t>
      </w:r>
      <w:r w:rsidR="004C5A68" w:rsidRPr="004C5A6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8</w:t>
      </w:r>
      <w:r w:rsidR="00176081" w:rsidRPr="004C5A6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млн. рублей, или 98,</w:t>
      </w:r>
      <w:r w:rsidR="004C5A68" w:rsidRPr="004C5A6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4</w:t>
      </w:r>
      <w:r w:rsidR="00176081" w:rsidRPr="004C5A6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%.</w:t>
      </w:r>
      <w:r w:rsidRPr="004C5A6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Увеличение расходов  к уровню  </w:t>
      </w:r>
      <w:r w:rsidR="004C5A68" w:rsidRPr="004C5A6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2021</w:t>
      </w:r>
      <w:r w:rsidRPr="004C5A6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года  составило </w:t>
      </w:r>
      <w:r w:rsidR="004C5A68" w:rsidRPr="004C5A6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6,5</w:t>
      </w:r>
      <w:r w:rsidRPr="004C5A6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%, или </w:t>
      </w:r>
      <w:r w:rsidR="004C5A68" w:rsidRPr="004C5A6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359,4</w:t>
      </w:r>
      <w:r w:rsidRPr="004C5A6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млн. рублей</w:t>
      </w:r>
      <w:r w:rsidR="0079173C" w:rsidRPr="004C5A6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, в том числе:</w:t>
      </w:r>
    </w:p>
    <w:p w:rsidR="0079173C" w:rsidRPr="00152E3E" w:rsidRDefault="0079173C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A729F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- выполнены </w:t>
      </w:r>
      <w:r w:rsidRPr="00152E3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переданные государственные полномочия  в сумме  2 млрд. </w:t>
      </w:r>
      <w:r w:rsidR="00A729FC" w:rsidRPr="00152E3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818,3</w:t>
      </w:r>
      <w:r w:rsidRPr="00152E3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млн. рублей (99,</w:t>
      </w:r>
      <w:r w:rsidR="00152E3E" w:rsidRPr="00152E3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7</w:t>
      </w:r>
      <w:r w:rsidRPr="00152E3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% от уточненного бюджета Округа);</w:t>
      </w:r>
    </w:p>
    <w:p w:rsidR="0079173C" w:rsidRPr="00152E3E" w:rsidRDefault="0079173C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152E3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- собственные полномочия  в сумме </w:t>
      </w:r>
      <w:r w:rsidR="003A4D38" w:rsidRPr="00152E3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3</w:t>
      </w:r>
      <w:r w:rsidRPr="00152E3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млрд. </w:t>
      </w:r>
      <w:r w:rsidR="003A4D38" w:rsidRPr="00152E3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066,4</w:t>
      </w:r>
      <w:r w:rsidRPr="00152E3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млн. рублей (</w:t>
      </w:r>
      <w:r w:rsidR="00152E3E" w:rsidRPr="00152E3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97,3</w:t>
      </w:r>
      <w:r w:rsidRPr="00152E3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% от уточненного бюджета Округа). </w:t>
      </w:r>
    </w:p>
    <w:p w:rsidR="001B358C" w:rsidRPr="003F6FC9" w:rsidRDefault="00EA66AE" w:rsidP="00603CAB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3F6FC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Бюджет Миасского городского округа сохраняет свою социальную направленность. </w:t>
      </w:r>
    </w:p>
    <w:p w:rsidR="009E3E4F" w:rsidRPr="009E3E4F" w:rsidRDefault="00EA66AE" w:rsidP="00603CAB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3F6F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Расходы на социальную </w:t>
      </w:r>
      <w:r w:rsidRPr="003A4D3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сферу</w:t>
      </w:r>
      <w:r w:rsidRPr="003A4D3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составили в 202</w:t>
      </w:r>
      <w:r w:rsidR="003A4D38" w:rsidRPr="003A4D3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</w:t>
      </w:r>
      <w:r w:rsidRPr="003A4D3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году 4 млрд. </w:t>
      </w:r>
      <w:r w:rsidR="003A4D38" w:rsidRPr="003A4D3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551,1</w:t>
      </w:r>
      <w:r w:rsidRPr="003A4D3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млн. рублей, или  7</w:t>
      </w:r>
      <w:r w:rsidR="003A4D38" w:rsidRPr="003A4D3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7,3</w:t>
      </w:r>
      <w:r w:rsidRPr="003A4D3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% от общего объема расходов. Доля расходов на финансирование социальной сферы в 20</w:t>
      </w:r>
      <w:r w:rsidR="003A4D38" w:rsidRPr="003A4D3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20</w:t>
      </w:r>
      <w:r w:rsidRPr="003A4D3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году составляла </w:t>
      </w:r>
      <w:r w:rsidR="003A4D38" w:rsidRPr="003A4D3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78,5</w:t>
      </w:r>
      <w:r w:rsidRPr="003A4D3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%, или 4 млрд. </w:t>
      </w:r>
      <w:r w:rsidR="003A4D38" w:rsidRPr="003A4D3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335,8</w:t>
      </w:r>
      <w:r w:rsidRPr="003A4D3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млн. рублей в общей сумме расходов бюджета Округа</w:t>
      </w:r>
      <w:r w:rsidRPr="003A5D2A">
        <w:rPr>
          <w:rFonts w:ascii="Times New Roman" w:eastAsia="Times New Roman" w:hAnsi="Times New Roman" w:cs="Times New Roman"/>
          <w:color w:val="FF0000"/>
          <w:spacing w:val="20"/>
          <w:sz w:val="28"/>
          <w:szCs w:val="28"/>
          <w:lang w:eastAsia="ru-RU"/>
        </w:rPr>
        <w:t xml:space="preserve">. </w:t>
      </w:r>
      <w:r w:rsidR="009B19A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</w:t>
      </w:r>
      <w:r w:rsidR="009E3E4F" w:rsidRPr="009E3E4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ост расходов на социальную сферу в суммарном выражении в сравнении с 2020 годом составил 215,2 млн. рублей.</w:t>
      </w:r>
    </w:p>
    <w:p w:rsidR="00DB51F6" w:rsidRDefault="00DB51F6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B51F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Основные причины увеличения данных расходов: изменение индикативных показателей средней заработной платы  отдельных категорий работников бюджетной сферы, установленных Указами Президента и распоряжением Правительства Челябинской области; обеспечение доведения заработной платы до минимального </w:t>
      </w:r>
      <w:proofErr w:type="gramStart"/>
      <w:r w:rsidRPr="00DB51F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размера оплаты труда</w:t>
      </w:r>
      <w:proofErr w:type="gramEnd"/>
      <w:r w:rsidRPr="00DB51F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; повышение заработной платы прочим категориям </w:t>
      </w:r>
      <w:r w:rsidRPr="00DB51F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lastRenderedPageBreak/>
        <w:t>работников на 3,0 % с 01.10.2020 года и на 5,2 % с 01.10.2021 года; индексация социальных выплат; увеличение объема межбюджетных трансфертов на организацию бесплатного горячего питания обучающихся, получающих начальное общее образование в муниципальных образовательных организациях;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образования.</w:t>
      </w:r>
    </w:p>
    <w:p w:rsidR="00353BBE" w:rsidRPr="003A5D2A" w:rsidRDefault="00353BBE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20"/>
          <w:sz w:val="28"/>
          <w:szCs w:val="28"/>
        </w:rPr>
      </w:pPr>
      <w:r w:rsidRPr="008A7F0F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На расходы в сфере экономики</w:t>
      </w:r>
      <w:r w:rsidRPr="008A7F0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(жилищно-коммунальное хозяйство, транспорт, дорожное хозяйство, строительство и т.д.) направлено </w:t>
      </w:r>
      <w:r w:rsidR="008A7F0F" w:rsidRPr="008A7F0F">
        <w:rPr>
          <w:rFonts w:ascii="Times New Roman" w:eastAsia="Times New Roman" w:hAnsi="Times New Roman" w:cs="Times New Roman"/>
          <w:spacing w:val="20"/>
          <w:sz w:val="28"/>
          <w:szCs w:val="28"/>
        </w:rPr>
        <w:t>1035,5</w:t>
      </w:r>
      <w:r w:rsidRPr="008A7F0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млн. рублей, или 1</w:t>
      </w:r>
      <w:r w:rsidR="008A7F0F" w:rsidRPr="008A7F0F">
        <w:rPr>
          <w:rFonts w:ascii="Times New Roman" w:eastAsia="Times New Roman" w:hAnsi="Times New Roman" w:cs="Times New Roman"/>
          <w:spacing w:val="20"/>
          <w:sz w:val="28"/>
          <w:szCs w:val="28"/>
        </w:rPr>
        <w:t>7,6</w:t>
      </w:r>
      <w:r w:rsidRPr="008A7F0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% от общего объема расходов</w:t>
      </w:r>
      <w:r w:rsidRPr="00967BCB">
        <w:rPr>
          <w:rFonts w:ascii="Times New Roman" w:eastAsia="Times New Roman" w:hAnsi="Times New Roman" w:cs="Times New Roman"/>
          <w:spacing w:val="20"/>
          <w:sz w:val="28"/>
          <w:szCs w:val="28"/>
        </w:rPr>
        <w:t>. В 20</w:t>
      </w:r>
      <w:r w:rsidR="008A7F0F" w:rsidRPr="00967BCB">
        <w:rPr>
          <w:rFonts w:ascii="Times New Roman" w:eastAsia="Times New Roman" w:hAnsi="Times New Roman" w:cs="Times New Roman"/>
          <w:spacing w:val="20"/>
          <w:sz w:val="28"/>
          <w:szCs w:val="28"/>
        </w:rPr>
        <w:t>20</w:t>
      </w:r>
      <w:r w:rsidRPr="00967BCB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году данный показатель составлял </w:t>
      </w:r>
      <w:r w:rsidR="008A7F0F" w:rsidRPr="00967BCB">
        <w:rPr>
          <w:rFonts w:ascii="Times New Roman" w:eastAsia="Times New Roman" w:hAnsi="Times New Roman" w:cs="Times New Roman"/>
          <w:spacing w:val="20"/>
          <w:sz w:val="28"/>
          <w:szCs w:val="28"/>
        </w:rPr>
        <w:t>850,6</w:t>
      </w:r>
      <w:r w:rsidRPr="00967BCB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млн. рублей,  и </w:t>
      </w:r>
      <w:r w:rsidR="008A7F0F" w:rsidRPr="00967BCB">
        <w:rPr>
          <w:rFonts w:ascii="Times New Roman" w:eastAsia="Times New Roman" w:hAnsi="Times New Roman" w:cs="Times New Roman"/>
          <w:spacing w:val="20"/>
          <w:sz w:val="28"/>
          <w:szCs w:val="28"/>
        </w:rPr>
        <w:t>15,4</w:t>
      </w:r>
      <w:r w:rsidRPr="00967BCB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%. </w:t>
      </w:r>
    </w:p>
    <w:p w:rsidR="001E0779" w:rsidRDefault="00353BBE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967BCB">
        <w:rPr>
          <w:rFonts w:ascii="Times New Roman" w:eastAsia="Times New Roman" w:hAnsi="Times New Roman" w:cs="Times New Roman"/>
          <w:spacing w:val="20"/>
          <w:sz w:val="28"/>
          <w:szCs w:val="28"/>
        </w:rPr>
        <w:t>Основные причины роста расходов в 202</w:t>
      </w:r>
      <w:r w:rsidR="00967BCB" w:rsidRPr="00967BCB">
        <w:rPr>
          <w:rFonts w:ascii="Times New Roman" w:eastAsia="Times New Roman" w:hAnsi="Times New Roman" w:cs="Times New Roman"/>
          <w:spacing w:val="20"/>
          <w:sz w:val="28"/>
          <w:szCs w:val="28"/>
        </w:rPr>
        <w:t>1</w:t>
      </w:r>
      <w:r w:rsidR="001E077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году</w:t>
      </w:r>
      <w:r w:rsidR="001E0779" w:rsidRPr="001E077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: </w:t>
      </w:r>
    </w:p>
    <w:p w:rsidR="001E0779" w:rsidRDefault="001E0779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-</w:t>
      </w:r>
      <w:r w:rsidRPr="001E077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приобретение 4 единиц  пассажирского подвижного состава общественного транспорта (троллейбусов); </w:t>
      </w:r>
    </w:p>
    <w:p w:rsidR="001E0779" w:rsidRDefault="001E0779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- </w:t>
      </w:r>
      <w:r w:rsidRPr="001E0779">
        <w:rPr>
          <w:rFonts w:ascii="Times New Roman" w:eastAsia="Times New Roman" w:hAnsi="Times New Roman" w:cs="Times New Roman"/>
          <w:spacing w:val="20"/>
          <w:sz w:val="28"/>
          <w:szCs w:val="28"/>
        </w:rPr>
        <w:t>выделение средств из областного бюджета на реализацию  инициативных проектов;</w:t>
      </w:r>
    </w:p>
    <w:p w:rsidR="00353BBE" w:rsidRPr="00967BCB" w:rsidRDefault="001E0779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-</w:t>
      </w:r>
      <w:r w:rsidRPr="001E077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увеличение объема межбюджетных трансфертов на обеспечение мероприятий  по переселению граждан из аварийного жилищного фонда.</w:t>
      </w:r>
    </w:p>
    <w:p w:rsidR="0079173C" w:rsidRPr="00600C49" w:rsidRDefault="0079173C" w:rsidP="00603CAB">
      <w:pPr>
        <w:widowControl w:val="0"/>
        <w:shd w:val="clear" w:color="auto" w:fill="FFFFFF"/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u w:val="single"/>
        </w:rPr>
      </w:pPr>
      <w:r w:rsidRPr="00600C49">
        <w:rPr>
          <w:rFonts w:ascii="Times New Roman" w:eastAsia="Times New Roman" w:hAnsi="Times New Roman" w:cs="Times New Roman"/>
          <w:b/>
          <w:spacing w:val="20"/>
          <w:sz w:val="28"/>
          <w:szCs w:val="28"/>
          <w:u w:val="single"/>
        </w:rPr>
        <w:t>Участники публичных слушаний рекомендуют:</w:t>
      </w:r>
    </w:p>
    <w:p w:rsidR="0079173C" w:rsidRPr="00600C49" w:rsidRDefault="0079173C" w:rsidP="00603CAB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88" w:lineRule="auto"/>
        <w:ind w:left="75" w:right="57" w:firstLine="634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</w:pPr>
      <w:r w:rsidRPr="00600C49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>Собранию депутатов Миасского городского округа рассмотреть проект решения «Об исполнении бюджета Миасского городского округа за 20</w:t>
      </w:r>
      <w:r w:rsidR="008B78EB" w:rsidRPr="00600C49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>2</w:t>
      </w:r>
      <w:r w:rsidR="00600C49" w:rsidRPr="00600C49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>1</w:t>
      </w:r>
      <w:r w:rsidRPr="00600C49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 xml:space="preserve"> год» </w:t>
      </w:r>
      <w:r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t>и принять его.</w:t>
      </w:r>
    </w:p>
    <w:p w:rsidR="0079173C" w:rsidRPr="00600C49" w:rsidRDefault="0079173C" w:rsidP="00603CAB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88" w:lineRule="auto"/>
        <w:ind w:left="142" w:right="57" w:firstLine="567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Администрации Миасского городского округа продолжить работу: </w:t>
      </w:r>
    </w:p>
    <w:p w:rsidR="0079173C" w:rsidRPr="00600C49" w:rsidRDefault="0079173C" w:rsidP="00603CA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88" w:lineRule="auto"/>
        <w:ind w:left="0"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по привлечению в бюджет Миасского городского округа средств из вышестоящих бюджетов для дополнительного финансирования приоритетных направлений социально-экономического развития; </w:t>
      </w:r>
    </w:p>
    <w:p w:rsidR="00342DE6" w:rsidRPr="00600C49" w:rsidRDefault="00342DE6" w:rsidP="00603CA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88" w:lineRule="auto"/>
        <w:ind w:left="0"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по </w:t>
      </w:r>
      <w:proofErr w:type="gramStart"/>
      <w:r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t>контролю за</w:t>
      </w:r>
      <w:proofErr w:type="gramEnd"/>
      <w:r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обеспечением завершения строительства и ввода в эксплуатацию объектов капитально строительства;</w:t>
      </w:r>
    </w:p>
    <w:p w:rsidR="00342DE6" w:rsidRPr="00600C49" w:rsidRDefault="00342DE6" w:rsidP="00603CAB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t>2</w:t>
      </w:r>
      <w:r w:rsidR="0079173C"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t>)</w:t>
      </w:r>
      <w:r w:rsidR="0079173C"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tab/>
        <w:t xml:space="preserve">межведомственных комиссий по </w:t>
      </w:r>
      <w:r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t>обеспечению полноты и своевременности поступлений налогов, сборов в бюджет Округа, сокращения задолженности организаций по налогам и сборам в бюджетную систему Российской Федерации, а также по координации действий по работе с организациями, имеющими неудовлетворительные экономические показатели</w:t>
      </w:r>
      <w:r w:rsidR="008E147C"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t>.</w:t>
      </w:r>
    </w:p>
    <w:p w:rsidR="00342DE6" w:rsidRPr="00600C49" w:rsidRDefault="0079173C" w:rsidP="00603CAB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lastRenderedPageBreak/>
        <w:t>3.</w:t>
      </w:r>
      <w:r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tab/>
        <w:t xml:space="preserve">Главным администраторам доходов бюджета Округа повысить </w:t>
      </w:r>
      <w:r w:rsidR="00342DE6"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уровень собираемости и качество </w:t>
      </w:r>
      <w:r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t>прогноз</w:t>
      </w:r>
      <w:r w:rsidR="00342DE6"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t>ирования поступления администрируемых доходов в бюджет Округа, а также продолжить работу по сокращению имеющейся задолженности и принятия своевременных мер по ее взысканию.</w:t>
      </w:r>
    </w:p>
    <w:p w:rsidR="00E227A7" w:rsidRPr="00600C49" w:rsidRDefault="0079173C" w:rsidP="00603CAB">
      <w:pPr>
        <w:widowControl w:val="0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t>4.</w:t>
      </w:r>
      <w:r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tab/>
        <w:t>Главным распорядителям средств бюджета Округа</w:t>
      </w:r>
      <w:r w:rsidR="00E227A7"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: </w:t>
      </w:r>
    </w:p>
    <w:p w:rsidR="0079173C" w:rsidRPr="00600C49" w:rsidRDefault="0079173C" w:rsidP="00603CAB">
      <w:pPr>
        <w:widowControl w:val="0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1) </w:t>
      </w:r>
      <w:r w:rsidR="00E227A7"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продолжить работу по </w:t>
      </w:r>
      <w:r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t>осуществл</w:t>
      </w:r>
      <w:r w:rsidR="00E227A7"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t>ению</w:t>
      </w:r>
      <w:r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proofErr w:type="gramStart"/>
      <w:r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t>контрол</w:t>
      </w:r>
      <w:r w:rsidR="00E227A7"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t>я</w:t>
      </w:r>
      <w:r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за</w:t>
      </w:r>
      <w:proofErr w:type="gramEnd"/>
      <w:r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достижением высоких показателей качества управления финансами и укрепления финансовой дисциплины;</w:t>
      </w:r>
    </w:p>
    <w:p w:rsidR="00722281" w:rsidRPr="00600C49" w:rsidRDefault="00722281" w:rsidP="00603CAB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600C4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</w:t>
      </w:r>
      <w:r w:rsidR="0079173C" w:rsidRPr="00600C4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) </w:t>
      </w:r>
      <w:r w:rsidR="00E227A7"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продолжить работу </w:t>
      </w:r>
      <w:r w:rsidR="00E227A7" w:rsidRPr="00600C4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по </w:t>
      </w:r>
      <w:r w:rsidR="0079173C" w:rsidRPr="00600C4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обеспеч</w:t>
      </w:r>
      <w:r w:rsidR="00031E2D" w:rsidRPr="00600C4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ению </w:t>
      </w:r>
      <w:r w:rsidR="0079173C" w:rsidRPr="00600C4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целево</w:t>
      </w:r>
      <w:r w:rsidR="00031E2D" w:rsidRPr="00600C4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го</w:t>
      </w:r>
      <w:r w:rsidR="0079173C" w:rsidRPr="00600C4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использовани</w:t>
      </w:r>
      <w:r w:rsidR="00031E2D" w:rsidRPr="00600C4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я </w:t>
      </w:r>
      <w:r w:rsidR="0079173C" w:rsidRPr="00600C4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и</w:t>
      </w:r>
      <w:r w:rsidR="0079173C" w:rsidRPr="00600C4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повыш</w:t>
      </w:r>
      <w:r w:rsidR="00031E2D" w:rsidRPr="00600C4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ению</w:t>
      </w:r>
      <w:r w:rsidR="0079173C" w:rsidRPr="00600C4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эффективность </w:t>
      </w:r>
      <w:r w:rsidR="00031E2D" w:rsidRPr="00600C4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расходования</w:t>
      </w:r>
      <w:r w:rsidR="00CE06B0" w:rsidRPr="00600C4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бюджетных средств, в том числе предусмотренных на реализацию национальных проектов</w:t>
      </w:r>
      <w:r w:rsidR="001B358C" w:rsidRPr="00600C4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;</w:t>
      </w:r>
    </w:p>
    <w:p w:rsidR="0079173C" w:rsidRPr="00600C49" w:rsidRDefault="00722281" w:rsidP="00603CAB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600C4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3) усилить контроль за выполнением учреждениями Округа </w:t>
      </w:r>
      <w:r w:rsidRPr="00600C49">
        <w:rPr>
          <w:rFonts w:ascii="Times New Roman" w:hAnsi="Times New Roman"/>
          <w:sz w:val="28"/>
          <w:szCs w:val="28"/>
          <w:lang w:eastAsia="ru-RU"/>
        </w:rPr>
        <w:t>муниципальных заданий на оказание муниципальных услуг</w:t>
      </w:r>
      <w:r w:rsidRPr="00600C4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, в том числе за </w:t>
      </w:r>
      <w:proofErr w:type="gramStart"/>
      <w:r w:rsidRPr="00600C4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достижением</w:t>
      </w:r>
      <w:proofErr w:type="gramEnd"/>
      <w:r w:rsidRPr="00600C4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установленных в них показателей;</w:t>
      </w:r>
      <w:bookmarkStart w:id="0" w:name="_GoBack"/>
      <w:bookmarkEnd w:id="0"/>
    </w:p>
    <w:p w:rsidR="00EF2156" w:rsidRPr="00600C49" w:rsidRDefault="00CE06B0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600C4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4</w:t>
      </w:r>
      <w:r w:rsidR="0079173C" w:rsidRPr="00600C4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) </w:t>
      </w:r>
      <w:r w:rsidR="00EF2156" w:rsidRPr="00600C4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не допускать</w:t>
      </w:r>
      <w:r w:rsidR="0079173C" w:rsidRPr="00600C4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:</w:t>
      </w:r>
    </w:p>
    <w:p w:rsidR="0079173C" w:rsidRPr="00600C49" w:rsidRDefault="00EF2156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600C4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- принятие новых расходных обязатель</w:t>
      </w:r>
      <w:proofErr w:type="gramStart"/>
      <w:r w:rsidRPr="00600C4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ств пр</w:t>
      </w:r>
      <w:proofErr w:type="gramEnd"/>
      <w:r w:rsidRPr="00600C4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и отсутствии средств на финансирование действующих расходных обязательств;</w:t>
      </w:r>
      <w:r w:rsidR="0079173C" w:rsidRPr="00600C4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</w:t>
      </w:r>
    </w:p>
    <w:p w:rsidR="00EF2156" w:rsidRPr="00600C49" w:rsidRDefault="00EF2156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600C4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- </w:t>
      </w:r>
      <w:r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t>образования просроченной кредиторской задолженности по расходным обязательствам Округа</w:t>
      </w:r>
      <w:r w:rsidR="00722281"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t>, в первую очередь, по заработной плате работникам муниципальных учреждений;</w:t>
      </w:r>
    </w:p>
    <w:p w:rsidR="00722281" w:rsidRPr="00600C49" w:rsidRDefault="00722281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t>- принятие бюджетных обязательств в размерах, превышающих доведенные лимиты бюджетных обязательств;</w:t>
      </w:r>
    </w:p>
    <w:p w:rsidR="00722281" w:rsidRPr="00895D70" w:rsidRDefault="00CE06B0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600C4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ab/>
        <w:t>5</w:t>
      </w:r>
      <w:r w:rsidR="00722281" w:rsidRPr="00600C4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) обеспечить </w:t>
      </w:r>
      <w:r w:rsidR="00603CAB" w:rsidRPr="00603CAB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выполнени</w:t>
      </w:r>
      <w:r w:rsidR="00603CAB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е</w:t>
      </w:r>
      <w:r w:rsidR="00603CAB" w:rsidRPr="00603CAB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индикативных показателей</w:t>
      </w:r>
      <w:r w:rsidR="00722281" w:rsidRPr="00600C4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средней заработной платы работников бюджетной сферы в соответствии с Указами Президента Российской Федерации от 07.05.2012 года</w:t>
      </w:r>
      <w:r w:rsidR="00603CAB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и</w:t>
      </w:r>
      <w:r w:rsidR="00603CAB" w:rsidRPr="00603CAB">
        <w:t xml:space="preserve"> </w:t>
      </w:r>
      <w:r w:rsidR="00603CAB" w:rsidRPr="00895D70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доведение заработной платы до минимального </w:t>
      </w:r>
      <w:proofErr w:type="gramStart"/>
      <w:r w:rsidR="00603CAB" w:rsidRPr="00895D70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размера оплаты труда</w:t>
      </w:r>
      <w:proofErr w:type="gramEnd"/>
      <w:r w:rsidRPr="00895D70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.</w:t>
      </w:r>
    </w:p>
    <w:p w:rsidR="00807611" w:rsidRPr="00895D70" w:rsidRDefault="00807611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895D70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5. Межрайонной ИФНС России № 23 по Челябинской области продолжить работу по: </w:t>
      </w:r>
    </w:p>
    <w:p w:rsidR="003E7605" w:rsidRPr="00895D70" w:rsidRDefault="001B358C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895D70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ab/>
      </w:r>
      <w:r w:rsidR="00317ECF" w:rsidRPr="00895D70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1) </w:t>
      </w:r>
      <w:r w:rsidR="003E7605" w:rsidRPr="00895D70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обеспечению своевременного и в полном объеме поступления в бюджет Округа налогов и сборов;</w:t>
      </w:r>
    </w:p>
    <w:p w:rsidR="003E7605" w:rsidRPr="00895D70" w:rsidRDefault="001B358C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895D70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ab/>
      </w:r>
      <w:r w:rsidR="00317ECF" w:rsidRPr="00895D70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2) </w:t>
      </w:r>
      <w:r w:rsidR="00807611" w:rsidRPr="00895D70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реализации предусмотренных законодательством Российской Федерации мер по обеспечению полноты взыскания имеющейся задолженности по налогам</w:t>
      </w:r>
      <w:r w:rsidR="003E7605" w:rsidRPr="00895D70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и </w:t>
      </w:r>
      <w:r w:rsidR="00807611" w:rsidRPr="00895D70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сборам в бюджеты бюджетной системы Российской Федерации</w:t>
      </w:r>
      <w:r w:rsidR="00E65F1A" w:rsidRPr="00895D70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;</w:t>
      </w:r>
    </w:p>
    <w:p w:rsidR="003E7605" w:rsidRPr="00895D70" w:rsidRDefault="001B358C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895D70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ab/>
      </w:r>
      <w:r w:rsidR="00317ECF" w:rsidRPr="00895D70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3) </w:t>
      </w:r>
      <w:r w:rsidR="003E7605" w:rsidRPr="00895D70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проведению комплексных мероприятий по легализации налоговой базы и объектов налогообложения, в том числе по легализации заработной платы, а также по сокращению неформальной занятости населения</w:t>
      </w:r>
      <w:r w:rsidR="00E65F1A" w:rsidRPr="00895D70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;</w:t>
      </w:r>
      <w:r w:rsidR="003E7605" w:rsidRPr="00895D70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</w:t>
      </w:r>
    </w:p>
    <w:p w:rsidR="00807611" w:rsidRPr="00895D70" w:rsidRDefault="001B358C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895D70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lastRenderedPageBreak/>
        <w:tab/>
      </w:r>
      <w:r w:rsidR="00E65F1A" w:rsidRPr="00895D70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4) </w:t>
      </w:r>
      <w:r w:rsidR="00807611" w:rsidRPr="00895D70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актуализации базы данных налоговых органов с целью обеспечения полноты и правильности исчисления имущественных налогов, а также уплаты физическими и юридическими лицами соответствующих налогов</w:t>
      </w:r>
      <w:r w:rsidR="00370218" w:rsidRPr="00895D70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.</w:t>
      </w:r>
    </w:p>
    <w:p w:rsidR="0079173C" w:rsidRPr="00600C49" w:rsidRDefault="00807611" w:rsidP="00603CAB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895D70">
        <w:rPr>
          <w:rFonts w:ascii="Times New Roman" w:eastAsia="Times New Roman" w:hAnsi="Times New Roman" w:cs="Times New Roman"/>
          <w:spacing w:val="20"/>
          <w:sz w:val="28"/>
          <w:szCs w:val="28"/>
        </w:rPr>
        <w:t>6</w:t>
      </w:r>
      <w:r w:rsidR="0079173C" w:rsidRPr="00895D70">
        <w:rPr>
          <w:rFonts w:ascii="Times New Roman" w:eastAsia="Times New Roman" w:hAnsi="Times New Roman" w:cs="Times New Roman"/>
          <w:spacing w:val="20"/>
          <w:sz w:val="28"/>
          <w:szCs w:val="28"/>
        </w:rPr>
        <w:t>.</w:t>
      </w:r>
      <w:r w:rsidR="0079173C" w:rsidRPr="00895D70">
        <w:rPr>
          <w:rFonts w:ascii="Times New Roman" w:eastAsia="Times New Roman" w:hAnsi="Times New Roman" w:cs="Times New Roman"/>
          <w:spacing w:val="20"/>
          <w:sz w:val="28"/>
          <w:szCs w:val="28"/>
        </w:rPr>
        <w:tab/>
      </w:r>
      <w:r w:rsidR="0079173C" w:rsidRPr="00895D70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 xml:space="preserve">Руководителям организаций, индивидуальным предпринимателям и физическим лицам, являющимся налогоплательщиками на территории Миасского городского округа, </w:t>
      </w:r>
      <w:r w:rsidR="0079173C" w:rsidRPr="00895D70">
        <w:rPr>
          <w:rFonts w:ascii="Times New Roman" w:eastAsia="Times New Roman" w:hAnsi="Times New Roman" w:cs="Times New Roman"/>
          <w:spacing w:val="20"/>
          <w:sz w:val="28"/>
          <w:szCs w:val="28"/>
        </w:rPr>
        <w:t>обеспечивать своевременное и</w:t>
      </w:r>
      <w:r w:rsidR="0079173C" w:rsidRPr="00600C4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полное перечисление текущих платежей, а также погашение имеющейся задолженности по платежам в бюджетную систему Российской Федерации.</w:t>
      </w:r>
    </w:p>
    <w:p w:rsidR="004A1001" w:rsidRPr="003A5D2A" w:rsidRDefault="004A1001" w:rsidP="003743E9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color w:val="FF0000"/>
          <w:spacing w:val="20"/>
          <w:sz w:val="28"/>
          <w:szCs w:val="28"/>
        </w:rPr>
      </w:pPr>
    </w:p>
    <w:p w:rsidR="004A1001" w:rsidRPr="003A5D2A" w:rsidRDefault="004A1001" w:rsidP="003743E9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color w:val="FF0000"/>
          <w:spacing w:val="20"/>
          <w:sz w:val="28"/>
          <w:szCs w:val="28"/>
        </w:rPr>
      </w:pPr>
    </w:p>
    <w:p w:rsidR="004A1001" w:rsidRPr="003A5D2A" w:rsidRDefault="004A1001" w:rsidP="003743E9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color w:val="FF0000"/>
          <w:spacing w:val="20"/>
          <w:sz w:val="28"/>
          <w:szCs w:val="28"/>
        </w:rPr>
      </w:pPr>
    </w:p>
    <w:p w:rsidR="0079173C" w:rsidRPr="003A5D2A" w:rsidRDefault="0079173C" w:rsidP="0079173C">
      <w:pPr>
        <w:widowControl w:val="0"/>
        <w:shd w:val="clear" w:color="auto" w:fill="FFFFFF"/>
        <w:tabs>
          <w:tab w:val="left" w:pos="1134"/>
        </w:tabs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color w:val="FF0000"/>
          <w:spacing w:val="20"/>
          <w:sz w:val="28"/>
          <w:szCs w:val="28"/>
        </w:rPr>
      </w:pPr>
    </w:p>
    <w:p w:rsidR="0079173C" w:rsidRPr="0079173C" w:rsidRDefault="0079173C" w:rsidP="0079173C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6"/>
          <w:szCs w:val="26"/>
        </w:rPr>
      </w:pPr>
      <w:r w:rsidRPr="00CE06B0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г. Миасс                                         </w:t>
      </w:r>
      <w:r w:rsidR="00E227A7" w:rsidRPr="00CE06B0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        </w:t>
      </w:r>
      <w:r w:rsidRPr="00CE06B0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                              </w:t>
      </w:r>
      <w:r w:rsidR="00E168A6" w:rsidRPr="00CE06B0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CE06B0">
        <w:rPr>
          <w:rFonts w:ascii="Times New Roman" w:eastAsia="Times New Roman" w:hAnsi="Times New Roman" w:cs="Times New Roman"/>
          <w:spacing w:val="20"/>
          <w:sz w:val="26"/>
          <w:szCs w:val="26"/>
        </w:rPr>
        <w:t>20</w:t>
      </w:r>
      <w:r w:rsidR="00E168A6" w:rsidRPr="00CE06B0">
        <w:rPr>
          <w:rFonts w:ascii="Times New Roman" w:eastAsia="Times New Roman" w:hAnsi="Times New Roman" w:cs="Times New Roman"/>
          <w:spacing w:val="20"/>
          <w:sz w:val="26"/>
          <w:szCs w:val="26"/>
        </w:rPr>
        <w:t>2</w:t>
      </w:r>
      <w:r w:rsidR="003A5D2A">
        <w:rPr>
          <w:rFonts w:ascii="Times New Roman" w:eastAsia="Times New Roman" w:hAnsi="Times New Roman" w:cs="Times New Roman"/>
          <w:spacing w:val="20"/>
          <w:sz w:val="26"/>
          <w:szCs w:val="26"/>
        </w:rPr>
        <w:t>2</w:t>
      </w:r>
      <w:r w:rsidRPr="00CE06B0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год</w:t>
      </w:r>
    </w:p>
    <w:p w:rsidR="004F7573" w:rsidRDefault="004F7573"/>
    <w:sectPr w:rsidR="004F7573" w:rsidSect="003743E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BF2"/>
    <w:multiLevelType w:val="hybridMultilevel"/>
    <w:tmpl w:val="8A987922"/>
    <w:lvl w:ilvl="0" w:tplc="DFEAC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83977"/>
    <w:multiLevelType w:val="hybridMultilevel"/>
    <w:tmpl w:val="1F380C60"/>
    <w:lvl w:ilvl="0" w:tplc="64B28E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50BA3FB7"/>
    <w:multiLevelType w:val="hybridMultilevel"/>
    <w:tmpl w:val="8CBA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74287"/>
    <w:multiLevelType w:val="hybridMultilevel"/>
    <w:tmpl w:val="F27C030E"/>
    <w:lvl w:ilvl="0" w:tplc="BF8AABF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1427B"/>
    <w:multiLevelType w:val="hybridMultilevel"/>
    <w:tmpl w:val="6D6E8A0E"/>
    <w:lvl w:ilvl="0" w:tplc="DFEAC0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D94ADE"/>
    <w:multiLevelType w:val="hybridMultilevel"/>
    <w:tmpl w:val="871A7D28"/>
    <w:lvl w:ilvl="0" w:tplc="B2E8FCCA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A2778C7"/>
    <w:multiLevelType w:val="hybridMultilevel"/>
    <w:tmpl w:val="76A04984"/>
    <w:lvl w:ilvl="0" w:tplc="DFEAC0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3C"/>
    <w:rsid w:val="00000825"/>
    <w:rsid w:val="00010F07"/>
    <w:rsid w:val="00014CAE"/>
    <w:rsid w:val="00031E2D"/>
    <w:rsid w:val="00061A0C"/>
    <w:rsid w:val="00067E67"/>
    <w:rsid w:val="000703F4"/>
    <w:rsid w:val="00081AF4"/>
    <w:rsid w:val="000A7933"/>
    <w:rsid w:val="000B11FD"/>
    <w:rsid w:val="000C41C8"/>
    <w:rsid w:val="00104324"/>
    <w:rsid w:val="00115C8E"/>
    <w:rsid w:val="0012649A"/>
    <w:rsid w:val="00141585"/>
    <w:rsid w:val="00152E3E"/>
    <w:rsid w:val="00153571"/>
    <w:rsid w:val="00176081"/>
    <w:rsid w:val="00197A88"/>
    <w:rsid w:val="001A780E"/>
    <w:rsid w:val="001B358C"/>
    <w:rsid w:val="001D3DCE"/>
    <w:rsid w:val="001D3F1C"/>
    <w:rsid w:val="001E0779"/>
    <w:rsid w:val="001E1E72"/>
    <w:rsid w:val="00204C84"/>
    <w:rsid w:val="0021441E"/>
    <w:rsid w:val="002323BC"/>
    <w:rsid w:val="002673BC"/>
    <w:rsid w:val="00267DD7"/>
    <w:rsid w:val="002921F5"/>
    <w:rsid w:val="002B751C"/>
    <w:rsid w:val="002C5CEC"/>
    <w:rsid w:val="002C6EF6"/>
    <w:rsid w:val="002E30BD"/>
    <w:rsid w:val="00304BFA"/>
    <w:rsid w:val="00317ECF"/>
    <w:rsid w:val="0033444E"/>
    <w:rsid w:val="00342DE6"/>
    <w:rsid w:val="00353BBE"/>
    <w:rsid w:val="003673C2"/>
    <w:rsid w:val="00367922"/>
    <w:rsid w:val="00370218"/>
    <w:rsid w:val="003743E9"/>
    <w:rsid w:val="00383017"/>
    <w:rsid w:val="0038796B"/>
    <w:rsid w:val="00391AFF"/>
    <w:rsid w:val="00396B13"/>
    <w:rsid w:val="003A31E6"/>
    <w:rsid w:val="003A4D38"/>
    <w:rsid w:val="003A5D2A"/>
    <w:rsid w:val="003B08E8"/>
    <w:rsid w:val="003C04FA"/>
    <w:rsid w:val="003E0052"/>
    <w:rsid w:val="003E7605"/>
    <w:rsid w:val="003F6FC9"/>
    <w:rsid w:val="003F7E2A"/>
    <w:rsid w:val="0040718E"/>
    <w:rsid w:val="00443F5E"/>
    <w:rsid w:val="004454A0"/>
    <w:rsid w:val="0046460A"/>
    <w:rsid w:val="00483562"/>
    <w:rsid w:val="0048650E"/>
    <w:rsid w:val="0049420F"/>
    <w:rsid w:val="004A00B2"/>
    <w:rsid w:val="004A1001"/>
    <w:rsid w:val="004A55E9"/>
    <w:rsid w:val="004B04B8"/>
    <w:rsid w:val="004B6F5E"/>
    <w:rsid w:val="004C15AE"/>
    <w:rsid w:val="004C5A68"/>
    <w:rsid w:val="004E0A63"/>
    <w:rsid w:val="004F7573"/>
    <w:rsid w:val="0051439B"/>
    <w:rsid w:val="00515751"/>
    <w:rsid w:val="00590300"/>
    <w:rsid w:val="00593599"/>
    <w:rsid w:val="005A7680"/>
    <w:rsid w:val="005E35F6"/>
    <w:rsid w:val="005F1357"/>
    <w:rsid w:val="00600C49"/>
    <w:rsid w:val="00603CAB"/>
    <w:rsid w:val="00630340"/>
    <w:rsid w:val="006368AE"/>
    <w:rsid w:val="00647739"/>
    <w:rsid w:val="00665476"/>
    <w:rsid w:val="00677E31"/>
    <w:rsid w:val="00681F19"/>
    <w:rsid w:val="00690FE7"/>
    <w:rsid w:val="00693013"/>
    <w:rsid w:val="006A347D"/>
    <w:rsid w:val="006B0F7D"/>
    <w:rsid w:val="006D01B9"/>
    <w:rsid w:val="006D312E"/>
    <w:rsid w:val="006D7EF0"/>
    <w:rsid w:val="006E0F14"/>
    <w:rsid w:val="00722281"/>
    <w:rsid w:val="00754151"/>
    <w:rsid w:val="00760856"/>
    <w:rsid w:val="00781C42"/>
    <w:rsid w:val="0079173C"/>
    <w:rsid w:val="00793F6B"/>
    <w:rsid w:val="00795AE6"/>
    <w:rsid w:val="007C4386"/>
    <w:rsid w:val="007E3A30"/>
    <w:rsid w:val="007E5C00"/>
    <w:rsid w:val="00804A15"/>
    <w:rsid w:val="00807611"/>
    <w:rsid w:val="00812E68"/>
    <w:rsid w:val="0082116F"/>
    <w:rsid w:val="0082433E"/>
    <w:rsid w:val="00851E7E"/>
    <w:rsid w:val="008720B7"/>
    <w:rsid w:val="0087708D"/>
    <w:rsid w:val="00895D70"/>
    <w:rsid w:val="008A7F0F"/>
    <w:rsid w:val="008B78EB"/>
    <w:rsid w:val="008E147C"/>
    <w:rsid w:val="009311EE"/>
    <w:rsid w:val="00942553"/>
    <w:rsid w:val="00953387"/>
    <w:rsid w:val="00954372"/>
    <w:rsid w:val="00967BCB"/>
    <w:rsid w:val="009831BF"/>
    <w:rsid w:val="009862B7"/>
    <w:rsid w:val="0099427C"/>
    <w:rsid w:val="009A530D"/>
    <w:rsid w:val="009B19AF"/>
    <w:rsid w:val="009B3244"/>
    <w:rsid w:val="009D7B78"/>
    <w:rsid w:val="009E1E50"/>
    <w:rsid w:val="009E3E4F"/>
    <w:rsid w:val="00A061E1"/>
    <w:rsid w:val="00A231DD"/>
    <w:rsid w:val="00A35207"/>
    <w:rsid w:val="00A57CA8"/>
    <w:rsid w:val="00A60731"/>
    <w:rsid w:val="00A70626"/>
    <w:rsid w:val="00A729FC"/>
    <w:rsid w:val="00A7578B"/>
    <w:rsid w:val="00A775DE"/>
    <w:rsid w:val="00A828CB"/>
    <w:rsid w:val="00AA6311"/>
    <w:rsid w:val="00AC3A63"/>
    <w:rsid w:val="00AE2D0A"/>
    <w:rsid w:val="00B06082"/>
    <w:rsid w:val="00B066C2"/>
    <w:rsid w:val="00B76564"/>
    <w:rsid w:val="00B822D8"/>
    <w:rsid w:val="00B85AA9"/>
    <w:rsid w:val="00BB3471"/>
    <w:rsid w:val="00BC3A33"/>
    <w:rsid w:val="00BD1A8E"/>
    <w:rsid w:val="00BE38F1"/>
    <w:rsid w:val="00BF25D4"/>
    <w:rsid w:val="00C035AE"/>
    <w:rsid w:val="00C05993"/>
    <w:rsid w:val="00C15D03"/>
    <w:rsid w:val="00C34348"/>
    <w:rsid w:val="00C5557F"/>
    <w:rsid w:val="00C60BA0"/>
    <w:rsid w:val="00CA15D3"/>
    <w:rsid w:val="00CD0978"/>
    <w:rsid w:val="00CE06B0"/>
    <w:rsid w:val="00D152F1"/>
    <w:rsid w:val="00D15A1D"/>
    <w:rsid w:val="00D63E35"/>
    <w:rsid w:val="00D948F9"/>
    <w:rsid w:val="00DA787E"/>
    <w:rsid w:val="00DB184B"/>
    <w:rsid w:val="00DB4D94"/>
    <w:rsid w:val="00DB51F6"/>
    <w:rsid w:val="00DB5D5B"/>
    <w:rsid w:val="00DB7687"/>
    <w:rsid w:val="00DC4429"/>
    <w:rsid w:val="00DC5C66"/>
    <w:rsid w:val="00DE3937"/>
    <w:rsid w:val="00DF3646"/>
    <w:rsid w:val="00E168A6"/>
    <w:rsid w:val="00E16E0E"/>
    <w:rsid w:val="00E227A7"/>
    <w:rsid w:val="00E540AF"/>
    <w:rsid w:val="00E65F1A"/>
    <w:rsid w:val="00E71EFE"/>
    <w:rsid w:val="00E7607D"/>
    <w:rsid w:val="00E86B2A"/>
    <w:rsid w:val="00EA66AE"/>
    <w:rsid w:val="00EB2EB3"/>
    <w:rsid w:val="00ED1A2A"/>
    <w:rsid w:val="00ED6284"/>
    <w:rsid w:val="00ED6E05"/>
    <w:rsid w:val="00EF2156"/>
    <w:rsid w:val="00EF6ADD"/>
    <w:rsid w:val="00EF76E6"/>
    <w:rsid w:val="00F13591"/>
    <w:rsid w:val="00F13BD5"/>
    <w:rsid w:val="00F47F2E"/>
    <w:rsid w:val="00F732CA"/>
    <w:rsid w:val="00FA6A4C"/>
    <w:rsid w:val="00FE3E09"/>
    <w:rsid w:val="00FE5234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B04B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B04B8"/>
  </w:style>
  <w:style w:type="paragraph" w:styleId="a5">
    <w:name w:val="List Paragraph"/>
    <w:basedOn w:val="a"/>
    <w:uiPriority w:val="34"/>
    <w:qFormat/>
    <w:rsid w:val="003E00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D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76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B04B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B04B8"/>
  </w:style>
  <w:style w:type="paragraph" w:styleId="a5">
    <w:name w:val="List Paragraph"/>
    <w:basedOn w:val="a"/>
    <w:uiPriority w:val="34"/>
    <w:qFormat/>
    <w:rsid w:val="003E00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D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76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6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Мария Молчанова</cp:lastModifiedBy>
  <cp:revision>60</cp:revision>
  <cp:lastPrinted>2021-04-02T05:33:00Z</cp:lastPrinted>
  <dcterms:created xsi:type="dcterms:W3CDTF">2022-03-21T07:17:00Z</dcterms:created>
  <dcterms:modified xsi:type="dcterms:W3CDTF">2022-04-01T09:17:00Z</dcterms:modified>
</cp:coreProperties>
</file>