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5" w:rsidRDefault="003F6BA5" w:rsidP="003F6BA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F6BA5" w:rsidRDefault="003F6BA5" w:rsidP="003F6BA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F6BA5" w:rsidRDefault="00065643" w:rsidP="00065643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ДВАДЦАТЬ ВТОРАЯ</w:t>
      </w:r>
      <w:r w:rsidR="003F6BA5">
        <w:rPr>
          <w:sz w:val="24"/>
        </w:rPr>
        <w:t xml:space="preserve"> С</w:t>
      </w:r>
      <w:r w:rsidR="003F6BA5">
        <w:rPr>
          <w:bCs/>
          <w:sz w:val="24"/>
          <w:szCs w:val="24"/>
        </w:rPr>
        <w:t>ЕССИЯ СОБРАНИЯ  ДЕПУТАТОВ МИАССКОГО</w:t>
      </w:r>
    </w:p>
    <w:p w:rsidR="003F6BA5" w:rsidRDefault="003F6BA5" w:rsidP="00065643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3F6BA5" w:rsidRDefault="003F6BA5" w:rsidP="003F6BA5">
      <w:pPr>
        <w:jc w:val="right"/>
        <w:rPr>
          <w:sz w:val="24"/>
        </w:rPr>
      </w:pPr>
    </w:p>
    <w:p w:rsidR="003F6BA5" w:rsidRDefault="00065643" w:rsidP="003F6BA5">
      <w:pPr>
        <w:jc w:val="center"/>
        <w:rPr>
          <w:sz w:val="24"/>
        </w:rPr>
      </w:pPr>
      <w:r>
        <w:rPr>
          <w:sz w:val="24"/>
        </w:rPr>
        <w:t>РЕШЕНИЕ №5</w:t>
      </w:r>
    </w:p>
    <w:p w:rsidR="003F6BA5" w:rsidRDefault="00065643" w:rsidP="003F6BA5">
      <w:pPr>
        <w:jc w:val="right"/>
        <w:rPr>
          <w:sz w:val="24"/>
          <w:szCs w:val="24"/>
        </w:rPr>
      </w:pPr>
      <w:r>
        <w:rPr>
          <w:sz w:val="24"/>
        </w:rPr>
        <w:t>от 25.03.2022</w:t>
      </w:r>
      <w:r w:rsidR="003F6BA5">
        <w:rPr>
          <w:sz w:val="24"/>
        </w:rPr>
        <w:t xml:space="preserve"> г.</w:t>
      </w:r>
    </w:p>
    <w:p w:rsidR="003F6BA5" w:rsidRDefault="006C2C98" w:rsidP="003F6BA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3F6BA5" w:rsidRPr="00DD4AA5" w:rsidRDefault="003F6BA5" w:rsidP="003F6BA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Миасского городского округа за 2021 год»</w:t>
                  </w:r>
                </w:p>
                <w:p w:rsidR="003F6BA5" w:rsidRPr="00284E99" w:rsidRDefault="003F6BA5" w:rsidP="003F6BA5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BA5" w:rsidRPr="00047D55" w:rsidRDefault="003F6BA5" w:rsidP="003F6BA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F6BA5" w:rsidRDefault="003F6BA5" w:rsidP="003F6BA5">
      <w:pPr>
        <w:pStyle w:val="ConsPlusTitle"/>
        <w:widowControl/>
        <w:jc w:val="center"/>
      </w:pPr>
    </w:p>
    <w:p w:rsidR="003F6BA5" w:rsidRDefault="003F6BA5" w:rsidP="003F6BA5">
      <w:pPr>
        <w:pStyle w:val="ConsPlusTitle"/>
        <w:widowControl/>
        <w:jc w:val="center"/>
      </w:pPr>
    </w:p>
    <w:p w:rsidR="003F6BA5" w:rsidRDefault="003F6BA5" w:rsidP="003F6BA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F6BA5" w:rsidRPr="00DD4AA5" w:rsidRDefault="003F6BA5" w:rsidP="003F6BA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«Об исполнении бюджета Миасского городского округа за 2021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3F6BA5" w:rsidRPr="00955BB0" w:rsidRDefault="003F6BA5" w:rsidP="003F6BA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651AC4">
        <w:rPr>
          <w:rFonts w:ascii="Times New Roman" w:hAnsi="Times New Roman"/>
          <w:szCs w:val="24"/>
        </w:rPr>
        <w:t>14.04.2022</w:t>
      </w:r>
      <w:r>
        <w:rPr>
          <w:rFonts w:ascii="Times New Roman" w:hAnsi="Times New Roman"/>
          <w:szCs w:val="24"/>
        </w:rPr>
        <w:t xml:space="preserve"> г., с 1</w:t>
      </w:r>
      <w:r w:rsidR="00A839C2">
        <w:rPr>
          <w:rFonts w:ascii="Times New Roman" w:hAnsi="Times New Roman"/>
          <w:szCs w:val="24"/>
        </w:rPr>
        <w:t>8.0</w:t>
      </w:r>
      <w:r>
        <w:rPr>
          <w:rFonts w:ascii="Times New Roman" w:hAnsi="Times New Roman"/>
          <w:szCs w:val="24"/>
        </w:rPr>
        <w:t xml:space="preserve">0 </w:t>
      </w:r>
      <w:r w:rsidRPr="006A032A">
        <w:rPr>
          <w:rFonts w:ascii="Times New Roman" w:hAnsi="Times New Roman"/>
          <w:szCs w:val="24"/>
        </w:rPr>
        <w:t>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3F6BA5" w:rsidRPr="006A032A" w:rsidRDefault="003F6BA5" w:rsidP="003F6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</w:t>
      </w:r>
      <w:r>
        <w:rPr>
          <w:rFonts w:ascii="Times New Roman" w:hAnsi="Times New Roman" w:cs="Times New Roman"/>
          <w:sz w:val="24"/>
          <w:szCs w:val="24"/>
        </w:rPr>
        <w:t>асского городского округа за 2021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3F6BA5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065643">
        <w:rPr>
          <w:rFonts w:ascii="Times New Roman" w:hAnsi="Times New Roman"/>
          <w:szCs w:val="24"/>
        </w:rPr>
        <w:t xml:space="preserve">) </w:t>
      </w:r>
      <w:r w:rsidRPr="00497861">
        <w:rPr>
          <w:rFonts w:ascii="Times New Roman" w:hAnsi="Times New Roman"/>
          <w:szCs w:val="24"/>
        </w:rPr>
        <w:t>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3F6BA5" w:rsidRPr="006A032A" w:rsidRDefault="003F6BA5" w:rsidP="003F6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>
        <w:rPr>
          <w:sz w:val="24"/>
          <w:szCs w:val="24"/>
        </w:rPr>
        <w:t>сского городского округа за 2021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>опубликовать в</w:t>
      </w:r>
      <w:r>
        <w:rPr>
          <w:sz w:val="24"/>
          <w:szCs w:val="24"/>
        </w:rPr>
        <w:t xml:space="preserve"> печатном средстве массовой информации в десятидневный срок со дня его принятия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</w:t>
      </w:r>
      <w:r>
        <w:rPr>
          <w:sz w:val="24"/>
          <w:szCs w:val="24"/>
        </w:rPr>
        <w:t>асского городского округа за 2021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651AC4">
        <w:rPr>
          <w:sz w:val="24"/>
          <w:szCs w:val="24"/>
        </w:rPr>
        <w:t>14.04.2022</w:t>
      </w:r>
      <w:r>
        <w:rPr>
          <w:sz w:val="24"/>
          <w:szCs w:val="24"/>
        </w:rPr>
        <w:t xml:space="preserve"> г., контактный телефон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>264285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3F6BA5" w:rsidRPr="004C5E47" w:rsidRDefault="003F6BA5" w:rsidP="003F6BA5">
      <w:pPr>
        <w:ind w:firstLine="709"/>
        <w:mirrorIndents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Pr="006A032A">
        <w:rPr>
          <w:spacing w:val="2"/>
          <w:sz w:val="24"/>
          <w:szCs w:val="24"/>
        </w:rPr>
        <w:t>. Контроль исполнения Решения возложить на постоянную комиссию по вопросам экономической и бюджетной политики.</w:t>
      </w:r>
    </w:p>
    <w:p w:rsidR="003F6BA5" w:rsidRPr="004C5E47" w:rsidRDefault="003F6BA5" w:rsidP="003F6BA5">
      <w:pPr>
        <w:ind w:right="-2" w:firstLine="700"/>
        <w:jc w:val="both"/>
        <w:rPr>
          <w:sz w:val="24"/>
          <w:szCs w:val="24"/>
        </w:rPr>
      </w:pPr>
    </w:p>
    <w:p w:rsidR="003F6BA5" w:rsidRPr="004C5E47" w:rsidRDefault="003F6BA5" w:rsidP="003F6BA5">
      <w:pPr>
        <w:ind w:right="-2"/>
        <w:jc w:val="both"/>
        <w:rPr>
          <w:sz w:val="24"/>
          <w:szCs w:val="24"/>
        </w:rPr>
      </w:pPr>
    </w:p>
    <w:p w:rsidR="003F6BA5" w:rsidRPr="004C5E47" w:rsidRDefault="003F6BA5" w:rsidP="003F6BA5">
      <w:pPr>
        <w:ind w:right="-2"/>
        <w:jc w:val="both"/>
        <w:rPr>
          <w:sz w:val="24"/>
          <w:szCs w:val="24"/>
        </w:rPr>
      </w:pPr>
    </w:p>
    <w:p w:rsidR="003F6BA5" w:rsidRPr="004C5E47" w:rsidRDefault="003F6BA5" w:rsidP="003F6BA5">
      <w:pPr>
        <w:ind w:firstLine="567"/>
        <w:mirrorIndents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3F6BA5" w:rsidRDefault="003F6BA5" w:rsidP="003F6BA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E95B8B" w:rsidRDefault="00E95B8B"/>
    <w:sectPr w:rsidR="00E95B8B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A5"/>
    <w:rsid w:val="00065643"/>
    <w:rsid w:val="003F6BA5"/>
    <w:rsid w:val="004D1648"/>
    <w:rsid w:val="00651AC4"/>
    <w:rsid w:val="006C2C98"/>
    <w:rsid w:val="008825AA"/>
    <w:rsid w:val="00A839C2"/>
    <w:rsid w:val="00E95B8B"/>
    <w:rsid w:val="00F7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6BA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3F6BA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3F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F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F6BA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F6BA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2022-03-11T05:26:00Z</dcterms:created>
  <dcterms:modified xsi:type="dcterms:W3CDTF">2022-03-28T05:28:00Z</dcterms:modified>
</cp:coreProperties>
</file>