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A5" w:rsidRDefault="003F6BA5" w:rsidP="003F6BA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3F6BA5" w:rsidRDefault="003F6BA5" w:rsidP="003F6BA5">
      <w:pPr>
        <w:ind w:right="-1"/>
        <w:rPr>
          <w:b/>
          <w:bCs/>
          <w:sz w:val="24"/>
          <w:szCs w:val="24"/>
        </w:rPr>
      </w:pPr>
    </w:p>
    <w:p w:rsidR="003F6BA5" w:rsidRDefault="003F6BA5" w:rsidP="003F6BA5">
      <w:pPr>
        <w:ind w:right="-1"/>
        <w:rPr>
          <w:b/>
          <w:bCs/>
          <w:sz w:val="24"/>
          <w:szCs w:val="24"/>
        </w:rPr>
      </w:pPr>
    </w:p>
    <w:p w:rsidR="003F6BA5" w:rsidRDefault="003F6BA5" w:rsidP="003F6BA5">
      <w:pPr>
        <w:ind w:right="-1"/>
        <w:rPr>
          <w:b/>
          <w:bCs/>
          <w:sz w:val="24"/>
          <w:szCs w:val="24"/>
        </w:rPr>
      </w:pPr>
    </w:p>
    <w:p w:rsidR="003F6BA5" w:rsidRDefault="003F6BA5" w:rsidP="003F6BA5">
      <w:pPr>
        <w:ind w:right="-1"/>
        <w:rPr>
          <w:b/>
          <w:bCs/>
          <w:sz w:val="24"/>
          <w:szCs w:val="24"/>
        </w:rPr>
      </w:pPr>
    </w:p>
    <w:p w:rsidR="003F6BA5" w:rsidRDefault="003F6BA5" w:rsidP="003F6BA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3F6BA5" w:rsidRDefault="003F6BA5" w:rsidP="003F6BA5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3F6BA5" w:rsidRDefault="003F6BA5" w:rsidP="003F6BA5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 С</w:t>
      </w:r>
      <w:r>
        <w:rPr>
          <w:bCs/>
          <w:sz w:val="24"/>
          <w:szCs w:val="24"/>
        </w:rPr>
        <w:t>ЕССИЯ СОБРАНИЯ  ДЕПУТАТОВ МИАССКОГО</w:t>
      </w:r>
    </w:p>
    <w:p w:rsidR="003F6BA5" w:rsidRDefault="003F6BA5" w:rsidP="003F6BA5">
      <w:pPr>
        <w:widowControl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3F6BA5" w:rsidRDefault="003F6BA5" w:rsidP="003F6BA5">
      <w:pPr>
        <w:jc w:val="right"/>
        <w:rPr>
          <w:sz w:val="24"/>
        </w:rPr>
      </w:pPr>
    </w:p>
    <w:p w:rsidR="003F6BA5" w:rsidRDefault="003F6BA5" w:rsidP="003F6BA5">
      <w:pPr>
        <w:jc w:val="center"/>
        <w:rPr>
          <w:sz w:val="24"/>
        </w:rPr>
      </w:pPr>
      <w:r>
        <w:rPr>
          <w:sz w:val="24"/>
        </w:rPr>
        <w:t>РЕШЕНИЕ №____</w:t>
      </w:r>
    </w:p>
    <w:p w:rsidR="003F6BA5" w:rsidRDefault="003F6BA5" w:rsidP="003F6BA5">
      <w:pPr>
        <w:jc w:val="right"/>
        <w:rPr>
          <w:sz w:val="24"/>
          <w:szCs w:val="24"/>
        </w:rPr>
      </w:pPr>
      <w:r>
        <w:rPr>
          <w:sz w:val="24"/>
        </w:rPr>
        <w:t xml:space="preserve">от 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3F6BA5" w:rsidRDefault="003F6BA5" w:rsidP="003F6BA5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3F6BA5" w:rsidRPr="00DD4AA5" w:rsidRDefault="003F6BA5" w:rsidP="003F6BA5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«Об исполнении бюджета Миасского городского округа за 2021 год»</w:t>
                  </w:r>
                </w:p>
                <w:p w:rsidR="003F6BA5" w:rsidRPr="00284E99" w:rsidRDefault="003F6BA5" w:rsidP="003F6BA5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BA5" w:rsidRPr="00047D55" w:rsidRDefault="003F6BA5" w:rsidP="003F6BA5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3F6BA5" w:rsidRDefault="003F6BA5" w:rsidP="003F6BA5">
      <w:pPr>
        <w:pStyle w:val="ConsPlusTitle"/>
        <w:widowControl/>
        <w:jc w:val="center"/>
      </w:pPr>
    </w:p>
    <w:p w:rsidR="003F6BA5" w:rsidRDefault="003F6BA5" w:rsidP="003F6BA5">
      <w:pPr>
        <w:pStyle w:val="ConsPlusTitle"/>
        <w:widowControl/>
        <w:jc w:val="center"/>
      </w:pPr>
    </w:p>
    <w:p w:rsidR="003F6BA5" w:rsidRDefault="003F6BA5" w:rsidP="003F6BA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3F6BA5" w:rsidRPr="00DD4AA5" w:rsidRDefault="003F6BA5" w:rsidP="003F6BA5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назначении публичных слушаний по вопросу «Об исполнении бюджета Миасского городского округа за 2021 год», учитывая рекомендации постоянной комиссии по вопросам экономической и бюджетной политики,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                                       от 25.03.2016</w:t>
      </w:r>
      <w:proofErr w:type="gramEnd"/>
      <w:r>
        <w:rPr>
          <w:color w:val="000000"/>
          <w:spacing w:val="-2"/>
          <w:sz w:val="24"/>
          <w:szCs w:val="24"/>
        </w:rPr>
        <w:t xml:space="preserve">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3F6BA5" w:rsidRPr="00955BB0" w:rsidRDefault="003F6BA5" w:rsidP="003F6BA5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>
        <w:rPr>
          <w:rFonts w:ascii="Times New Roman" w:hAnsi="Times New Roman"/>
          <w:szCs w:val="24"/>
        </w:rPr>
        <w:t xml:space="preserve">14.04.2021 г., с 17.30 </w:t>
      </w:r>
      <w:r w:rsidRPr="006A032A">
        <w:rPr>
          <w:rFonts w:ascii="Times New Roman" w:hAnsi="Times New Roman"/>
          <w:szCs w:val="24"/>
        </w:rPr>
        <w:t>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3F6BA5" w:rsidRPr="006A032A" w:rsidRDefault="003F6BA5" w:rsidP="003F6B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>«Об исполнении бюджета Ми</w:t>
      </w:r>
      <w:r>
        <w:rPr>
          <w:rFonts w:ascii="Times New Roman" w:hAnsi="Times New Roman" w:cs="Times New Roman"/>
          <w:sz w:val="24"/>
          <w:szCs w:val="24"/>
        </w:rPr>
        <w:t>асского городского округа за 2021</w:t>
      </w:r>
      <w:r w:rsidRPr="006A032A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 xml:space="preserve">Проскурин Д.Г., </w:t>
      </w:r>
      <w:r w:rsidRPr="006A032A">
        <w:rPr>
          <w:rFonts w:ascii="Times New Roman" w:hAnsi="Times New Roman"/>
          <w:szCs w:val="24"/>
        </w:rPr>
        <w:t>Председатель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Тонких</w:t>
      </w:r>
      <w:proofErr w:type="gramEnd"/>
      <w:r>
        <w:rPr>
          <w:rFonts w:ascii="Times New Roman" w:hAnsi="Times New Roman"/>
          <w:szCs w:val="24"/>
        </w:rPr>
        <w:t xml:space="preserve"> Г.М</w:t>
      </w:r>
      <w:r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Нечаева Г.В</w:t>
      </w:r>
      <w:r w:rsidRPr="006A032A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</w:rPr>
        <w:t>заместитель Главы Миасского городского округа (</w:t>
      </w:r>
      <w:r w:rsidRPr="006A032A">
        <w:rPr>
          <w:rFonts w:ascii="Times New Roman" w:hAnsi="Times New Roman"/>
          <w:szCs w:val="24"/>
        </w:rPr>
        <w:t>руководитель Финансового управления Администрации Миасского городского округа</w:t>
      </w:r>
      <w:r>
        <w:rPr>
          <w:rFonts w:ascii="Times New Roman" w:hAnsi="Times New Roman"/>
          <w:szCs w:val="24"/>
        </w:rPr>
        <w:t>)</w:t>
      </w:r>
      <w:r w:rsidRPr="006A032A">
        <w:rPr>
          <w:rFonts w:ascii="Times New Roman" w:hAnsi="Times New Roman"/>
          <w:szCs w:val="24"/>
        </w:rPr>
        <w:t>;</w:t>
      </w:r>
    </w:p>
    <w:p w:rsidR="003F6BA5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 xml:space="preserve">)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497861">
        <w:rPr>
          <w:rFonts w:ascii="Times New Roman" w:hAnsi="Times New Roman"/>
          <w:szCs w:val="24"/>
        </w:rPr>
        <w:t>) 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Букреева</w:t>
      </w:r>
      <w:proofErr w:type="spellEnd"/>
      <w:r>
        <w:rPr>
          <w:rFonts w:ascii="Times New Roman" w:hAnsi="Times New Roman"/>
          <w:szCs w:val="24"/>
        </w:rPr>
        <w:t xml:space="preserve"> Ю.В.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главный специалист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3F6BA5" w:rsidRPr="006A032A" w:rsidRDefault="003F6BA5" w:rsidP="003F6B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3F6BA5" w:rsidRPr="006A032A" w:rsidRDefault="003F6BA5" w:rsidP="003F6BA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</w:t>
      </w:r>
      <w:proofErr w:type="gramStart"/>
      <w:r w:rsidRPr="006A032A">
        <w:rPr>
          <w:sz w:val="24"/>
          <w:szCs w:val="24"/>
        </w:rPr>
        <w:t xml:space="preserve">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«Об исполнении бюджета Миа</w:t>
      </w:r>
      <w:r>
        <w:rPr>
          <w:sz w:val="24"/>
          <w:szCs w:val="24"/>
        </w:rPr>
        <w:t>сского городского округа за 2021</w:t>
      </w:r>
      <w:r w:rsidRPr="006A032A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</w:t>
      </w:r>
      <w:r w:rsidRPr="006A032A">
        <w:rPr>
          <w:sz w:val="24"/>
          <w:szCs w:val="24"/>
        </w:rPr>
        <w:t>опубликовать в</w:t>
      </w:r>
      <w:r>
        <w:rPr>
          <w:sz w:val="24"/>
          <w:szCs w:val="24"/>
        </w:rPr>
        <w:t xml:space="preserve"> печатном средстве массовой информации в десятидневный срок со дня его принятия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округа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3F6BA5" w:rsidRPr="006A032A" w:rsidRDefault="003F6BA5" w:rsidP="003F6BA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«Об исполнении бюджета Ми</w:t>
      </w:r>
      <w:r>
        <w:rPr>
          <w:sz w:val="24"/>
          <w:szCs w:val="24"/>
        </w:rPr>
        <w:t>асского городского округа за 2021</w:t>
      </w:r>
      <w:r w:rsidRPr="006A032A">
        <w:rPr>
          <w:sz w:val="24"/>
          <w:szCs w:val="24"/>
        </w:rPr>
        <w:t xml:space="preserve"> год» в установленном порядке и на официальном сайте Собрания депутатов Миасского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3F6BA5" w:rsidRPr="006A032A" w:rsidRDefault="003F6BA5" w:rsidP="003F6BA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</w:t>
      </w:r>
      <w:r>
        <w:rPr>
          <w:sz w:val="24"/>
          <w:szCs w:val="24"/>
        </w:rPr>
        <w:t>пр. Автозаводцев, 55, кабинет 311</w:t>
      </w:r>
      <w:r w:rsidRPr="006A032A">
        <w:rPr>
          <w:sz w:val="24"/>
          <w:szCs w:val="24"/>
        </w:rPr>
        <w:t xml:space="preserve">, в срок до </w:t>
      </w:r>
      <w:r>
        <w:rPr>
          <w:sz w:val="24"/>
          <w:szCs w:val="24"/>
        </w:rPr>
        <w:t>14.04.2021 г., контактный телефон</w:t>
      </w:r>
      <w:r w:rsidRPr="006A032A">
        <w:rPr>
          <w:sz w:val="24"/>
          <w:szCs w:val="24"/>
        </w:rPr>
        <w:t xml:space="preserve"> </w:t>
      </w:r>
      <w:r>
        <w:rPr>
          <w:sz w:val="24"/>
          <w:szCs w:val="24"/>
        </w:rPr>
        <w:t>264285</w:t>
      </w:r>
      <w:r w:rsidRPr="006A032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Букреева</w:t>
      </w:r>
      <w:proofErr w:type="spellEnd"/>
      <w:r>
        <w:rPr>
          <w:sz w:val="24"/>
          <w:szCs w:val="24"/>
        </w:rPr>
        <w:t xml:space="preserve"> Юлия Владимировна</w:t>
      </w:r>
      <w:r w:rsidRPr="006A032A">
        <w:rPr>
          <w:sz w:val="24"/>
          <w:szCs w:val="24"/>
        </w:rPr>
        <w:t xml:space="preserve">). </w:t>
      </w:r>
    </w:p>
    <w:p w:rsidR="003F6BA5" w:rsidRPr="004C5E47" w:rsidRDefault="003F6BA5" w:rsidP="003F6BA5">
      <w:pPr>
        <w:ind w:firstLine="709"/>
        <w:mirrorIndents/>
        <w:jc w:val="both"/>
        <w:rPr>
          <w:b/>
          <w:bCs/>
          <w:sz w:val="24"/>
          <w:szCs w:val="24"/>
        </w:rPr>
      </w:pPr>
      <w:r>
        <w:rPr>
          <w:spacing w:val="2"/>
          <w:sz w:val="24"/>
          <w:szCs w:val="24"/>
        </w:rPr>
        <w:t>7</w:t>
      </w:r>
      <w:r w:rsidRPr="006A032A">
        <w:rPr>
          <w:spacing w:val="2"/>
          <w:sz w:val="24"/>
          <w:szCs w:val="24"/>
        </w:rPr>
        <w:t>. Контроль исполнения Решения возложить на постоянную комиссию по вопросам экономической и бюджетной политики.</w:t>
      </w:r>
    </w:p>
    <w:p w:rsidR="003F6BA5" w:rsidRPr="004C5E47" w:rsidRDefault="003F6BA5" w:rsidP="003F6BA5">
      <w:pPr>
        <w:ind w:right="-2" w:firstLine="700"/>
        <w:jc w:val="both"/>
        <w:rPr>
          <w:sz w:val="24"/>
          <w:szCs w:val="24"/>
        </w:rPr>
      </w:pPr>
    </w:p>
    <w:p w:rsidR="003F6BA5" w:rsidRPr="004C5E47" w:rsidRDefault="003F6BA5" w:rsidP="003F6BA5">
      <w:pPr>
        <w:ind w:right="-2"/>
        <w:jc w:val="both"/>
        <w:rPr>
          <w:sz w:val="24"/>
          <w:szCs w:val="24"/>
        </w:rPr>
      </w:pPr>
    </w:p>
    <w:p w:rsidR="003F6BA5" w:rsidRPr="004C5E47" w:rsidRDefault="003F6BA5" w:rsidP="003F6BA5">
      <w:pPr>
        <w:ind w:right="-2"/>
        <w:jc w:val="both"/>
        <w:rPr>
          <w:sz w:val="24"/>
          <w:szCs w:val="24"/>
        </w:rPr>
      </w:pPr>
    </w:p>
    <w:p w:rsidR="003F6BA5" w:rsidRPr="004C5E47" w:rsidRDefault="003F6BA5" w:rsidP="003F6BA5">
      <w:pPr>
        <w:ind w:firstLine="567"/>
        <w:mirrorIndents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3F6BA5" w:rsidRDefault="003F6BA5" w:rsidP="003F6BA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Д.Г. Проскурин</w:t>
      </w: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E95B8B" w:rsidRDefault="00E95B8B"/>
    <w:sectPr w:rsidR="00E95B8B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BA5"/>
    <w:rsid w:val="003F6BA5"/>
    <w:rsid w:val="00E95B8B"/>
    <w:rsid w:val="00F7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F6BA5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3F6BA5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3F6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F6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F6BA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F6BA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2022-03-11T05:26:00Z</dcterms:created>
  <dcterms:modified xsi:type="dcterms:W3CDTF">2022-03-11T05:30:00Z</dcterms:modified>
</cp:coreProperties>
</file>