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439" w:rsidRDefault="002D6E6F" w:rsidP="007E0439">
      <w:pPr>
        <w:pStyle w:val="a3"/>
        <w:spacing w:before="0" w:beforeAutospacing="0" w:after="0" w:afterAutospacing="0"/>
        <w:rPr>
          <w:sz w:val="28"/>
          <w:szCs w:val="28"/>
        </w:rPr>
      </w:pPr>
      <w:r>
        <w:rPr>
          <w:bCs/>
          <w:color w:val="000000"/>
          <w:sz w:val="28"/>
          <w:szCs w:val="28"/>
          <w:shd w:val="clear" w:color="auto" w:fill="FFFFFF"/>
        </w:rPr>
        <w:t xml:space="preserve">Отчет </w:t>
      </w:r>
      <w:r w:rsidR="0091552E" w:rsidRPr="0091552E">
        <w:rPr>
          <w:sz w:val="28"/>
          <w:szCs w:val="28"/>
        </w:rPr>
        <w:t xml:space="preserve">начальника Отдела МВД России </w:t>
      </w:r>
    </w:p>
    <w:p w:rsidR="007E0439" w:rsidRDefault="0091552E" w:rsidP="007E0439">
      <w:pPr>
        <w:pStyle w:val="a3"/>
        <w:spacing w:before="0" w:beforeAutospacing="0" w:after="0" w:afterAutospacing="0"/>
        <w:rPr>
          <w:sz w:val="28"/>
          <w:szCs w:val="28"/>
        </w:rPr>
      </w:pPr>
      <w:r w:rsidRPr="0091552E">
        <w:rPr>
          <w:sz w:val="28"/>
          <w:szCs w:val="28"/>
        </w:rPr>
        <w:t xml:space="preserve">по </w:t>
      </w:r>
      <w:r w:rsidR="00702C32">
        <w:rPr>
          <w:sz w:val="28"/>
          <w:szCs w:val="28"/>
        </w:rPr>
        <w:t xml:space="preserve">городу </w:t>
      </w:r>
      <w:r>
        <w:rPr>
          <w:sz w:val="28"/>
          <w:szCs w:val="28"/>
        </w:rPr>
        <w:t>Миасс</w:t>
      </w:r>
      <w:r w:rsidRPr="0091552E">
        <w:rPr>
          <w:sz w:val="28"/>
          <w:szCs w:val="28"/>
        </w:rPr>
        <w:t xml:space="preserve">у </w:t>
      </w:r>
      <w:r w:rsidR="007E0439">
        <w:rPr>
          <w:sz w:val="28"/>
          <w:szCs w:val="28"/>
        </w:rPr>
        <w:t>Челябинской области</w:t>
      </w:r>
    </w:p>
    <w:p w:rsidR="007E0439" w:rsidRDefault="007E0439" w:rsidP="007E0439">
      <w:pPr>
        <w:pStyle w:val="a3"/>
        <w:spacing w:before="0" w:beforeAutospacing="0" w:after="0" w:afterAutospacing="0"/>
        <w:rPr>
          <w:sz w:val="28"/>
          <w:szCs w:val="28"/>
        </w:rPr>
      </w:pPr>
      <w:r>
        <w:rPr>
          <w:sz w:val="28"/>
          <w:szCs w:val="28"/>
        </w:rPr>
        <w:t xml:space="preserve">полковника полиции </w:t>
      </w:r>
    </w:p>
    <w:p w:rsidR="007E0439" w:rsidRDefault="007E0439" w:rsidP="007E0439">
      <w:pPr>
        <w:pStyle w:val="a3"/>
        <w:spacing w:before="0" w:beforeAutospacing="0" w:after="0" w:afterAutospacing="0"/>
        <w:rPr>
          <w:sz w:val="28"/>
          <w:szCs w:val="28"/>
        </w:rPr>
      </w:pPr>
      <w:r>
        <w:rPr>
          <w:sz w:val="28"/>
          <w:szCs w:val="28"/>
        </w:rPr>
        <w:t>К.Е. Козицына</w:t>
      </w:r>
    </w:p>
    <w:p w:rsidR="007E0439" w:rsidRDefault="0091552E" w:rsidP="007E0439">
      <w:pPr>
        <w:pStyle w:val="a3"/>
        <w:spacing w:before="0" w:beforeAutospacing="0" w:after="0" w:afterAutospacing="0"/>
        <w:rPr>
          <w:sz w:val="28"/>
          <w:szCs w:val="28"/>
        </w:rPr>
      </w:pPr>
      <w:r w:rsidRPr="0091552E">
        <w:rPr>
          <w:sz w:val="28"/>
          <w:szCs w:val="28"/>
        </w:rPr>
        <w:t xml:space="preserve">перед Собранием депутатов </w:t>
      </w:r>
    </w:p>
    <w:p w:rsidR="007E0439" w:rsidRDefault="0091552E" w:rsidP="007E0439">
      <w:pPr>
        <w:pStyle w:val="a3"/>
        <w:spacing w:before="0" w:beforeAutospacing="0" w:after="0" w:afterAutospacing="0"/>
        <w:rPr>
          <w:sz w:val="28"/>
          <w:szCs w:val="28"/>
        </w:rPr>
      </w:pPr>
      <w:r>
        <w:rPr>
          <w:sz w:val="28"/>
          <w:szCs w:val="28"/>
        </w:rPr>
        <w:t xml:space="preserve">Миасского городского округа </w:t>
      </w:r>
    </w:p>
    <w:p w:rsidR="0091552E" w:rsidRDefault="00742572" w:rsidP="007E0439">
      <w:pPr>
        <w:pStyle w:val="a3"/>
        <w:spacing w:before="0" w:beforeAutospacing="0" w:after="0" w:afterAutospacing="0"/>
        <w:rPr>
          <w:sz w:val="28"/>
          <w:szCs w:val="28"/>
        </w:rPr>
      </w:pPr>
      <w:r>
        <w:rPr>
          <w:sz w:val="28"/>
          <w:szCs w:val="28"/>
        </w:rPr>
        <w:t>за 2021</w:t>
      </w:r>
      <w:r w:rsidR="0091552E" w:rsidRPr="0091552E">
        <w:rPr>
          <w:sz w:val="28"/>
          <w:szCs w:val="28"/>
        </w:rPr>
        <w:t xml:space="preserve"> год</w:t>
      </w:r>
    </w:p>
    <w:p w:rsidR="007E0439" w:rsidRPr="007E0439" w:rsidRDefault="007E0439" w:rsidP="007E0439">
      <w:pPr>
        <w:pStyle w:val="a3"/>
        <w:spacing w:before="0" w:beforeAutospacing="0" w:after="0" w:afterAutospacing="0"/>
        <w:rPr>
          <w:sz w:val="28"/>
          <w:szCs w:val="28"/>
        </w:rPr>
      </w:pPr>
    </w:p>
    <w:p w:rsidR="005A3A45" w:rsidRPr="004D02FC" w:rsidRDefault="00D45F8C" w:rsidP="00D45F8C">
      <w:pPr>
        <w:pStyle w:val="a3"/>
        <w:shd w:val="clear" w:color="auto" w:fill="FFFFFF"/>
        <w:spacing w:before="0" w:beforeAutospacing="0" w:after="0" w:afterAutospacing="0"/>
        <w:ind w:firstLine="708"/>
        <w:jc w:val="both"/>
        <w:rPr>
          <w:sz w:val="28"/>
          <w:szCs w:val="28"/>
        </w:rPr>
      </w:pPr>
      <w:r w:rsidRPr="004D02FC">
        <w:rPr>
          <w:sz w:val="28"/>
          <w:szCs w:val="28"/>
        </w:rPr>
        <w:t>Подводя итоги за 202</w:t>
      </w:r>
      <w:r w:rsidR="00742572">
        <w:rPr>
          <w:sz w:val="28"/>
          <w:szCs w:val="28"/>
        </w:rPr>
        <w:t>1</w:t>
      </w:r>
      <w:r w:rsidR="005A3A45" w:rsidRPr="004D02FC">
        <w:rPr>
          <w:sz w:val="28"/>
          <w:szCs w:val="28"/>
        </w:rPr>
        <w:t xml:space="preserve"> год, прежде всего, хочу поблагодарить </w:t>
      </w:r>
      <w:r w:rsidR="00CD13FC">
        <w:rPr>
          <w:sz w:val="28"/>
          <w:szCs w:val="28"/>
        </w:rPr>
        <w:t>в</w:t>
      </w:r>
      <w:r w:rsidR="005A3A45" w:rsidRPr="004D02FC">
        <w:rPr>
          <w:sz w:val="28"/>
          <w:szCs w:val="28"/>
        </w:rPr>
        <w:t>ас за поддержку, выразившуюся в понимании и своевременном оперативном принятии ряда решений, требующих своевременного реагирования и принятия дополнительных мер, направленных на укрепление общественного порядка, повышение защищенности граждан от преступных посягательств.</w:t>
      </w:r>
    </w:p>
    <w:p w:rsidR="00EC0DE2" w:rsidRPr="004D02FC" w:rsidRDefault="005A3A45" w:rsidP="00D45F8C">
      <w:pPr>
        <w:pStyle w:val="a3"/>
        <w:shd w:val="clear" w:color="auto" w:fill="FFFFFF"/>
        <w:spacing w:before="0" w:beforeAutospacing="0" w:after="0" w:afterAutospacing="0"/>
        <w:ind w:firstLine="708"/>
        <w:jc w:val="both"/>
        <w:rPr>
          <w:sz w:val="28"/>
          <w:szCs w:val="28"/>
        </w:rPr>
      </w:pPr>
      <w:r w:rsidRPr="004D02FC">
        <w:rPr>
          <w:sz w:val="28"/>
          <w:szCs w:val="28"/>
        </w:rPr>
        <w:t>В прошедшем году деятельность полиции осуществлялась в условиях осложнения социально-экономической и общественно-политической обстановки на территории городского округа</w:t>
      </w:r>
      <w:r w:rsidR="00D45F8C" w:rsidRPr="004D02FC">
        <w:rPr>
          <w:sz w:val="28"/>
          <w:szCs w:val="28"/>
        </w:rPr>
        <w:t>, вызванной пандемией коронавирусной инфекции «</w:t>
      </w:r>
      <w:r w:rsidR="00D45F8C" w:rsidRPr="004D02FC">
        <w:rPr>
          <w:sz w:val="28"/>
          <w:szCs w:val="28"/>
          <w:lang w:val="en-US"/>
        </w:rPr>
        <w:t>COVID</w:t>
      </w:r>
      <w:r w:rsidR="00D45F8C" w:rsidRPr="004D02FC">
        <w:rPr>
          <w:sz w:val="28"/>
          <w:szCs w:val="28"/>
        </w:rPr>
        <w:t>-19»</w:t>
      </w:r>
      <w:r w:rsidRPr="004D02FC">
        <w:rPr>
          <w:sz w:val="28"/>
          <w:szCs w:val="28"/>
        </w:rPr>
        <w:t xml:space="preserve">. </w:t>
      </w:r>
    </w:p>
    <w:p w:rsidR="005A3A45" w:rsidRPr="006036A1" w:rsidRDefault="005A3A45" w:rsidP="00D45F8C">
      <w:pPr>
        <w:pStyle w:val="a3"/>
        <w:shd w:val="clear" w:color="auto" w:fill="FFFFFF"/>
        <w:spacing w:before="0" w:beforeAutospacing="0" w:after="0" w:afterAutospacing="0"/>
        <w:ind w:firstLine="708"/>
        <w:jc w:val="both"/>
        <w:rPr>
          <w:sz w:val="28"/>
          <w:szCs w:val="28"/>
        </w:rPr>
      </w:pPr>
      <w:r w:rsidRPr="00742572">
        <w:rPr>
          <w:sz w:val="28"/>
          <w:szCs w:val="28"/>
        </w:rPr>
        <w:t xml:space="preserve">В этих условиях личный состав трудился достаточно напряженно. Достаточно сказать, что сотрудниками полиции принято свыше </w:t>
      </w:r>
      <w:r w:rsidR="00742572" w:rsidRPr="00742572">
        <w:rPr>
          <w:sz w:val="28"/>
          <w:szCs w:val="28"/>
        </w:rPr>
        <w:t>28</w:t>
      </w:r>
      <w:r w:rsidRPr="00742572">
        <w:rPr>
          <w:sz w:val="28"/>
          <w:szCs w:val="28"/>
        </w:rPr>
        <w:t xml:space="preserve"> тысяч</w:t>
      </w:r>
      <w:r w:rsidR="00D45F8C" w:rsidRPr="00742572">
        <w:rPr>
          <w:sz w:val="28"/>
          <w:szCs w:val="28"/>
        </w:rPr>
        <w:t>и</w:t>
      </w:r>
      <w:r w:rsidRPr="00742572">
        <w:rPr>
          <w:sz w:val="28"/>
          <w:szCs w:val="28"/>
        </w:rPr>
        <w:t xml:space="preserve"> (</w:t>
      </w:r>
      <w:r w:rsidR="00742572" w:rsidRPr="00742572">
        <w:rPr>
          <w:sz w:val="28"/>
          <w:szCs w:val="28"/>
        </w:rPr>
        <w:t>28043</w:t>
      </w:r>
      <w:r w:rsidR="00742572" w:rsidRPr="00742572">
        <w:rPr>
          <w:sz w:val="28"/>
          <w:szCs w:val="28"/>
          <w:lang w:eastAsia="en-US"/>
        </w:rPr>
        <w:t xml:space="preserve"> (-9</w:t>
      </w:r>
      <w:r w:rsidR="00D45F8C" w:rsidRPr="00742572">
        <w:rPr>
          <w:sz w:val="28"/>
          <w:szCs w:val="28"/>
          <w:lang w:eastAsia="en-US"/>
        </w:rPr>
        <w:t>,</w:t>
      </w:r>
      <w:r w:rsidR="00742572" w:rsidRPr="00742572">
        <w:rPr>
          <w:sz w:val="28"/>
          <w:szCs w:val="28"/>
          <w:lang w:eastAsia="en-US"/>
        </w:rPr>
        <w:t>6</w:t>
      </w:r>
      <w:r w:rsidR="00D45F8C" w:rsidRPr="00742572">
        <w:rPr>
          <w:sz w:val="28"/>
          <w:szCs w:val="28"/>
          <w:lang w:eastAsia="en-US"/>
        </w:rPr>
        <w:t>%) материалов, зарегистрированных в КУСП по заявлениям (сообщениям) о преступлениях (о происшествиях)</w:t>
      </w:r>
      <w:r w:rsidRPr="00742572">
        <w:rPr>
          <w:sz w:val="28"/>
          <w:szCs w:val="28"/>
        </w:rPr>
        <w:t xml:space="preserve">, по результатам </w:t>
      </w:r>
      <w:r w:rsidRPr="006036A1">
        <w:rPr>
          <w:sz w:val="28"/>
          <w:szCs w:val="28"/>
        </w:rPr>
        <w:t xml:space="preserve">рассмотрения которых зарегистрировано </w:t>
      </w:r>
      <w:r w:rsidR="00742572" w:rsidRPr="006036A1">
        <w:rPr>
          <w:sz w:val="28"/>
          <w:szCs w:val="28"/>
        </w:rPr>
        <w:t>2752</w:t>
      </w:r>
      <w:r w:rsidR="00D45F8C" w:rsidRPr="006036A1">
        <w:rPr>
          <w:sz w:val="28"/>
          <w:szCs w:val="28"/>
        </w:rPr>
        <w:t xml:space="preserve"> (-</w:t>
      </w:r>
      <w:r w:rsidR="00742572" w:rsidRPr="006036A1">
        <w:rPr>
          <w:sz w:val="28"/>
          <w:szCs w:val="28"/>
        </w:rPr>
        <w:t>5</w:t>
      </w:r>
      <w:r w:rsidR="00D45F8C" w:rsidRPr="006036A1">
        <w:rPr>
          <w:sz w:val="28"/>
          <w:szCs w:val="28"/>
        </w:rPr>
        <w:t>,</w:t>
      </w:r>
      <w:r w:rsidR="00742572" w:rsidRPr="006036A1">
        <w:rPr>
          <w:sz w:val="28"/>
          <w:szCs w:val="28"/>
        </w:rPr>
        <w:t>8</w:t>
      </w:r>
      <w:r w:rsidR="00D45F8C" w:rsidRPr="006036A1">
        <w:rPr>
          <w:sz w:val="28"/>
          <w:szCs w:val="28"/>
        </w:rPr>
        <w:t>%) преступлений</w:t>
      </w:r>
      <w:r w:rsidRPr="006036A1">
        <w:rPr>
          <w:sz w:val="28"/>
          <w:szCs w:val="28"/>
        </w:rPr>
        <w:t>.</w:t>
      </w:r>
    </w:p>
    <w:p w:rsidR="00811103" w:rsidRPr="006036A1" w:rsidRDefault="00811103" w:rsidP="00811103">
      <w:pPr>
        <w:widowControl w:val="0"/>
        <w:tabs>
          <w:tab w:val="num" w:pos="0"/>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036A1">
        <w:rPr>
          <w:rFonts w:ascii="Times New Roman" w:eastAsia="Times New Roman" w:hAnsi="Times New Roman" w:cs="Times New Roman"/>
          <w:sz w:val="28"/>
          <w:szCs w:val="28"/>
        </w:rPr>
        <w:t xml:space="preserve">Принятые меры по защите жизни и здоровья граждан </w:t>
      </w:r>
      <w:r w:rsidR="00EE585D" w:rsidRPr="006036A1">
        <w:rPr>
          <w:rFonts w:ascii="Times New Roman" w:eastAsia="Times New Roman" w:hAnsi="Times New Roman" w:cs="Times New Roman"/>
          <w:sz w:val="28"/>
          <w:szCs w:val="28"/>
        </w:rPr>
        <w:t>не допустили значительного увеличения</w:t>
      </w:r>
      <w:r w:rsidRPr="006036A1">
        <w:rPr>
          <w:rFonts w:ascii="Times New Roman" w:eastAsia="Times New Roman" w:hAnsi="Times New Roman" w:cs="Times New Roman"/>
          <w:sz w:val="28"/>
          <w:szCs w:val="28"/>
        </w:rPr>
        <w:t xml:space="preserve"> на </w:t>
      </w:r>
      <w:r w:rsidR="00EE585D" w:rsidRPr="006036A1">
        <w:rPr>
          <w:rFonts w:ascii="Times New Roman" w:eastAsia="Times New Roman" w:hAnsi="Times New Roman" w:cs="Times New Roman"/>
          <w:sz w:val="28"/>
          <w:szCs w:val="28"/>
        </w:rPr>
        <w:t>0</w:t>
      </w:r>
      <w:r w:rsidRPr="006036A1">
        <w:rPr>
          <w:rFonts w:ascii="Times New Roman" w:eastAsia="Times New Roman" w:hAnsi="Times New Roman" w:cs="Times New Roman"/>
          <w:sz w:val="28"/>
          <w:szCs w:val="28"/>
        </w:rPr>
        <w:t>,</w:t>
      </w:r>
      <w:r w:rsidR="00EE585D" w:rsidRPr="006036A1">
        <w:rPr>
          <w:rFonts w:ascii="Times New Roman" w:eastAsia="Times New Roman" w:hAnsi="Times New Roman" w:cs="Times New Roman"/>
          <w:sz w:val="28"/>
          <w:szCs w:val="28"/>
        </w:rPr>
        <w:t xml:space="preserve">6% (с </w:t>
      </w:r>
      <w:r w:rsidRPr="006036A1">
        <w:rPr>
          <w:rFonts w:ascii="Times New Roman" w:eastAsia="Times New Roman" w:hAnsi="Times New Roman" w:cs="Times New Roman"/>
          <w:sz w:val="28"/>
          <w:szCs w:val="28"/>
        </w:rPr>
        <w:t>320</w:t>
      </w:r>
      <w:r w:rsidR="00EE585D" w:rsidRPr="006036A1">
        <w:rPr>
          <w:rFonts w:ascii="Times New Roman" w:eastAsia="Times New Roman" w:hAnsi="Times New Roman" w:cs="Times New Roman"/>
          <w:sz w:val="28"/>
          <w:szCs w:val="28"/>
        </w:rPr>
        <w:t xml:space="preserve"> до 322</w:t>
      </w:r>
      <w:r w:rsidRPr="006036A1">
        <w:rPr>
          <w:rFonts w:ascii="Times New Roman" w:eastAsia="Times New Roman" w:hAnsi="Times New Roman" w:cs="Times New Roman"/>
          <w:sz w:val="28"/>
          <w:szCs w:val="28"/>
        </w:rPr>
        <w:t>) количества преступных посягательств против личности.</w:t>
      </w:r>
    </w:p>
    <w:p w:rsidR="00811103" w:rsidRPr="00742572" w:rsidRDefault="00811103" w:rsidP="00811103">
      <w:pPr>
        <w:widowControl w:val="0"/>
        <w:tabs>
          <w:tab w:val="num" w:pos="0"/>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42572">
        <w:rPr>
          <w:rFonts w:ascii="Times New Roman" w:eastAsia="Times New Roman" w:hAnsi="Times New Roman" w:cs="Times New Roman"/>
          <w:sz w:val="28"/>
          <w:szCs w:val="28"/>
        </w:rPr>
        <w:t>Реализованный комплекс мер п</w:t>
      </w:r>
      <w:bookmarkStart w:id="0" w:name="_GoBack"/>
      <w:bookmarkEnd w:id="0"/>
      <w:r w:rsidRPr="00742572">
        <w:rPr>
          <w:rFonts w:ascii="Times New Roman" w:eastAsia="Times New Roman" w:hAnsi="Times New Roman" w:cs="Times New Roman"/>
          <w:sz w:val="28"/>
          <w:szCs w:val="28"/>
        </w:rPr>
        <w:t>о раскрытию преступлений, обеспечению общественной безопасности позволил сократить число умышленных причин</w:t>
      </w:r>
      <w:r w:rsidR="00742572" w:rsidRPr="00742572">
        <w:rPr>
          <w:rFonts w:ascii="Times New Roman" w:eastAsia="Times New Roman" w:hAnsi="Times New Roman" w:cs="Times New Roman"/>
          <w:sz w:val="28"/>
          <w:szCs w:val="28"/>
        </w:rPr>
        <w:t>ений тяжкого вреда здоровью на 6</w:t>
      </w:r>
      <w:r w:rsidRPr="00742572">
        <w:rPr>
          <w:rFonts w:ascii="Times New Roman" w:eastAsia="Times New Roman" w:hAnsi="Times New Roman" w:cs="Times New Roman"/>
          <w:sz w:val="28"/>
          <w:szCs w:val="28"/>
        </w:rPr>
        <w:t>,</w:t>
      </w:r>
      <w:r w:rsidR="00742572" w:rsidRPr="00742572">
        <w:rPr>
          <w:rFonts w:ascii="Times New Roman" w:eastAsia="Times New Roman" w:hAnsi="Times New Roman" w:cs="Times New Roman"/>
          <w:sz w:val="28"/>
          <w:szCs w:val="28"/>
        </w:rPr>
        <w:t>25</w:t>
      </w:r>
      <w:r w:rsidRPr="00742572">
        <w:rPr>
          <w:rFonts w:ascii="Times New Roman" w:eastAsia="Times New Roman" w:hAnsi="Times New Roman" w:cs="Times New Roman"/>
          <w:sz w:val="28"/>
          <w:szCs w:val="28"/>
        </w:rPr>
        <w:t>% (до 3</w:t>
      </w:r>
      <w:r w:rsidR="00742572" w:rsidRPr="00742572">
        <w:rPr>
          <w:rFonts w:ascii="Times New Roman" w:eastAsia="Times New Roman" w:hAnsi="Times New Roman" w:cs="Times New Roman"/>
          <w:sz w:val="28"/>
          <w:szCs w:val="28"/>
        </w:rPr>
        <w:t>0), изнасилований на 100</w:t>
      </w:r>
      <w:r w:rsidRPr="00742572">
        <w:rPr>
          <w:rFonts w:ascii="Times New Roman" w:eastAsia="Times New Roman" w:hAnsi="Times New Roman" w:cs="Times New Roman"/>
          <w:sz w:val="28"/>
          <w:szCs w:val="28"/>
        </w:rPr>
        <w:t>,</w:t>
      </w:r>
      <w:r w:rsidR="00742572" w:rsidRPr="00742572">
        <w:rPr>
          <w:rFonts w:ascii="Times New Roman" w:eastAsia="Times New Roman" w:hAnsi="Times New Roman" w:cs="Times New Roman"/>
          <w:sz w:val="28"/>
          <w:szCs w:val="28"/>
        </w:rPr>
        <w:t>0</w:t>
      </w:r>
      <w:r w:rsidRPr="00742572">
        <w:rPr>
          <w:rFonts w:ascii="Times New Roman" w:eastAsia="Times New Roman" w:hAnsi="Times New Roman" w:cs="Times New Roman"/>
          <w:sz w:val="28"/>
          <w:szCs w:val="28"/>
        </w:rPr>
        <w:t xml:space="preserve">% (до </w:t>
      </w:r>
      <w:r w:rsidR="00742572" w:rsidRPr="00742572">
        <w:rPr>
          <w:rFonts w:ascii="Times New Roman" w:eastAsia="Times New Roman" w:hAnsi="Times New Roman" w:cs="Times New Roman"/>
          <w:sz w:val="28"/>
          <w:szCs w:val="28"/>
        </w:rPr>
        <w:t>0), разбоев на 20,0</w:t>
      </w:r>
      <w:r w:rsidRPr="00742572">
        <w:rPr>
          <w:rFonts w:ascii="Times New Roman" w:eastAsia="Times New Roman" w:hAnsi="Times New Roman" w:cs="Times New Roman"/>
          <w:sz w:val="28"/>
          <w:szCs w:val="28"/>
        </w:rPr>
        <w:t xml:space="preserve"> (до </w:t>
      </w:r>
      <w:r w:rsidR="00742572" w:rsidRPr="00742572">
        <w:rPr>
          <w:rFonts w:ascii="Times New Roman" w:eastAsia="Times New Roman" w:hAnsi="Times New Roman" w:cs="Times New Roman"/>
          <w:sz w:val="28"/>
          <w:szCs w:val="28"/>
        </w:rPr>
        <w:t>8</w:t>
      </w:r>
      <w:r w:rsidRPr="00742572">
        <w:rPr>
          <w:rFonts w:ascii="Times New Roman" w:eastAsia="Times New Roman" w:hAnsi="Times New Roman" w:cs="Times New Roman"/>
          <w:sz w:val="28"/>
          <w:szCs w:val="28"/>
        </w:rPr>
        <w:t>), грабежей на 1</w:t>
      </w:r>
      <w:r w:rsidR="00742572" w:rsidRPr="00742572">
        <w:rPr>
          <w:rFonts w:ascii="Times New Roman" w:eastAsia="Times New Roman" w:hAnsi="Times New Roman" w:cs="Times New Roman"/>
          <w:sz w:val="28"/>
          <w:szCs w:val="28"/>
        </w:rPr>
        <w:t>8</w:t>
      </w:r>
      <w:r w:rsidRPr="00742572">
        <w:rPr>
          <w:rFonts w:ascii="Times New Roman" w:eastAsia="Times New Roman" w:hAnsi="Times New Roman" w:cs="Times New Roman"/>
          <w:sz w:val="28"/>
          <w:szCs w:val="28"/>
        </w:rPr>
        <w:t>,</w:t>
      </w:r>
      <w:r w:rsidR="00742572" w:rsidRPr="00742572">
        <w:rPr>
          <w:rFonts w:ascii="Times New Roman" w:eastAsia="Times New Roman" w:hAnsi="Times New Roman" w:cs="Times New Roman"/>
          <w:sz w:val="28"/>
          <w:szCs w:val="28"/>
        </w:rPr>
        <w:t>2% (до 108</w:t>
      </w:r>
      <w:r w:rsidRPr="00742572">
        <w:rPr>
          <w:rFonts w:ascii="Times New Roman" w:eastAsia="Times New Roman" w:hAnsi="Times New Roman" w:cs="Times New Roman"/>
          <w:sz w:val="28"/>
          <w:szCs w:val="28"/>
        </w:rPr>
        <w:t xml:space="preserve">), общего числа краж </w:t>
      </w:r>
      <w:r w:rsidR="00742572" w:rsidRPr="00742572">
        <w:rPr>
          <w:rFonts w:ascii="Times New Roman" w:eastAsia="Times New Roman" w:hAnsi="Times New Roman" w:cs="Times New Roman"/>
          <w:sz w:val="28"/>
          <w:szCs w:val="28"/>
        </w:rPr>
        <w:t>до 862 (-15</w:t>
      </w:r>
      <w:r w:rsidRPr="00742572">
        <w:rPr>
          <w:rFonts w:ascii="Times New Roman" w:eastAsia="Times New Roman" w:hAnsi="Times New Roman" w:cs="Times New Roman"/>
          <w:sz w:val="28"/>
          <w:szCs w:val="28"/>
        </w:rPr>
        <w:t>,</w:t>
      </w:r>
      <w:r w:rsidR="00742572" w:rsidRPr="00742572">
        <w:rPr>
          <w:rFonts w:ascii="Times New Roman" w:eastAsia="Times New Roman" w:hAnsi="Times New Roman" w:cs="Times New Roman"/>
          <w:sz w:val="28"/>
          <w:szCs w:val="28"/>
        </w:rPr>
        <w:t>0</w:t>
      </w:r>
      <w:r w:rsidRPr="00742572">
        <w:rPr>
          <w:rFonts w:ascii="Times New Roman" w:eastAsia="Times New Roman" w:hAnsi="Times New Roman" w:cs="Times New Roman"/>
          <w:sz w:val="28"/>
          <w:szCs w:val="28"/>
        </w:rPr>
        <w:t>%) и ряда других составов преступных деяний.</w:t>
      </w:r>
    </w:p>
    <w:p w:rsidR="0079174B" w:rsidRDefault="00811103" w:rsidP="0079174B">
      <w:pPr>
        <w:pStyle w:val="a3"/>
        <w:shd w:val="clear" w:color="auto" w:fill="FFFFFF"/>
        <w:spacing w:before="0" w:beforeAutospacing="0" w:after="0" w:afterAutospacing="0"/>
        <w:ind w:firstLine="708"/>
        <w:jc w:val="both"/>
        <w:rPr>
          <w:color w:val="FF0000"/>
          <w:sz w:val="28"/>
          <w:szCs w:val="28"/>
        </w:rPr>
      </w:pPr>
      <w:r w:rsidRPr="0079174B">
        <w:rPr>
          <w:sz w:val="28"/>
          <w:szCs w:val="28"/>
        </w:rPr>
        <w:t xml:space="preserve">Отмечены положительные моменты по стабилизации обстановки, связанной с квартирными кражами, при снижении </w:t>
      </w:r>
      <w:r w:rsidR="00742572" w:rsidRPr="0079174B">
        <w:rPr>
          <w:sz w:val="28"/>
          <w:szCs w:val="28"/>
        </w:rPr>
        <w:t>количества совершенных краж на 23</w:t>
      </w:r>
      <w:r w:rsidRPr="0079174B">
        <w:rPr>
          <w:sz w:val="28"/>
          <w:szCs w:val="28"/>
        </w:rPr>
        <w:t>,</w:t>
      </w:r>
      <w:r w:rsidR="00742572" w:rsidRPr="0079174B">
        <w:rPr>
          <w:sz w:val="28"/>
          <w:szCs w:val="28"/>
        </w:rPr>
        <w:t>1</w:t>
      </w:r>
      <w:r w:rsidRPr="0079174B">
        <w:rPr>
          <w:sz w:val="28"/>
          <w:szCs w:val="28"/>
        </w:rPr>
        <w:t>% (до 3</w:t>
      </w:r>
      <w:r w:rsidR="00742572" w:rsidRPr="0079174B">
        <w:rPr>
          <w:sz w:val="28"/>
          <w:szCs w:val="28"/>
        </w:rPr>
        <w:t>0</w:t>
      </w:r>
      <w:r w:rsidRPr="0079174B">
        <w:rPr>
          <w:sz w:val="28"/>
          <w:szCs w:val="28"/>
        </w:rPr>
        <w:t xml:space="preserve">), эффективности раскрытия данного вида преступлений </w:t>
      </w:r>
      <w:r w:rsidR="0079174B" w:rsidRPr="0079174B">
        <w:rPr>
          <w:sz w:val="28"/>
          <w:szCs w:val="28"/>
        </w:rPr>
        <w:t>составила 57,1%.</w:t>
      </w:r>
    </w:p>
    <w:p w:rsidR="00811103" w:rsidRPr="0079174B" w:rsidRDefault="00811103" w:rsidP="0079174B">
      <w:pPr>
        <w:pStyle w:val="a3"/>
        <w:shd w:val="clear" w:color="auto" w:fill="FFFFFF"/>
        <w:spacing w:before="0" w:beforeAutospacing="0" w:after="0" w:afterAutospacing="0"/>
        <w:ind w:firstLine="708"/>
        <w:jc w:val="both"/>
        <w:rPr>
          <w:sz w:val="28"/>
          <w:szCs w:val="28"/>
        </w:rPr>
      </w:pPr>
      <w:r w:rsidRPr="0079174B">
        <w:rPr>
          <w:sz w:val="28"/>
          <w:szCs w:val="28"/>
        </w:rPr>
        <w:t>Комплекс осуществленных мероприятий по противодействию грабежам позволил стабилизировать обстановку на улицах города, связанную с открытыми хищениями личного имущества граждан, количество грабежей сократилось на 12,0% (до 1</w:t>
      </w:r>
      <w:r w:rsidR="0079174B" w:rsidRPr="0079174B">
        <w:rPr>
          <w:sz w:val="28"/>
          <w:szCs w:val="28"/>
        </w:rPr>
        <w:t>08</w:t>
      </w:r>
      <w:r w:rsidRPr="0079174B">
        <w:rPr>
          <w:sz w:val="28"/>
          <w:szCs w:val="28"/>
        </w:rPr>
        <w:t xml:space="preserve">), эффективность их раскрытия составила </w:t>
      </w:r>
      <w:r w:rsidR="0079174B" w:rsidRPr="0079174B">
        <w:rPr>
          <w:sz w:val="28"/>
          <w:szCs w:val="28"/>
        </w:rPr>
        <w:t>74</w:t>
      </w:r>
      <w:r w:rsidRPr="0079174B">
        <w:rPr>
          <w:sz w:val="28"/>
          <w:szCs w:val="28"/>
        </w:rPr>
        <w:t>,5%.</w:t>
      </w:r>
    </w:p>
    <w:p w:rsidR="00811103" w:rsidRPr="00565EE7" w:rsidRDefault="00811103" w:rsidP="00811103">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65EE7">
        <w:rPr>
          <w:rFonts w:ascii="Times New Roman" w:eastAsia="Times New Roman" w:hAnsi="Times New Roman" w:cs="Times New Roman"/>
          <w:sz w:val="28"/>
          <w:szCs w:val="28"/>
        </w:rPr>
        <w:t>Принимаемые руководством ОМВД меры по стабилизации оперативной обстановки на улицах городского округа, оказались достаточно эффе</w:t>
      </w:r>
      <w:r w:rsidR="00565EE7" w:rsidRPr="00565EE7">
        <w:rPr>
          <w:rFonts w:ascii="Times New Roman" w:eastAsia="Times New Roman" w:hAnsi="Times New Roman" w:cs="Times New Roman"/>
          <w:sz w:val="28"/>
          <w:szCs w:val="28"/>
        </w:rPr>
        <w:t>ктивными. Отмечено снижение на 10</w:t>
      </w:r>
      <w:r w:rsidRPr="00565EE7">
        <w:rPr>
          <w:rFonts w:ascii="Times New Roman" w:eastAsia="Times New Roman" w:hAnsi="Times New Roman" w:cs="Times New Roman"/>
          <w:sz w:val="28"/>
          <w:szCs w:val="28"/>
        </w:rPr>
        <w:t>,</w:t>
      </w:r>
      <w:r w:rsidR="00565EE7" w:rsidRPr="00565EE7">
        <w:rPr>
          <w:rFonts w:ascii="Times New Roman" w:eastAsia="Times New Roman" w:hAnsi="Times New Roman" w:cs="Times New Roman"/>
          <w:sz w:val="28"/>
          <w:szCs w:val="28"/>
        </w:rPr>
        <w:t>6</w:t>
      </w:r>
      <w:r w:rsidRPr="00565EE7">
        <w:rPr>
          <w:rFonts w:ascii="Times New Roman" w:eastAsia="Times New Roman" w:hAnsi="Times New Roman" w:cs="Times New Roman"/>
          <w:sz w:val="28"/>
          <w:szCs w:val="28"/>
        </w:rPr>
        <w:t>% (до 8</w:t>
      </w:r>
      <w:r w:rsidR="00565EE7" w:rsidRPr="00565EE7">
        <w:rPr>
          <w:rFonts w:ascii="Times New Roman" w:eastAsia="Times New Roman" w:hAnsi="Times New Roman" w:cs="Times New Roman"/>
          <w:sz w:val="28"/>
          <w:szCs w:val="28"/>
        </w:rPr>
        <w:t>03</w:t>
      </w:r>
      <w:r w:rsidRPr="00565EE7">
        <w:rPr>
          <w:rFonts w:ascii="Times New Roman" w:eastAsia="Times New Roman" w:hAnsi="Times New Roman" w:cs="Times New Roman"/>
          <w:sz w:val="28"/>
          <w:szCs w:val="28"/>
        </w:rPr>
        <w:t>) числа преступлений, совершен</w:t>
      </w:r>
      <w:r w:rsidR="00565EE7" w:rsidRPr="00565EE7">
        <w:rPr>
          <w:rFonts w:ascii="Times New Roman" w:eastAsia="Times New Roman" w:hAnsi="Times New Roman" w:cs="Times New Roman"/>
          <w:sz w:val="28"/>
          <w:szCs w:val="28"/>
        </w:rPr>
        <w:t>ных в общественных местах и на 5</w:t>
      </w:r>
      <w:r w:rsidRPr="00565EE7">
        <w:rPr>
          <w:rFonts w:ascii="Times New Roman" w:eastAsia="Times New Roman" w:hAnsi="Times New Roman" w:cs="Times New Roman"/>
          <w:sz w:val="28"/>
          <w:szCs w:val="28"/>
        </w:rPr>
        <w:t>,</w:t>
      </w:r>
      <w:r w:rsidR="00565EE7" w:rsidRPr="00565EE7">
        <w:rPr>
          <w:rFonts w:ascii="Times New Roman" w:eastAsia="Times New Roman" w:hAnsi="Times New Roman" w:cs="Times New Roman"/>
          <w:sz w:val="28"/>
          <w:szCs w:val="28"/>
        </w:rPr>
        <w:t>3</w:t>
      </w:r>
      <w:r w:rsidRPr="00565EE7">
        <w:rPr>
          <w:rFonts w:ascii="Times New Roman" w:eastAsia="Times New Roman" w:hAnsi="Times New Roman" w:cs="Times New Roman"/>
          <w:sz w:val="28"/>
          <w:szCs w:val="28"/>
        </w:rPr>
        <w:t>% (до 5</w:t>
      </w:r>
      <w:r w:rsidR="00565EE7" w:rsidRPr="00565EE7">
        <w:rPr>
          <w:rFonts w:ascii="Times New Roman" w:eastAsia="Times New Roman" w:hAnsi="Times New Roman" w:cs="Times New Roman"/>
          <w:sz w:val="28"/>
          <w:szCs w:val="28"/>
        </w:rPr>
        <w:t>0</w:t>
      </w:r>
      <w:r w:rsidRPr="00565EE7">
        <w:rPr>
          <w:rFonts w:ascii="Times New Roman" w:eastAsia="Times New Roman" w:hAnsi="Times New Roman" w:cs="Times New Roman"/>
          <w:sz w:val="28"/>
          <w:szCs w:val="28"/>
        </w:rPr>
        <w:t>3) - совершенных на улицах города, при этом эффективность выявления и раскрытия преступлений, совершенных в общественных местах составило 6</w:t>
      </w:r>
      <w:r w:rsidR="00565EE7" w:rsidRPr="00565EE7">
        <w:rPr>
          <w:rFonts w:ascii="Times New Roman" w:eastAsia="Times New Roman" w:hAnsi="Times New Roman" w:cs="Times New Roman"/>
          <w:sz w:val="28"/>
          <w:szCs w:val="28"/>
        </w:rPr>
        <w:t>5</w:t>
      </w:r>
      <w:r w:rsidRPr="00565EE7">
        <w:rPr>
          <w:rFonts w:ascii="Times New Roman" w:eastAsia="Times New Roman" w:hAnsi="Times New Roman" w:cs="Times New Roman"/>
          <w:sz w:val="28"/>
          <w:szCs w:val="28"/>
        </w:rPr>
        <w:t>,</w:t>
      </w:r>
      <w:r w:rsidR="00565EE7" w:rsidRPr="00565EE7">
        <w:rPr>
          <w:rFonts w:ascii="Times New Roman" w:eastAsia="Times New Roman" w:hAnsi="Times New Roman" w:cs="Times New Roman"/>
          <w:sz w:val="28"/>
          <w:szCs w:val="28"/>
        </w:rPr>
        <w:t>8</w:t>
      </w:r>
      <w:r w:rsidRPr="00565EE7">
        <w:rPr>
          <w:rFonts w:ascii="Times New Roman" w:eastAsia="Times New Roman" w:hAnsi="Times New Roman" w:cs="Times New Roman"/>
          <w:sz w:val="28"/>
          <w:szCs w:val="28"/>
        </w:rPr>
        <w:t xml:space="preserve">% </w:t>
      </w:r>
      <w:r w:rsidRPr="00565EE7">
        <w:rPr>
          <w:rFonts w:ascii="Times New Roman" w:eastAsia="Times New Roman" w:hAnsi="Times New Roman" w:cs="Times New Roman"/>
          <w:sz w:val="28"/>
          <w:szCs w:val="28"/>
        </w:rPr>
        <w:lastRenderedPageBreak/>
        <w:t>(область 5</w:t>
      </w:r>
      <w:r w:rsidR="00565EE7" w:rsidRPr="00565EE7">
        <w:rPr>
          <w:rFonts w:ascii="Times New Roman" w:eastAsia="Times New Roman" w:hAnsi="Times New Roman" w:cs="Times New Roman"/>
          <w:sz w:val="28"/>
          <w:szCs w:val="28"/>
        </w:rPr>
        <w:t>0</w:t>
      </w:r>
      <w:r w:rsidRPr="00565EE7">
        <w:rPr>
          <w:rFonts w:ascii="Times New Roman" w:eastAsia="Times New Roman" w:hAnsi="Times New Roman" w:cs="Times New Roman"/>
          <w:sz w:val="28"/>
          <w:szCs w:val="28"/>
        </w:rPr>
        <w:t>,</w:t>
      </w:r>
      <w:r w:rsidR="00565EE7" w:rsidRPr="00565EE7">
        <w:rPr>
          <w:rFonts w:ascii="Times New Roman" w:eastAsia="Times New Roman" w:hAnsi="Times New Roman" w:cs="Times New Roman"/>
          <w:sz w:val="28"/>
          <w:szCs w:val="28"/>
        </w:rPr>
        <w:t>8%), на улицах 66,0% (область 50,9%).</w:t>
      </w:r>
    </w:p>
    <w:p w:rsidR="00E92AD5" w:rsidRPr="00565EE7" w:rsidRDefault="00E92AD5" w:rsidP="00E92AD5">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65EE7">
        <w:rPr>
          <w:rFonts w:ascii="Times New Roman" w:eastAsia="Times New Roman" w:hAnsi="Times New Roman" w:cs="Times New Roman"/>
          <w:sz w:val="28"/>
          <w:szCs w:val="28"/>
        </w:rPr>
        <w:t>В целях профилактики правонарушений, совершаемых на улицах и в общественных местах, на территории Миасского городского округа</w:t>
      </w:r>
      <w:r w:rsidRPr="00565EE7">
        <w:rPr>
          <w:rFonts w:ascii="Times New Roman" w:eastAsia="Times New Roman" w:hAnsi="Times New Roman" w:cs="Times New Roman"/>
          <w:sz w:val="28"/>
          <w:szCs w:val="28"/>
          <w:vertAlign w:val="superscript"/>
        </w:rPr>
        <w:footnoteReference w:id="1"/>
      </w:r>
      <w:r w:rsidRPr="00565EE7">
        <w:rPr>
          <w:rFonts w:ascii="Times New Roman" w:eastAsia="Times New Roman" w:hAnsi="Times New Roman" w:cs="Times New Roman"/>
          <w:sz w:val="28"/>
          <w:szCs w:val="28"/>
        </w:rPr>
        <w:t xml:space="preserve"> ежемесячно проводится оперативно-профилактическое мероприятие «Ночь». В</w:t>
      </w:r>
      <w:r w:rsidR="00565EE7" w:rsidRPr="00565EE7">
        <w:rPr>
          <w:rFonts w:ascii="Times New Roman" w:eastAsia="Times New Roman" w:hAnsi="Times New Roman" w:cs="Times New Roman"/>
          <w:sz w:val="28"/>
          <w:szCs w:val="28"/>
        </w:rPr>
        <w:t xml:space="preserve"> ходе проведения ОПМ раскрыто 183 преступления, задержано 6</w:t>
      </w:r>
      <w:r w:rsidRPr="00565EE7">
        <w:rPr>
          <w:rFonts w:ascii="Times New Roman" w:eastAsia="Times New Roman" w:hAnsi="Times New Roman" w:cs="Times New Roman"/>
          <w:sz w:val="28"/>
          <w:szCs w:val="28"/>
        </w:rPr>
        <w:t xml:space="preserve"> лиц,</w:t>
      </w:r>
      <w:r w:rsidR="00565EE7" w:rsidRPr="00565EE7">
        <w:rPr>
          <w:rFonts w:ascii="Times New Roman" w:eastAsia="Times New Roman" w:hAnsi="Times New Roman" w:cs="Times New Roman"/>
          <w:sz w:val="28"/>
          <w:szCs w:val="28"/>
        </w:rPr>
        <w:t xml:space="preserve"> находящихся в розыске, изъято 40</w:t>
      </w:r>
      <w:r w:rsidRPr="00565EE7">
        <w:rPr>
          <w:rFonts w:ascii="Times New Roman" w:eastAsia="Times New Roman" w:hAnsi="Times New Roman" w:cs="Times New Roman"/>
          <w:sz w:val="28"/>
          <w:szCs w:val="28"/>
        </w:rPr>
        <w:t xml:space="preserve"> единиц огнестрельного оружия и выявлено более 1</w:t>
      </w:r>
      <w:r w:rsidR="00565EE7" w:rsidRPr="00565EE7">
        <w:rPr>
          <w:rFonts w:ascii="Times New Roman" w:eastAsia="Times New Roman" w:hAnsi="Times New Roman" w:cs="Times New Roman"/>
          <w:sz w:val="28"/>
          <w:szCs w:val="28"/>
        </w:rPr>
        <w:t>308</w:t>
      </w:r>
      <w:r w:rsidRPr="00565EE7">
        <w:rPr>
          <w:rFonts w:ascii="Times New Roman" w:eastAsia="Times New Roman" w:hAnsi="Times New Roman" w:cs="Times New Roman"/>
          <w:sz w:val="28"/>
          <w:szCs w:val="28"/>
        </w:rPr>
        <w:t xml:space="preserve"> административных правонарушений. </w:t>
      </w:r>
    </w:p>
    <w:p w:rsidR="00E92AD5" w:rsidRPr="00565EE7" w:rsidRDefault="00565EE7" w:rsidP="00E92AD5">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565EE7">
        <w:rPr>
          <w:rFonts w:ascii="Times New Roman" w:eastAsia="Times New Roman" w:hAnsi="Times New Roman" w:cs="Times New Roman"/>
          <w:sz w:val="28"/>
          <w:szCs w:val="28"/>
        </w:rPr>
        <w:t>В городе проведено 419</w:t>
      </w:r>
      <w:r w:rsidR="00E92AD5" w:rsidRPr="00565EE7">
        <w:rPr>
          <w:rFonts w:ascii="Times New Roman" w:eastAsia="Times New Roman" w:hAnsi="Times New Roman" w:cs="Times New Roman"/>
          <w:sz w:val="28"/>
          <w:szCs w:val="28"/>
        </w:rPr>
        <w:t xml:space="preserve"> массовых мероприятий, в которых приняло участие более </w:t>
      </w:r>
      <w:r w:rsidRPr="00565EE7">
        <w:rPr>
          <w:rFonts w:ascii="Times New Roman" w:eastAsia="Times New Roman" w:hAnsi="Times New Roman" w:cs="Times New Roman"/>
          <w:sz w:val="28"/>
          <w:szCs w:val="28"/>
        </w:rPr>
        <w:t>116000</w:t>
      </w:r>
      <w:r w:rsidR="00E92AD5" w:rsidRPr="00565EE7">
        <w:rPr>
          <w:rFonts w:ascii="Times New Roman" w:eastAsia="Times New Roman" w:hAnsi="Times New Roman" w:cs="Times New Roman"/>
          <w:sz w:val="28"/>
          <w:szCs w:val="28"/>
        </w:rPr>
        <w:t xml:space="preserve"> жителей города. В результате слаженной работы сотрудников полиции в ходе проведения массовых мероприятий нарушений общественного порядка не допущено.</w:t>
      </w:r>
    </w:p>
    <w:p w:rsidR="00811103" w:rsidRPr="00725C85" w:rsidRDefault="005A3A45" w:rsidP="00811103">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565EE7">
        <w:rPr>
          <w:rFonts w:ascii="Times New Roman" w:hAnsi="Times New Roman" w:cs="Times New Roman"/>
          <w:sz w:val="28"/>
          <w:szCs w:val="28"/>
        </w:rPr>
        <w:t xml:space="preserve">Следует выделить эффективную работу сотрудников полиции, направленную на противодействие преступлениям в сфере незаконного оборота наркотических средств. В результате принятых мер, пресечено </w:t>
      </w:r>
      <w:r w:rsidR="00811103" w:rsidRPr="00565EE7">
        <w:rPr>
          <w:rFonts w:ascii="Times New Roman" w:hAnsi="Times New Roman" w:cs="Times New Roman"/>
          <w:sz w:val="28"/>
          <w:szCs w:val="28"/>
        </w:rPr>
        <w:t>3</w:t>
      </w:r>
      <w:r w:rsidR="00565EE7" w:rsidRPr="00565EE7">
        <w:rPr>
          <w:rFonts w:ascii="Times New Roman" w:hAnsi="Times New Roman" w:cs="Times New Roman"/>
          <w:sz w:val="28"/>
          <w:szCs w:val="28"/>
        </w:rPr>
        <w:t>52</w:t>
      </w:r>
      <w:r w:rsidR="00811103" w:rsidRPr="00565EE7">
        <w:rPr>
          <w:rFonts w:ascii="Times New Roman" w:hAnsi="Times New Roman" w:cs="Times New Roman"/>
          <w:sz w:val="28"/>
          <w:szCs w:val="28"/>
        </w:rPr>
        <w:t xml:space="preserve"> преступлений</w:t>
      </w:r>
      <w:r w:rsidR="00565EE7" w:rsidRPr="00565EE7">
        <w:rPr>
          <w:rFonts w:ascii="Times New Roman" w:hAnsi="Times New Roman" w:cs="Times New Roman"/>
          <w:sz w:val="28"/>
          <w:szCs w:val="28"/>
        </w:rPr>
        <w:t xml:space="preserve"> данной категории, из которых 216</w:t>
      </w:r>
      <w:r w:rsidR="00811103" w:rsidRPr="00565EE7">
        <w:rPr>
          <w:rFonts w:ascii="Times New Roman" w:hAnsi="Times New Roman" w:cs="Times New Roman"/>
          <w:sz w:val="28"/>
          <w:szCs w:val="28"/>
        </w:rPr>
        <w:t xml:space="preserve"> преступлений связаны со сбытами наркотических средств, 12</w:t>
      </w:r>
      <w:r w:rsidR="00565EE7" w:rsidRPr="00565EE7">
        <w:rPr>
          <w:rFonts w:ascii="Times New Roman" w:hAnsi="Times New Roman" w:cs="Times New Roman"/>
          <w:sz w:val="28"/>
          <w:szCs w:val="28"/>
        </w:rPr>
        <w:t>6</w:t>
      </w:r>
      <w:r w:rsidR="00811103" w:rsidRPr="00565EE7">
        <w:rPr>
          <w:rFonts w:ascii="Times New Roman" w:hAnsi="Times New Roman" w:cs="Times New Roman"/>
          <w:sz w:val="28"/>
          <w:szCs w:val="28"/>
        </w:rPr>
        <w:t xml:space="preserve"> преступлений с хранением наркотических средств. Из не</w:t>
      </w:r>
      <w:r w:rsidR="00565EE7" w:rsidRPr="00565EE7">
        <w:rPr>
          <w:rFonts w:ascii="Times New Roman" w:hAnsi="Times New Roman" w:cs="Times New Roman"/>
          <w:sz w:val="28"/>
          <w:szCs w:val="28"/>
        </w:rPr>
        <w:t>законного оборота изъято более 4</w:t>
      </w:r>
      <w:r w:rsidR="00811103" w:rsidRPr="00565EE7">
        <w:rPr>
          <w:rFonts w:ascii="Times New Roman" w:hAnsi="Times New Roman" w:cs="Times New Roman"/>
          <w:sz w:val="28"/>
          <w:szCs w:val="28"/>
        </w:rPr>
        <w:t xml:space="preserve"> килограмм наркотических средств. Выявлено 1</w:t>
      </w:r>
      <w:r w:rsidR="00565EE7" w:rsidRPr="00565EE7">
        <w:rPr>
          <w:rFonts w:ascii="Times New Roman" w:hAnsi="Times New Roman" w:cs="Times New Roman"/>
          <w:sz w:val="28"/>
          <w:szCs w:val="28"/>
        </w:rPr>
        <w:t>49</w:t>
      </w:r>
      <w:r w:rsidR="00811103" w:rsidRPr="00565EE7">
        <w:rPr>
          <w:rFonts w:ascii="Times New Roman" w:hAnsi="Times New Roman" w:cs="Times New Roman"/>
          <w:sz w:val="28"/>
          <w:szCs w:val="28"/>
        </w:rPr>
        <w:t xml:space="preserve"> лица, совершивших преступление в сфере незаконного оборота наркотических средств. За истекший период выявлено </w:t>
      </w:r>
      <w:r w:rsidR="00565EE7" w:rsidRPr="00565EE7">
        <w:rPr>
          <w:rFonts w:ascii="Times New Roman" w:hAnsi="Times New Roman" w:cs="Times New Roman"/>
          <w:sz w:val="28"/>
          <w:szCs w:val="28"/>
        </w:rPr>
        <w:t>2</w:t>
      </w:r>
      <w:r w:rsidR="00811103" w:rsidRPr="00565EE7">
        <w:rPr>
          <w:rFonts w:ascii="Times New Roman" w:hAnsi="Times New Roman" w:cs="Times New Roman"/>
          <w:sz w:val="28"/>
          <w:szCs w:val="28"/>
        </w:rPr>
        <w:t xml:space="preserve"> преступление, связанное с соде</w:t>
      </w:r>
      <w:r w:rsidR="00565EE7" w:rsidRPr="00565EE7">
        <w:rPr>
          <w:rFonts w:ascii="Times New Roman" w:hAnsi="Times New Roman" w:cs="Times New Roman"/>
          <w:sz w:val="28"/>
          <w:szCs w:val="28"/>
        </w:rPr>
        <w:t xml:space="preserve">ржанием </w:t>
      </w:r>
      <w:proofErr w:type="spellStart"/>
      <w:r w:rsidR="00565EE7" w:rsidRPr="00565EE7">
        <w:rPr>
          <w:rFonts w:ascii="Times New Roman" w:hAnsi="Times New Roman" w:cs="Times New Roman"/>
          <w:sz w:val="28"/>
          <w:szCs w:val="28"/>
        </w:rPr>
        <w:t>наркопритона</w:t>
      </w:r>
      <w:proofErr w:type="spellEnd"/>
      <w:r w:rsidR="00565EE7" w:rsidRPr="00565EE7">
        <w:rPr>
          <w:rFonts w:ascii="Times New Roman" w:hAnsi="Times New Roman" w:cs="Times New Roman"/>
          <w:sz w:val="28"/>
          <w:szCs w:val="28"/>
        </w:rPr>
        <w:t>. Выявлено 50</w:t>
      </w:r>
      <w:r w:rsidR="00811103" w:rsidRPr="00565EE7">
        <w:rPr>
          <w:rFonts w:ascii="Times New Roman" w:hAnsi="Times New Roman" w:cs="Times New Roman"/>
          <w:sz w:val="28"/>
          <w:szCs w:val="28"/>
        </w:rPr>
        <w:t xml:space="preserve"> </w:t>
      </w:r>
      <w:proofErr w:type="spellStart"/>
      <w:r w:rsidR="00811103" w:rsidRPr="00565EE7">
        <w:rPr>
          <w:rFonts w:ascii="Times New Roman" w:hAnsi="Times New Roman" w:cs="Times New Roman"/>
          <w:sz w:val="28"/>
          <w:szCs w:val="28"/>
        </w:rPr>
        <w:t>наркопреступление</w:t>
      </w:r>
      <w:proofErr w:type="spellEnd"/>
      <w:r w:rsidR="00811103" w:rsidRPr="00565EE7">
        <w:rPr>
          <w:rFonts w:ascii="Times New Roman" w:hAnsi="Times New Roman" w:cs="Times New Roman"/>
          <w:sz w:val="28"/>
          <w:szCs w:val="28"/>
        </w:rPr>
        <w:t xml:space="preserve">, совершенное в составе группы лиц и </w:t>
      </w:r>
      <w:r w:rsidR="00565EE7" w:rsidRPr="00565EE7">
        <w:rPr>
          <w:rFonts w:ascii="Times New Roman" w:hAnsi="Times New Roman" w:cs="Times New Roman"/>
          <w:sz w:val="28"/>
          <w:szCs w:val="28"/>
        </w:rPr>
        <w:t>4</w:t>
      </w:r>
      <w:r w:rsidR="00811103" w:rsidRPr="00565EE7">
        <w:rPr>
          <w:rFonts w:ascii="Times New Roman" w:hAnsi="Times New Roman" w:cs="Times New Roman"/>
          <w:sz w:val="28"/>
          <w:szCs w:val="28"/>
        </w:rPr>
        <w:t xml:space="preserve"> в составе </w:t>
      </w:r>
      <w:r w:rsidR="00811103" w:rsidRPr="00725C85">
        <w:rPr>
          <w:rFonts w:ascii="Times New Roman" w:hAnsi="Times New Roman" w:cs="Times New Roman"/>
          <w:sz w:val="28"/>
          <w:szCs w:val="28"/>
        </w:rPr>
        <w:t xml:space="preserve">организованной преступной группы. </w:t>
      </w:r>
    </w:p>
    <w:p w:rsidR="008748D9" w:rsidRPr="00BA221D" w:rsidRDefault="005A3A45" w:rsidP="008748D9">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725C85">
        <w:rPr>
          <w:rFonts w:ascii="Times New Roman" w:hAnsi="Times New Roman" w:cs="Times New Roman"/>
          <w:sz w:val="28"/>
          <w:szCs w:val="28"/>
        </w:rPr>
        <w:t xml:space="preserve">Достигнуты отдельные положительные результаты в реализации принимаемых мер по противодействию экономической преступности. </w:t>
      </w:r>
      <w:r w:rsidR="00811103" w:rsidRPr="00725C85">
        <w:rPr>
          <w:rFonts w:ascii="Times New Roman" w:hAnsi="Times New Roman" w:cs="Times New Roman"/>
          <w:sz w:val="28"/>
          <w:szCs w:val="28"/>
        </w:rPr>
        <w:t>За истекший период 202</w:t>
      </w:r>
      <w:r w:rsidR="00565EE7" w:rsidRPr="00725C85">
        <w:rPr>
          <w:rFonts w:ascii="Times New Roman" w:hAnsi="Times New Roman" w:cs="Times New Roman"/>
          <w:sz w:val="28"/>
          <w:szCs w:val="28"/>
        </w:rPr>
        <w:t>1</w:t>
      </w:r>
      <w:r w:rsidR="00811103" w:rsidRPr="00725C85">
        <w:rPr>
          <w:rFonts w:ascii="Times New Roman" w:hAnsi="Times New Roman" w:cs="Times New Roman"/>
          <w:sz w:val="28"/>
          <w:szCs w:val="28"/>
        </w:rPr>
        <w:t xml:space="preserve"> года </w:t>
      </w:r>
      <w:r w:rsidR="00725C85" w:rsidRPr="00725C85">
        <w:rPr>
          <w:rFonts w:ascii="Times New Roman" w:hAnsi="Times New Roman" w:cs="Times New Roman"/>
          <w:sz w:val="28"/>
          <w:szCs w:val="28"/>
        </w:rPr>
        <w:t xml:space="preserve">сотрудниками ОМВД выявлено 61 (49, + 7,6) преступлений экономической направленности. Выявлено 45 тяжких и особо тяжких преступлений экономической направленности (26, +73,1%). Выросло число задокументированных преступных деяний в приоритетных сферах экономической деятельности% на 38,1% (до 29) – преступлений коррупционной направленности, на 550,0% (до 13) – получение взятки, дача </w:t>
      </w:r>
      <w:r w:rsidR="00725C85" w:rsidRPr="00BA221D">
        <w:rPr>
          <w:rFonts w:ascii="Times New Roman" w:hAnsi="Times New Roman" w:cs="Times New Roman"/>
          <w:sz w:val="28"/>
          <w:szCs w:val="28"/>
        </w:rPr>
        <w:t>взятки.</w:t>
      </w:r>
    </w:p>
    <w:p w:rsidR="005A2DE0" w:rsidRPr="00BA221D" w:rsidRDefault="005A3A45" w:rsidP="005A2DE0">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BA221D">
        <w:rPr>
          <w:rFonts w:ascii="Times New Roman" w:hAnsi="Times New Roman" w:cs="Times New Roman"/>
          <w:sz w:val="28"/>
          <w:szCs w:val="28"/>
        </w:rPr>
        <w:t xml:space="preserve">Принципиальное значение имеет изъятие из незаконного оборота фальсифицированной алкогольной и другой спиртосодержащей продукции, представляющей угрозу жизни и здоровью граждан. Сотрудниками полиции в прошедшем году пресечено </w:t>
      </w:r>
      <w:r w:rsidR="00BA221D" w:rsidRPr="00BA221D">
        <w:rPr>
          <w:rFonts w:ascii="Times New Roman" w:hAnsi="Times New Roman" w:cs="Times New Roman"/>
          <w:sz w:val="28"/>
          <w:szCs w:val="28"/>
        </w:rPr>
        <w:t>8</w:t>
      </w:r>
      <w:r w:rsidRPr="00BA221D">
        <w:rPr>
          <w:rFonts w:ascii="Times New Roman" w:hAnsi="Times New Roman" w:cs="Times New Roman"/>
          <w:sz w:val="28"/>
          <w:szCs w:val="28"/>
        </w:rPr>
        <w:t xml:space="preserve"> преступлений, связанных с незаконным оборотом алкогольной продукции. Масштабы проведенной работы характеризует изъятие более </w:t>
      </w:r>
      <w:r w:rsidR="00BA221D" w:rsidRPr="00BA221D">
        <w:rPr>
          <w:rFonts w:ascii="Times New Roman" w:hAnsi="Times New Roman" w:cs="Times New Roman"/>
          <w:sz w:val="28"/>
          <w:szCs w:val="28"/>
        </w:rPr>
        <w:t>415</w:t>
      </w:r>
      <w:r w:rsidRPr="00BA221D">
        <w:rPr>
          <w:rFonts w:ascii="Times New Roman" w:hAnsi="Times New Roman" w:cs="Times New Roman"/>
          <w:sz w:val="28"/>
          <w:szCs w:val="28"/>
        </w:rPr>
        <w:t xml:space="preserve"> литров суррог</w:t>
      </w:r>
      <w:r w:rsidR="005A2DE0" w:rsidRPr="00BA221D">
        <w:rPr>
          <w:rFonts w:ascii="Times New Roman" w:hAnsi="Times New Roman" w:cs="Times New Roman"/>
          <w:sz w:val="28"/>
          <w:szCs w:val="28"/>
        </w:rPr>
        <w:t xml:space="preserve">атного алкоголя на сумму более </w:t>
      </w:r>
      <w:r w:rsidR="00BA221D" w:rsidRPr="00BA221D">
        <w:rPr>
          <w:rFonts w:ascii="Times New Roman" w:hAnsi="Times New Roman" w:cs="Times New Roman"/>
          <w:sz w:val="28"/>
          <w:szCs w:val="28"/>
        </w:rPr>
        <w:t>270 тысяч</w:t>
      </w:r>
      <w:r w:rsidRPr="00BA221D">
        <w:rPr>
          <w:rFonts w:ascii="Times New Roman" w:hAnsi="Times New Roman" w:cs="Times New Roman"/>
          <w:sz w:val="28"/>
          <w:szCs w:val="28"/>
        </w:rPr>
        <w:t xml:space="preserve"> рублей.</w:t>
      </w:r>
    </w:p>
    <w:p w:rsidR="00020D24" w:rsidRPr="00742572" w:rsidRDefault="00E90507" w:rsidP="00E92AD5">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eastAsia="Times New Roman" w:hAnsi="Times New Roman" w:cs="Times New Roman"/>
          <w:color w:val="FF0000"/>
          <w:sz w:val="28"/>
          <w:szCs w:val="28"/>
        </w:rPr>
      </w:pPr>
      <w:r w:rsidRPr="00AD7071">
        <w:rPr>
          <w:rFonts w:ascii="Times New Roman" w:eastAsia="Times New Roman" w:hAnsi="Times New Roman" w:cs="Times New Roman"/>
          <w:sz w:val="28"/>
          <w:szCs w:val="28"/>
        </w:rPr>
        <w:t xml:space="preserve">В текущем году </w:t>
      </w:r>
      <w:r w:rsidR="00725C85" w:rsidRPr="00AD7071">
        <w:rPr>
          <w:rFonts w:ascii="Times New Roman" w:eastAsia="Times New Roman" w:hAnsi="Times New Roman" w:cs="Times New Roman"/>
          <w:sz w:val="28"/>
          <w:szCs w:val="28"/>
        </w:rPr>
        <w:t xml:space="preserve">была проведена значительная работа </w:t>
      </w:r>
      <w:r w:rsidR="00E92AD5" w:rsidRPr="00AD7071">
        <w:rPr>
          <w:rFonts w:ascii="Times New Roman" w:eastAsia="Times New Roman" w:hAnsi="Times New Roman" w:cs="Times New Roman"/>
          <w:sz w:val="28"/>
          <w:szCs w:val="28"/>
        </w:rPr>
        <w:t xml:space="preserve">сотрудниками ОМВД по социальной адаптации и </w:t>
      </w:r>
      <w:proofErr w:type="spellStart"/>
      <w:r w:rsidR="00E92AD5" w:rsidRPr="00AD7071">
        <w:rPr>
          <w:rFonts w:ascii="Times New Roman" w:eastAsia="Times New Roman" w:hAnsi="Times New Roman" w:cs="Times New Roman"/>
          <w:sz w:val="28"/>
          <w:szCs w:val="28"/>
        </w:rPr>
        <w:t>ресоциализации</w:t>
      </w:r>
      <w:proofErr w:type="spellEnd"/>
      <w:r w:rsidR="00E92AD5" w:rsidRPr="00AD7071">
        <w:rPr>
          <w:rFonts w:ascii="Times New Roman" w:eastAsia="Times New Roman" w:hAnsi="Times New Roman" w:cs="Times New Roman"/>
          <w:sz w:val="28"/>
          <w:szCs w:val="28"/>
        </w:rPr>
        <w:t xml:space="preserve"> осужденных и приложенные усилия по исполнению мероприятий по выявлению фактов уклонения от административного надзора.</w:t>
      </w:r>
      <w:r w:rsidR="00E92AD5" w:rsidRPr="00AD7071">
        <w:rPr>
          <w:rFonts w:ascii="Times New Roman" w:eastAsia="Times New Roman" w:hAnsi="Times New Roman" w:cs="Times New Roman"/>
          <w:sz w:val="24"/>
          <w:szCs w:val="24"/>
        </w:rPr>
        <w:t xml:space="preserve"> </w:t>
      </w:r>
      <w:r w:rsidR="00E92AD5" w:rsidRPr="00AD7071">
        <w:rPr>
          <w:rFonts w:ascii="Times New Roman" w:eastAsia="Times New Roman" w:hAnsi="Times New Roman" w:cs="Times New Roman"/>
          <w:sz w:val="28"/>
          <w:szCs w:val="28"/>
        </w:rPr>
        <w:t xml:space="preserve">В целях социальной адаптации и </w:t>
      </w:r>
      <w:proofErr w:type="spellStart"/>
      <w:r w:rsidR="00E92AD5" w:rsidRPr="00AD7071">
        <w:rPr>
          <w:rFonts w:ascii="Times New Roman" w:eastAsia="Times New Roman" w:hAnsi="Times New Roman" w:cs="Times New Roman"/>
          <w:sz w:val="28"/>
          <w:szCs w:val="28"/>
        </w:rPr>
        <w:t>ресоциализации</w:t>
      </w:r>
      <w:proofErr w:type="spellEnd"/>
      <w:r w:rsidR="00E92AD5" w:rsidRPr="00AD7071">
        <w:rPr>
          <w:rFonts w:ascii="Times New Roman" w:eastAsia="Times New Roman" w:hAnsi="Times New Roman" w:cs="Times New Roman"/>
          <w:sz w:val="28"/>
          <w:szCs w:val="28"/>
        </w:rPr>
        <w:t xml:space="preserve"> осужденных подписано</w:t>
      </w:r>
      <w:r w:rsidR="00E92AD5" w:rsidRPr="00E90507">
        <w:rPr>
          <w:rFonts w:ascii="Times New Roman" w:eastAsia="Times New Roman" w:hAnsi="Times New Roman" w:cs="Times New Roman"/>
          <w:sz w:val="28"/>
          <w:szCs w:val="28"/>
        </w:rPr>
        <w:t xml:space="preserve"> </w:t>
      </w:r>
      <w:r w:rsidR="00E92AD5" w:rsidRPr="00725C85">
        <w:rPr>
          <w:rFonts w:ascii="Times New Roman" w:eastAsia="Times New Roman" w:hAnsi="Times New Roman" w:cs="Times New Roman"/>
          <w:sz w:val="28"/>
          <w:szCs w:val="28"/>
        </w:rPr>
        <w:t>1</w:t>
      </w:r>
      <w:r w:rsidR="00725C85" w:rsidRPr="00725C85">
        <w:rPr>
          <w:rFonts w:ascii="Times New Roman" w:eastAsia="Times New Roman" w:hAnsi="Times New Roman" w:cs="Times New Roman"/>
          <w:sz w:val="28"/>
          <w:szCs w:val="28"/>
        </w:rPr>
        <w:t>5</w:t>
      </w:r>
      <w:r w:rsidR="00E92AD5" w:rsidRPr="00725C85">
        <w:rPr>
          <w:rFonts w:ascii="Times New Roman" w:eastAsia="Times New Roman" w:hAnsi="Times New Roman" w:cs="Times New Roman"/>
          <w:sz w:val="28"/>
          <w:szCs w:val="28"/>
        </w:rPr>
        <w:t xml:space="preserve"> соглашений о совместной </w:t>
      </w:r>
      <w:r w:rsidR="00E92AD5" w:rsidRPr="00725C85">
        <w:rPr>
          <w:rFonts w:ascii="Times New Roman" w:eastAsia="Times New Roman" w:hAnsi="Times New Roman" w:cs="Times New Roman"/>
          <w:sz w:val="28"/>
          <w:szCs w:val="28"/>
        </w:rPr>
        <w:lastRenderedPageBreak/>
        <w:t xml:space="preserve">деятельности по трудоустройству лиц, </w:t>
      </w:r>
      <w:r w:rsidR="00E92AD5" w:rsidRPr="00E90507">
        <w:rPr>
          <w:rFonts w:ascii="Times New Roman" w:eastAsia="Times New Roman" w:hAnsi="Times New Roman" w:cs="Times New Roman"/>
          <w:sz w:val="28"/>
          <w:szCs w:val="28"/>
        </w:rPr>
        <w:t xml:space="preserve">освобожденных из мест </w:t>
      </w:r>
      <w:r w:rsidR="00725C85" w:rsidRPr="00E90507">
        <w:rPr>
          <w:rFonts w:ascii="Times New Roman" w:eastAsia="Times New Roman" w:hAnsi="Times New Roman" w:cs="Times New Roman"/>
          <w:sz w:val="28"/>
          <w:szCs w:val="28"/>
        </w:rPr>
        <w:t>лишения свободы, трудоустроено 58</w:t>
      </w:r>
      <w:r w:rsidR="00E92AD5" w:rsidRPr="00E90507">
        <w:rPr>
          <w:rFonts w:ascii="Times New Roman" w:eastAsia="Times New Roman" w:hAnsi="Times New Roman" w:cs="Times New Roman"/>
          <w:sz w:val="28"/>
          <w:szCs w:val="28"/>
        </w:rPr>
        <w:t xml:space="preserve"> ранее су</w:t>
      </w:r>
      <w:r w:rsidR="00725C85" w:rsidRPr="00E90507">
        <w:rPr>
          <w:rFonts w:ascii="Times New Roman" w:eastAsia="Times New Roman" w:hAnsi="Times New Roman" w:cs="Times New Roman"/>
          <w:sz w:val="28"/>
          <w:szCs w:val="28"/>
        </w:rPr>
        <w:t>димых лиц или 59</w:t>
      </w:r>
      <w:r w:rsidR="00E92AD5" w:rsidRPr="00E90507">
        <w:rPr>
          <w:rFonts w:ascii="Times New Roman" w:eastAsia="Times New Roman" w:hAnsi="Times New Roman" w:cs="Times New Roman"/>
          <w:sz w:val="28"/>
          <w:szCs w:val="28"/>
        </w:rPr>
        <w:t>,</w:t>
      </w:r>
      <w:r w:rsidR="00725C85" w:rsidRPr="00E90507">
        <w:rPr>
          <w:rFonts w:ascii="Times New Roman" w:eastAsia="Times New Roman" w:hAnsi="Times New Roman" w:cs="Times New Roman"/>
          <w:sz w:val="28"/>
          <w:szCs w:val="28"/>
        </w:rPr>
        <w:t>2</w:t>
      </w:r>
      <w:r w:rsidR="00E92AD5" w:rsidRPr="00E90507">
        <w:rPr>
          <w:rFonts w:ascii="Times New Roman" w:eastAsia="Times New Roman" w:hAnsi="Times New Roman" w:cs="Times New Roman"/>
          <w:sz w:val="28"/>
          <w:szCs w:val="28"/>
        </w:rPr>
        <w:t>% от общего количества лиц, освобожд</w:t>
      </w:r>
      <w:r w:rsidR="00725C85" w:rsidRPr="00E90507">
        <w:rPr>
          <w:rFonts w:ascii="Times New Roman" w:eastAsia="Times New Roman" w:hAnsi="Times New Roman" w:cs="Times New Roman"/>
          <w:sz w:val="28"/>
          <w:szCs w:val="28"/>
        </w:rPr>
        <w:t>енных из мест лишения свободы (98</w:t>
      </w:r>
      <w:r w:rsidRPr="00E90507">
        <w:rPr>
          <w:rFonts w:ascii="Times New Roman" w:eastAsia="Times New Roman" w:hAnsi="Times New Roman" w:cs="Times New Roman"/>
          <w:sz w:val="28"/>
          <w:szCs w:val="28"/>
        </w:rPr>
        <w:t>).</w:t>
      </w:r>
    </w:p>
    <w:p w:rsidR="005A2DE0" w:rsidRPr="00050C82" w:rsidRDefault="005A3A45" w:rsidP="005A2DE0">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050C82">
        <w:rPr>
          <w:rFonts w:ascii="Times New Roman" w:hAnsi="Times New Roman" w:cs="Times New Roman"/>
          <w:sz w:val="28"/>
          <w:szCs w:val="28"/>
        </w:rPr>
        <w:t xml:space="preserve">Принятие дополнительных мер профилактического характера позволило стабилизировать состояние подростковой преступности. По итогам отчетного периода число преступлений, совершенных несовершеннолетними, либо с их участием снизилось на </w:t>
      </w:r>
      <w:r w:rsidR="00050C82" w:rsidRPr="00050C82">
        <w:rPr>
          <w:rFonts w:ascii="Times New Roman" w:hAnsi="Times New Roman" w:cs="Times New Roman"/>
          <w:sz w:val="28"/>
          <w:szCs w:val="28"/>
        </w:rPr>
        <w:t>53</w:t>
      </w:r>
      <w:r w:rsidR="005A2DE0" w:rsidRPr="00050C82">
        <w:rPr>
          <w:rFonts w:ascii="Times New Roman" w:hAnsi="Times New Roman" w:cs="Times New Roman"/>
          <w:sz w:val="28"/>
          <w:szCs w:val="28"/>
        </w:rPr>
        <w:t>,</w:t>
      </w:r>
      <w:r w:rsidR="00050C82" w:rsidRPr="00050C82">
        <w:rPr>
          <w:rFonts w:ascii="Times New Roman" w:hAnsi="Times New Roman" w:cs="Times New Roman"/>
          <w:sz w:val="28"/>
          <w:szCs w:val="28"/>
        </w:rPr>
        <w:t>8% (до 42</w:t>
      </w:r>
      <w:r w:rsidR="005A2DE0" w:rsidRPr="00050C82">
        <w:rPr>
          <w:rFonts w:ascii="Times New Roman" w:hAnsi="Times New Roman" w:cs="Times New Roman"/>
          <w:sz w:val="28"/>
          <w:szCs w:val="28"/>
        </w:rPr>
        <w:t>)</w:t>
      </w:r>
      <w:r w:rsidRPr="00050C82">
        <w:rPr>
          <w:rFonts w:ascii="Times New Roman" w:hAnsi="Times New Roman" w:cs="Times New Roman"/>
          <w:sz w:val="28"/>
          <w:szCs w:val="28"/>
        </w:rPr>
        <w:t xml:space="preserve">.  </w:t>
      </w:r>
      <w:r w:rsidR="005A2DE0" w:rsidRPr="00050C82">
        <w:rPr>
          <w:rFonts w:ascii="Times New Roman" w:hAnsi="Times New Roman" w:cs="Times New Roman"/>
          <w:sz w:val="28"/>
          <w:szCs w:val="28"/>
        </w:rPr>
        <w:t>Отмечается значительное снижени</w:t>
      </w:r>
      <w:r w:rsidR="00050C82" w:rsidRPr="00050C82">
        <w:rPr>
          <w:rFonts w:ascii="Times New Roman" w:hAnsi="Times New Roman" w:cs="Times New Roman"/>
          <w:sz w:val="28"/>
          <w:szCs w:val="28"/>
        </w:rPr>
        <w:t>е на 72,0% (с 25</w:t>
      </w:r>
      <w:r w:rsidR="005A2DE0" w:rsidRPr="00050C82">
        <w:rPr>
          <w:rFonts w:ascii="Times New Roman" w:hAnsi="Times New Roman" w:cs="Times New Roman"/>
          <w:sz w:val="28"/>
          <w:szCs w:val="28"/>
        </w:rPr>
        <w:t xml:space="preserve"> до </w:t>
      </w:r>
      <w:r w:rsidR="00050C82" w:rsidRPr="00050C82">
        <w:rPr>
          <w:rFonts w:ascii="Times New Roman" w:hAnsi="Times New Roman" w:cs="Times New Roman"/>
          <w:sz w:val="28"/>
          <w:szCs w:val="28"/>
        </w:rPr>
        <w:t>7</w:t>
      </w:r>
      <w:r w:rsidR="005A2DE0" w:rsidRPr="00050C82">
        <w:rPr>
          <w:rFonts w:ascii="Times New Roman" w:hAnsi="Times New Roman" w:cs="Times New Roman"/>
          <w:sz w:val="28"/>
          <w:szCs w:val="28"/>
        </w:rPr>
        <w:t xml:space="preserve">) количества групповых преступлений, совершенных несовершеннолетними. </w:t>
      </w:r>
    </w:p>
    <w:p w:rsidR="008647D3" w:rsidRPr="00050C82" w:rsidRDefault="005A3A45" w:rsidP="008647D3">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050C82">
        <w:rPr>
          <w:rFonts w:ascii="Times New Roman" w:hAnsi="Times New Roman" w:cs="Times New Roman"/>
          <w:sz w:val="28"/>
          <w:szCs w:val="28"/>
        </w:rPr>
        <w:t>В целях профилактики подростковой преступности активизирована работа с неблагополучными семьями. В рамках профилактической работы сотрудниками полиции проведено более шестисот бесед с учащимися и их родителями, осуществлялись выступления на общешкольных родительских собраниях, в средствах массовой информации</w:t>
      </w:r>
      <w:r w:rsidR="008647D3" w:rsidRPr="00050C82">
        <w:rPr>
          <w:rFonts w:ascii="Times New Roman" w:hAnsi="Times New Roman" w:cs="Times New Roman"/>
          <w:sz w:val="28"/>
          <w:szCs w:val="28"/>
        </w:rPr>
        <w:t>.</w:t>
      </w:r>
    </w:p>
    <w:p w:rsidR="008647D3" w:rsidRPr="00050C82" w:rsidRDefault="008647D3" w:rsidP="008647D3">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50C82">
        <w:rPr>
          <w:rFonts w:ascii="Times New Roman" w:eastAsia="Times New Roman" w:hAnsi="Times New Roman" w:cs="Times New Roman"/>
          <w:sz w:val="28"/>
          <w:szCs w:val="28"/>
        </w:rPr>
        <w:t>В целях выявления каналов незаконной миграции и фактов нарушений порядка пребывания на территории города ино</w:t>
      </w:r>
      <w:r w:rsidR="00050C82" w:rsidRPr="00050C82">
        <w:rPr>
          <w:rFonts w:ascii="Times New Roman" w:eastAsia="Times New Roman" w:hAnsi="Times New Roman" w:cs="Times New Roman"/>
          <w:sz w:val="28"/>
          <w:szCs w:val="28"/>
        </w:rPr>
        <w:t>странных граждан, проведено 407</w:t>
      </w:r>
      <w:r w:rsidRPr="00050C82">
        <w:rPr>
          <w:rFonts w:ascii="Times New Roman" w:eastAsia="Times New Roman" w:hAnsi="Times New Roman" w:cs="Times New Roman"/>
          <w:sz w:val="28"/>
          <w:szCs w:val="28"/>
        </w:rPr>
        <w:t xml:space="preserve"> профилактических мероприятий, </w:t>
      </w:r>
      <w:r w:rsidR="00050C82" w:rsidRPr="00050C82">
        <w:rPr>
          <w:rFonts w:ascii="Times New Roman" w:eastAsia="Times New Roman" w:hAnsi="Times New Roman" w:cs="Times New Roman"/>
          <w:sz w:val="28"/>
          <w:szCs w:val="28"/>
        </w:rPr>
        <w:t>в ходе которых проверено более 270</w:t>
      </w:r>
      <w:r w:rsidRPr="00050C82">
        <w:rPr>
          <w:rFonts w:ascii="Times New Roman" w:eastAsia="Times New Roman" w:hAnsi="Times New Roman" w:cs="Times New Roman"/>
          <w:sz w:val="28"/>
          <w:szCs w:val="28"/>
        </w:rPr>
        <w:t xml:space="preserve"> объектов жилого сектора и мест компактного пребывания иностранных гражд</w:t>
      </w:r>
      <w:r w:rsidR="00050C82" w:rsidRPr="00050C82">
        <w:rPr>
          <w:rFonts w:ascii="Times New Roman" w:eastAsia="Times New Roman" w:hAnsi="Times New Roman" w:cs="Times New Roman"/>
          <w:sz w:val="28"/>
          <w:szCs w:val="28"/>
        </w:rPr>
        <w:t>ан. Сотрудниками ОМВД выявлено 219</w:t>
      </w:r>
      <w:r w:rsidRPr="00050C82">
        <w:rPr>
          <w:rFonts w:ascii="Times New Roman" w:eastAsia="Times New Roman" w:hAnsi="Times New Roman" w:cs="Times New Roman"/>
          <w:sz w:val="28"/>
          <w:szCs w:val="28"/>
        </w:rPr>
        <w:t xml:space="preserve"> административных правонарушений в сфере обеспечения режима пребывания иностранных граждан на территории Российской Федерации и поставлено на учет </w:t>
      </w:r>
      <w:r w:rsidR="00050C82" w:rsidRPr="00050C82">
        <w:rPr>
          <w:rFonts w:ascii="Times New Roman" w:eastAsia="Times New Roman" w:hAnsi="Times New Roman" w:cs="Times New Roman"/>
          <w:sz w:val="28"/>
          <w:szCs w:val="28"/>
        </w:rPr>
        <w:t>12</w:t>
      </w:r>
      <w:r w:rsidRPr="00050C82">
        <w:rPr>
          <w:rFonts w:ascii="Times New Roman" w:eastAsia="Times New Roman" w:hAnsi="Times New Roman" w:cs="Times New Roman"/>
          <w:sz w:val="28"/>
          <w:szCs w:val="28"/>
        </w:rPr>
        <w:t xml:space="preserve"> преступлений в сфере незаконной миграции.</w:t>
      </w:r>
    </w:p>
    <w:p w:rsidR="00576E44" w:rsidRPr="00050C82" w:rsidRDefault="00576E44" w:rsidP="00576E44">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50C82">
        <w:rPr>
          <w:rFonts w:ascii="Times New Roman" w:eastAsia="Times New Roman" w:hAnsi="Times New Roman" w:cs="Times New Roman"/>
          <w:sz w:val="28"/>
          <w:szCs w:val="28"/>
        </w:rPr>
        <w:t xml:space="preserve">Принимаемые меры по реализации государственной политики обеспечения безопасности дорожного движения позволили в полной мере стабилизировать ситуацию на дорогах обслуживаемой ОМВД территории. </w:t>
      </w:r>
      <w:r w:rsidRPr="00050C82">
        <w:rPr>
          <w:rFonts w:ascii="Times New Roman" w:eastAsia="Times New Roman" w:hAnsi="Times New Roman" w:cs="Times New Roman"/>
          <w:sz w:val="28"/>
          <w:szCs w:val="28"/>
        </w:rPr>
        <w:tab/>
      </w:r>
    </w:p>
    <w:p w:rsidR="00576E44" w:rsidRPr="00742572" w:rsidRDefault="00576E44" w:rsidP="00576E44">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eastAsia="Times New Roman" w:hAnsi="Times New Roman" w:cs="Times New Roman"/>
          <w:color w:val="FF0000"/>
          <w:sz w:val="28"/>
          <w:szCs w:val="28"/>
        </w:rPr>
      </w:pPr>
      <w:r w:rsidRPr="001E4ED1">
        <w:rPr>
          <w:rFonts w:ascii="Times New Roman" w:eastAsia="Times New Roman" w:hAnsi="Times New Roman" w:cs="Times New Roman"/>
          <w:sz w:val="28"/>
          <w:szCs w:val="28"/>
        </w:rPr>
        <w:t>Сократилось</w:t>
      </w:r>
      <w:r w:rsidR="00050C82">
        <w:rPr>
          <w:rFonts w:ascii="Times New Roman" w:eastAsia="Times New Roman" w:hAnsi="Times New Roman" w:cs="Times New Roman"/>
          <w:color w:val="FF0000"/>
          <w:sz w:val="28"/>
          <w:szCs w:val="28"/>
        </w:rPr>
        <w:t xml:space="preserve"> </w:t>
      </w:r>
      <w:r w:rsidR="00050C82" w:rsidRPr="00050C82">
        <w:rPr>
          <w:rFonts w:ascii="Times New Roman" w:eastAsia="Times New Roman" w:hAnsi="Times New Roman" w:cs="Times New Roman"/>
          <w:sz w:val="28"/>
          <w:szCs w:val="28"/>
        </w:rPr>
        <w:t>на 22</w:t>
      </w:r>
      <w:r w:rsidRPr="00050C82">
        <w:rPr>
          <w:rFonts w:ascii="Times New Roman" w:eastAsia="Times New Roman" w:hAnsi="Times New Roman" w:cs="Times New Roman"/>
          <w:sz w:val="28"/>
          <w:szCs w:val="28"/>
        </w:rPr>
        <w:t>,</w:t>
      </w:r>
      <w:r w:rsidR="00050C82" w:rsidRPr="00050C82">
        <w:rPr>
          <w:rFonts w:ascii="Times New Roman" w:eastAsia="Times New Roman" w:hAnsi="Times New Roman" w:cs="Times New Roman"/>
          <w:sz w:val="28"/>
          <w:szCs w:val="28"/>
        </w:rPr>
        <w:t>2</w:t>
      </w:r>
      <w:r w:rsidRPr="00050C82">
        <w:rPr>
          <w:rFonts w:ascii="Times New Roman" w:eastAsia="Times New Roman" w:hAnsi="Times New Roman" w:cs="Times New Roman"/>
          <w:sz w:val="28"/>
          <w:szCs w:val="28"/>
        </w:rPr>
        <w:t>% (до 2</w:t>
      </w:r>
      <w:r w:rsidR="00050C82" w:rsidRPr="00050C82">
        <w:rPr>
          <w:rFonts w:ascii="Times New Roman" w:eastAsia="Times New Roman" w:hAnsi="Times New Roman" w:cs="Times New Roman"/>
          <w:sz w:val="28"/>
          <w:szCs w:val="28"/>
        </w:rPr>
        <w:t>1</w:t>
      </w:r>
      <w:r w:rsidRPr="00050C82">
        <w:rPr>
          <w:rFonts w:ascii="Times New Roman" w:eastAsia="Times New Roman" w:hAnsi="Times New Roman" w:cs="Times New Roman"/>
          <w:sz w:val="28"/>
          <w:szCs w:val="28"/>
        </w:rPr>
        <w:t>) числ</w:t>
      </w:r>
      <w:r w:rsidR="00B758A8" w:rsidRPr="00050C82">
        <w:rPr>
          <w:rFonts w:ascii="Times New Roman" w:eastAsia="Times New Roman" w:hAnsi="Times New Roman" w:cs="Times New Roman"/>
          <w:sz w:val="28"/>
          <w:szCs w:val="28"/>
        </w:rPr>
        <w:t>о происшествий с погибшими</w:t>
      </w:r>
      <w:r w:rsidR="00050C82" w:rsidRPr="00050C82">
        <w:rPr>
          <w:rFonts w:ascii="Times New Roman" w:eastAsia="Times New Roman" w:hAnsi="Times New Roman" w:cs="Times New Roman"/>
          <w:sz w:val="28"/>
          <w:szCs w:val="28"/>
        </w:rPr>
        <w:t>, снизилось на 7</w:t>
      </w:r>
      <w:r w:rsidRPr="00050C82">
        <w:rPr>
          <w:rFonts w:ascii="Times New Roman" w:eastAsia="Times New Roman" w:hAnsi="Times New Roman" w:cs="Times New Roman"/>
          <w:sz w:val="28"/>
          <w:szCs w:val="28"/>
        </w:rPr>
        <w:t>,</w:t>
      </w:r>
      <w:r w:rsidR="00050C82" w:rsidRPr="00050C82">
        <w:rPr>
          <w:rFonts w:ascii="Times New Roman" w:eastAsia="Times New Roman" w:hAnsi="Times New Roman" w:cs="Times New Roman"/>
          <w:sz w:val="28"/>
          <w:szCs w:val="28"/>
        </w:rPr>
        <w:t>4</w:t>
      </w:r>
      <w:r w:rsidRPr="00050C82">
        <w:rPr>
          <w:rFonts w:ascii="Times New Roman" w:eastAsia="Times New Roman" w:hAnsi="Times New Roman" w:cs="Times New Roman"/>
          <w:sz w:val="28"/>
          <w:szCs w:val="28"/>
        </w:rPr>
        <w:t>% (до 2</w:t>
      </w:r>
      <w:r w:rsidR="00050C82" w:rsidRPr="00050C82">
        <w:rPr>
          <w:rFonts w:ascii="Times New Roman" w:eastAsia="Times New Roman" w:hAnsi="Times New Roman" w:cs="Times New Roman"/>
          <w:sz w:val="28"/>
          <w:szCs w:val="28"/>
        </w:rPr>
        <w:t>14</w:t>
      </w:r>
      <w:r w:rsidRPr="00050C82">
        <w:rPr>
          <w:rFonts w:ascii="Times New Roman" w:eastAsia="Times New Roman" w:hAnsi="Times New Roman" w:cs="Times New Roman"/>
          <w:sz w:val="28"/>
          <w:szCs w:val="28"/>
        </w:rPr>
        <w:t>) количество пострадавших граждан в ходе дор</w:t>
      </w:r>
      <w:r w:rsidR="00B758A8" w:rsidRPr="00050C82">
        <w:rPr>
          <w:rFonts w:ascii="Times New Roman" w:eastAsia="Times New Roman" w:hAnsi="Times New Roman" w:cs="Times New Roman"/>
          <w:sz w:val="28"/>
          <w:szCs w:val="28"/>
        </w:rPr>
        <w:t>ожно-транспортных происшествий</w:t>
      </w:r>
      <w:r w:rsidR="001E4ED1">
        <w:rPr>
          <w:rFonts w:ascii="Times New Roman" w:eastAsia="Times New Roman" w:hAnsi="Times New Roman" w:cs="Times New Roman"/>
          <w:sz w:val="28"/>
          <w:szCs w:val="28"/>
        </w:rPr>
        <w:t>, в том числе детей (до 24) -40,0%</w:t>
      </w:r>
      <w:r w:rsidR="00B758A8" w:rsidRPr="00050C82">
        <w:rPr>
          <w:rFonts w:ascii="Times New Roman" w:eastAsia="Times New Roman" w:hAnsi="Times New Roman" w:cs="Times New Roman"/>
          <w:sz w:val="28"/>
          <w:szCs w:val="28"/>
        </w:rPr>
        <w:t>.</w:t>
      </w:r>
      <w:r w:rsidRPr="00050C82">
        <w:rPr>
          <w:rFonts w:ascii="Times New Roman" w:eastAsia="Times New Roman" w:hAnsi="Times New Roman" w:cs="Times New Roman"/>
          <w:sz w:val="28"/>
          <w:szCs w:val="28"/>
        </w:rPr>
        <w:t xml:space="preserve"> Принятыми мерами профилактического характера удалось сократить ДТП по вине водителей в состоянии алког</w:t>
      </w:r>
      <w:r w:rsidR="00050C82" w:rsidRPr="00050C82">
        <w:rPr>
          <w:rFonts w:ascii="Times New Roman" w:eastAsia="Times New Roman" w:hAnsi="Times New Roman" w:cs="Times New Roman"/>
          <w:sz w:val="28"/>
          <w:szCs w:val="28"/>
        </w:rPr>
        <w:t>ольного опьянения на 12,6% (до 146</w:t>
      </w:r>
      <w:r w:rsidRPr="00050C82">
        <w:rPr>
          <w:rFonts w:ascii="Times New Roman" w:eastAsia="Times New Roman" w:hAnsi="Times New Roman" w:cs="Times New Roman"/>
          <w:sz w:val="28"/>
          <w:szCs w:val="28"/>
        </w:rPr>
        <w:t>).</w:t>
      </w:r>
      <w:r w:rsidRPr="00742572">
        <w:rPr>
          <w:rFonts w:ascii="Times New Roman" w:eastAsia="Times New Roman" w:hAnsi="Times New Roman" w:cs="Times New Roman"/>
          <w:color w:val="FF0000"/>
          <w:sz w:val="28"/>
          <w:szCs w:val="28"/>
        </w:rPr>
        <w:t xml:space="preserve"> </w:t>
      </w:r>
    </w:p>
    <w:p w:rsidR="00564563" w:rsidRPr="00050C82" w:rsidRDefault="00576E44" w:rsidP="00564563">
      <w:pPr>
        <w:pBdr>
          <w:top w:val="single" w:sz="4" w:space="0" w:color="FFFFFF"/>
          <w:left w:val="single" w:sz="4" w:space="0" w:color="FFFFFF"/>
          <w:bottom w:val="single" w:sz="4" w:space="31" w:color="FFFFFF"/>
          <w:right w:val="single" w:sz="4" w:space="1" w:color="FFFFFF"/>
        </w:pBdr>
        <w:suppressAutoHyphens/>
        <w:spacing w:after="0" w:line="240" w:lineRule="auto"/>
        <w:ind w:firstLine="708"/>
        <w:jc w:val="both"/>
        <w:rPr>
          <w:rFonts w:ascii="Times New Roman" w:eastAsia="Times New Roman" w:hAnsi="Times New Roman" w:cs="Times New Roman"/>
          <w:sz w:val="28"/>
          <w:szCs w:val="28"/>
        </w:rPr>
      </w:pPr>
      <w:r w:rsidRPr="00050C82">
        <w:rPr>
          <w:rFonts w:ascii="Times New Roman" w:hAnsi="Times New Roman" w:cs="Times New Roman"/>
          <w:sz w:val="28"/>
          <w:szCs w:val="28"/>
        </w:rPr>
        <w:t>З</w:t>
      </w:r>
      <w:r w:rsidR="005A3A45" w:rsidRPr="00050C82">
        <w:rPr>
          <w:rFonts w:ascii="Times New Roman" w:hAnsi="Times New Roman" w:cs="Times New Roman"/>
          <w:sz w:val="28"/>
          <w:szCs w:val="28"/>
        </w:rPr>
        <w:t xml:space="preserve">начительную часть имущественных преступлений составляют мошенничества, общее число которых увеличилось на </w:t>
      </w:r>
      <w:r w:rsidR="008647D3" w:rsidRPr="00050C82">
        <w:rPr>
          <w:rFonts w:ascii="Times New Roman" w:eastAsia="Times New Roman" w:hAnsi="Times New Roman" w:cs="Times New Roman"/>
          <w:sz w:val="28"/>
          <w:szCs w:val="28"/>
        </w:rPr>
        <w:t>2</w:t>
      </w:r>
      <w:r w:rsidR="00050C82" w:rsidRPr="00050C82">
        <w:rPr>
          <w:rFonts w:ascii="Times New Roman" w:eastAsia="Times New Roman" w:hAnsi="Times New Roman" w:cs="Times New Roman"/>
          <w:sz w:val="28"/>
          <w:szCs w:val="28"/>
        </w:rPr>
        <w:t>0</w:t>
      </w:r>
      <w:r w:rsidR="008647D3" w:rsidRPr="00050C82">
        <w:rPr>
          <w:rFonts w:ascii="Times New Roman" w:eastAsia="Times New Roman" w:hAnsi="Times New Roman" w:cs="Times New Roman"/>
          <w:sz w:val="28"/>
          <w:szCs w:val="28"/>
        </w:rPr>
        <w:t xml:space="preserve">,9% (до </w:t>
      </w:r>
      <w:r w:rsidR="00050C82" w:rsidRPr="00050C82">
        <w:rPr>
          <w:rFonts w:ascii="Times New Roman" w:eastAsia="Times New Roman" w:hAnsi="Times New Roman" w:cs="Times New Roman"/>
          <w:sz w:val="28"/>
          <w:szCs w:val="28"/>
        </w:rPr>
        <w:t>619</w:t>
      </w:r>
      <w:r w:rsidR="008647D3" w:rsidRPr="00050C82">
        <w:rPr>
          <w:rFonts w:ascii="Times New Roman" w:eastAsia="Times New Roman" w:hAnsi="Times New Roman" w:cs="Times New Roman"/>
          <w:sz w:val="28"/>
          <w:szCs w:val="28"/>
        </w:rPr>
        <w:t>)</w:t>
      </w:r>
      <w:r w:rsidR="00564563" w:rsidRPr="00050C82">
        <w:rPr>
          <w:rFonts w:ascii="Times New Roman" w:eastAsia="Times New Roman" w:hAnsi="Times New Roman" w:cs="Times New Roman"/>
          <w:sz w:val="28"/>
          <w:szCs w:val="28"/>
        </w:rPr>
        <w:t>.</w:t>
      </w:r>
    </w:p>
    <w:p w:rsidR="008647D3" w:rsidRPr="00AE4B61" w:rsidRDefault="008647D3" w:rsidP="00564563">
      <w:pPr>
        <w:pBdr>
          <w:top w:val="single" w:sz="4" w:space="0" w:color="FFFFFF"/>
          <w:left w:val="single" w:sz="4" w:space="0" w:color="FFFFFF"/>
          <w:bottom w:val="single" w:sz="4" w:space="31" w:color="FFFFFF"/>
          <w:right w:val="single" w:sz="4" w:space="1" w:color="FFFFFF"/>
        </w:pBdr>
        <w:suppressAutoHyphens/>
        <w:spacing w:after="0" w:line="240" w:lineRule="auto"/>
        <w:ind w:firstLine="708"/>
        <w:jc w:val="both"/>
        <w:rPr>
          <w:rFonts w:ascii="Times New Roman" w:eastAsia="Times New Roman" w:hAnsi="Times New Roman" w:cs="Times New Roman"/>
          <w:sz w:val="28"/>
          <w:szCs w:val="28"/>
        </w:rPr>
      </w:pPr>
      <w:r w:rsidRPr="00AE4B61">
        <w:rPr>
          <w:rFonts w:ascii="Times New Roman" w:eastAsia="Times New Roman" w:hAnsi="Times New Roman" w:cs="Times New Roman"/>
          <w:sz w:val="28"/>
          <w:szCs w:val="28"/>
        </w:rPr>
        <w:t>С целью профилактики имущественных преступлений, совершаемых с использованием информационно-телекоммуникационных технологий, проводится соответствующая информационно-разъяснительная работа с гражданами. На территориях крупных организаций, в почтовых отделениях города, пенсионном фонде, многофункциональном центре оказания государственных услуг МГО, Городских больницах №№ 1, 2, в ряде торговых точек (сети магазинов «</w:t>
      </w:r>
      <w:proofErr w:type="spellStart"/>
      <w:r w:rsidRPr="00AE4B61">
        <w:rPr>
          <w:rFonts w:ascii="Times New Roman" w:eastAsia="Times New Roman" w:hAnsi="Times New Roman" w:cs="Times New Roman"/>
          <w:sz w:val="28"/>
          <w:szCs w:val="28"/>
        </w:rPr>
        <w:t>Галамарт</w:t>
      </w:r>
      <w:proofErr w:type="spellEnd"/>
      <w:r w:rsidRPr="00AE4B61">
        <w:rPr>
          <w:rFonts w:ascii="Times New Roman" w:eastAsia="Times New Roman" w:hAnsi="Times New Roman" w:cs="Times New Roman"/>
          <w:sz w:val="28"/>
          <w:szCs w:val="28"/>
        </w:rPr>
        <w:t>», «Пятерочка», «Монетка», «Карусель», «Красное и Белое», а также ТРК «СЛОН») на информационных стойках размещены памятки. Кроме того, с руководителями транспортных предприятий города (МУЛ «УУП» Морозовой О.В</w:t>
      </w:r>
      <w:r w:rsidR="00FC3DFB">
        <w:rPr>
          <w:rFonts w:ascii="Times New Roman" w:eastAsia="Times New Roman" w:hAnsi="Times New Roman" w:cs="Times New Roman"/>
          <w:sz w:val="28"/>
          <w:szCs w:val="28"/>
        </w:rPr>
        <w:t>.</w:t>
      </w:r>
      <w:r w:rsidRPr="00AE4B61">
        <w:rPr>
          <w:rFonts w:ascii="Times New Roman" w:eastAsia="Times New Roman" w:hAnsi="Times New Roman" w:cs="Times New Roman"/>
          <w:sz w:val="28"/>
          <w:szCs w:val="28"/>
        </w:rPr>
        <w:t xml:space="preserve"> ИП «Ярошенко») достигнуто соглашение о размещении в троллейбусах и маршрутных такси листовок, информирующих о способах мошенничества и мерах профилактики их совершения. Помимо этого, в троллейбусах транслируется аудиозапись, </w:t>
      </w:r>
      <w:r w:rsidRPr="00AE4B61">
        <w:rPr>
          <w:rFonts w:ascii="Times New Roman" w:eastAsia="Times New Roman" w:hAnsi="Times New Roman" w:cs="Times New Roman"/>
          <w:sz w:val="28"/>
          <w:szCs w:val="28"/>
        </w:rPr>
        <w:lastRenderedPageBreak/>
        <w:t>содержащая информацию, направленную на профилактику мошенничеств. В ТРК «Слон» 2 раза в сутки транслируется запись по громкой связи о видах и способах защиты от мошенничеств.</w:t>
      </w:r>
    </w:p>
    <w:p w:rsidR="007C0F69" w:rsidRPr="00742572" w:rsidRDefault="007C0F69" w:rsidP="007C0F69">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eastAsia="Times New Roman" w:hAnsi="Times New Roman" w:cs="Times New Roman"/>
          <w:color w:val="FF0000"/>
          <w:sz w:val="28"/>
          <w:szCs w:val="28"/>
        </w:rPr>
      </w:pPr>
      <w:r w:rsidRPr="00AE4B61">
        <w:rPr>
          <w:rFonts w:ascii="Times New Roman" w:eastAsia="Times New Roman" w:hAnsi="Times New Roman" w:cs="Times New Roman"/>
          <w:sz w:val="28"/>
          <w:szCs w:val="28"/>
        </w:rPr>
        <w:t xml:space="preserve">Каждое третье преступление, на текущий момент, совершено с применением </w:t>
      </w:r>
      <w:r w:rsidRPr="00AE4B61">
        <w:rPr>
          <w:rFonts w:ascii="Times New Roman" w:eastAsia="Times New Roman" w:hAnsi="Times New Roman" w:cs="Times New Roman"/>
          <w:sz w:val="28"/>
          <w:szCs w:val="28"/>
          <w:lang w:val="en-US"/>
        </w:rPr>
        <w:t>IT</w:t>
      </w:r>
      <w:r w:rsidRPr="00AE4B61">
        <w:rPr>
          <w:rFonts w:ascii="Times New Roman" w:eastAsia="Times New Roman" w:hAnsi="Times New Roman" w:cs="Times New Roman"/>
          <w:sz w:val="28"/>
          <w:szCs w:val="28"/>
        </w:rPr>
        <w:t>-технологий (за 12 месяцев 202</w:t>
      </w:r>
      <w:r w:rsidR="00AE4B61" w:rsidRPr="00AE4B61">
        <w:rPr>
          <w:rFonts w:ascii="Times New Roman" w:eastAsia="Times New Roman" w:hAnsi="Times New Roman" w:cs="Times New Roman"/>
          <w:sz w:val="28"/>
          <w:szCs w:val="28"/>
        </w:rPr>
        <w:t>1</w:t>
      </w:r>
      <w:r w:rsidRPr="00AE4B61">
        <w:rPr>
          <w:rFonts w:ascii="Times New Roman" w:eastAsia="Times New Roman" w:hAnsi="Times New Roman" w:cs="Times New Roman"/>
          <w:sz w:val="28"/>
          <w:szCs w:val="28"/>
        </w:rPr>
        <w:t xml:space="preserve"> года совершено </w:t>
      </w:r>
      <w:r w:rsidR="00AE4B61" w:rsidRPr="00AE4B61">
        <w:rPr>
          <w:rFonts w:ascii="Times New Roman" w:eastAsia="Times New Roman" w:hAnsi="Times New Roman" w:cs="Times New Roman"/>
          <w:sz w:val="28"/>
          <w:szCs w:val="28"/>
        </w:rPr>
        <w:t>886</w:t>
      </w:r>
      <w:r w:rsidRPr="00AE4B61">
        <w:rPr>
          <w:rFonts w:ascii="Times New Roman" w:eastAsia="Times New Roman" w:hAnsi="Times New Roman" w:cs="Times New Roman"/>
          <w:sz w:val="28"/>
          <w:szCs w:val="28"/>
        </w:rPr>
        <w:t xml:space="preserve"> подобных п</w:t>
      </w:r>
      <w:r w:rsidR="00AE4B61" w:rsidRPr="00AE4B61">
        <w:rPr>
          <w:rFonts w:ascii="Times New Roman" w:eastAsia="Times New Roman" w:hAnsi="Times New Roman" w:cs="Times New Roman"/>
          <w:sz w:val="28"/>
          <w:szCs w:val="28"/>
        </w:rPr>
        <w:t>реступлений), их рост составил 5</w:t>
      </w:r>
      <w:r w:rsidRPr="00AE4B61">
        <w:rPr>
          <w:rFonts w:ascii="Times New Roman" w:eastAsia="Times New Roman" w:hAnsi="Times New Roman" w:cs="Times New Roman"/>
          <w:sz w:val="28"/>
          <w:szCs w:val="28"/>
        </w:rPr>
        <w:t>,</w:t>
      </w:r>
      <w:r w:rsidR="00AE4B61" w:rsidRPr="00AE4B61">
        <w:rPr>
          <w:rFonts w:ascii="Times New Roman" w:eastAsia="Times New Roman" w:hAnsi="Times New Roman" w:cs="Times New Roman"/>
          <w:sz w:val="28"/>
          <w:szCs w:val="28"/>
        </w:rPr>
        <w:t>4</w:t>
      </w:r>
      <w:r w:rsidRPr="00AE4B61">
        <w:rPr>
          <w:rFonts w:ascii="Times New Roman" w:eastAsia="Times New Roman" w:hAnsi="Times New Roman" w:cs="Times New Roman"/>
          <w:sz w:val="28"/>
          <w:szCs w:val="28"/>
        </w:rPr>
        <w:t xml:space="preserve">%. В структуре данного вида преступлений возросло число </w:t>
      </w:r>
      <w:r w:rsidR="00AE4B61" w:rsidRPr="00AE4B61">
        <w:rPr>
          <w:rFonts w:ascii="Times New Roman" w:eastAsia="Times New Roman" w:hAnsi="Times New Roman" w:cs="Times New Roman"/>
          <w:sz w:val="28"/>
          <w:szCs w:val="28"/>
        </w:rPr>
        <w:t>мошенничеств с использованием сети интернет – на 42</w:t>
      </w:r>
      <w:r w:rsidRPr="00AE4B61">
        <w:rPr>
          <w:rFonts w:ascii="Times New Roman" w:eastAsia="Times New Roman" w:hAnsi="Times New Roman" w:cs="Times New Roman"/>
          <w:sz w:val="28"/>
          <w:szCs w:val="28"/>
        </w:rPr>
        <w:t>,</w:t>
      </w:r>
      <w:r w:rsidR="00AE4B61" w:rsidRPr="00AE4B61">
        <w:rPr>
          <w:rFonts w:ascii="Times New Roman" w:eastAsia="Times New Roman" w:hAnsi="Times New Roman" w:cs="Times New Roman"/>
          <w:sz w:val="28"/>
          <w:szCs w:val="28"/>
        </w:rPr>
        <w:t>6% (до 311</w:t>
      </w:r>
      <w:r w:rsidRPr="00AE4B61">
        <w:rPr>
          <w:rFonts w:ascii="Times New Roman" w:eastAsia="Times New Roman" w:hAnsi="Times New Roman" w:cs="Times New Roman"/>
          <w:sz w:val="28"/>
          <w:szCs w:val="28"/>
        </w:rPr>
        <w:t>)</w:t>
      </w:r>
      <w:r w:rsidR="00564563" w:rsidRPr="00AE4B61">
        <w:rPr>
          <w:rFonts w:ascii="Times New Roman" w:eastAsia="Times New Roman" w:hAnsi="Times New Roman" w:cs="Times New Roman"/>
          <w:sz w:val="28"/>
          <w:szCs w:val="28"/>
        </w:rPr>
        <w:t>.</w:t>
      </w:r>
      <w:r w:rsidR="00AE4B61" w:rsidRPr="00AE4B61">
        <w:rPr>
          <w:rFonts w:ascii="Times New Roman" w:eastAsia="Times New Roman" w:hAnsi="Times New Roman" w:cs="Times New Roman"/>
          <w:sz w:val="28"/>
          <w:szCs w:val="28"/>
        </w:rPr>
        <w:t xml:space="preserve"> На 6</w:t>
      </w:r>
      <w:r w:rsidRPr="00AE4B61">
        <w:rPr>
          <w:rFonts w:ascii="Times New Roman" w:eastAsia="Times New Roman" w:hAnsi="Times New Roman" w:cs="Times New Roman"/>
          <w:sz w:val="28"/>
          <w:szCs w:val="28"/>
        </w:rPr>
        <w:t>,</w:t>
      </w:r>
      <w:r w:rsidR="00AE4B61" w:rsidRPr="00AE4B61">
        <w:rPr>
          <w:rFonts w:ascii="Times New Roman" w:eastAsia="Times New Roman" w:hAnsi="Times New Roman" w:cs="Times New Roman"/>
          <w:sz w:val="28"/>
          <w:szCs w:val="28"/>
        </w:rPr>
        <w:t>1</w:t>
      </w:r>
      <w:r w:rsidRPr="00AE4B61">
        <w:rPr>
          <w:rFonts w:ascii="Times New Roman" w:eastAsia="Times New Roman" w:hAnsi="Times New Roman" w:cs="Times New Roman"/>
          <w:sz w:val="28"/>
          <w:szCs w:val="28"/>
        </w:rPr>
        <w:t>% (до 4</w:t>
      </w:r>
      <w:r w:rsidR="00AE4B61" w:rsidRPr="00AE4B61">
        <w:rPr>
          <w:rFonts w:ascii="Times New Roman" w:eastAsia="Times New Roman" w:hAnsi="Times New Roman" w:cs="Times New Roman"/>
          <w:sz w:val="28"/>
          <w:szCs w:val="28"/>
        </w:rPr>
        <w:t>71</w:t>
      </w:r>
      <w:r w:rsidRPr="00AE4B61">
        <w:rPr>
          <w:rFonts w:ascii="Times New Roman" w:eastAsia="Times New Roman" w:hAnsi="Times New Roman" w:cs="Times New Roman"/>
          <w:sz w:val="28"/>
          <w:szCs w:val="28"/>
        </w:rPr>
        <w:t xml:space="preserve">) возросло число мошенничеств, совершаемых с применением </w:t>
      </w:r>
      <w:r w:rsidRPr="00AE4B61">
        <w:rPr>
          <w:rFonts w:ascii="Times New Roman" w:eastAsia="Times New Roman" w:hAnsi="Times New Roman" w:cs="Times New Roman"/>
          <w:sz w:val="28"/>
          <w:szCs w:val="28"/>
          <w:lang w:val="en-US"/>
        </w:rPr>
        <w:t>IT</w:t>
      </w:r>
      <w:r w:rsidRPr="00AE4B61">
        <w:rPr>
          <w:rFonts w:ascii="Times New Roman" w:eastAsia="Times New Roman" w:hAnsi="Times New Roman" w:cs="Times New Roman"/>
          <w:sz w:val="28"/>
          <w:szCs w:val="28"/>
        </w:rPr>
        <w:t>-технологий</w:t>
      </w:r>
      <w:r w:rsidR="00564563" w:rsidRPr="00AE4B61">
        <w:rPr>
          <w:rFonts w:ascii="Times New Roman" w:eastAsia="Times New Roman" w:hAnsi="Times New Roman" w:cs="Times New Roman"/>
          <w:sz w:val="28"/>
          <w:szCs w:val="28"/>
        </w:rPr>
        <w:t>.</w:t>
      </w:r>
      <w:r w:rsidRPr="00742572">
        <w:rPr>
          <w:rFonts w:ascii="Times New Roman" w:eastAsia="Times New Roman" w:hAnsi="Times New Roman" w:cs="Times New Roman"/>
          <w:color w:val="FF0000"/>
          <w:sz w:val="28"/>
          <w:szCs w:val="28"/>
        </w:rPr>
        <w:t xml:space="preserve">   </w:t>
      </w:r>
    </w:p>
    <w:p w:rsidR="00990041" w:rsidRPr="006D67BD" w:rsidRDefault="005A3A45" w:rsidP="007C0F69">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6D67BD">
        <w:rPr>
          <w:rFonts w:ascii="Times New Roman" w:hAnsi="Times New Roman" w:cs="Times New Roman"/>
          <w:sz w:val="28"/>
          <w:szCs w:val="28"/>
        </w:rPr>
        <w:t xml:space="preserve">Важным направлением в работе Отдела МВД является дальнейшее развитие и укрепление взаимодействия полиции с обществом, совершенствование форм и методов информационного сопровождения деятельности полиции, изучение общественного мнения. </w:t>
      </w:r>
    </w:p>
    <w:p w:rsidR="00990041" w:rsidRPr="006D67BD" w:rsidRDefault="00990041" w:rsidP="00990041">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6D67BD">
        <w:rPr>
          <w:rFonts w:ascii="Times New Roman" w:hAnsi="Times New Roman" w:cs="Times New Roman"/>
          <w:sz w:val="28"/>
          <w:szCs w:val="28"/>
        </w:rPr>
        <w:t>В период с сентября по октябрь 202</w:t>
      </w:r>
      <w:r w:rsidR="00AE4B61" w:rsidRPr="006D67BD">
        <w:rPr>
          <w:rFonts w:ascii="Times New Roman" w:hAnsi="Times New Roman" w:cs="Times New Roman"/>
          <w:sz w:val="28"/>
          <w:szCs w:val="28"/>
        </w:rPr>
        <w:t>1</w:t>
      </w:r>
      <w:r w:rsidRPr="006D67BD">
        <w:rPr>
          <w:rFonts w:ascii="Times New Roman" w:hAnsi="Times New Roman" w:cs="Times New Roman"/>
          <w:sz w:val="28"/>
          <w:szCs w:val="28"/>
        </w:rPr>
        <w:t xml:space="preserve"> года на территории Миасского городского округа сотрудниками полиции совместно с Общественным советом и Советом ветеранов проведен опрос населения о деятельности полиции Отдела МВД России по городу Миассу. </w:t>
      </w:r>
    </w:p>
    <w:p w:rsidR="00990041" w:rsidRPr="00A35CBD" w:rsidRDefault="00990041" w:rsidP="00990041">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A35CBD">
        <w:rPr>
          <w:rFonts w:ascii="Times New Roman" w:hAnsi="Times New Roman" w:cs="Times New Roman"/>
          <w:sz w:val="28"/>
          <w:szCs w:val="28"/>
        </w:rPr>
        <w:t xml:space="preserve">Уровень доверия населения к полиции г. Миасса в целом достаточно высокий </w:t>
      </w:r>
      <w:r w:rsidR="006D67BD" w:rsidRPr="00A35CBD">
        <w:rPr>
          <w:rFonts w:ascii="Times New Roman" w:hAnsi="Times New Roman" w:cs="Times New Roman"/>
          <w:sz w:val="28"/>
          <w:szCs w:val="28"/>
        </w:rPr>
        <w:t>–</w:t>
      </w:r>
      <w:r w:rsidRPr="00A35CBD">
        <w:rPr>
          <w:rFonts w:ascii="Times New Roman" w:hAnsi="Times New Roman" w:cs="Times New Roman"/>
          <w:sz w:val="28"/>
          <w:szCs w:val="28"/>
        </w:rPr>
        <w:t xml:space="preserve"> 87</w:t>
      </w:r>
      <w:r w:rsidR="006D67BD" w:rsidRPr="00A35CBD">
        <w:rPr>
          <w:rFonts w:ascii="Times New Roman" w:hAnsi="Times New Roman" w:cs="Times New Roman"/>
          <w:sz w:val="28"/>
          <w:szCs w:val="28"/>
        </w:rPr>
        <w:t>,3%, из которых 44</w:t>
      </w:r>
      <w:r w:rsidRPr="00A35CBD">
        <w:rPr>
          <w:rFonts w:ascii="Times New Roman" w:hAnsi="Times New Roman" w:cs="Times New Roman"/>
          <w:sz w:val="28"/>
          <w:szCs w:val="28"/>
        </w:rPr>
        <w:t xml:space="preserve">% скорее доверяют, чем не доверяют в обеспечении личной и имущественной безопасности. </w:t>
      </w:r>
    </w:p>
    <w:p w:rsidR="00990041" w:rsidRPr="00A35CBD" w:rsidRDefault="00990041" w:rsidP="00990041">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A35CBD">
        <w:rPr>
          <w:rFonts w:ascii="Times New Roman" w:hAnsi="Times New Roman" w:cs="Times New Roman"/>
          <w:sz w:val="28"/>
          <w:szCs w:val="28"/>
        </w:rPr>
        <w:t>Работу полиции в целом положительно оценили 3</w:t>
      </w:r>
      <w:r w:rsidR="00A35CBD" w:rsidRPr="00A35CBD">
        <w:rPr>
          <w:rFonts w:ascii="Times New Roman" w:hAnsi="Times New Roman" w:cs="Times New Roman"/>
          <w:sz w:val="28"/>
          <w:szCs w:val="28"/>
        </w:rPr>
        <w:t>6</w:t>
      </w:r>
      <w:r w:rsidRPr="00A35CBD">
        <w:rPr>
          <w:rFonts w:ascii="Times New Roman" w:hAnsi="Times New Roman" w:cs="Times New Roman"/>
          <w:sz w:val="28"/>
          <w:szCs w:val="28"/>
        </w:rPr>
        <w:t>,</w:t>
      </w:r>
      <w:r w:rsidR="00A35CBD" w:rsidRPr="00A35CBD">
        <w:rPr>
          <w:rFonts w:ascii="Times New Roman" w:hAnsi="Times New Roman" w:cs="Times New Roman"/>
          <w:sz w:val="28"/>
          <w:szCs w:val="28"/>
        </w:rPr>
        <w:t>6% опрошенных, и еще 47</w:t>
      </w:r>
      <w:r w:rsidRPr="00A35CBD">
        <w:rPr>
          <w:rFonts w:ascii="Times New Roman" w:hAnsi="Times New Roman" w:cs="Times New Roman"/>
          <w:sz w:val="28"/>
          <w:szCs w:val="28"/>
        </w:rPr>
        <w:t>,</w:t>
      </w:r>
      <w:r w:rsidR="00A35CBD" w:rsidRPr="00A35CBD">
        <w:rPr>
          <w:rFonts w:ascii="Times New Roman" w:hAnsi="Times New Roman" w:cs="Times New Roman"/>
          <w:sz w:val="28"/>
          <w:szCs w:val="28"/>
        </w:rPr>
        <w:t>0</w:t>
      </w:r>
      <w:r w:rsidRPr="00A35CBD">
        <w:rPr>
          <w:rFonts w:ascii="Times New Roman" w:hAnsi="Times New Roman" w:cs="Times New Roman"/>
          <w:sz w:val="28"/>
          <w:szCs w:val="28"/>
        </w:rPr>
        <w:t xml:space="preserve">% скорее положительно, чем негативно. </w:t>
      </w:r>
    </w:p>
    <w:p w:rsidR="00990041" w:rsidRPr="00A35CBD" w:rsidRDefault="00990041" w:rsidP="00990041">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A35CBD">
        <w:rPr>
          <w:rFonts w:ascii="Times New Roman" w:hAnsi="Times New Roman" w:cs="Times New Roman"/>
          <w:sz w:val="28"/>
          <w:szCs w:val="28"/>
        </w:rPr>
        <w:t>Уровень защищенности населения г. Миасса составляет 8</w:t>
      </w:r>
      <w:r w:rsidR="00A35CBD" w:rsidRPr="00A35CBD">
        <w:rPr>
          <w:rFonts w:ascii="Times New Roman" w:hAnsi="Times New Roman" w:cs="Times New Roman"/>
          <w:sz w:val="28"/>
          <w:szCs w:val="28"/>
        </w:rPr>
        <w:t>3,7</w:t>
      </w:r>
      <w:r w:rsidRPr="00A35CBD">
        <w:rPr>
          <w:rFonts w:ascii="Times New Roman" w:hAnsi="Times New Roman" w:cs="Times New Roman"/>
          <w:sz w:val="28"/>
          <w:szCs w:val="28"/>
        </w:rPr>
        <w:t xml:space="preserve">%. Проведенное исследование общественного мнения о деятельности полиции Отдела МВД России по г. Миассу показало, что большинство жителей Миасса положительно оценивают деятельность полиции. </w:t>
      </w:r>
    </w:p>
    <w:p w:rsidR="007C0F69" w:rsidRPr="00A35CBD" w:rsidRDefault="005A3A45" w:rsidP="007C0F69">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A35CBD">
        <w:rPr>
          <w:rFonts w:ascii="Times New Roman" w:hAnsi="Times New Roman" w:cs="Times New Roman"/>
          <w:sz w:val="28"/>
          <w:szCs w:val="28"/>
        </w:rPr>
        <w:t xml:space="preserve">Проведённое исследование эффективности деятельности органов внутренних дел по защите </w:t>
      </w:r>
      <w:r w:rsidR="007C0F69" w:rsidRPr="00A35CBD">
        <w:rPr>
          <w:rFonts w:ascii="Times New Roman" w:hAnsi="Times New Roman" w:cs="Times New Roman"/>
          <w:sz w:val="28"/>
          <w:szCs w:val="28"/>
        </w:rPr>
        <w:t>интересов граждан по итогам 202</w:t>
      </w:r>
      <w:r w:rsidR="00AE4B61" w:rsidRPr="00A35CBD">
        <w:rPr>
          <w:rFonts w:ascii="Times New Roman" w:hAnsi="Times New Roman" w:cs="Times New Roman"/>
          <w:sz w:val="28"/>
          <w:szCs w:val="28"/>
        </w:rPr>
        <w:t>1</w:t>
      </w:r>
      <w:r w:rsidRPr="00A35CBD">
        <w:rPr>
          <w:rFonts w:ascii="Times New Roman" w:hAnsi="Times New Roman" w:cs="Times New Roman"/>
          <w:sz w:val="28"/>
          <w:szCs w:val="28"/>
        </w:rPr>
        <w:t xml:space="preserve"> года показало, что большинство жителей </w:t>
      </w:r>
      <w:r w:rsidR="007C0F69" w:rsidRPr="00A35CBD">
        <w:rPr>
          <w:rFonts w:ascii="Times New Roman" w:hAnsi="Times New Roman" w:cs="Times New Roman"/>
          <w:sz w:val="28"/>
          <w:szCs w:val="28"/>
        </w:rPr>
        <w:t xml:space="preserve">Миасского </w:t>
      </w:r>
      <w:r w:rsidRPr="00A35CBD">
        <w:rPr>
          <w:rFonts w:ascii="Times New Roman" w:hAnsi="Times New Roman" w:cs="Times New Roman"/>
          <w:sz w:val="28"/>
          <w:szCs w:val="28"/>
        </w:rPr>
        <w:t>городского округа склонны в целом положительно оценивать деятельность полиции. </w:t>
      </w:r>
    </w:p>
    <w:p w:rsidR="006D67BD"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AE4B61">
        <w:rPr>
          <w:rFonts w:ascii="Times New Roman" w:hAnsi="Times New Roman" w:cs="Times New Roman"/>
          <w:sz w:val="28"/>
          <w:szCs w:val="28"/>
        </w:rPr>
        <w:t xml:space="preserve">Отделом МВД в рамках взаимодействия с Администрацией и правоохранительными органами г. </w:t>
      </w:r>
      <w:r w:rsidR="007C0F69" w:rsidRPr="00AE4B61">
        <w:rPr>
          <w:rFonts w:ascii="Times New Roman" w:hAnsi="Times New Roman" w:cs="Times New Roman"/>
          <w:sz w:val="28"/>
          <w:szCs w:val="28"/>
        </w:rPr>
        <w:t>Миасса</w:t>
      </w:r>
      <w:r w:rsidRPr="00AE4B61">
        <w:rPr>
          <w:rFonts w:ascii="Times New Roman" w:hAnsi="Times New Roman" w:cs="Times New Roman"/>
          <w:sz w:val="28"/>
          <w:szCs w:val="28"/>
        </w:rPr>
        <w:t xml:space="preserve"> осуществляется значительный объем профилактической работы, в том числе в ходе проведения совместных рейдов, проверок, а также в рамках работы межведомственных комиссий и других совещательных органов.</w:t>
      </w:r>
    </w:p>
    <w:p w:rsidR="0091552E" w:rsidRPr="00AE4B61"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AE4B61">
        <w:rPr>
          <w:rFonts w:ascii="Times New Roman" w:hAnsi="Times New Roman" w:cs="Times New Roman"/>
          <w:sz w:val="28"/>
          <w:szCs w:val="28"/>
        </w:rPr>
        <w:t xml:space="preserve">Обеспечение комплексного подхода к решению проблем борьбы с преступностью на территории </w:t>
      </w:r>
      <w:r w:rsidR="007C0F69" w:rsidRPr="00AE4B61">
        <w:rPr>
          <w:rFonts w:ascii="Times New Roman" w:hAnsi="Times New Roman" w:cs="Times New Roman"/>
          <w:sz w:val="28"/>
          <w:szCs w:val="28"/>
        </w:rPr>
        <w:t xml:space="preserve">Миасского </w:t>
      </w:r>
      <w:r w:rsidRPr="00AE4B61">
        <w:rPr>
          <w:rFonts w:ascii="Times New Roman" w:hAnsi="Times New Roman" w:cs="Times New Roman"/>
          <w:sz w:val="28"/>
          <w:szCs w:val="28"/>
        </w:rPr>
        <w:t>городского округа осуществлялось в рамках реализации долгосрочных целевых программ правоохранительной направленности.</w:t>
      </w:r>
    </w:p>
    <w:p w:rsidR="0091552E" w:rsidRPr="00AE4B61"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AE4B61">
        <w:rPr>
          <w:rFonts w:ascii="Times New Roman" w:hAnsi="Times New Roman" w:cs="Times New Roman"/>
          <w:sz w:val="28"/>
          <w:szCs w:val="28"/>
        </w:rPr>
        <w:t>Необходимо подчеркнуть, что выделяемые городским бюджетом средства на мероприятия муниципальных программ правоохранительной направленности не направляются на финансирование деятельности полиции, а реализуются управлением и отделами Администрации города в интересах обеспечения правопорядка и безопасности в городе, в пределах полномочий, предусмотренных действующим законодательством.</w:t>
      </w:r>
    </w:p>
    <w:p w:rsidR="0091552E" w:rsidRPr="008A6809"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AE4B61">
        <w:rPr>
          <w:rFonts w:ascii="Times New Roman" w:hAnsi="Times New Roman" w:cs="Times New Roman"/>
          <w:sz w:val="28"/>
          <w:szCs w:val="28"/>
        </w:rPr>
        <w:t xml:space="preserve">Совместно с представителями Администрации г. </w:t>
      </w:r>
      <w:r w:rsidR="00CF41EA" w:rsidRPr="00AE4B61">
        <w:rPr>
          <w:rFonts w:ascii="Times New Roman" w:hAnsi="Times New Roman" w:cs="Times New Roman"/>
          <w:sz w:val="28"/>
          <w:szCs w:val="28"/>
        </w:rPr>
        <w:t>Миасса</w:t>
      </w:r>
      <w:r w:rsidRPr="00AE4B61">
        <w:rPr>
          <w:rFonts w:ascii="Times New Roman" w:hAnsi="Times New Roman" w:cs="Times New Roman"/>
          <w:sz w:val="28"/>
          <w:szCs w:val="28"/>
        </w:rPr>
        <w:t xml:space="preserve">, руководителями предприятий и организаций города проводятся рабочие встречи, на которых принимаются меры по </w:t>
      </w:r>
      <w:proofErr w:type="spellStart"/>
      <w:r w:rsidRPr="00AE4B61">
        <w:rPr>
          <w:rFonts w:ascii="Times New Roman" w:hAnsi="Times New Roman" w:cs="Times New Roman"/>
          <w:sz w:val="28"/>
          <w:szCs w:val="28"/>
        </w:rPr>
        <w:t>ресоциализации</w:t>
      </w:r>
      <w:proofErr w:type="spellEnd"/>
      <w:r w:rsidRPr="00AE4B61">
        <w:rPr>
          <w:rFonts w:ascii="Times New Roman" w:hAnsi="Times New Roman" w:cs="Times New Roman"/>
          <w:sz w:val="28"/>
          <w:szCs w:val="28"/>
        </w:rPr>
        <w:t xml:space="preserve"> (социальной </w:t>
      </w:r>
      <w:r w:rsidRPr="008A6809">
        <w:rPr>
          <w:rFonts w:ascii="Times New Roman" w:hAnsi="Times New Roman" w:cs="Times New Roman"/>
          <w:sz w:val="28"/>
          <w:szCs w:val="28"/>
        </w:rPr>
        <w:t>адаптации в обществе) лиц, освободившихся из мест лишения свободы.</w:t>
      </w:r>
    </w:p>
    <w:p w:rsidR="0091552E" w:rsidRPr="008A6809"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8A6809">
        <w:rPr>
          <w:rFonts w:ascii="Times New Roman" w:hAnsi="Times New Roman" w:cs="Times New Roman"/>
          <w:sz w:val="28"/>
          <w:szCs w:val="28"/>
        </w:rPr>
        <w:t>Вместе с тем остаются и проблемные вопросы, такие как:</w:t>
      </w:r>
    </w:p>
    <w:p w:rsidR="0091552E" w:rsidRPr="008A6809"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8A6809">
        <w:rPr>
          <w:rFonts w:ascii="Times New Roman" w:hAnsi="Times New Roman" w:cs="Times New Roman"/>
          <w:sz w:val="28"/>
          <w:szCs w:val="28"/>
        </w:rPr>
        <w:t xml:space="preserve">- дополнительное финансирование из средств бюджета </w:t>
      </w:r>
      <w:r w:rsidR="00CF41EA" w:rsidRPr="008A6809">
        <w:rPr>
          <w:rFonts w:ascii="Times New Roman" w:hAnsi="Times New Roman" w:cs="Times New Roman"/>
          <w:sz w:val="28"/>
          <w:szCs w:val="28"/>
        </w:rPr>
        <w:t xml:space="preserve">Миасского </w:t>
      </w:r>
      <w:r w:rsidRPr="008A6809">
        <w:rPr>
          <w:rFonts w:ascii="Times New Roman" w:hAnsi="Times New Roman" w:cs="Times New Roman"/>
          <w:sz w:val="28"/>
          <w:szCs w:val="28"/>
        </w:rPr>
        <w:t>городского округа формирований добровольных народных дружин;</w:t>
      </w:r>
    </w:p>
    <w:p w:rsidR="0091552E" w:rsidRPr="00AE4B61"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AE4B61">
        <w:rPr>
          <w:rFonts w:ascii="Times New Roman" w:hAnsi="Times New Roman" w:cs="Times New Roman"/>
          <w:sz w:val="28"/>
          <w:szCs w:val="28"/>
        </w:rPr>
        <w:t xml:space="preserve">-  ввод в эксплуатацию </w:t>
      </w:r>
      <w:r w:rsidR="00CF41EA" w:rsidRPr="00AE4B61">
        <w:rPr>
          <w:rFonts w:ascii="Times New Roman" w:hAnsi="Times New Roman" w:cs="Times New Roman"/>
          <w:sz w:val="28"/>
          <w:szCs w:val="28"/>
        </w:rPr>
        <w:t xml:space="preserve">дополнительных </w:t>
      </w:r>
      <w:r w:rsidRPr="00AE4B61">
        <w:rPr>
          <w:rFonts w:ascii="Times New Roman" w:hAnsi="Times New Roman" w:cs="Times New Roman"/>
          <w:sz w:val="28"/>
          <w:szCs w:val="28"/>
        </w:rPr>
        <w:t>систем видеонаблюдения аппаратно-программного комплекса «Безопасный город» (для контроля оперативной обстановки на улицах и в общественных местах, а также предупреждения аварийности и фиксации административных правонарушений на автодорогах округа). Следует отметить, что использование современных технологий и информационных систем является одним из приоритетных направлений повышения эффективности деятельности органов внутренних дел Российской Федерации в современных условиях. Системы видеонаблюдения обеспечивают своевременное выявление преступлений и иных правонарушений, организацию деятельности по их предотвращению и пресечению, поиск похищенного автотранспорта и лиц, находящихся в розыске.</w:t>
      </w:r>
    </w:p>
    <w:p w:rsidR="0091552E" w:rsidRPr="00AE4B61"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AE4B61">
        <w:rPr>
          <w:rFonts w:ascii="Times New Roman" w:hAnsi="Times New Roman" w:cs="Times New Roman"/>
          <w:sz w:val="28"/>
          <w:szCs w:val="28"/>
        </w:rPr>
        <w:t>Требует совместного решения ряд задач по дополнительному финансированию мероприятий в области обеспечения охраны общественного порядка.</w:t>
      </w:r>
    </w:p>
    <w:p w:rsidR="0091552E" w:rsidRPr="00676972"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676972">
        <w:rPr>
          <w:rFonts w:ascii="Times New Roman" w:hAnsi="Times New Roman" w:cs="Times New Roman"/>
          <w:sz w:val="28"/>
          <w:szCs w:val="28"/>
        </w:rPr>
        <w:t xml:space="preserve">На территории </w:t>
      </w:r>
      <w:r w:rsidR="00CF41EA" w:rsidRPr="00676972">
        <w:rPr>
          <w:rFonts w:ascii="Times New Roman" w:hAnsi="Times New Roman" w:cs="Times New Roman"/>
          <w:sz w:val="28"/>
          <w:szCs w:val="28"/>
        </w:rPr>
        <w:t xml:space="preserve">Миасского </w:t>
      </w:r>
      <w:r w:rsidR="00C40868" w:rsidRPr="00676972">
        <w:rPr>
          <w:rFonts w:ascii="Times New Roman" w:hAnsi="Times New Roman" w:cs="Times New Roman"/>
          <w:sz w:val="28"/>
          <w:szCs w:val="28"/>
        </w:rPr>
        <w:t>городского округа имеется 1</w:t>
      </w:r>
      <w:r w:rsidR="00676972" w:rsidRPr="00676972">
        <w:rPr>
          <w:rFonts w:ascii="Times New Roman" w:hAnsi="Times New Roman" w:cs="Times New Roman"/>
          <w:sz w:val="28"/>
          <w:szCs w:val="28"/>
        </w:rPr>
        <w:t>2</w:t>
      </w:r>
      <w:r w:rsidR="00C40868" w:rsidRPr="00676972">
        <w:rPr>
          <w:rFonts w:ascii="Times New Roman" w:hAnsi="Times New Roman" w:cs="Times New Roman"/>
          <w:sz w:val="28"/>
          <w:szCs w:val="28"/>
        </w:rPr>
        <w:t xml:space="preserve"> участковых пунктов полиции и 3</w:t>
      </w:r>
      <w:r w:rsidRPr="00676972">
        <w:rPr>
          <w:rFonts w:ascii="Times New Roman" w:hAnsi="Times New Roman" w:cs="Times New Roman"/>
          <w:sz w:val="28"/>
          <w:szCs w:val="28"/>
        </w:rPr>
        <w:t xml:space="preserve"> опорных пункта для приема граждан инспекторами по делам несовершеннолетних.</w:t>
      </w:r>
    </w:p>
    <w:p w:rsidR="0091552E" w:rsidRPr="00BE6908"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BE6908">
        <w:rPr>
          <w:rFonts w:ascii="Times New Roman" w:hAnsi="Times New Roman" w:cs="Times New Roman"/>
          <w:sz w:val="28"/>
          <w:szCs w:val="28"/>
        </w:rPr>
        <w:t>Основные задачи на 202</w:t>
      </w:r>
      <w:r w:rsidR="00AE4B61" w:rsidRPr="00BE6908">
        <w:rPr>
          <w:rFonts w:ascii="Times New Roman" w:hAnsi="Times New Roman" w:cs="Times New Roman"/>
          <w:sz w:val="28"/>
          <w:szCs w:val="28"/>
        </w:rPr>
        <w:t>2</w:t>
      </w:r>
      <w:r w:rsidRPr="00BE6908">
        <w:rPr>
          <w:rFonts w:ascii="Times New Roman" w:hAnsi="Times New Roman" w:cs="Times New Roman"/>
          <w:sz w:val="28"/>
          <w:szCs w:val="28"/>
        </w:rPr>
        <w:t xml:space="preserve"> год для органов внутренних дел сформулированы в Послании Президента Российской Федерации Федеральному Собранию</w:t>
      </w:r>
      <w:r w:rsidR="00BE6908" w:rsidRPr="00BE6908">
        <w:rPr>
          <w:rFonts w:ascii="Times New Roman" w:hAnsi="Times New Roman" w:cs="Times New Roman"/>
          <w:sz w:val="28"/>
          <w:szCs w:val="28"/>
        </w:rPr>
        <w:t>.</w:t>
      </w:r>
    </w:p>
    <w:p w:rsidR="0091552E" w:rsidRPr="00AE4B61"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AE4B61">
        <w:rPr>
          <w:rFonts w:ascii="Times New Roman" w:hAnsi="Times New Roman" w:cs="Times New Roman"/>
          <w:sz w:val="28"/>
          <w:szCs w:val="28"/>
        </w:rPr>
        <w:t>Вместе с тем, считаю целесообразным дополнительно определить ряд приоритетов с учетом складывающейся в городе оперативной обстановки.</w:t>
      </w:r>
    </w:p>
    <w:p w:rsidR="006D67BD"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AE4B61">
        <w:rPr>
          <w:rFonts w:ascii="Times New Roman" w:hAnsi="Times New Roman" w:cs="Times New Roman"/>
          <w:sz w:val="28"/>
          <w:szCs w:val="28"/>
        </w:rPr>
        <w:t>Серьезной угрозой для общества остается незаконный оборот наркотиков</w:t>
      </w:r>
      <w:r w:rsidR="00CF41EA" w:rsidRPr="00AE4B61">
        <w:rPr>
          <w:rFonts w:ascii="Times New Roman" w:hAnsi="Times New Roman" w:cs="Times New Roman"/>
          <w:sz w:val="28"/>
          <w:szCs w:val="28"/>
        </w:rPr>
        <w:t xml:space="preserve"> и преступления, совершенные с использованием </w:t>
      </w:r>
      <w:r w:rsidR="00CF41EA" w:rsidRPr="00AE4B61">
        <w:rPr>
          <w:rFonts w:ascii="Times New Roman" w:hAnsi="Times New Roman" w:cs="Times New Roman"/>
          <w:sz w:val="28"/>
          <w:szCs w:val="28"/>
          <w:lang w:val="en-US"/>
        </w:rPr>
        <w:t>IT</w:t>
      </w:r>
      <w:r w:rsidR="00CF41EA" w:rsidRPr="00AE4B61">
        <w:rPr>
          <w:rFonts w:ascii="Times New Roman" w:hAnsi="Times New Roman" w:cs="Times New Roman"/>
          <w:sz w:val="28"/>
          <w:szCs w:val="28"/>
        </w:rPr>
        <w:t>-технологий</w:t>
      </w:r>
      <w:r w:rsidRPr="00AE4B61">
        <w:rPr>
          <w:rFonts w:ascii="Times New Roman" w:hAnsi="Times New Roman" w:cs="Times New Roman"/>
          <w:sz w:val="28"/>
          <w:szCs w:val="28"/>
        </w:rPr>
        <w:t>.</w:t>
      </w:r>
      <w:r w:rsidR="00D45F8C" w:rsidRPr="00AE4B61">
        <w:rPr>
          <w:rFonts w:ascii="Times New Roman" w:hAnsi="Times New Roman" w:cs="Times New Roman"/>
          <w:sz w:val="28"/>
          <w:szCs w:val="28"/>
        </w:rPr>
        <w:t xml:space="preserve"> </w:t>
      </w:r>
      <w:r w:rsidRPr="00AE4B61">
        <w:rPr>
          <w:rFonts w:ascii="Times New Roman" w:hAnsi="Times New Roman" w:cs="Times New Roman"/>
          <w:sz w:val="28"/>
          <w:szCs w:val="28"/>
        </w:rPr>
        <w:t>Особую тревогу вызывает высокий уровень криминальных проявлений в среде несовершеннолетних.</w:t>
      </w:r>
    </w:p>
    <w:p w:rsidR="0091552E" w:rsidRPr="00AE4B61"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AE4B61">
        <w:rPr>
          <w:rFonts w:ascii="Times New Roman" w:hAnsi="Times New Roman" w:cs="Times New Roman"/>
          <w:sz w:val="28"/>
          <w:szCs w:val="28"/>
        </w:rPr>
        <w:t>Совместно со всеми субъектами профилактики необходимо вести более активную и адресную работу в таких сферах жизни молодежи, как информационные коммуникации и социальные сети, разъясняя основы административного и уголовного законодательства, безопасности дорожного движения.</w:t>
      </w:r>
    </w:p>
    <w:p w:rsidR="0091552E" w:rsidRPr="00AE4B61"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AE4B61">
        <w:rPr>
          <w:rFonts w:ascii="Times New Roman" w:hAnsi="Times New Roman" w:cs="Times New Roman"/>
          <w:sz w:val="28"/>
          <w:szCs w:val="28"/>
        </w:rPr>
        <w:t>Сохраняют актуальность задача по быстроте и оперативности нашего реагирования на заявления и обращения граждан, в том числе в жилом секторе.</w:t>
      </w:r>
    </w:p>
    <w:p w:rsidR="0091552E" w:rsidRPr="00AE4B61"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AE4B61">
        <w:rPr>
          <w:rFonts w:ascii="Times New Roman" w:hAnsi="Times New Roman" w:cs="Times New Roman"/>
          <w:sz w:val="28"/>
          <w:szCs w:val="28"/>
        </w:rPr>
        <w:t>При этом основной акцент будет сделан на активных, упреждающих мерах административного воздействия, а также инициативном выявлении преступлений профилактической направленности, предшествующих совершению тяжких противоправных деяний, а зачастую являясь их причиной.</w:t>
      </w:r>
    </w:p>
    <w:p w:rsidR="0091552E" w:rsidRPr="00AE4B61"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AE4B61">
        <w:rPr>
          <w:rFonts w:ascii="Times New Roman" w:hAnsi="Times New Roman" w:cs="Times New Roman"/>
          <w:sz w:val="28"/>
          <w:szCs w:val="28"/>
        </w:rPr>
        <w:t>Совместно с органами исполнительной власти необходимо принять дополнительные меры по профилактике мошенничеств совершаемых с помощью телефонов и сети интернет, а также по обеспечению безопасности дорожного движения.</w:t>
      </w:r>
    </w:p>
    <w:p w:rsidR="0091552E" w:rsidRPr="00AE4B61"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AE4B61">
        <w:rPr>
          <w:rFonts w:ascii="Times New Roman" w:hAnsi="Times New Roman" w:cs="Times New Roman"/>
          <w:sz w:val="28"/>
          <w:szCs w:val="28"/>
        </w:rPr>
        <w:t>Уважаемые депутаты! В решении вышеперечисленных вопросов мы рассчитываем и на Вашу поддержку, видя значительный потенциал в наращивании объемов совместных усилий правоохранительных органов, органов законодательной, исполнительной власти и местного самоуправления.</w:t>
      </w:r>
    </w:p>
    <w:p w:rsidR="005A3A45" w:rsidRPr="00AE4B61" w:rsidRDefault="005A3A45" w:rsidP="0091552E">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ind w:firstLine="720"/>
        <w:jc w:val="both"/>
        <w:rPr>
          <w:rFonts w:ascii="Times New Roman" w:hAnsi="Times New Roman" w:cs="Times New Roman"/>
          <w:sz w:val="28"/>
          <w:szCs w:val="28"/>
        </w:rPr>
      </w:pPr>
      <w:r w:rsidRPr="00AE4B61">
        <w:rPr>
          <w:rFonts w:ascii="Times New Roman" w:hAnsi="Times New Roman" w:cs="Times New Roman"/>
          <w:sz w:val="28"/>
          <w:szCs w:val="28"/>
        </w:rPr>
        <w:t xml:space="preserve">Уверен, что принимаемые нами меры, в том числе совместные, позволят сделать </w:t>
      </w:r>
      <w:r w:rsidR="00CF41EA" w:rsidRPr="00AE4B61">
        <w:rPr>
          <w:rFonts w:ascii="Times New Roman" w:hAnsi="Times New Roman" w:cs="Times New Roman"/>
          <w:sz w:val="28"/>
          <w:szCs w:val="28"/>
        </w:rPr>
        <w:t>Миасский</w:t>
      </w:r>
      <w:r w:rsidRPr="00AE4B61">
        <w:rPr>
          <w:rFonts w:ascii="Times New Roman" w:hAnsi="Times New Roman" w:cs="Times New Roman"/>
          <w:sz w:val="28"/>
          <w:szCs w:val="28"/>
        </w:rPr>
        <w:t xml:space="preserve"> городской округ безопасным и благоприятным для проживания, добившись в конечном итоге улучшения основного критерия нашей деятельности – </w:t>
      </w:r>
      <w:r w:rsidR="00404F33" w:rsidRPr="00AE4B61">
        <w:rPr>
          <w:rFonts w:ascii="Times New Roman" w:hAnsi="Times New Roman" w:cs="Times New Roman"/>
          <w:sz w:val="28"/>
          <w:szCs w:val="28"/>
        </w:rPr>
        <w:t xml:space="preserve">повышения </w:t>
      </w:r>
      <w:r w:rsidRPr="00AE4B61">
        <w:rPr>
          <w:rFonts w:ascii="Times New Roman" w:hAnsi="Times New Roman" w:cs="Times New Roman"/>
          <w:sz w:val="28"/>
          <w:szCs w:val="28"/>
        </w:rPr>
        <w:t>уровня доверия и поддержки населения.</w:t>
      </w:r>
    </w:p>
    <w:p w:rsidR="00806450" w:rsidRPr="00742572" w:rsidRDefault="00806450" w:rsidP="00806450">
      <w:pPr>
        <w:widowControl w:val="0"/>
        <w:pBdr>
          <w:top w:val="single" w:sz="4" w:space="0" w:color="FFFFFF"/>
          <w:left w:val="single" w:sz="4" w:space="0" w:color="FFFFFF"/>
          <w:bottom w:val="single" w:sz="4" w:space="31" w:color="FFFFFF"/>
          <w:right w:val="single" w:sz="4" w:space="1" w:color="FFFFFF"/>
        </w:pBdr>
        <w:suppressAutoHyphens/>
        <w:autoSpaceDE w:val="0"/>
        <w:autoSpaceDN w:val="0"/>
        <w:adjustRightInd w:val="0"/>
        <w:spacing w:after="0" w:line="240" w:lineRule="auto"/>
        <w:jc w:val="both"/>
        <w:rPr>
          <w:rFonts w:ascii="Times New Roman" w:hAnsi="Times New Roman" w:cs="Times New Roman"/>
          <w:color w:val="FF0000"/>
          <w:sz w:val="28"/>
          <w:szCs w:val="28"/>
        </w:rPr>
      </w:pPr>
    </w:p>
    <w:sectPr w:rsidR="00806450" w:rsidRPr="00742572" w:rsidSect="00E87A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711" w:rsidRDefault="00C57711" w:rsidP="00E92AD5">
      <w:pPr>
        <w:spacing w:after="0" w:line="240" w:lineRule="auto"/>
      </w:pPr>
      <w:r>
        <w:separator/>
      </w:r>
    </w:p>
  </w:endnote>
  <w:endnote w:type="continuationSeparator" w:id="0">
    <w:p w:rsidR="00C57711" w:rsidRDefault="00C57711" w:rsidP="00E92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711" w:rsidRDefault="00C57711" w:rsidP="00E92AD5">
      <w:pPr>
        <w:spacing w:after="0" w:line="240" w:lineRule="auto"/>
      </w:pPr>
      <w:r>
        <w:separator/>
      </w:r>
    </w:p>
  </w:footnote>
  <w:footnote w:type="continuationSeparator" w:id="0">
    <w:p w:rsidR="00C57711" w:rsidRDefault="00C57711" w:rsidP="00E92AD5">
      <w:pPr>
        <w:spacing w:after="0" w:line="240" w:lineRule="auto"/>
      </w:pPr>
      <w:r>
        <w:continuationSeparator/>
      </w:r>
    </w:p>
  </w:footnote>
  <w:footnote w:id="1">
    <w:p w:rsidR="00E92AD5" w:rsidRDefault="00E92AD5" w:rsidP="00E92AD5">
      <w:pPr>
        <w:pStyle w:val="a4"/>
      </w:pPr>
      <w:r w:rsidRPr="00D26180">
        <w:rPr>
          <w:rStyle w:val="a6"/>
          <w:rFonts w:ascii="Times New Roman" w:hAnsi="Times New Roman"/>
        </w:rPr>
        <w:footnoteRef/>
      </w:r>
      <w:r w:rsidRPr="00D26180">
        <w:rPr>
          <w:rFonts w:ascii="Times New Roman" w:hAnsi="Times New Roman" w:cs="Times New Roman"/>
        </w:rPr>
        <w:t xml:space="preserve"> Далее – «МГО»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45"/>
    <w:rsid w:val="00020D24"/>
    <w:rsid w:val="00050C82"/>
    <w:rsid w:val="001E4ED1"/>
    <w:rsid w:val="0021613B"/>
    <w:rsid w:val="0025640F"/>
    <w:rsid w:val="002D6E6F"/>
    <w:rsid w:val="00302C35"/>
    <w:rsid w:val="00404F33"/>
    <w:rsid w:val="004D02FC"/>
    <w:rsid w:val="00556590"/>
    <w:rsid w:val="00564563"/>
    <w:rsid w:val="00565EE7"/>
    <w:rsid w:val="00576E44"/>
    <w:rsid w:val="005A2DE0"/>
    <w:rsid w:val="005A3A45"/>
    <w:rsid w:val="006036A1"/>
    <w:rsid w:val="00676972"/>
    <w:rsid w:val="00686685"/>
    <w:rsid w:val="006D67BD"/>
    <w:rsid w:val="00702C32"/>
    <w:rsid w:val="00725C85"/>
    <w:rsid w:val="00742572"/>
    <w:rsid w:val="00760C3D"/>
    <w:rsid w:val="0079174B"/>
    <w:rsid w:val="007C0F69"/>
    <w:rsid w:val="007E0439"/>
    <w:rsid w:val="00806450"/>
    <w:rsid w:val="00811103"/>
    <w:rsid w:val="00861405"/>
    <w:rsid w:val="008647D3"/>
    <w:rsid w:val="008708ED"/>
    <w:rsid w:val="008748D9"/>
    <w:rsid w:val="008A6809"/>
    <w:rsid w:val="008B069E"/>
    <w:rsid w:val="009112D1"/>
    <w:rsid w:val="0091552E"/>
    <w:rsid w:val="00990041"/>
    <w:rsid w:val="00A35CBD"/>
    <w:rsid w:val="00A82627"/>
    <w:rsid w:val="00AD7071"/>
    <w:rsid w:val="00AE4B61"/>
    <w:rsid w:val="00B57680"/>
    <w:rsid w:val="00B758A8"/>
    <w:rsid w:val="00BA221D"/>
    <w:rsid w:val="00BE6908"/>
    <w:rsid w:val="00C40868"/>
    <w:rsid w:val="00C57711"/>
    <w:rsid w:val="00CD13FC"/>
    <w:rsid w:val="00CF41EA"/>
    <w:rsid w:val="00CF6A53"/>
    <w:rsid w:val="00D07913"/>
    <w:rsid w:val="00D45F8C"/>
    <w:rsid w:val="00E01E30"/>
    <w:rsid w:val="00E04372"/>
    <w:rsid w:val="00E87AEF"/>
    <w:rsid w:val="00E90507"/>
    <w:rsid w:val="00E92AD5"/>
    <w:rsid w:val="00EC0661"/>
    <w:rsid w:val="00EC0DE2"/>
    <w:rsid w:val="00EE585D"/>
    <w:rsid w:val="00F0344C"/>
    <w:rsid w:val="00F912DA"/>
    <w:rsid w:val="00FC3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C3A534-7D53-4538-A9FD-C3AE90B7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590"/>
  </w:style>
  <w:style w:type="paragraph" w:styleId="1">
    <w:name w:val="heading 1"/>
    <w:basedOn w:val="a"/>
    <w:next w:val="a"/>
    <w:link w:val="10"/>
    <w:uiPriority w:val="9"/>
    <w:qFormat/>
    <w:rsid w:val="00811103"/>
    <w:pPr>
      <w:keepNext/>
      <w:widowControl w:val="0"/>
      <w:autoSpaceDE w:val="0"/>
      <w:autoSpaceDN w:val="0"/>
      <w:adjustRightInd w:val="0"/>
      <w:spacing w:before="240" w:after="60" w:line="240" w:lineRule="auto"/>
      <w:outlineLvl w:val="0"/>
    </w:pPr>
    <w:rPr>
      <w:rFonts w:asciiTheme="majorHAnsi" w:eastAsiaTheme="majorEastAsia" w:hAnsiTheme="majorHAnsi"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3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11103"/>
    <w:rPr>
      <w:rFonts w:asciiTheme="majorHAnsi" w:eastAsiaTheme="majorEastAsia" w:hAnsiTheme="majorHAnsi" w:cs="Times New Roman"/>
      <w:b/>
      <w:bCs/>
      <w:kern w:val="32"/>
      <w:sz w:val="32"/>
      <w:szCs w:val="32"/>
    </w:rPr>
  </w:style>
  <w:style w:type="paragraph" w:styleId="a4">
    <w:name w:val="footnote text"/>
    <w:aliases w:val="Footnote Text Char1 Знак,Footnote Text Char3 Char Знак,Footnote Text Char2 Char Char Знак,Footnote Text Char1 Char1 Char Char Знак,ft Char1 Char Char Char Знак,Footnote Text Char1 Char Char Char Char Знак,ft Знак,ft,ft Знак Знак,Зна Зн,Зн"/>
    <w:basedOn w:val="a"/>
    <w:link w:val="a5"/>
    <w:uiPriority w:val="99"/>
    <w:unhideWhenUsed/>
    <w:rsid w:val="00E92AD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5">
    <w:name w:val="Текст сноски Знак"/>
    <w:aliases w:val="Footnote Text Char1 Знак Знак,Footnote Text Char3 Char Знак Знак,Footnote Text Char2 Char Char Знак Знак,Footnote Text Char1 Char1 Char Char Знак Знак,ft Char1 Char Char Char Знак Знак,Footnote Text Char1 Char Char Char Char Знак Знак"/>
    <w:basedOn w:val="a0"/>
    <w:link w:val="a4"/>
    <w:uiPriority w:val="99"/>
    <w:rsid w:val="00E92AD5"/>
    <w:rPr>
      <w:rFonts w:ascii="Arial" w:eastAsia="Times New Roman" w:hAnsi="Arial" w:cs="Arial"/>
      <w:sz w:val="20"/>
      <w:szCs w:val="20"/>
    </w:rPr>
  </w:style>
  <w:style w:type="character" w:styleId="a6">
    <w:name w:val="footnote reference"/>
    <w:basedOn w:val="a0"/>
    <w:uiPriority w:val="99"/>
    <w:unhideWhenUsed/>
    <w:rsid w:val="00E92AD5"/>
    <w:rPr>
      <w:rFonts w:cs="Times New Roman"/>
      <w:vertAlign w:val="superscript"/>
    </w:rPr>
  </w:style>
  <w:style w:type="paragraph" w:styleId="a7">
    <w:name w:val="Balloon Text"/>
    <w:basedOn w:val="a"/>
    <w:link w:val="a8"/>
    <w:uiPriority w:val="99"/>
    <w:semiHidden/>
    <w:unhideWhenUsed/>
    <w:rsid w:val="0080645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064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21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6</Pages>
  <Words>2101</Words>
  <Characters>11982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MIA__NSH_SSHTABA</cp:lastModifiedBy>
  <cp:revision>11</cp:revision>
  <cp:lastPrinted>2022-02-07T05:57:00Z</cp:lastPrinted>
  <dcterms:created xsi:type="dcterms:W3CDTF">2022-02-04T06:05:00Z</dcterms:created>
  <dcterms:modified xsi:type="dcterms:W3CDTF">2022-02-07T06:08:00Z</dcterms:modified>
</cp:coreProperties>
</file>