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D7" w:rsidRDefault="001F18D7" w:rsidP="001F18D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F18D7" w:rsidRDefault="001F18D7" w:rsidP="001F18D7">
      <w:pPr>
        <w:ind w:right="-1"/>
        <w:rPr>
          <w:b/>
          <w:bCs/>
          <w:sz w:val="24"/>
          <w:szCs w:val="24"/>
        </w:rPr>
      </w:pPr>
    </w:p>
    <w:p w:rsidR="001F18D7" w:rsidRDefault="001F18D7" w:rsidP="001F18D7">
      <w:pPr>
        <w:ind w:right="-1"/>
        <w:rPr>
          <w:b/>
          <w:bCs/>
          <w:sz w:val="24"/>
          <w:szCs w:val="24"/>
        </w:rPr>
      </w:pPr>
    </w:p>
    <w:p w:rsidR="001F18D7" w:rsidRDefault="001F18D7" w:rsidP="0092101D">
      <w:pPr>
        <w:ind w:right="-1"/>
        <w:rPr>
          <w:bCs/>
          <w:sz w:val="24"/>
          <w:szCs w:val="24"/>
        </w:rPr>
      </w:pPr>
    </w:p>
    <w:p w:rsidR="001F18D7" w:rsidRDefault="001F18D7" w:rsidP="001F18D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F18D7" w:rsidRDefault="001F18D7" w:rsidP="001F18D7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F18D7" w:rsidRDefault="001F18D7" w:rsidP="001F18D7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F18D7" w:rsidRDefault="001F18D7" w:rsidP="001F18D7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F18D7" w:rsidRDefault="001F18D7" w:rsidP="001F18D7">
      <w:pPr>
        <w:ind w:right="-1"/>
        <w:jc w:val="right"/>
        <w:rPr>
          <w:sz w:val="24"/>
        </w:rPr>
      </w:pPr>
    </w:p>
    <w:p w:rsidR="001F18D7" w:rsidRDefault="001F18D7" w:rsidP="001F18D7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F18D7" w:rsidRDefault="001F18D7" w:rsidP="001F18D7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F18D7" w:rsidRDefault="00E2359A" w:rsidP="001F18D7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2.25pt;z-index:251658240" strokecolor="white">
            <v:textbox style="mso-next-textbox:#_x0000_s1026">
              <w:txbxContent>
                <w:p w:rsidR="001F18D7" w:rsidRPr="00FA39DA" w:rsidRDefault="001F18D7" w:rsidP="001F18D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 территории </w:t>
                  </w: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перед зданием библиотеки-филиала № 6 и зданием ЦД «Строитель»</w:t>
                  </w:r>
                </w:p>
              </w:txbxContent>
            </v:textbox>
          </v:shape>
        </w:pict>
      </w:r>
    </w:p>
    <w:p w:rsidR="001F18D7" w:rsidRDefault="001F18D7" w:rsidP="001F18D7">
      <w:pPr>
        <w:pStyle w:val="ConsPlusTitle"/>
        <w:widowControl/>
        <w:ind w:right="-1"/>
        <w:jc w:val="center"/>
      </w:pPr>
    </w:p>
    <w:p w:rsidR="001F18D7" w:rsidRDefault="001F18D7" w:rsidP="001F18D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F18D7" w:rsidRDefault="001F18D7" w:rsidP="001F18D7">
      <w:pPr>
        <w:ind w:firstLine="709"/>
        <w:jc w:val="both"/>
        <w:rPr>
          <w:sz w:val="24"/>
          <w:szCs w:val="24"/>
        </w:rPr>
      </w:pPr>
    </w:p>
    <w:p w:rsidR="001F18D7" w:rsidRDefault="001F18D7" w:rsidP="001F18D7">
      <w:pPr>
        <w:ind w:firstLine="709"/>
        <w:jc w:val="both"/>
        <w:rPr>
          <w:bCs/>
          <w:sz w:val="24"/>
          <w:szCs w:val="24"/>
        </w:rPr>
      </w:pPr>
    </w:p>
    <w:p w:rsidR="001F18D7" w:rsidRPr="008727FB" w:rsidRDefault="001F18D7" w:rsidP="001F18D7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F22D2E">
        <w:rPr>
          <w:rFonts w:eastAsia="Calibri"/>
          <w:bCs/>
          <w:sz w:val="24"/>
          <w:szCs w:val="24"/>
          <w:lang w:eastAsia="en-US"/>
        </w:rPr>
        <w:t>инициативной группы</w:t>
      </w:r>
      <w:r>
        <w:rPr>
          <w:rFonts w:eastAsia="Calibri"/>
          <w:bCs/>
          <w:sz w:val="24"/>
          <w:szCs w:val="24"/>
          <w:lang w:eastAsia="en-US"/>
        </w:rPr>
        <w:t xml:space="preserve">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92101D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 w:rsidR="00F22D2E">
        <w:rPr>
          <w:sz w:val="24"/>
          <w:szCs w:val="24"/>
        </w:rPr>
        <w:t>20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</w:t>
      </w:r>
      <w:proofErr w:type="gramEnd"/>
      <w:r>
        <w:rPr>
          <w:sz w:val="24"/>
          <w:szCs w:val="24"/>
        </w:rPr>
        <w:t xml:space="preserve"> «</w:t>
      </w:r>
      <w:proofErr w:type="gramStart"/>
      <w:r w:rsidR="00F22D2E">
        <w:rPr>
          <w:sz w:val="24"/>
          <w:szCs w:val="24"/>
        </w:rPr>
        <w:t xml:space="preserve">Благоустройство  территории </w:t>
      </w:r>
      <w:r w:rsidR="00F22D2E"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Pr="008727FB">
        <w:rPr>
          <w:sz w:val="24"/>
          <w:szCs w:val="24"/>
        </w:rPr>
        <w:t xml:space="preserve"> «</w:t>
      </w:r>
      <w:proofErr w:type="gramStart"/>
      <w:r w:rsidRPr="008727FB">
        <w:rPr>
          <w:sz w:val="24"/>
          <w:szCs w:val="24"/>
        </w:rPr>
        <w:t>Об</w:t>
      </w:r>
      <w:proofErr w:type="gramEnd"/>
      <w:r w:rsidRPr="008727FB">
        <w:rPr>
          <w:sz w:val="24"/>
          <w:szCs w:val="24"/>
        </w:rPr>
        <w:t xml:space="preserve"> общих </w:t>
      </w:r>
      <w:proofErr w:type="gramStart"/>
      <w:r w:rsidRPr="008727FB">
        <w:rPr>
          <w:sz w:val="24"/>
          <w:szCs w:val="24"/>
        </w:rPr>
        <w:t>принципах</w:t>
      </w:r>
      <w:proofErr w:type="gramEnd"/>
      <w:r w:rsidRPr="008727FB">
        <w:rPr>
          <w:sz w:val="24"/>
          <w:szCs w:val="24"/>
        </w:rPr>
        <w:t xml:space="preserve">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F18D7" w:rsidRPr="00B0075F" w:rsidRDefault="001F18D7" w:rsidP="001F18D7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F18D7" w:rsidRDefault="001F18D7" w:rsidP="001F18D7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F22D2E">
        <w:rPr>
          <w:sz w:val="24"/>
          <w:szCs w:val="24"/>
        </w:rPr>
        <w:t xml:space="preserve">Благоустройство  территории </w:t>
      </w:r>
      <w:r w:rsidR="00F22D2E"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92101D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 w:rsidR="00F22D2E">
        <w:rPr>
          <w:sz w:val="24"/>
          <w:szCs w:val="24"/>
        </w:rPr>
        <w:t>20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</w:t>
      </w:r>
      <w:r w:rsidR="00F22D2E">
        <w:rPr>
          <w:sz w:val="24"/>
          <w:szCs w:val="24"/>
        </w:rPr>
        <w:t xml:space="preserve">Благоустройство  территории </w:t>
      </w:r>
      <w:r w:rsidR="00F22D2E"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F18D7" w:rsidRPr="00981127" w:rsidRDefault="001F18D7" w:rsidP="001F18D7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 xml:space="preserve">в </w:t>
      </w:r>
      <w:r>
        <w:rPr>
          <w:sz w:val="24"/>
          <w:szCs w:val="24"/>
        </w:rPr>
        <w:t>12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F22D2E">
        <w:rPr>
          <w:sz w:val="24"/>
          <w:szCs w:val="24"/>
        </w:rPr>
        <w:t xml:space="preserve">конференц-зале библиотеки «БЛИК» по адресу: </w:t>
      </w:r>
      <w:proofErr w:type="gramStart"/>
      <w:r w:rsidR="00F22D2E">
        <w:rPr>
          <w:sz w:val="24"/>
          <w:szCs w:val="24"/>
        </w:rPr>
        <w:t>г</w:t>
      </w:r>
      <w:proofErr w:type="gramEnd"/>
      <w:r w:rsidR="00F22D2E">
        <w:rPr>
          <w:sz w:val="24"/>
          <w:szCs w:val="24"/>
        </w:rPr>
        <w:t xml:space="preserve">. Миасс, ул. Нахимова, д. 12 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F18D7" w:rsidRDefault="001F18D7" w:rsidP="001F18D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F22D2E">
        <w:rPr>
          <w:rFonts w:eastAsia="Calibri"/>
          <w:bCs/>
          <w:sz w:val="24"/>
          <w:szCs w:val="24"/>
          <w:lang w:eastAsia="en-US"/>
        </w:rPr>
        <w:t>Инициативной группе</w:t>
      </w:r>
      <w:r w:rsidR="00F22D2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F18D7" w:rsidRPr="00107762" w:rsidRDefault="001F18D7" w:rsidP="001F18D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F22D2E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F18D7" w:rsidRPr="00B0075F" w:rsidRDefault="001F18D7" w:rsidP="001F18D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F18D7" w:rsidRPr="00FA39DA" w:rsidRDefault="001F18D7" w:rsidP="001F18D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F18D7" w:rsidRDefault="001F18D7" w:rsidP="001F18D7">
      <w:pPr>
        <w:jc w:val="both"/>
        <w:rPr>
          <w:sz w:val="24"/>
          <w:szCs w:val="24"/>
        </w:rPr>
      </w:pPr>
    </w:p>
    <w:p w:rsidR="001F18D7" w:rsidRPr="00393664" w:rsidRDefault="001F18D7" w:rsidP="001F18D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F18D7" w:rsidP="0092101D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D7"/>
    <w:rsid w:val="001F18D7"/>
    <w:rsid w:val="00601DB7"/>
    <w:rsid w:val="0092101D"/>
    <w:rsid w:val="00E2359A"/>
    <w:rsid w:val="00F2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1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F18D7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2022-02-08T07:31:00Z</dcterms:created>
  <dcterms:modified xsi:type="dcterms:W3CDTF">2022-02-08T09:56:00Z</dcterms:modified>
</cp:coreProperties>
</file>