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F5" w:rsidRDefault="008740F5" w:rsidP="008740F5">
      <w:bookmarkStart w:id="0" w:name="_GoBack"/>
      <w:bookmarkEnd w:id="0"/>
      <w:r>
        <w:t>О приостановлении действия подпунктов "б" и "в" пункта 3 Правил предоставления федеральным государственным гражданским служащим единовременной субсидии на приобретение жилого помещения</w:t>
      </w:r>
      <w:r>
        <w:t>.</w:t>
      </w:r>
    </w:p>
    <w:p w:rsidR="008740F5" w:rsidRDefault="008740F5" w:rsidP="008740F5">
      <w:proofErr w:type="gramStart"/>
      <w:r>
        <w:t>Ранее предоставление единовременной выплаты без учета условий, указанных в пункте 2 Правил распространялось, в том числе на гражданских служащих, стаж службы которых составляет не менее 30 лет, а также гражданских служащих, непрерывно замещавших не менее 15 лет должности гражданской службы в порядке ротации в госорганах, расположенных в разных субъектах РФ (подпункты "б" и "в" пункта 3 Правил).</w:t>
      </w:r>
      <w:proofErr w:type="gramEnd"/>
    </w:p>
    <w:p w:rsidR="00CB077B" w:rsidRDefault="008740F5" w:rsidP="008740F5">
      <w:r>
        <w:t>Теперь действие данных положений приостановлено до 1 января 2028 г.</w:t>
      </w:r>
    </w:p>
    <w:sectPr w:rsidR="00CB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8A7"/>
    <w:rsid w:val="002F3F9F"/>
    <w:rsid w:val="00870D4F"/>
    <w:rsid w:val="008740F5"/>
    <w:rsid w:val="008748A7"/>
    <w:rsid w:val="00C3097C"/>
    <w:rsid w:val="00CB077B"/>
    <w:rsid w:val="00F2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Д.Ю. (Миасс)</dc:creator>
  <cp:keywords/>
  <dc:description/>
  <cp:lastModifiedBy>User</cp:lastModifiedBy>
  <cp:revision>3</cp:revision>
  <dcterms:created xsi:type="dcterms:W3CDTF">2021-11-26T03:54:00Z</dcterms:created>
  <dcterms:modified xsi:type="dcterms:W3CDTF">2021-11-26T09:51:00Z</dcterms:modified>
</cp:coreProperties>
</file>