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172512" w:rsidRDefault="00172512" w:rsidP="0017251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72512" w:rsidRDefault="00172512" w:rsidP="0017251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72512" w:rsidRDefault="00172512" w:rsidP="00172512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 С</w:t>
      </w:r>
      <w:r>
        <w:rPr>
          <w:bCs/>
          <w:sz w:val="24"/>
          <w:szCs w:val="24"/>
        </w:rPr>
        <w:t>ЕССИЯ СОБРАНИЯ ДЕПУТАТОВ</w:t>
      </w:r>
    </w:p>
    <w:p w:rsidR="00172512" w:rsidRDefault="00172512" w:rsidP="00172512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МИАССКОГО ГОРОДСКОГО ОКРУГА ШЕСТОГО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172512">
        <w:rPr>
          <w:sz w:val="24"/>
        </w:rPr>
        <w:t>__________2021</w:t>
      </w:r>
      <w:r w:rsidR="00C541E5">
        <w:rPr>
          <w:sz w:val="24"/>
        </w:rPr>
        <w:t xml:space="preserve"> г.</w:t>
      </w:r>
    </w:p>
    <w:p w:rsidR="00C541E5" w:rsidRDefault="00316A00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D605A6">
                    <w:rPr>
                      <w:sz w:val="24"/>
                      <w:szCs w:val="24"/>
                    </w:rPr>
                    <w:t xml:space="preserve">на должность </w:t>
                  </w:r>
                  <w:r w:rsidRPr="00C541E5">
                    <w:rPr>
                      <w:sz w:val="24"/>
                      <w:szCs w:val="24"/>
                    </w:rPr>
                    <w:t xml:space="preserve">аудитора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D605A6" w:rsidRPr="00CC1EED" w:rsidRDefault="00C541E5" w:rsidP="00D605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541E5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C541E5">
        <w:rPr>
          <w:rFonts w:ascii="Times New Roman" w:hAnsi="Times New Roman" w:cs="Times New Roman"/>
          <w:sz w:val="24"/>
          <w:szCs w:val="24"/>
        </w:rPr>
        <w:t xml:space="preserve">аудитора 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D605A6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D605A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969" w:rsidRDefault="00324969" w:rsidP="00C142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аудитор</w:t>
      </w:r>
      <w:r w:rsidR="00D605A6">
        <w:rPr>
          <w:rFonts w:ascii="Times New Roman" w:hAnsi="Times New Roman" w:cs="Times New Roman"/>
          <w:sz w:val="24"/>
          <w:szCs w:val="24"/>
        </w:rPr>
        <w:t>а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E94F8F">
        <w:rPr>
          <w:rFonts w:ascii="Times New Roman" w:hAnsi="Times New Roman" w:cs="Times New Roman"/>
          <w:sz w:val="24"/>
          <w:szCs w:val="24"/>
        </w:rPr>
        <w:t>Кузнецову Т.Б.</w:t>
      </w:r>
      <w:r w:rsidR="00D605A6">
        <w:rPr>
          <w:rFonts w:ascii="Times New Roman" w:hAnsi="Times New Roman" w:cs="Times New Roman"/>
          <w:sz w:val="24"/>
          <w:szCs w:val="24"/>
        </w:rPr>
        <w:t xml:space="preserve"> с 01.10.2021г. на срок пять лет.</w:t>
      </w:r>
    </w:p>
    <w:p w:rsidR="00C142B8" w:rsidRDefault="00C142B8" w:rsidP="00C142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C541E5" w:rsidRPr="00C541E5" w:rsidRDefault="00C541E5" w:rsidP="00C142B8">
      <w:pPr>
        <w:pStyle w:val="ConsPlusNormal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8E0D0A" w:rsidRPr="00C541E5" w:rsidRDefault="008E0D0A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</w:t>
      </w:r>
      <w:r w:rsidR="00D605A6">
        <w:rPr>
          <w:sz w:val="24"/>
          <w:szCs w:val="24"/>
        </w:rPr>
        <w:t xml:space="preserve">                               Д.Г. Проскурин</w:t>
      </w:r>
      <w:r w:rsidRPr="00C541E5">
        <w:rPr>
          <w:sz w:val="24"/>
          <w:szCs w:val="24"/>
        </w:rPr>
        <w:t xml:space="preserve"> 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505DE5" w:rsidRDefault="00505DE5"/>
    <w:p w:rsidR="00505DE5" w:rsidRDefault="00505DE5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D605A6" w:rsidRDefault="00D605A6"/>
    <w:p w:rsidR="00D605A6" w:rsidRDefault="00D605A6"/>
    <w:p w:rsidR="006851D1" w:rsidRDefault="006851D1"/>
    <w:p w:rsidR="00D605A6" w:rsidRDefault="00D605A6"/>
    <w:p w:rsidR="00110E9C" w:rsidRDefault="00110E9C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>назначении аудитора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Pr="00D605A6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605A6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Округа»</w:t>
      </w:r>
      <w:r w:rsidRPr="00D605A6">
        <w:rPr>
          <w:rFonts w:eastAsiaTheme="minorHAnsi"/>
          <w:b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D605A6" w:rsidRPr="009F0F21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</w:t>
      </w:r>
      <w:r w:rsidR="00E94F8F">
        <w:rPr>
          <w:sz w:val="24"/>
          <w:szCs w:val="24"/>
        </w:rPr>
        <w:t>Кузнецова Татьяна Борисовна</w:t>
      </w:r>
      <w:r>
        <w:rPr>
          <w:sz w:val="24"/>
          <w:szCs w:val="24"/>
        </w:rPr>
        <w:t xml:space="preserve"> на должность аудитора Контрольно-счетной палаты Миасского городского округа на основании личного заявления. 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</w:t>
      </w:r>
      <w:r w:rsidR="008E0D0A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аудитора КСП МГО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E0D0A" w:rsidRPr="007E2806" w:rsidRDefault="008E0D0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P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110E9C" w:rsidRDefault="00110E9C" w:rsidP="00110E9C">
      <w:pPr>
        <w:ind w:right="283"/>
        <w:jc w:val="both"/>
        <w:rPr>
          <w:sz w:val="24"/>
          <w:szCs w:val="24"/>
        </w:rPr>
      </w:pP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34388C" w:rsidRPr="007E2806" w:rsidRDefault="0034388C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6851D1" w:rsidRDefault="006851D1" w:rsidP="00110E9C">
      <w:pPr>
        <w:ind w:right="283"/>
        <w:jc w:val="both"/>
        <w:rPr>
          <w:sz w:val="24"/>
          <w:szCs w:val="24"/>
        </w:rPr>
      </w:pPr>
    </w:p>
    <w:p w:rsidR="0077471C" w:rsidRPr="0077471C" w:rsidRDefault="0077471C" w:rsidP="0077471C">
      <w:pPr>
        <w:jc w:val="center"/>
        <w:rPr>
          <w:sz w:val="24"/>
          <w:szCs w:val="24"/>
        </w:rPr>
      </w:pPr>
      <w:r w:rsidRPr="0077471C">
        <w:rPr>
          <w:sz w:val="24"/>
          <w:szCs w:val="24"/>
        </w:rPr>
        <w:t xml:space="preserve">ПРЕДСТАВЛЕНИЕ </w:t>
      </w:r>
    </w:p>
    <w:p w:rsidR="0077471C" w:rsidRPr="0077471C" w:rsidRDefault="0077471C" w:rsidP="0077471C">
      <w:pPr>
        <w:jc w:val="center"/>
        <w:rPr>
          <w:color w:val="000000" w:themeColor="text1"/>
          <w:sz w:val="24"/>
          <w:szCs w:val="24"/>
        </w:rPr>
      </w:pPr>
      <w:r w:rsidRPr="0077471C">
        <w:rPr>
          <w:color w:val="000000" w:themeColor="text1"/>
          <w:sz w:val="24"/>
          <w:szCs w:val="24"/>
        </w:rPr>
        <w:t xml:space="preserve">для назначения на муниципальную должность </w:t>
      </w:r>
    </w:p>
    <w:p w:rsidR="0077471C" w:rsidRPr="0077471C" w:rsidRDefault="0077471C" w:rsidP="0077471C">
      <w:pPr>
        <w:jc w:val="center"/>
        <w:rPr>
          <w:color w:val="000000" w:themeColor="text1"/>
          <w:sz w:val="24"/>
          <w:szCs w:val="24"/>
        </w:rPr>
      </w:pPr>
      <w:r w:rsidRPr="0077471C">
        <w:rPr>
          <w:color w:val="000000" w:themeColor="text1"/>
          <w:sz w:val="24"/>
          <w:szCs w:val="24"/>
        </w:rPr>
        <w:t>аудитора Контрольно-счетной палаты Миасского городского округа</w:t>
      </w:r>
    </w:p>
    <w:p w:rsidR="0077471C" w:rsidRPr="0077471C" w:rsidRDefault="0077471C" w:rsidP="0077471C">
      <w:pPr>
        <w:jc w:val="center"/>
        <w:rPr>
          <w:color w:val="000000" w:themeColor="text1"/>
          <w:sz w:val="24"/>
          <w:szCs w:val="24"/>
        </w:rPr>
      </w:pPr>
    </w:p>
    <w:p w:rsidR="0077471C" w:rsidRPr="0077471C" w:rsidRDefault="0077471C" w:rsidP="007747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77471C">
        <w:rPr>
          <w:color w:val="000000" w:themeColor="text1"/>
          <w:sz w:val="24"/>
          <w:szCs w:val="24"/>
        </w:rPr>
        <w:t xml:space="preserve">Кузнецова Татьяна Борисовна, 22.08.1968 года рождения, представляется для назначения на муниципальную должность Аудитора Контрольно-счетной палаты Миасского городского округа </w:t>
      </w:r>
      <w:r w:rsidRPr="0077471C">
        <w:rPr>
          <w:bCs/>
          <w:color w:val="000000" w:themeColor="text1"/>
          <w:sz w:val="24"/>
          <w:szCs w:val="24"/>
        </w:rPr>
        <w:t>(далее – Контрольно-счетная палата МГО)</w:t>
      </w:r>
      <w:r w:rsidRPr="0077471C">
        <w:rPr>
          <w:color w:val="000000" w:themeColor="text1"/>
          <w:sz w:val="24"/>
          <w:szCs w:val="24"/>
        </w:rPr>
        <w:t>.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  <w:rPr>
          <w:b/>
          <w:color w:val="000000" w:themeColor="text1"/>
          <w:u w:val="single"/>
        </w:rPr>
      </w:pPr>
      <w:r w:rsidRPr="0077471C">
        <w:rPr>
          <w:b/>
          <w:color w:val="000000" w:themeColor="text1"/>
          <w:u w:val="single"/>
        </w:rPr>
        <w:t xml:space="preserve">Образование: </w:t>
      </w:r>
    </w:p>
    <w:p w:rsidR="0077471C" w:rsidRPr="0077471C" w:rsidRDefault="0077471C" w:rsidP="0077471C">
      <w:pPr>
        <w:jc w:val="both"/>
        <w:rPr>
          <w:rFonts w:eastAsiaTheme="minorEastAsia"/>
          <w:sz w:val="24"/>
          <w:szCs w:val="24"/>
        </w:rPr>
      </w:pPr>
      <w:r w:rsidRPr="0077471C">
        <w:rPr>
          <w:sz w:val="24"/>
          <w:szCs w:val="24"/>
        </w:rPr>
        <w:t xml:space="preserve">Высшее - </w:t>
      </w:r>
      <w:r w:rsidRPr="0077471C">
        <w:rPr>
          <w:rFonts w:eastAsiaTheme="minorEastAsia"/>
          <w:sz w:val="24"/>
          <w:szCs w:val="24"/>
        </w:rPr>
        <w:t>Всероссийский заочный финансово - экономический институт</w:t>
      </w:r>
      <w:r w:rsidRPr="0077471C">
        <w:rPr>
          <w:sz w:val="24"/>
          <w:szCs w:val="24"/>
        </w:rPr>
        <w:t xml:space="preserve">, </w:t>
      </w:r>
      <w:r w:rsidRPr="0077471C">
        <w:rPr>
          <w:rFonts w:eastAsiaTheme="minorEastAsia"/>
          <w:sz w:val="24"/>
          <w:szCs w:val="24"/>
        </w:rPr>
        <w:t>в 1994</w:t>
      </w:r>
      <w:r w:rsidRPr="0077471C">
        <w:rPr>
          <w:sz w:val="24"/>
          <w:szCs w:val="24"/>
        </w:rPr>
        <w:t xml:space="preserve">г. Специальность </w:t>
      </w:r>
      <w:r w:rsidRPr="0077471C">
        <w:rPr>
          <w:rFonts w:eastAsiaTheme="minorEastAsia"/>
          <w:sz w:val="24"/>
          <w:szCs w:val="24"/>
        </w:rPr>
        <w:t>«Финансы и кредит»</w:t>
      </w:r>
      <w:r w:rsidRPr="0077471C">
        <w:rPr>
          <w:sz w:val="24"/>
          <w:szCs w:val="24"/>
        </w:rPr>
        <w:t xml:space="preserve">. Квалификация </w:t>
      </w:r>
      <w:r w:rsidRPr="0077471C">
        <w:rPr>
          <w:rFonts w:eastAsiaTheme="minorEastAsia"/>
          <w:sz w:val="24"/>
          <w:szCs w:val="24"/>
        </w:rPr>
        <w:t>Экономист.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</w:pPr>
      <w:r w:rsidRPr="0077471C">
        <w:rPr>
          <w:b/>
          <w:u w:val="single"/>
        </w:rPr>
        <w:t>Занимаемая должность:</w:t>
      </w:r>
      <w:r w:rsidRPr="0077471C">
        <w:t xml:space="preserve">  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</w:pPr>
      <w:r w:rsidRPr="0077471C">
        <w:t>Аудитор Контрольно-счетной палаты МГО.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77471C">
        <w:rPr>
          <w:b/>
          <w:u w:val="single"/>
        </w:rPr>
        <w:t>Опыт работы: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</w:pPr>
      <w:r w:rsidRPr="0077471C">
        <w:t>Деятельность в сфере муниципальных финансов и внешнего контроля: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с 06.1987 года по 07.1990 год, с 07.1994 года по 01.1999 год занимала должности экономиста государственных доходов, главного ревизора инспектора по налогам, контролера-ревизора Миасского городского фин</w:t>
      </w:r>
      <w:bookmarkStart w:id="0" w:name="_GoBack"/>
      <w:bookmarkEnd w:id="0"/>
      <w:r w:rsidRPr="0077471C">
        <w:rPr>
          <w:bCs/>
          <w:sz w:val="24"/>
          <w:szCs w:val="24"/>
        </w:rPr>
        <w:t>ансового отдела;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с 02.1999 года по 08.2001 год занимала должность контролера-ревизора в отделе в г. Миассе Контрольно-ревизионного управления Минфина России в Челябинской области;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с 08.2001 года по 12.2001 год занимала должность главного специалиста в Администрации города Миасса;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с 12.2001 года по 06.2006 год занимала должность начальника контрольно-аналитического отдела Собрания депутатов Миасского городского округа;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b/>
          <w:sz w:val="24"/>
          <w:szCs w:val="24"/>
          <w:u w:val="single"/>
        </w:rPr>
      </w:pPr>
      <w:r w:rsidRPr="0077471C">
        <w:rPr>
          <w:bCs/>
          <w:color w:val="000000" w:themeColor="text1"/>
          <w:sz w:val="24"/>
          <w:szCs w:val="24"/>
        </w:rPr>
        <w:t xml:space="preserve">с 07.2006 года по настоящее время занимала должности муниципальной службы главного специалиста, аудитора </w:t>
      </w:r>
      <w:r w:rsidRPr="0077471C">
        <w:rPr>
          <w:bCs/>
          <w:sz w:val="24"/>
          <w:szCs w:val="24"/>
        </w:rPr>
        <w:t xml:space="preserve">Контрольно-счетной палаты МГО. </w:t>
      </w:r>
    </w:p>
    <w:p w:rsidR="0077471C" w:rsidRPr="0077471C" w:rsidRDefault="0077471C" w:rsidP="0077471C">
      <w:pPr>
        <w:ind w:right="-1"/>
        <w:jc w:val="both"/>
        <w:rPr>
          <w:sz w:val="24"/>
          <w:szCs w:val="24"/>
        </w:rPr>
      </w:pPr>
      <w:r w:rsidRPr="0077471C"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 w:rsidRPr="0077471C">
        <w:rPr>
          <w:sz w:val="24"/>
          <w:szCs w:val="24"/>
        </w:rPr>
        <w:t xml:space="preserve">  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7471C">
        <w:rPr>
          <w:color w:val="000000"/>
          <w:sz w:val="24"/>
          <w:szCs w:val="24"/>
          <w:lang w:bidi="ru-RU"/>
        </w:rPr>
        <w:t>Возглавляет направление контрольно-аналитической деятельности Контрольно</w:t>
      </w:r>
      <w:r w:rsidRPr="0077471C">
        <w:rPr>
          <w:sz w:val="24"/>
          <w:szCs w:val="24"/>
        </w:rPr>
        <w:t>-</w:t>
      </w:r>
      <w:r w:rsidRPr="0077471C">
        <w:rPr>
          <w:color w:val="000000"/>
          <w:sz w:val="24"/>
          <w:szCs w:val="24"/>
          <w:lang w:bidi="ru-RU"/>
        </w:rPr>
        <w:t>счетной палаты по вопросам подготовки бюджета и исполнения доходов бюджета округа</w:t>
      </w:r>
      <w:r w:rsidRPr="0077471C">
        <w:rPr>
          <w:bCs/>
          <w:sz w:val="24"/>
          <w:szCs w:val="24"/>
        </w:rPr>
        <w:t>;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77471C">
        <w:rPr>
          <w:color w:val="000000"/>
          <w:sz w:val="24"/>
          <w:szCs w:val="24"/>
          <w:lang w:bidi="ru-RU"/>
        </w:rPr>
        <w:t>Готовит программы проверок, проводит проверки по своему направлению контрольной работы</w:t>
      </w:r>
      <w:r w:rsidRPr="0077471C">
        <w:rPr>
          <w:sz w:val="24"/>
          <w:szCs w:val="24"/>
        </w:rPr>
        <w:t>;</w:t>
      </w:r>
      <w:r w:rsidRPr="0077471C">
        <w:rPr>
          <w:bCs/>
          <w:sz w:val="24"/>
          <w:szCs w:val="24"/>
        </w:rPr>
        <w:t xml:space="preserve"> 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77471C">
        <w:rPr>
          <w:color w:val="000000"/>
          <w:sz w:val="24"/>
          <w:szCs w:val="24"/>
          <w:lang w:bidi="ru-RU"/>
        </w:rPr>
        <w:t>Готовит заключения по проекту бюджета округа, обоснованности его доходных и расходных статей</w:t>
      </w:r>
      <w:r w:rsidRPr="0077471C">
        <w:rPr>
          <w:sz w:val="24"/>
          <w:szCs w:val="24"/>
        </w:rPr>
        <w:t>;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Готовит заключения по проблемам бюджетно-финансовой политики и совершенствованию бюджетного процесса.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Готовит заключения по проектам нормативных правовых актов по бюджетно- финансовым вопросам, вносимым на рассмотрение Собранию депутатов.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Обобщает предложения депутатов постоянных комиссий и осуществляет контроль за их учетом в проекте бюджета.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Осуществляет контроль за законностью и эффективностью использования кредитов и займов, получаемых Администрацией округа.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Осуществляет контроль за предоставлением Администрацией округа финансовых и имущественных гарантий.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Анализирует эффективность размещения финансовых ресурсов, выделяемых на возвратной основе.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Анализирует эффективность управления и обслуживания муниципального долга.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Осуществляет ежеквартальный мониторинг за поступлением доходов в бюджет.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lastRenderedPageBreak/>
        <w:t>Осуществляет контроль за установленным порядком учета и распоряжения муниципальным имуществом.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line="276" w:lineRule="auto"/>
        <w:ind w:left="284" w:right="-1" w:hanging="294"/>
        <w:jc w:val="both"/>
        <w:rPr>
          <w:sz w:val="24"/>
          <w:szCs w:val="24"/>
        </w:rPr>
      </w:pPr>
      <w:r w:rsidRPr="0077471C">
        <w:rPr>
          <w:bCs/>
          <w:sz w:val="24"/>
          <w:szCs w:val="24"/>
        </w:rPr>
        <w:t>Принимает участие в работе по нормированию бюджетных расходов</w:t>
      </w:r>
      <w:r w:rsidRPr="0077471C">
        <w:rPr>
          <w:sz w:val="24"/>
          <w:szCs w:val="24"/>
        </w:rPr>
        <w:t>;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Обобщает выявленные в процессе исполнения бюджета недостатки, систематизирует отчеты аудиторов и готовит отчет о результатах контрольной деятельности Контрольно-счетной палаты.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Готовит заключения по результатам внешней проверки отчета об исполнении бюджета округа в соответствии с Положением о бюджетном процессе в Миасском городском округе.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По результатам контрольных мероприятий представляет отчеты Председателю Контрольно-счетной палаты.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Следит за изменениями и дополнениями в нормативных правовых документах.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Выполняет отдельные поручения и задания Председателя Контрольно-счетной палаты.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after="200"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Обязан соблюдать запреты и ограничения, установленные для муниципальных служащих.</w:t>
      </w:r>
    </w:p>
    <w:p w:rsidR="0077471C" w:rsidRPr="0077471C" w:rsidRDefault="0077471C" w:rsidP="0077471C">
      <w:pPr>
        <w:pStyle w:val="a8"/>
        <w:numPr>
          <w:ilvl w:val="0"/>
          <w:numId w:val="10"/>
        </w:numPr>
        <w:spacing w:line="276" w:lineRule="auto"/>
        <w:ind w:left="284" w:right="-1" w:hanging="294"/>
        <w:jc w:val="both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Обязан представлять сведения о своих доходах, имуществе и обязательствах имущественного характера на себя, супруга и несовершеннолетних детей.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77471C">
        <w:rPr>
          <w:b/>
          <w:u w:val="single"/>
        </w:rPr>
        <w:t>Иные сведения: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>Общий трудовой стаж (без учета времени получения образования): 34 года 3 месяца.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color w:val="000000" w:themeColor="text1"/>
          <w:sz w:val="24"/>
          <w:szCs w:val="24"/>
        </w:rPr>
      </w:pPr>
      <w:r w:rsidRPr="0077471C">
        <w:rPr>
          <w:bCs/>
          <w:color w:val="000000" w:themeColor="text1"/>
          <w:sz w:val="24"/>
          <w:szCs w:val="24"/>
        </w:rPr>
        <w:t xml:space="preserve">Стаж муниципальной службы: 30 лет 3 месяца. 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 xml:space="preserve">Классный чин муниципальной службы: муниципальный советник 1 класса. </w:t>
      </w:r>
    </w:p>
    <w:p w:rsidR="0077471C" w:rsidRPr="0077471C" w:rsidRDefault="0077471C" w:rsidP="0077471C">
      <w:pPr>
        <w:keepNext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77471C" w:rsidRPr="0077471C" w:rsidRDefault="0077471C" w:rsidP="0077471C">
      <w:pPr>
        <w:spacing w:line="276" w:lineRule="auto"/>
        <w:ind w:left="426" w:hanging="142"/>
        <w:jc w:val="both"/>
        <w:rPr>
          <w:rFonts w:eastAsiaTheme="minorEastAsia"/>
          <w:sz w:val="24"/>
          <w:szCs w:val="24"/>
        </w:rPr>
      </w:pPr>
      <w:r w:rsidRPr="0077471C">
        <w:rPr>
          <w:bCs/>
          <w:sz w:val="24"/>
          <w:szCs w:val="24"/>
        </w:rPr>
        <w:t>- курсы повышения квалификации в </w:t>
      </w:r>
      <w:r w:rsidRPr="0077471C">
        <w:rPr>
          <w:rFonts w:eastAsiaTheme="minorEastAsia"/>
          <w:sz w:val="24"/>
          <w:szCs w:val="24"/>
        </w:rPr>
        <w:t>2002г. «Ревизия и контроль» г.Москва</w:t>
      </w:r>
      <w:r w:rsidRPr="0077471C">
        <w:rPr>
          <w:bCs/>
          <w:sz w:val="24"/>
          <w:szCs w:val="24"/>
        </w:rPr>
        <w:t xml:space="preserve">; </w:t>
      </w:r>
    </w:p>
    <w:p w:rsidR="0077471C" w:rsidRPr="0077471C" w:rsidRDefault="0077471C" w:rsidP="0077471C">
      <w:pPr>
        <w:keepNext/>
        <w:autoSpaceDE w:val="0"/>
        <w:autoSpaceDN w:val="0"/>
        <w:adjustRightInd w:val="0"/>
        <w:spacing w:line="276" w:lineRule="auto"/>
        <w:ind w:left="426" w:hanging="142"/>
        <w:jc w:val="both"/>
        <w:outlineLvl w:val="1"/>
        <w:rPr>
          <w:bCs/>
          <w:sz w:val="24"/>
          <w:szCs w:val="24"/>
        </w:rPr>
      </w:pPr>
      <w:r w:rsidRPr="0077471C">
        <w:rPr>
          <w:bCs/>
          <w:sz w:val="24"/>
          <w:szCs w:val="24"/>
        </w:rPr>
        <w:t xml:space="preserve">- курсы повышения квалификации </w:t>
      </w:r>
      <w:r w:rsidRPr="0077471C">
        <w:rPr>
          <w:rFonts w:eastAsiaTheme="minorEastAsia"/>
          <w:sz w:val="24"/>
          <w:szCs w:val="24"/>
        </w:rPr>
        <w:t>2004г. «Бухгалтерский учёт, анализ и контроль в бюджетных организациях»;</w:t>
      </w:r>
    </w:p>
    <w:p w:rsidR="0077471C" w:rsidRPr="0077471C" w:rsidRDefault="0077471C" w:rsidP="0077471C">
      <w:pPr>
        <w:keepNext/>
        <w:autoSpaceDE w:val="0"/>
        <w:autoSpaceDN w:val="0"/>
        <w:adjustRightInd w:val="0"/>
        <w:spacing w:line="276" w:lineRule="auto"/>
        <w:ind w:left="426" w:hanging="142"/>
        <w:jc w:val="both"/>
        <w:outlineLvl w:val="1"/>
        <w:rPr>
          <w:rFonts w:eastAsiaTheme="minorEastAsia"/>
          <w:bCs/>
          <w:sz w:val="24"/>
          <w:szCs w:val="24"/>
        </w:rPr>
      </w:pPr>
      <w:r w:rsidRPr="0077471C">
        <w:rPr>
          <w:bCs/>
          <w:sz w:val="24"/>
          <w:szCs w:val="24"/>
        </w:rPr>
        <w:t xml:space="preserve">- </w:t>
      </w:r>
      <w:r w:rsidRPr="0077471C">
        <w:rPr>
          <w:rFonts w:eastAsiaTheme="minorEastAsia"/>
          <w:bCs/>
          <w:sz w:val="24"/>
          <w:szCs w:val="24"/>
        </w:rPr>
        <w:t xml:space="preserve">курсы повышения квалификации </w:t>
      </w:r>
      <w:r w:rsidRPr="0077471C">
        <w:rPr>
          <w:rFonts w:eastAsiaTheme="minorEastAsia"/>
          <w:sz w:val="24"/>
          <w:szCs w:val="24"/>
        </w:rPr>
        <w:t>2007г. «Государственное и муниципальное управление»;</w:t>
      </w:r>
    </w:p>
    <w:p w:rsidR="0077471C" w:rsidRPr="0077471C" w:rsidRDefault="0077471C" w:rsidP="0077471C">
      <w:pPr>
        <w:spacing w:line="276" w:lineRule="auto"/>
        <w:ind w:left="426" w:hanging="142"/>
        <w:jc w:val="both"/>
        <w:rPr>
          <w:rFonts w:eastAsiaTheme="minorEastAsia"/>
          <w:sz w:val="24"/>
          <w:szCs w:val="24"/>
        </w:rPr>
      </w:pPr>
      <w:r w:rsidRPr="0077471C">
        <w:rPr>
          <w:bCs/>
          <w:sz w:val="24"/>
          <w:szCs w:val="24"/>
        </w:rPr>
        <w:t xml:space="preserve">- </w:t>
      </w:r>
      <w:r w:rsidRPr="0077471C">
        <w:rPr>
          <w:rFonts w:eastAsiaTheme="minorEastAsia"/>
          <w:bCs/>
          <w:sz w:val="24"/>
          <w:szCs w:val="24"/>
        </w:rPr>
        <w:t xml:space="preserve">курсы повышения квалификации </w:t>
      </w:r>
      <w:r w:rsidRPr="0077471C">
        <w:rPr>
          <w:rFonts w:eastAsiaTheme="minorEastAsia"/>
          <w:sz w:val="24"/>
          <w:szCs w:val="24"/>
        </w:rPr>
        <w:t>2011г. «Управление муниципальным имуществом»;</w:t>
      </w:r>
    </w:p>
    <w:p w:rsidR="0077471C" w:rsidRPr="0077471C" w:rsidRDefault="0077471C" w:rsidP="0077471C">
      <w:pPr>
        <w:spacing w:line="276" w:lineRule="auto"/>
        <w:ind w:left="426" w:hanging="142"/>
        <w:jc w:val="both"/>
        <w:rPr>
          <w:rFonts w:eastAsiaTheme="minorEastAsia"/>
          <w:sz w:val="24"/>
          <w:szCs w:val="24"/>
        </w:rPr>
      </w:pPr>
      <w:r w:rsidRPr="0077471C">
        <w:rPr>
          <w:bCs/>
          <w:sz w:val="24"/>
          <w:szCs w:val="24"/>
        </w:rPr>
        <w:t xml:space="preserve">- </w:t>
      </w:r>
      <w:r w:rsidRPr="0077471C">
        <w:rPr>
          <w:rFonts w:eastAsiaTheme="minorEastAsia"/>
          <w:bCs/>
          <w:sz w:val="24"/>
          <w:szCs w:val="24"/>
        </w:rPr>
        <w:t xml:space="preserve">курсы повышения квалификации </w:t>
      </w:r>
      <w:r w:rsidRPr="0077471C">
        <w:rPr>
          <w:rFonts w:eastAsiaTheme="minorEastAsia"/>
          <w:sz w:val="24"/>
          <w:szCs w:val="24"/>
        </w:rPr>
        <w:t>2013г. «Закупка государственных и муниципальных нужд: переход от 94-ФЗ к контрольной системе 44-ФЗ».</w:t>
      </w:r>
    </w:p>
    <w:p w:rsidR="0077471C" w:rsidRPr="0077471C" w:rsidRDefault="0077471C" w:rsidP="0077471C">
      <w:pPr>
        <w:spacing w:line="276" w:lineRule="auto"/>
        <w:ind w:left="426" w:hanging="142"/>
        <w:jc w:val="both"/>
        <w:rPr>
          <w:rFonts w:eastAsiaTheme="minorEastAsia"/>
          <w:sz w:val="24"/>
          <w:szCs w:val="24"/>
        </w:rPr>
      </w:pPr>
      <w:r w:rsidRPr="0077471C">
        <w:rPr>
          <w:bCs/>
          <w:sz w:val="24"/>
          <w:szCs w:val="24"/>
        </w:rPr>
        <w:t xml:space="preserve">- </w:t>
      </w:r>
      <w:r w:rsidRPr="0077471C">
        <w:rPr>
          <w:rFonts w:eastAsiaTheme="minorEastAsia"/>
          <w:bCs/>
          <w:sz w:val="24"/>
          <w:szCs w:val="24"/>
        </w:rPr>
        <w:t xml:space="preserve">курсы повышения квалификации </w:t>
      </w:r>
      <w:r w:rsidRPr="0077471C">
        <w:rPr>
          <w:rFonts w:eastAsiaTheme="minorEastAsia"/>
          <w:sz w:val="24"/>
          <w:szCs w:val="24"/>
        </w:rPr>
        <w:t>2016г. «Организация финансового контроля в муниципальном образовании».</w:t>
      </w:r>
    </w:p>
    <w:p w:rsidR="0077471C" w:rsidRPr="0077471C" w:rsidRDefault="0077471C" w:rsidP="0077471C">
      <w:pPr>
        <w:spacing w:line="276" w:lineRule="auto"/>
        <w:ind w:left="426" w:hanging="142"/>
        <w:jc w:val="both"/>
        <w:rPr>
          <w:rFonts w:eastAsiaTheme="minorEastAsia"/>
          <w:sz w:val="24"/>
          <w:szCs w:val="24"/>
        </w:rPr>
      </w:pPr>
      <w:r w:rsidRPr="0077471C">
        <w:rPr>
          <w:bCs/>
          <w:sz w:val="24"/>
          <w:szCs w:val="24"/>
        </w:rPr>
        <w:t xml:space="preserve">- </w:t>
      </w:r>
      <w:r w:rsidRPr="0077471C">
        <w:rPr>
          <w:rFonts w:eastAsiaTheme="minorEastAsia"/>
          <w:bCs/>
          <w:sz w:val="24"/>
          <w:szCs w:val="24"/>
        </w:rPr>
        <w:t xml:space="preserve">курсы повышения квалификации </w:t>
      </w:r>
      <w:r w:rsidRPr="0077471C">
        <w:rPr>
          <w:rFonts w:eastAsiaTheme="minorEastAsia"/>
          <w:sz w:val="24"/>
          <w:szCs w:val="24"/>
        </w:rPr>
        <w:t>2019г. «Особенности сдачи полугодовой отчетности в 2019 году. Формирование Учетной политики учреждения в 2019гг. Особенности реализации в учете и отчетности 2019года СГС Доходы».</w:t>
      </w:r>
    </w:p>
    <w:p w:rsidR="0077471C" w:rsidRPr="0077471C" w:rsidRDefault="0077471C" w:rsidP="0077471C">
      <w:pPr>
        <w:keepNext/>
        <w:autoSpaceDE w:val="0"/>
        <w:autoSpaceDN w:val="0"/>
        <w:adjustRightInd w:val="0"/>
        <w:ind w:left="426" w:hanging="426"/>
        <w:jc w:val="both"/>
        <w:outlineLvl w:val="1"/>
        <w:rPr>
          <w:b/>
          <w:sz w:val="24"/>
          <w:szCs w:val="24"/>
          <w:u w:val="single"/>
        </w:rPr>
      </w:pPr>
      <w:r w:rsidRPr="0077471C">
        <w:rPr>
          <w:b/>
          <w:sz w:val="24"/>
          <w:szCs w:val="24"/>
          <w:u w:val="single"/>
        </w:rPr>
        <w:t>Краткая характеристика:</w:t>
      </w:r>
    </w:p>
    <w:p w:rsidR="0077471C" w:rsidRPr="0077471C" w:rsidRDefault="0077471C" w:rsidP="0077471C">
      <w:pPr>
        <w:pStyle w:val="af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Достижению значительных результатов в работе аудитора помогает постоянная самоподготовка. Татьяна Борисовна постоянно следит за изменениями, вносимыми в кодексы РФ (Бюджетный, Земельный, Градостроительный), в законодательство в области бюджетных и финансовых отношений, в законодательство о муниципальной службе.</w:t>
      </w:r>
    </w:p>
    <w:p w:rsidR="0077471C" w:rsidRPr="0077471C" w:rsidRDefault="0077471C" w:rsidP="0077471C">
      <w:pPr>
        <w:pStyle w:val="af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Кузнецова Т. Б. обладая определенными знаниями по своему аудиторскому направлению, имея опыт контрольной работы, оказывает серьезную методическую помощь специалистам курируемых подразделений Администрации округа, муниципальных учреждений и предприятий. Пользуется уважением среди коллег и в учреждениях муниципальной сферы.</w:t>
      </w:r>
    </w:p>
    <w:p w:rsidR="0077471C" w:rsidRPr="0077471C" w:rsidRDefault="0077471C" w:rsidP="0077471C">
      <w:pPr>
        <w:pStyle w:val="af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Фактов нарушения запретов и несоблюдения ограничений, связанных с муниципальной службой нет, к административной, дисциплинарной ответственности не привлекалась.</w:t>
      </w:r>
    </w:p>
    <w:p w:rsidR="0077471C" w:rsidRPr="0077471C" w:rsidRDefault="0077471C" w:rsidP="0077471C">
      <w:pPr>
        <w:pStyle w:val="af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71C">
        <w:rPr>
          <w:rFonts w:ascii="Times New Roman" w:hAnsi="Times New Roman" w:cs="Times New Roman"/>
          <w:sz w:val="24"/>
          <w:szCs w:val="24"/>
        </w:rPr>
        <w:t>За добросовестный труд и значительный вклад в решение вопросов местного значения Татьяне Борисовне неоднократно объявлялись благодарности. Она награждена Благодарственным письмом Миасского городского Совета депутатов, Почетными грамотами Собрания депутатов Миасского городского округа, Почетной грамотой Губернатора Челябинской области.</w:t>
      </w:r>
    </w:p>
    <w:p w:rsidR="0077471C" w:rsidRPr="0077471C" w:rsidRDefault="0077471C" w:rsidP="0077471C">
      <w:pPr>
        <w:keepNext/>
        <w:autoSpaceDE w:val="0"/>
        <w:autoSpaceDN w:val="0"/>
        <w:adjustRightInd w:val="0"/>
        <w:jc w:val="both"/>
        <w:outlineLvl w:val="1"/>
        <w:rPr>
          <w:b/>
          <w:sz w:val="24"/>
          <w:szCs w:val="24"/>
          <w:u w:val="single"/>
        </w:rPr>
      </w:pPr>
      <w:r w:rsidRPr="0077471C">
        <w:rPr>
          <w:b/>
          <w:sz w:val="24"/>
          <w:szCs w:val="24"/>
          <w:u w:val="single"/>
        </w:rPr>
        <w:lastRenderedPageBreak/>
        <w:t>Краткая характеристика деятельности Кузнецовой Т.Б. на должности Аудитора Контрольно-счетной палаты МГО:</w:t>
      </w:r>
    </w:p>
    <w:p w:rsidR="0077471C" w:rsidRPr="0077471C" w:rsidRDefault="0077471C" w:rsidP="0077471C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За время работы в Контрольно-счетной палате (с июля 2006 года) аудитором проведено 182 контрольных и экспертно-аналитических мероприятий, целью которых являлся контроль законности и эффективности использования муниципальных средств. В ходе контрольных мероприятий охвачены муниципальные средства (средства бюджета округа, муниципальное имущество и др.) на общую сумму 3,9 млрд. руб. Установлены финансовые нарушения и недостатки при использовании муниципальных средств на сумму 578,0 млн. руб., резервы пополнения бюджета на сумму 80,5 млн. руб., внесены предложения по устранению выявленных нарушений и недостатков, дальнейшему совершенствованию администрирования доходов бюджета. Реализация внесенных предложений позволила получить в бюджет округа более 15,0 млн. руб. дополнительных доходов.</w:t>
      </w:r>
    </w:p>
    <w:p w:rsidR="0077471C" w:rsidRPr="0077471C" w:rsidRDefault="0077471C" w:rsidP="0077471C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Аудитором неоднократно вносились предложения по нормотворчеству, касающиеся вопросов использования имущества и земли, администрирования доходов бюджета. В результате удалось добиться разработки и представления в Собрание депутатов округа для утверждения Положений «О порядке и условиях приватизации муниципального имущества Миасского городского округа», «О порядке участия муниципального образования «Миасский городской округ» в хозяйственных обществах», «О порядке принятия неотделимых улучшений муниципального имущества, произведенных арендатором (ссудополучателем, концессионером), муниципальными учреждениями и унитарными предприятиями Миасского городского округа», Порядка определения цены при продаже без проведения торгов земельных участков, находящихся в муниципальной собственности Миасского городского округа, Методики определения платы за размещение нестационарных торговых объектов на территории Миасского городского округа без предоставления земельных участков и установления сервитута, публичного сервитута, и других нормативных актов.</w:t>
      </w:r>
    </w:p>
    <w:p w:rsidR="0077471C" w:rsidRPr="0077471C" w:rsidRDefault="0077471C" w:rsidP="0077471C">
      <w:pPr>
        <w:pStyle w:val="a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71C">
        <w:rPr>
          <w:rFonts w:ascii="Times New Roman" w:hAnsi="Times New Roman" w:cs="Times New Roman"/>
          <w:sz w:val="24"/>
          <w:szCs w:val="24"/>
        </w:rPr>
        <w:t>Кузнецовой Т. Б. с момента создания Контрольно-счетной палаты по 2013 год осуществлялся анализ всей проведенной контрольной работы и систематизация результатов контрольных мероприятий, обобщение поступившей информации о принятых мерах по устранению выявленных нарушений, подготовка ежеквартальных и годовых отчетов о работе.</w:t>
      </w: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</w:rPr>
      </w:pPr>
    </w:p>
    <w:p w:rsidR="0077471C" w:rsidRPr="0077471C" w:rsidRDefault="0077471C" w:rsidP="0077471C">
      <w:pPr>
        <w:pStyle w:val="ae"/>
        <w:spacing w:before="0" w:beforeAutospacing="0" w:after="0" w:afterAutospacing="0" w:line="276" w:lineRule="auto"/>
        <w:ind w:right="-1" w:firstLine="709"/>
        <w:jc w:val="both"/>
        <w:rPr>
          <w:color w:val="000000" w:themeColor="text1"/>
        </w:rPr>
      </w:pPr>
      <w:r w:rsidRPr="0077471C">
        <w:rPr>
          <w:color w:val="000000" w:themeColor="text1"/>
        </w:rPr>
        <w:t>Предлагаю назначить на муниципальную должность Аудитора Контрольно-счетной палаты МГО Кузнецову Татьяну Борисовну.</w:t>
      </w:r>
    </w:p>
    <w:p w:rsidR="0077471C" w:rsidRPr="0077471C" w:rsidRDefault="0077471C" w:rsidP="0077471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7471C" w:rsidRPr="0077471C" w:rsidRDefault="0077471C" w:rsidP="0077471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7471C">
        <w:rPr>
          <w:sz w:val="24"/>
          <w:szCs w:val="24"/>
        </w:rPr>
        <w:tab/>
        <w:t xml:space="preserve">Председатель Контрольно-счетной палаты </w:t>
      </w:r>
    </w:p>
    <w:p w:rsidR="0077471C" w:rsidRPr="0077471C" w:rsidRDefault="0077471C" w:rsidP="0077471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77471C">
        <w:rPr>
          <w:sz w:val="24"/>
          <w:szCs w:val="24"/>
        </w:rPr>
        <w:t xml:space="preserve">            Миасского городского округа                                                              Т. Б. Рыжикова                       </w:t>
      </w:r>
    </w:p>
    <w:p w:rsidR="0077471C" w:rsidRPr="0077471C" w:rsidRDefault="0077471C" w:rsidP="0077471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77471C" w:rsidRPr="0077471C" w:rsidRDefault="0077471C" w:rsidP="0077471C">
      <w:pPr>
        <w:spacing w:line="276" w:lineRule="auto"/>
        <w:rPr>
          <w:sz w:val="24"/>
          <w:szCs w:val="24"/>
        </w:rPr>
      </w:pPr>
    </w:p>
    <w:p w:rsidR="0077471C" w:rsidRPr="0077471C" w:rsidRDefault="0077471C" w:rsidP="007747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7471C">
        <w:rPr>
          <w:sz w:val="24"/>
          <w:szCs w:val="24"/>
        </w:rPr>
        <w:t xml:space="preserve">С представлением на муниципальную должность Аудитора Контрольно-счетной палаты МГО согласна ______________________ Кузнецова Татьяна Борисовна </w:t>
      </w:r>
    </w:p>
    <w:p w:rsidR="006851D1" w:rsidRPr="0077471C" w:rsidRDefault="006851D1" w:rsidP="006851D1">
      <w:pPr>
        <w:spacing w:line="276" w:lineRule="auto"/>
        <w:ind w:right="283"/>
        <w:jc w:val="both"/>
        <w:rPr>
          <w:sz w:val="24"/>
          <w:szCs w:val="24"/>
        </w:rPr>
      </w:pPr>
    </w:p>
    <w:p w:rsidR="006851D1" w:rsidRPr="006851D1" w:rsidRDefault="006851D1" w:rsidP="006851D1">
      <w:pPr>
        <w:spacing w:line="276" w:lineRule="auto"/>
        <w:ind w:right="283"/>
        <w:jc w:val="both"/>
        <w:rPr>
          <w:sz w:val="24"/>
          <w:szCs w:val="24"/>
        </w:rPr>
      </w:pPr>
    </w:p>
    <w:p w:rsidR="006851D1" w:rsidRPr="006851D1" w:rsidRDefault="006851D1" w:rsidP="006851D1">
      <w:pPr>
        <w:spacing w:line="276" w:lineRule="auto"/>
        <w:ind w:right="283"/>
        <w:jc w:val="both"/>
        <w:rPr>
          <w:sz w:val="24"/>
          <w:szCs w:val="24"/>
        </w:rPr>
      </w:pPr>
    </w:p>
    <w:p w:rsidR="006851D1" w:rsidRPr="006851D1" w:rsidRDefault="006851D1" w:rsidP="006851D1">
      <w:pPr>
        <w:spacing w:line="276" w:lineRule="auto"/>
        <w:ind w:right="283"/>
        <w:jc w:val="both"/>
        <w:rPr>
          <w:sz w:val="24"/>
          <w:szCs w:val="24"/>
        </w:rPr>
      </w:pPr>
    </w:p>
    <w:p w:rsidR="00110E9C" w:rsidRPr="006851D1" w:rsidRDefault="00110E9C" w:rsidP="006851D1">
      <w:pPr>
        <w:spacing w:line="276" w:lineRule="auto"/>
        <w:ind w:right="283"/>
        <w:jc w:val="both"/>
        <w:rPr>
          <w:sz w:val="24"/>
          <w:szCs w:val="24"/>
        </w:rPr>
      </w:pPr>
    </w:p>
    <w:p w:rsidR="009F3AE8" w:rsidRPr="006851D1" w:rsidRDefault="009F3AE8" w:rsidP="006851D1">
      <w:pPr>
        <w:spacing w:line="276" w:lineRule="auto"/>
        <w:rPr>
          <w:sz w:val="24"/>
          <w:szCs w:val="24"/>
        </w:rPr>
      </w:pPr>
    </w:p>
    <w:p w:rsidR="009F3AE8" w:rsidRPr="006851D1" w:rsidRDefault="009F3AE8" w:rsidP="006851D1">
      <w:pPr>
        <w:spacing w:line="276" w:lineRule="auto"/>
        <w:rPr>
          <w:sz w:val="24"/>
          <w:szCs w:val="24"/>
        </w:rPr>
      </w:pPr>
    </w:p>
    <w:p w:rsidR="009F3AE8" w:rsidRDefault="009F3AE8"/>
    <w:p w:rsidR="00505DE5" w:rsidRDefault="00505DE5"/>
    <w:p w:rsidR="00505DE5" w:rsidRDefault="00505DE5"/>
    <w:p w:rsidR="00505DE5" w:rsidRDefault="00505DE5"/>
    <w:sectPr w:rsidR="00505DE5" w:rsidSect="006851D1">
      <w:pgSz w:w="11906" w:h="16838"/>
      <w:pgMar w:top="709" w:right="566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0CD5CF3"/>
    <w:multiLevelType w:val="hybridMultilevel"/>
    <w:tmpl w:val="257C7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2920A6"/>
    <w:multiLevelType w:val="hybridMultilevel"/>
    <w:tmpl w:val="61D0E814"/>
    <w:lvl w:ilvl="0" w:tplc="19CE3DD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98913E3"/>
    <w:multiLevelType w:val="hybridMultilevel"/>
    <w:tmpl w:val="32C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3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79D9"/>
    <w:rsid w:val="00041A9C"/>
    <w:rsid w:val="00065888"/>
    <w:rsid w:val="00110E9C"/>
    <w:rsid w:val="00172512"/>
    <w:rsid w:val="001833F0"/>
    <w:rsid w:val="001B7147"/>
    <w:rsid w:val="001D52C4"/>
    <w:rsid w:val="00216BFA"/>
    <w:rsid w:val="00267A83"/>
    <w:rsid w:val="003009F5"/>
    <w:rsid w:val="00316A00"/>
    <w:rsid w:val="00324969"/>
    <w:rsid w:val="0034388C"/>
    <w:rsid w:val="00390AAD"/>
    <w:rsid w:val="003B2414"/>
    <w:rsid w:val="003C3FE7"/>
    <w:rsid w:val="004121FA"/>
    <w:rsid w:val="004156D1"/>
    <w:rsid w:val="00463C59"/>
    <w:rsid w:val="00481FCE"/>
    <w:rsid w:val="00496C8A"/>
    <w:rsid w:val="004A20A5"/>
    <w:rsid w:val="00505DE5"/>
    <w:rsid w:val="005074C4"/>
    <w:rsid w:val="00511578"/>
    <w:rsid w:val="005940BD"/>
    <w:rsid w:val="005A2C69"/>
    <w:rsid w:val="005D096E"/>
    <w:rsid w:val="005E3C11"/>
    <w:rsid w:val="00601AD7"/>
    <w:rsid w:val="00632B97"/>
    <w:rsid w:val="00650A0B"/>
    <w:rsid w:val="006851D1"/>
    <w:rsid w:val="006B4BF2"/>
    <w:rsid w:val="006B6A15"/>
    <w:rsid w:val="006C7DC8"/>
    <w:rsid w:val="006F77ED"/>
    <w:rsid w:val="00707B9D"/>
    <w:rsid w:val="00710A9B"/>
    <w:rsid w:val="007163BA"/>
    <w:rsid w:val="0077471C"/>
    <w:rsid w:val="007E2806"/>
    <w:rsid w:val="007E390B"/>
    <w:rsid w:val="008515B4"/>
    <w:rsid w:val="0087307C"/>
    <w:rsid w:val="008C17AC"/>
    <w:rsid w:val="008E0D0A"/>
    <w:rsid w:val="00937482"/>
    <w:rsid w:val="009B665E"/>
    <w:rsid w:val="009F0F21"/>
    <w:rsid w:val="009F3AE8"/>
    <w:rsid w:val="009F4050"/>
    <w:rsid w:val="00A73AF7"/>
    <w:rsid w:val="00AA6F86"/>
    <w:rsid w:val="00AE5CD6"/>
    <w:rsid w:val="00B640A3"/>
    <w:rsid w:val="00BA765D"/>
    <w:rsid w:val="00BB00E2"/>
    <w:rsid w:val="00BC05CB"/>
    <w:rsid w:val="00C07C9F"/>
    <w:rsid w:val="00C142B8"/>
    <w:rsid w:val="00C33C4E"/>
    <w:rsid w:val="00C541E5"/>
    <w:rsid w:val="00C87560"/>
    <w:rsid w:val="00CB6FE9"/>
    <w:rsid w:val="00D0297E"/>
    <w:rsid w:val="00D4610F"/>
    <w:rsid w:val="00D605A6"/>
    <w:rsid w:val="00DC2F03"/>
    <w:rsid w:val="00DE7210"/>
    <w:rsid w:val="00E94972"/>
    <w:rsid w:val="00E94F8F"/>
    <w:rsid w:val="00EA2FDF"/>
    <w:rsid w:val="00EE5510"/>
    <w:rsid w:val="00F109D1"/>
    <w:rsid w:val="00F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No Spacing"/>
    <w:uiPriority w:val="1"/>
    <w:qFormat/>
    <w:rsid w:val="006851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6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0B594-4DE8-45E3-9756-1BFCF5D4A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15</cp:revision>
  <cp:lastPrinted>2018-01-18T06:44:00Z</cp:lastPrinted>
  <dcterms:created xsi:type="dcterms:W3CDTF">2021-09-23T09:44:00Z</dcterms:created>
  <dcterms:modified xsi:type="dcterms:W3CDTF">2021-09-20T08:11:00Z</dcterms:modified>
</cp:coreProperties>
</file>