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E5" w:rsidRDefault="00C541E5" w:rsidP="00C541E5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D503B2" w:rsidRDefault="00D503B2" w:rsidP="00D503B2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D503B2" w:rsidRDefault="00D503B2" w:rsidP="00D503B2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D503B2" w:rsidRDefault="00D503B2" w:rsidP="00D503B2">
      <w:pPr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ТРИНАДЦАТАЯ С</w:t>
      </w:r>
      <w:r>
        <w:rPr>
          <w:bCs/>
          <w:sz w:val="24"/>
          <w:szCs w:val="24"/>
        </w:rPr>
        <w:t>ЕССИЯ СОБРАНИЯ ДЕПУТАТОВ</w:t>
      </w:r>
    </w:p>
    <w:p w:rsidR="00D503B2" w:rsidRDefault="00D503B2" w:rsidP="00D503B2">
      <w:pPr>
        <w:ind w:right="-1"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МИАССКОГО ГОРОДСКОГО ОКРУГА ШЕСТОГО СОЗЫВА</w:t>
      </w:r>
    </w:p>
    <w:p w:rsidR="00C541E5" w:rsidRDefault="00C541E5" w:rsidP="00C541E5">
      <w:pPr>
        <w:ind w:right="-1"/>
        <w:jc w:val="right"/>
        <w:rPr>
          <w:sz w:val="24"/>
        </w:rPr>
      </w:pPr>
    </w:p>
    <w:p w:rsidR="00C541E5" w:rsidRDefault="00C541E5" w:rsidP="00C541E5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</w:p>
    <w:p w:rsidR="00C541E5" w:rsidRDefault="00000723" w:rsidP="00C541E5">
      <w:pPr>
        <w:ind w:right="-1"/>
        <w:jc w:val="right"/>
        <w:rPr>
          <w:sz w:val="24"/>
          <w:szCs w:val="24"/>
        </w:rPr>
      </w:pPr>
      <w:r>
        <w:rPr>
          <w:sz w:val="24"/>
        </w:rPr>
        <w:t>от _</w:t>
      </w:r>
      <w:r w:rsidR="00C541E5">
        <w:rPr>
          <w:sz w:val="24"/>
        </w:rPr>
        <w:t>__________20</w:t>
      </w:r>
      <w:r w:rsidR="00D503B2">
        <w:rPr>
          <w:sz w:val="24"/>
        </w:rPr>
        <w:t>21</w:t>
      </w:r>
      <w:r w:rsidR="00C541E5">
        <w:rPr>
          <w:sz w:val="24"/>
        </w:rPr>
        <w:t>г.</w:t>
      </w:r>
    </w:p>
    <w:p w:rsidR="00C541E5" w:rsidRDefault="00E61F28" w:rsidP="00C541E5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6" type="#_x0000_t202" style="position:absolute;left:0;text-align:left;margin-left:-4.05pt;margin-top:7.2pt;width:268.7pt;height:65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" strokecolor="white">
            <v:textbox>
              <w:txbxContent>
                <w:p w:rsidR="00C541E5" w:rsidRDefault="00C541E5" w:rsidP="00C541E5">
                  <w:pPr>
                    <w:jc w:val="both"/>
                    <w:rPr>
                      <w:sz w:val="24"/>
                      <w:szCs w:val="24"/>
                    </w:rPr>
                  </w:pPr>
                  <w:r w:rsidRPr="00C541E5">
                    <w:rPr>
                      <w:sz w:val="24"/>
                      <w:szCs w:val="24"/>
                    </w:rPr>
                    <w:t xml:space="preserve">О назначении </w:t>
                  </w:r>
                  <w:r w:rsidR="00D605A6">
                    <w:rPr>
                      <w:sz w:val="24"/>
                      <w:szCs w:val="24"/>
                    </w:rPr>
                    <w:t xml:space="preserve">на должность </w:t>
                  </w:r>
                  <w:r w:rsidRPr="00C541E5">
                    <w:rPr>
                      <w:sz w:val="24"/>
                      <w:szCs w:val="24"/>
                    </w:rPr>
                    <w:t xml:space="preserve">аудитора </w:t>
                  </w:r>
                </w:p>
                <w:p w:rsidR="00C541E5" w:rsidRDefault="00C541E5" w:rsidP="00C541E5">
                  <w:pPr>
                    <w:jc w:val="both"/>
                    <w:rPr>
                      <w:sz w:val="24"/>
                      <w:szCs w:val="24"/>
                    </w:rPr>
                  </w:pPr>
                  <w:r w:rsidRPr="00C541E5">
                    <w:rPr>
                      <w:sz w:val="24"/>
                      <w:szCs w:val="24"/>
                    </w:rPr>
                    <w:t xml:space="preserve">Контрольно-счетной палаты </w:t>
                  </w:r>
                </w:p>
                <w:p w:rsidR="00C541E5" w:rsidRPr="00C541E5" w:rsidRDefault="00C541E5" w:rsidP="00C541E5">
                  <w:pPr>
                    <w:jc w:val="both"/>
                    <w:rPr>
                      <w:sz w:val="24"/>
                      <w:szCs w:val="24"/>
                    </w:rPr>
                  </w:pPr>
                  <w:r w:rsidRPr="00C541E5">
                    <w:rPr>
                      <w:sz w:val="24"/>
                      <w:szCs w:val="24"/>
                    </w:rPr>
                    <w:t xml:space="preserve">Миасского городского округа </w:t>
                  </w:r>
                </w:p>
              </w:txbxContent>
            </v:textbox>
          </v:shape>
        </w:pict>
      </w:r>
    </w:p>
    <w:p w:rsidR="00C541E5" w:rsidRDefault="00C541E5" w:rsidP="00C541E5">
      <w:pPr>
        <w:pStyle w:val="ConsPlusTitle"/>
        <w:widowControl/>
        <w:ind w:right="-1"/>
        <w:jc w:val="center"/>
      </w:pPr>
    </w:p>
    <w:p w:rsidR="00C541E5" w:rsidRDefault="00C541E5" w:rsidP="00C541E5">
      <w:pPr>
        <w:pStyle w:val="ConsPlusTitle"/>
        <w:widowControl/>
        <w:ind w:right="-1"/>
        <w:jc w:val="center"/>
      </w:pPr>
    </w:p>
    <w:p w:rsidR="00C541E5" w:rsidRDefault="00C541E5" w:rsidP="00C541E5">
      <w:pPr>
        <w:tabs>
          <w:tab w:val="left" w:pos="6008"/>
        </w:tabs>
        <w:ind w:right="-1" w:firstLine="709"/>
        <w:jc w:val="both"/>
        <w:rPr>
          <w:b/>
          <w:sz w:val="23"/>
          <w:szCs w:val="23"/>
        </w:rPr>
      </w:pPr>
    </w:p>
    <w:p w:rsidR="00C541E5" w:rsidRDefault="00C541E5" w:rsidP="00C541E5">
      <w:pPr>
        <w:ind w:firstLine="709"/>
        <w:jc w:val="both"/>
        <w:rPr>
          <w:sz w:val="24"/>
          <w:szCs w:val="24"/>
        </w:rPr>
      </w:pPr>
    </w:p>
    <w:p w:rsidR="00C541E5" w:rsidRDefault="00C541E5" w:rsidP="00C541E5">
      <w:pPr>
        <w:ind w:firstLine="709"/>
        <w:jc w:val="both"/>
        <w:rPr>
          <w:sz w:val="24"/>
          <w:szCs w:val="24"/>
        </w:rPr>
      </w:pPr>
    </w:p>
    <w:p w:rsidR="00C541E5" w:rsidRDefault="00C541E5" w:rsidP="00C541E5">
      <w:pPr>
        <w:ind w:firstLine="709"/>
        <w:jc w:val="both"/>
        <w:rPr>
          <w:sz w:val="24"/>
          <w:szCs w:val="24"/>
        </w:rPr>
      </w:pPr>
    </w:p>
    <w:p w:rsidR="00D605A6" w:rsidRPr="00CC1EED" w:rsidRDefault="00C541E5" w:rsidP="00D605A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Рассмотрев предложение председателя Контрольно-счетной палаты Миасского городского округа Т.Б. Рыжиковой </w:t>
      </w:r>
      <w:r w:rsidRPr="00C541E5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 w:rsidR="00D605A6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Pr="00C541E5">
        <w:rPr>
          <w:rFonts w:ascii="Times New Roman" w:hAnsi="Times New Roman" w:cs="Times New Roman"/>
          <w:sz w:val="24"/>
          <w:szCs w:val="24"/>
        </w:rPr>
        <w:t xml:space="preserve">аудитора Контрольно-счетной палаты Миасского городского округа, учитывая рекомендации постоянной комиссии по вопросам законности, правопорядка и местного самоуправления, </w:t>
      </w:r>
      <w:r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605A6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</w:t>
      </w:r>
      <w:r w:rsidR="00D605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</w:t>
      </w:r>
      <w:r w:rsidR="00D605A6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Федеральным закон</w:t>
      </w:r>
      <w:r w:rsidR="00D605A6">
        <w:rPr>
          <w:rFonts w:ascii="Times New Roman" w:eastAsia="Calibri" w:hAnsi="Times New Roman" w:cs="Times New Roman"/>
          <w:sz w:val="24"/>
          <w:szCs w:val="24"/>
          <w:lang w:eastAsia="en-US"/>
        </w:rPr>
        <w:t>ом</w:t>
      </w:r>
      <w:r w:rsidR="00D605A6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06.10.03г. №131-ФЗ</w:t>
      </w:r>
      <w:r w:rsidR="00D605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605A6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>«Об общих принципах организации местного самоуправления в Российской Федерации»</w:t>
      </w:r>
      <w:r w:rsidR="00D605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D605A6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</w:t>
      </w:r>
      <w:r w:rsidR="00D605A6">
        <w:rPr>
          <w:rFonts w:ascii="Times New Roman" w:eastAsia="Calibri" w:hAnsi="Times New Roman" w:cs="Times New Roman"/>
          <w:sz w:val="24"/>
          <w:szCs w:val="24"/>
          <w:lang w:eastAsia="en-US"/>
        </w:rPr>
        <w:t>ым</w:t>
      </w:r>
      <w:r w:rsidR="00D605A6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закон</w:t>
      </w:r>
      <w:r w:rsidR="00D605A6">
        <w:rPr>
          <w:rFonts w:ascii="Times New Roman" w:eastAsia="Calibri" w:hAnsi="Times New Roman" w:cs="Times New Roman"/>
          <w:sz w:val="24"/>
          <w:szCs w:val="24"/>
          <w:lang w:eastAsia="en-US"/>
        </w:rPr>
        <w:t>ом 07.02.11г. № 6-ФЗ «</w:t>
      </w:r>
      <w:r w:rsidR="00D605A6" w:rsidRPr="00C86A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общих </w:t>
      </w:r>
      <w:r w:rsidR="00D605A6" w:rsidRPr="00CC1EED">
        <w:rPr>
          <w:rFonts w:ascii="Times New Roman" w:eastAsia="Calibri" w:hAnsi="Times New Roman" w:cs="Times New Roman"/>
          <w:sz w:val="24"/>
          <w:szCs w:val="24"/>
          <w:lang w:eastAsia="en-US"/>
        </w:rPr>
        <w:t>принципах организации и деятельности контрольно-счетных органов субъектов Российской Федерации и муниципальных образований» (</w:t>
      </w:r>
      <w:r w:rsidR="00D605A6" w:rsidRPr="00CC1EED">
        <w:rPr>
          <w:rFonts w:ascii="Times New Roman" w:hAnsi="Times New Roman" w:cs="Times New Roman"/>
          <w:sz w:val="24"/>
          <w:szCs w:val="24"/>
        </w:rPr>
        <w:t>в ред.  Федерального закона № 255-ФЗ от 01.07.21г.)</w:t>
      </w:r>
      <w:r w:rsidR="00D605A6" w:rsidRPr="00CC1EED">
        <w:rPr>
          <w:rFonts w:ascii="Times New Roman" w:eastAsia="Calibri" w:hAnsi="Times New Roman" w:cs="Times New Roman"/>
          <w:sz w:val="24"/>
          <w:szCs w:val="24"/>
          <w:lang w:eastAsia="en-US"/>
        </w:rPr>
        <w:t>, а также Уставом Миасского городского округа, Собрание депутатов Миасского городского округа</w:t>
      </w:r>
    </w:p>
    <w:p w:rsidR="00C541E5" w:rsidRPr="00C541E5" w:rsidRDefault="00C541E5" w:rsidP="00C541E5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>РЕШАЕТ:</w:t>
      </w:r>
    </w:p>
    <w:p w:rsidR="00C541E5" w:rsidRPr="00C541E5" w:rsidRDefault="00C541E5" w:rsidP="00C541E5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24969" w:rsidRDefault="00324969" w:rsidP="009B0B3A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1E5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D605A6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>
        <w:rPr>
          <w:rFonts w:ascii="Times New Roman" w:hAnsi="Times New Roman" w:cs="Times New Roman"/>
          <w:sz w:val="24"/>
          <w:szCs w:val="24"/>
        </w:rPr>
        <w:t>аудитор</w:t>
      </w:r>
      <w:r w:rsidR="00D605A6">
        <w:rPr>
          <w:rFonts w:ascii="Times New Roman" w:hAnsi="Times New Roman" w:cs="Times New Roman"/>
          <w:sz w:val="24"/>
          <w:szCs w:val="24"/>
        </w:rPr>
        <w:t>а</w:t>
      </w:r>
      <w:r w:rsidRPr="00C541E5">
        <w:rPr>
          <w:rFonts w:ascii="Times New Roman" w:hAnsi="Times New Roman" w:cs="Times New Roman"/>
          <w:sz w:val="24"/>
          <w:szCs w:val="24"/>
        </w:rPr>
        <w:t xml:space="preserve"> Контрольно-счетной палаты Миасского городского округа </w:t>
      </w:r>
      <w:r w:rsidR="00CA37EA">
        <w:rPr>
          <w:rFonts w:ascii="Times New Roman" w:hAnsi="Times New Roman" w:cs="Times New Roman"/>
          <w:sz w:val="24"/>
          <w:szCs w:val="24"/>
        </w:rPr>
        <w:t>Мальчикову Е.В.</w:t>
      </w:r>
      <w:r w:rsidR="00D605A6">
        <w:rPr>
          <w:rFonts w:ascii="Times New Roman" w:hAnsi="Times New Roman" w:cs="Times New Roman"/>
          <w:sz w:val="24"/>
          <w:szCs w:val="24"/>
        </w:rPr>
        <w:t xml:space="preserve"> с 01.10.2021г. на срок пять лет.</w:t>
      </w:r>
    </w:p>
    <w:p w:rsidR="009B0B3A" w:rsidRPr="009B0B3A" w:rsidRDefault="009B0B3A" w:rsidP="009B0B3A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B3A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принятия.</w:t>
      </w:r>
    </w:p>
    <w:p w:rsidR="00C541E5" w:rsidRPr="00C541E5" w:rsidRDefault="009B0B3A" w:rsidP="009B0B3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541E5" w:rsidRPr="00C541E5">
        <w:rPr>
          <w:rFonts w:ascii="Times New Roman" w:hAnsi="Times New Roman" w:cs="Times New Roman"/>
          <w:sz w:val="24"/>
          <w:szCs w:val="24"/>
        </w:rPr>
        <w:t>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C541E5" w:rsidRDefault="00C541E5" w:rsidP="00C541E5">
      <w:pPr>
        <w:ind w:left="760" w:right="-1" w:firstLine="701"/>
        <w:jc w:val="both"/>
        <w:rPr>
          <w:sz w:val="24"/>
          <w:szCs w:val="24"/>
        </w:rPr>
      </w:pPr>
    </w:p>
    <w:p w:rsidR="00C541E5" w:rsidRDefault="00C541E5" w:rsidP="00C541E5">
      <w:pPr>
        <w:ind w:left="760" w:right="-1" w:firstLine="701"/>
        <w:jc w:val="both"/>
        <w:rPr>
          <w:sz w:val="24"/>
          <w:szCs w:val="24"/>
        </w:rPr>
      </w:pPr>
    </w:p>
    <w:p w:rsidR="00C541E5" w:rsidRDefault="00C541E5" w:rsidP="00C541E5">
      <w:pPr>
        <w:ind w:left="760" w:right="-1" w:firstLine="701"/>
        <w:jc w:val="both"/>
        <w:rPr>
          <w:sz w:val="24"/>
          <w:szCs w:val="24"/>
        </w:rPr>
      </w:pPr>
    </w:p>
    <w:p w:rsidR="008E0D0A" w:rsidRPr="00C541E5" w:rsidRDefault="008E0D0A" w:rsidP="00C541E5">
      <w:pPr>
        <w:ind w:left="760" w:right="-1" w:firstLine="701"/>
        <w:jc w:val="both"/>
        <w:rPr>
          <w:sz w:val="24"/>
          <w:szCs w:val="24"/>
        </w:rPr>
      </w:pPr>
    </w:p>
    <w:p w:rsidR="00C541E5" w:rsidRPr="00C541E5" w:rsidRDefault="00C541E5" w:rsidP="00C541E5">
      <w:pPr>
        <w:ind w:right="-1"/>
        <w:jc w:val="both"/>
        <w:rPr>
          <w:sz w:val="24"/>
          <w:szCs w:val="24"/>
        </w:rPr>
      </w:pPr>
      <w:r w:rsidRPr="00C541E5">
        <w:rPr>
          <w:sz w:val="24"/>
          <w:szCs w:val="24"/>
        </w:rPr>
        <w:t xml:space="preserve">Председатель Собрания депутатов                                            </w:t>
      </w:r>
      <w:r w:rsidR="00D605A6">
        <w:rPr>
          <w:sz w:val="24"/>
          <w:szCs w:val="24"/>
        </w:rPr>
        <w:t xml:space="preserve">                               Д.Г. Проскурин</w:t>
      </w:r>
      <w:r w:rsidRPr="00C541E5">
        <w:rPr>
          <w:sz w:val="24"/>
          <w:szCs w:val="24"/>
        </w:rPr>
        <w:t xml:space="preserve"> </w:t>
      </w:r>
    </w:p>
    <w:p w:rsidR="00C541E5" w:rsidRPr="00C541E5" w:rsidRDefault="00C541E5" w:rsidP="00C541E5">
      <w:pPr>
        <w:ind w:left="760" w:right="-1"/>
        <w:jc w:val="both"/>
        <w:rPr>
          <w:sz w:val="24"/>
          <w:szCs w:val="24"/>
        </w:rPr>
      </w:pPr>
    </w:p>
    <w:p w:rsidR="00C541E5" w:rsidRPr="00C541E5" w:rsidRDefault="00C541E5" w:rsidP="00C541E5">
      <w:pPr>
        <w:ind w:left="760" w:right="-1"/>
        <w:jc w:val="both"/>
        <w:rPr>
          <w:sz w:val="24"/>
          <w:szCs w:val="24"/>
        </w:rPr>
      </w:pPr>
    </w:p>
    <w:p w:rsidR="00505DE5" w:rsidRDefault="00505DE5"/>
    <w:p w:rsidR="00505DE5" w:rsidRDefault="00505DE5"/>
    <w:p w:rsidR="00505DE5" w:rsidRDefault="00505DE5"/>
    <w:p w:rsidR="008E0D0A" w:rsidRDefault="008E0D0A"/>
    <w:p w:rsidR="008E0D0A" w:rsidRDefault="008E0D0A"/>
    <w:p w:rsidR="008E0D0A" w:rsidRDefault="008E0D0A"/>
    <w:p w:rsidR="008E0D0A" w:rsidRDefault="008E0D0A"/>
    <w:p w:rsidR="008E0D0A" w:rsidRDefault="008E0D0A"/>
    <w:p w:rsidR="008E0D0A" w:rsidRDefault="008E0D0A"/>
    <w:p w:rsidR="008E0D0A" w:rsidRDefault="008E0D0A"/>
    <w:p w:rsidR="008E0D0A" w:rsidRDefault="008E0D0A"/>
    <w:p w:rsidR="008E0D0A" w:rsidRDefault="008E0D0A"/>
    <w:p w:rsidR="00D605A6" w:rsidRDefault="00D605A6"/>
    <w:p w:rsidR="00D605A6" w:rsidRDefault="00D605A6"/>
    <w:p w:rsidR="00D605A6" w:rsidRDefault="00D605A6"/>
    <w:p w:rsidR="00110E9C" w:rsidRDefault="00110E9C"/>
    <w:p w:rsidR="003A1FAF" w:rsidRDefault="003A1FAF"/>
    <w:p w:rsidR="00110E9C" w:rsidRDefault="00110E9C"/>
    <w:p w:rsidR="00110E9C" w:rsidRPr="0052632E" w:rsidRDefault="00110E9C" w:rsidP="00110E9C">
      <w:pPr>
        <w:ind w:right="283"/>
        <w:jc w:val="center"/>
        <w:rPr>
          <w:sz w:val="28"/>
          <w:szCs w:val="28"/>
        </w:rPr>
      </w:pPr>
      <w:r w:rsidRPr="0052632E">
        <w:rPr>
          <w:sz w:val="28"/>
          <w:szCs w:val="28"/>
        </w:rPr>
        <w:t xml:space="preserve">   ПОЯСНИТЕЛЬНАЯ ЗАПИСКА</w:t>
      </w:r>
    </w:p>
    <w:p w:rsidR="00110E9C" w:rsidRPr="0052632E" w:rsidRDefault="00110E9C" w:rsidP="00110E9C">
      <w:pPr>
        <w:ind w:right="283"/>
        <w:jc w:val="center"/>
        <w:rPr>
          <w:sz w:val="28"/>
          <w:szCs w:val="28"/>
        </w:rPr>
      </w:pPr>
    </w:p>
    <w:p w:rsidR="00110E9C" w:rsidRDefault="00110E9C" w:rsidP="00110E9C">
      <w:pPr>
        <w:jc w:val="center"/>
        <w:rPr>
          <w:sz w:val="24"/>
          <w:szCs w:val="24"/>
        </w:rPr>
      </w:pPr>
      <w:r w:rsidRPr="00370B70">
        <w:rPr>
          <w:sz w:val="24"/>
          <w:szCs w:val="24"/>
        </w:rPr>
        <w:t>к проекту решения</w:t>
      </w:r>
    </w:p>
    <w:p w:rsidR="00110E9C" w:rsidRDefault="00110E9C" w:rsidP="00110E9C">
      <w:pPr>
        <w:jc w:val="center"/>
        <w:rPr>
          <w:sz w:val="24"/>
          <w:szCs w:val="24"/>
        </w:rPr>
      </w:pPr>
      <w:r w:rsidRPr="00370B70">
        <w:rPr>
          <w:sz w:val="24"/>
          <w:szCs w:val="24"/>
        </w:rPr>
        <w:t xml:space="preserve">«О </w:t>
      </w:r>
      <w:r w:rsidRPr="00C541E5">
        <w:rPr>
          <w:sz w:val="24"/>
          <w:szCs w:val="24"/>
        </w:rPr>
        <w:t>назначении аудитора</w:t>
      </w:r>
      <w:r>
        <w:rPr>
          <w:sz w:val="24"/>
          <w:szCs w:val="24"/>
        </w:rPr>
        <w:t xml:space="preserve"> </w:t>
      </w:r>
      <w:r w:rsidRPr="00C541E5">
        <w:rPr>
          <w:sz w:val="24"/>
          <w:szCs w:val="24"/>
        </w:rPr>
        <w:t>Контрольно-счетной палаты</w:t>
      </w:r>
    </w:p>
    <w:p w:rsidR="00110E9C" w:rsidRPr="00370B70" w:rsidRDefault="00110E9C" w:rsidP="00110E9C">
      <w:pPr>
        <w:jc w:val="center"/>
        <w:rPr>
          <w:sz w:val="24"/>
          <w:szCs w:val="24"/>
        </w:rPr>
      </w:pPr>
      <w:r w:rsidRPr="00C541E5">
        <w:rPr>
          <w:sz w:val="24"/>
          <w:szCs w:val="24"/>
        </w:rPr>
        <w:t>Миасского городского округа</w:t>
      </w:r>
      <w:r w:rsidRPr="00370B70">
        <w:rPr>
          <w:sz w:val="24"/>
          <w:szCs w:val="24"/>
        </w:rPr>
        <w:t>»</w:t>
      </w:r>
    </w:p>
    <w:p w:rsidR="00D605A6" w:rsidRDefault="00D605A6" w:rsidP="00D605A6">
      <w:pPr>
        <w:shd w:val="clear" w:color="auto" w:fill="FFFFFF"/>
        <w:ind w:left="48" w:firstLine="691"/>
        <w:jc w:val="both"/>
        <w:rPr>
          <w:rFonts w:eastAsiaTheme="minorHAnsi"/>
          <w:sz w:val="24"/>
          <w:szCs w:val="24"/>
          <w:lang w:eastAsia="en-US"/>
        </w:rPr>
      </w:pPr>
      <w:r w:rsidRPr="007E2806">
        <w:rPr>
          <w:sz w:val="24"/>
          <w:szCs w:val="24"/>
        </w:rPr>
        <w:t>В соответствии с п. 6 ст. 6</w:t>
      </w:r>
      <w:r>
        <w:rPr>
          <w:sz w:val="24"/>
          <w:szCs w:val="24"/>
        </w:rPr>
        <w:t xml:space="preserve"> Федерального закона от 07.02.</w:t>
      </w:r>
      <w:r w:rsidRPr="007E2806">
        <w:rPr>
          <w:sz w:val="24"/>
          <w:szCs w:val="24"/>
        </w:rPr>
        <w:t>11</w:t>
      </w:r>
      <w:r>
        <w:rPr>
          <w:sz w:val="24"/>
          <w:szCs w:val="24"/>
        </w:rPr>
        <w:t>г.</w:t>
      </w:r>
      <w:r w:rsidRPr="007E2806">
        <w:rPr>
          <w:sz w:val="24"/>
          <w:szCs w:val="24"/>
        </w:rPr>
        <w:t xml:space="preserve"> </w:t>
      </w:r>
      <w:r>
        <w:rPr>
          <w:sz w:val="24"/>
          <w:szCs w:val="24"/>
        </w:rPr>
        <w:t>№ 6-ФЗ «</w:t>
      </w:r>
      <w:r w:rsidRPr="007E2806">
        <w:rPr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 w:val="24"/>
          <w:szCs w:val="24"/>
        </w:rPr>
        <w:t>»</w:t>
      </w:r>
      <w:r w:rsidRPr="007E2806">
        <w:rPr>
          <w:sz w:val="24"/>
          <w:szCs w:val="24"/>
        </w:rPr>
        <w:t xml:space="preserve"> </w:t>
      </w:r>
      <w:r w:rsidRPr="007E2806">
        <w:rPr>
          <w:i/>
          <w:sz w:val="24"/>
          <w:szCs w:val="24"/>
        </w:rPr>
        <w:t>«</w:t>
      </w:r>
      <w:r w:rsidRPr="007E2806">
        <w:rPr>
          <w:rFonts w:eastAsiaTheme="minorHAnsi"/>
          <w:i/>
          <w:sz w:val="24"/>
          <w:szCs w:val="24"/>
          <w:lang w:eastAsia="en-US"/>
        </w:rPr>
        <w:t xml:space="preserve">Председатель, заместитель председателя и </w:t>
      </w:r>
      <w:r w:rsidRPr="00D34244">
        <w:rPr>
          <w:rFonts w:eastAsiaTheme="minorHAnsi"/>
          <w:i/>
          <w:sz w:val="24"/>
          <w:szCs w:val="24"/>
          <w:lang w:eastAsia="en-US"/>
        </w:rPr>
        <w:t>аудиторы</w:t>
      </w:r>
      <w:r w:rsidRPr="007E2806">
        <w:rPr>
          <w:rFonts w:eastAsiaTheme="minorHAnsi"/>
          <w:i/>
          <w:sz w:val="24"/>
          <w:szCs w:val="24"/>
          <w:lang w:eastAsia="en-US"/>
        </w:rPr>
        <w:t xml:space="preserve"> контрольно-счетного органа муниципального образования </w:t>
      </w:r>
      <w:r w:rsidRPr="00C87560">
        <w:rPr>
          <w:rFonts w:eastAsiaTheme="minorHAnsi"/>
          <w:b/>
          <w:i/>
          <w:sz w:val="24"/>
          <w:szCs w:val="24"/>
          <w:lang w:eastAsia="en-US"/>
        </w:rPr>
        <w:t>назначаются на должность представительным органом муниципального образования</w:t>
      </w:r>
      <w:r w:rsidRPr="007E2806">
        <w:rPr>
          <w:rFonts w:eastAsiaTheme="minorHAnsi"/>
          <w:i/>
          <w:sz w:val="24"/>
          <w:szCs w:val="24"/>
          <w:lang w:eastAsia="en-US"/>
        </w:rPr>
        <w:t>.»</w:t>
      </w:r>
      <w:r w:rsidRPr="007E2806">
        <w:rPr>
          <w:rFonts w:eastAsiaTheme="minorHAnsi"/>
          <w:sz w:val="24"/>
          <w:szCs w:val="24"/>
          <w:lang w:eastAsia="en-US"/>
        </w:rPr>
        <w:t>.</w:t>
      </w:r>
    </w:p>
    <w:p w:rsidR="00D605A6" w:rsidRDefault="00D605A6" w:rsidP="00D605A6">
      <w:pPr>
        <w:shd w:val="clear" w:color="auto" w:fill="FFFFFF"/>
        <w:ind w:left="48" w:firstLine="691"/>
        <w:jc w:val="both"/>
        <w:rPr>
          <w:rFonts w:eastAsiaTheme="minorHAnsi"/>
          <w:sz w:val="24"/>
          <w:szCs w:val="24"/>
          <w:lang w:eastAsia="en-US"/>
        </w:rPr>
      </w:pPr>
      <w:r w:rsidRPr="007E2806">
        <w:rPr>
          <w:sz w:val="24"/>
          <w:szCs w:val="24"/>
        </w:rPr>
        <w:t xml:space="preserve">В соответствии с п. </w:t>
      </w:r>
      <w:r>
        <w:rPr>
          <w:sz w:val="24"/>
          <w:szCs w:val="24"/>
        </w:rPr>
        <w:t>2</w:t>
      </w:r>
      <w:r w:rsidRPr="007E2806">
        <w:rPr>
          <w:sz w:val="24"/>
          <w:szCs w:val="24"/>
        </w:rPr>
        <w:t xml:space="preserve"> ст. </w:t>
      </w:r>
      <w:r>
        <w:rPr>
          <w:sz w:val="24"/>
          <w:szCs w:val="24"/>
        </w:rPr>
        <w:t>7</w:t>
      </w:r>
      <w:r w:rsidRPr="007E2806">
        <w:rPr>
          <w:sz w:val="24"/>
          <w:szCs w:val="24"/>
        </w:rPr>
        <w:t xml:space="preserve"> Федерального закона от 07.02.11</w:t>
      </w:r>
      <w:r>
        <w:rPr>
          <w:sz w:val="24"/>
          <w:szCs w:val="24"/>
        </w:rPr>
        <w:t>г.</w:t>
      </w:r>
      <w:r w:rsidRPr="007E2806">
        <w:rPr>
          <w:sz w:val="24"/>
          <w:szCs w:val="24"/>
        </w:rPr>
        <w:t xml:space="preserve"> </w:t>
      </w:r>
      <w:r>
        <w:rPr>
          <w:sz w:val="24"/>
          <w:szCs w:val="24"/>
        </w:rPr>
        <w:t>№ 6-ФЗ «</w:t>
      </w:r>
      <w:r w:rsidRPr="007E2806">
        <w:rPr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 w:val="24"/>
          <w:szCs w:val="24"/>
        </w:rPr>
        <w:t xml:space="preserve">» </w:t>
      </w:r>
      <w:r w:rsidRPr="009F0F21">
        <w:rPr>
          <w:i/>
          <w:sz w:val="24"/>
          <w:szCs w:val="24"/>
        </w:rPr>
        <w:t>«</w:t>
      </w:r>
      <w:r w:rsidRPr="007663E8">
        <w:rPr>
          <w:rFonts w:eastAsiaTheme="minorHAnsi"/>
          <w:i/>
          <w:sz w:val="24"/>
          <w:szCs w:val="24"/>
          <w:lang w:eastAsia="en-US"/>
        </w:rPr>
        <w:t>2. На должность председателя, заместителя председателя и аудиторов контрольно-счетного органа муниципального образования назначаются граждане Российской Федерации, соответствующие следующим квалификационным требованиям:1) наличие высшего образования;2)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  <w:r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7663E8">
        <w:rPr>
          <w:rFonts w:eastAsiaTheme="minorHAnsi"/>
          <w:i/>
          <w:sz w:val="24"/>
          <w:szCs w:val="24"/>
          <w:lang w:eastAsia="en-US"/>
        </w:rPr>
        <w:t xml:space="preserve">3) знание </w:t>
      </w:r>
      <w:hyperlink r:id="rId7" w:history="1">
        <w:r w:rsidRPr="007663E8">
          <w:rPr>
            <w:rFonts w:eastAsiaTheme="minorHAnsi"/>
            <w:i/>
            <w:lang w:eastAsia="en-US"/>
          </w:rPr>
          <w:t>Конституции</w:t>
        </w:r>
      </w:hyperlink>
      <w:r w:rsidRPr="007663E8">
        <w:rPr>
          <w:rFonts w:eastAsiaTheme="minorHAnsi"/>
          <w:i/>
          <w:sz w:val="24"/>
          <w:szCs w:val="24"/>
          <w:lang w:eastAsia="en-US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  <w:r>
        <w:rPr>
          <w:rFonts w:eastAsiaTheme="minorHAnsi"/>
          <w:i/>
          <w:sz w:val="24"/>
          <w:szCs w:val="24"/>
          <w:lang w:eastAsia="en-US"/>
        </w:rPr>
        <w:t>»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D605A6" w:rsidRPr="00D605A6" w:rsidRDefault="00D605A6" w:rsidP="00D605A6">
      <w:pPr>
        <w:shd w:val="clear" w:color="auto" w:fill="FFFFFF"/>
        <w:ind w:left="48" w:firstLine="691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sz w:val="24"/>
          <w:szCs w:val="24"/>
        </w:rPr>
        <w:t>В соответствии с пп</w:t>
      </w:r>
      <w:r w:rsidRPr="006B6A15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14 п. 2 ст. 29 Устава Миасского городского округа </w:t>
      </w:r>
      <w:r w:rsidRPr="006B6A15">
        <w:rPr>
          <w:rFonts w:eastAsiaTheme="minorHAnsi"/>
          <w:i/>
          <w:sz w:val="24"/>
          <w:szCs w:val="24"/>
          <w:lang w:eastAsia="en-US"/>
        </w:rPr>
        <w:t>«2</w:t>
      </w:r>
      <w:r w:rsidRPr="00C87560">
        <w:rPr>
          <w:rFonts w:eastAsiaTheme="minorHAnsi"/>
          <w:b/>
          <w:i/>
          <w:sz w:val="24"/>
          <w:szCs w:val="24"/>
          <w:lang w:eastAsia="en-US"/>
        </w:rPr>
        <w:t>. К полномочиям Собрания депутатов Округа также относятся:</w:t>
      </w:r>
      <w:r w:rsidRPr="006B6A15">
        <w:rPr>
          <w:rFonts w:eastAsiaTheme="minorHAnsi"/>
          <w:i/>
          <w:sz w:val="24"/>
          <w:szCs w:val="24"/>
          <w:lang w:eastAsia="en-US"/>
        </w:rPr>
        <w:t xml:space="preserve"> … 14. </w:t>
      </w:r>
      <w:r w:rsidRPr="006D792C">
        <w:rPr>
          <w:rFonts w:eastAsiaTheme="minorHAnsi"/>
          <w:b/>
          <w:i/>
          <w:sz w:val="24"/>
          <w:szCs w:val="24"/>
          <w:lang w:eastAsia="en-US"/>
        </w:rPr>
        <w:t>избрание, назначение и освобождение от должности</w:t>
      </w:r>
      <w:r w:rsidRPr="006D792C">
        <w:rPr>
          <w:rFonts w:eastAsiaTheme="minorHAnsi"/>
          <w:i/>
          <w:sz w:val="24"/>
          <w:szCs w:val="24"/>
          <w:lang w:eastAsia="en-US"/>
        </w:rPr>
        <w:t xml:space="preserve"> Заместителя Председателя Собрания депутатов Округа, Заместителя Председателя Собрания депутатов Округа по вопросам социальной сферы и городского хозяйства, Председателя Контрольно-счетной палаты Округа, </w:t>
      </w:r>
      <w:r w:rsidRPr="00D605A6">
        <w:rPr>
          <w:rFonts w:eastAsiaTheme="minorHAnsi"/>
          <w:i/>
          <w:sz w:val="24"/>
          <w:szCs w:val="24"/>
          <w:lang w:eastAsia="en-US"/>
        </w:rPr>
        <w:t>заместителя Председателя Контрольно-счетной палаты Округа,</w:t>
      </w:r>
      <w:r w:rsidRPr="006D792C"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D605A6">
        <w:rPr>
          <w:rFonts w:eastAsiaTheme="minorHAnsi"/>
          <w:b/>
          <w:i/>
          <w:sz w:val="24"/>
          <w:szCs w:val="24"/>
          <w:lang w:eastAsia="en-US"/>
        </w:rPr>
        <w:t>аудиторов Контрольно-счетной палаты Округа»</w:t>
      </w:r>
      <w:r w:rsidRPr="00D605A6">
        <w:rPr>
          <w:rFonts w:eastAsiaTheme="minorHAnsi"/>
          <w:b/>
          <w:sz w:val="24"/>
          <w:szCs w:val="24"/>
          <w:lang w:eastAsia="en-US"/>
        </w:rPr>
        <w:t>.</w:t>
      </w:r>
    </w:p>
    <w:p w:rsidR="00D605A6" w:rsidRPr="00D605A6" w:rsidRDefault="00D605A6" w:rsidP="00D605A6">
      <w:pPr>
        <w:shd w:val="clear" w:color="auto" w:fill="FFFFFF"/>
        <w:ind w:left="48" w:firstLine="691"/>
        <w:jc w:val="both"/>
        <w:rPr>
          <w:rFonts w:eastAsiaTheme="minorHAnsi"/>
          <w:b/>
          <w:iCs/>
          <w:sz w:val="24"/>
          <w:szCs w:val="24"/>
          <w:lang w:eastAsia="en-US"/>
        </w:rPr>
      </w:pPr>
    </w:p>
    <w:p w:rsidR="00D605A6" w:rsidRPr="009F0F21" w:rsidRDefault="00D605A6" w:rsidP="00D605A6">
      <w:pPr>
        <w:shd w:val="clear" w:color="auto" w:fill="FFFFFF"/>
        <w:ind w:left="48" w:firstLine="691"/>
        <w:jc w:val="both"/>
        <w:rPr>
          <w:rFonts w:eastAsiaTheme="minorHAnsi"/>
          <w:iCs/>
          <w:sz w:val="24"/>
          <w:szCs w:val="24"/>
          <w:lang w:eastAsia="en-US"/>
        </w:rPr>
      </w:pPr>
      <w:r>
        <w:rPr>
          <w:sz w:val="24"/>
          <w:szCs w:val="24"/>
        </w:rPr>
        <w:t xml:space="preserve">Назначается </w:t>
      </w:r>
      <w:r w:rsidR="00CA37EA">
        <w:rPr>
          <w:sz w:val="24"/>
          <w:szCs w:val="24"/>
        </w:rPr>
        <w:t>Мальчикова Е.В.</w:t>
      </w:r>
      <w:r>
        <w:rPr>
          <w:sz w:val="24"/>
          <w:szCs w:val="24"/>
        </w:rPr>
        <w:t xml:space="preserve"> на должность аудитора Контрольно-счетной палаты Миасского городского округа на основании личного заявления. </w:t>
      </w:r>
    </w:p>
    <w:p w:rsidR="00D605A6" w:rsidRDefault="00D605A6" w:rsidP="00D605A6">
      <w:pPr>
        <w:shd w:val="clear" w:color="auto" w:fill="FFFFFF"/>
        <w:ind w:left="48" w:firstLine="691"/>
        <w:jc w:val="both"/>
        <w:rPr>
          <w:rFonts w:eastAsiaTheme="minorHAnsi"/>
          <w:sz w:val="24"/>
          <w:szCs w:val="24"/>
          <w:lang w:eastAsia="en-US"/>
        </w:rPr>
      </w:pPr>
    </w:p>
    <w:p w:rsidR="007E2806" w:rsidRDefault="007E2806" w:rsidP="007E2806">
      <w:pPr>
        <w:shd w:val="clear" w:color="auto" w:fill="FFFFFF"/>
        <w:ind w:left="48" w:right="283" w:firstLine="691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Таким образом, настоящий проект Решения </w:t>
      </w:r>
      <w:r w:rsidR="0034388C">
        <w:rPr>
          <w:rFonts w:eastAsiaTheme="minorHAnsi"/>
          <w:sz w:val="24"/>
          <w:szCs w:val="24"/>
          <w:lang w:eastAsia="en-US"/>
        </w:rPr>
        <w:t>направлен</w:t>
      </w:r>
      <w:r>
        <w:rPr>
          <w:rFonts w:eastAsiaTheme="minorHAnsi"/>
          <w:sz w:val="24"/>
          <w:szCs w:val="24"/>
          <w:lang w:eastAsia="en-US"/>
        </w:rPr>
        <w:t xml:space="preserve"> во исполнение действующего федерального и муниципального законодательства в части назначения должностных лиц Контрольно-счетной палаты Миасского городского округа</w:t>
      </w:r>
      <w:r w:rsidR="006B6A15">
        <w:rPr>
          <w:rFonts w:eastAsiaTheme="minorHAnsi"/>
          <w:sz w:val="24"/>
          <w:szCs w:val="24"/>
          <w:lang w:eastAsia="en-US"/>
        </w:rPr>
        <w:t xml:space="preserve"> –</w:t>
      </w:r>
      <w:r w:rsidR="008E0D0A">
        <w:rPr>
          <w:rFonts w:eastAsiaTheme="minorHAnsi"/>
          <w:sz w:val="24"/>
          <w:szCs w:val="24"/>
          <w:lang w:eastAsia="en-US"/>
        </w:rPr>
        <w:t xml:space="preserve"> </w:t>
      </w:r>
      <w:r w:rsidR="006B6A15">
        <w:rPr>
          <w:rFonts w:eastAsiaTheme="minorHAnsi"/>
          <w:sz w:val="24"/>
          <w:szCs w:val="24"/>
          <w:lang w:eastAsia="en-US"/>
        </w:rPr>
        <w:t>аудитора КСП МГО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8E0D0A" w:rsidRPr="007E2806" w:rsidRDefault="008E0D0A" w:rsidP="007E2806">
      <w:pPr>
        <w:shd w:val="clear" w:color="auto" w:fill="FFFFFF"/>
        <w:ind w:left="48" w:right="283" w:firstLine="691"/>
        <w:jc w:val="both"/>
        <w:rPr>
          <w:rFonts w:eastAsiaTheme="minorHAnsi"/>
          <w:sz w:val="24"/>
          <w:szCs w:val="24"/>
          <w:lang w:eastAsia="en-US"/>
        </w:rPr>
      </w:pPr>
    </w:p>
    <w:p w:rsidR="007E2806" w:rsidRPr="007E2806" w:rsidRDefault="007E2806" w:rsidP="007E2806">
      <w:pPr>
        <w:shd w:val="clear" w:color="auto" w:fill="FFFFFF"/>
        <w:ind w:left="48" w:right="283" w:firstLine="691"/>
        <w:jc w:val="both"/>
        <w:rPr>
          <w:rFonts w:eastAsiaTheme="minorHAnsi"/>
          <w:sz w:val="24"/>
          <w:szCs w:val="24"/>
          <w:lang w:eastAsia="en-US"/>
        </w:rPr>
      </w:pPr>
    </w:p>
    <w:p w:rsidR="00110E9C" w:rsidRDefault="00110E9C" w:rsidP="00110E9C">
      <w:pPr>
        <w:ind w:right="283"/>
        <w:jc w:val="both"/>
        <w:rPr>
          <w:sz w:val="24"/>
          <w:szCs w:val="24"/>
        </w:rPr>
      </w:pPr>
    </w:p>
    <w:p w:rsidR="0034388C" w:rsidRDefault="0034388C" w:rsidP="00110E9C">
      <w:pPr>
        <w:ind w:right="283"/>
        <w:jc w:val="both"/>
        <w:rPr>
          <w:sz w:val="24"/>
          <w:szCs w:val="24"/>
        </w:rPr>
      </w:pPr>
    </w:p>
    <w:p w:rsidR="0034388C" w:rsidRPr="007E2806" w:rsidRDefault="0034388C" w:rsidP="00110E9C">
      <w:pPr>
        <w:ind w:right="283"/>
        <w:jc w:val="both"/>
        <w:rPr>
          <w:sz w:val="24"/>
          <w:szCs w:val="24"/>
        </w:rPr>
      </w:pPr>
    </w:p>
    <w:p w:rsidR="00110E9C" w:rsidRPr="007E2806" w:rsidRDefault="00110E9C" w:rsidP="00110E9C">
      <w:pPr>
        <w:ind w:right="283"/>
        <w:jc w:val="both"/>
        <w:rPr>
          <w:sz w:val="24"/>
          <w:szCs w:val="24"/>
        </w:rPr>
      </w:pPr>
      <w:r w:rsidRPr="007E2806">
        <w:rPr>
          <w:sz w:val="24"/>
          <w:szCs w:val="24"/>
        </w:rPr>
        <w:t xml:space="preserve">Председатель </w:t>
      </w:r>
    </w:p>
    <w:p w:rsidR="00110E9C" w:rsidRDefault="00110E9C" w:rsidP="00110E9C">
      <w:pPr>
        <w:ind w:right="283"/>
        <w:jc w:val="both"/>
        <w:rPr>
          <w:sz w:val="24"/>
          <w:szCs w:val="24"/>
        </w:rPr>
      </w:pPr>
      <w:r w:rsidRPr="007E2806">
        <w:rPr>
          <w:sz w:val="24"/>
          <w:szCs w:val="24"/>
        </w:rPr>
        <w:t>Контрольно-счетной палаты МГО</w:t>
      </w:r>
      <w:r w:rsidRPr="007E2806">
        <w:rPr>
          <w:sz w:val="24"/>
          <w:szCs w:val="24"/>
        </w:rPr>
        <w:tab/>
        <w:t xml:space="preserve">                                      </w:t>
      </w:r>
      <w:r w:rsidR="00BC05CB">
        <w:rPr>
          <w:sz w:val="24"/>
          <w:szCs w:val="24"/>
        </w:rPr>
        <w:t xml:space="preserve">                            </w:t>
      </w:r>
      <w:r w:rsidRPr="007E2806">
        <w:rPr>
          <w:sz w:val="24"/>
          <w:szCs w:val="24"/>
        </w:rPr>
        <w:t xml:space="preserve">        Т.Б. Рыжикова</w:t>
      </w:r>
    </w:p>
    <w:p w:rsidR="00F807DB" w:rsidRDefault="00F807DB" w:rsidP="00110E9C">
      <w:pPr>
        <w:ind w:right="283"/>
        <w:jc w:val="both"/>
        <w:rPr>
          <w:sz w:val="24"/>
          <w:szCs w:val="24"/>
        </w:rPr>
      </w:pPr>
    </w:p>
    <w:p w:rsidR="00F807DB" w:rsidRDefault="00F807DB" w:rsidP="00110E9C">
      <w:pPr>
        <w:ind w:right="283"/>
        <w:jc w:val="both"/>
        <w:rPr>
          <w:sz w:val="24"/>
          <w:szCs w:val="24"/>
        </w:rPr>
      </w:pPr>
    </w:p>
    <w:p w:rsidR="00F807DB" w:rsidRDefault="00F807DB" w:rsidP="00110E9C">
      <w:pPr>
        <w:ind w:right="283"/>
        <w:jc w:val="both"/>
        <w:rPr>
          <w:sz w:val="24"/>
          <w:szCs w:val="24"/>
        </w:rPr>
      </w:pPr>
    </w:p>
    <w:p w:rsidR="00F807DB" w:rsidRDefault="00F807DB" w:rsidP="00110E9C">
      <w:pPr>
        <w:ind w:right="283"/>
        <w:jc w:val="both"/>
        <w:rPr>
          <w:sz w:val="24"/>
          <w:szCs w:val="24"/>
        </w:rPr>
      </w:pPr>
    </w:p>
    <w:p w:rsidR="00F807DB" w:rsidRDefault="00F807DB" w:rsidP="00110E9C">
      <w:pPr>
        <w:ind w:right="283"/>
        <w:jc w:val="both"/>
        <w:rPr>
          <w:sz w:val="24"/>
          <w:szCs w:val="24"/>
        </w:rPr>
      </w:pPr>
    </w:p>
    <w:p w:rsidR="003A1FAF" w:rsidRDefault="003A1FAF" w:rsidP="00110E9C">
      <w:pPr>
        <w:ind w:right="283"/>
        <w:jc w:val="both"/>
        <w:rPr>
          <w:sz w:val="24"/>
          <w:szCs w:val="24"/>
        </w:rPr>
      </w:pPr>
    </w:p>
    <w:p w:rsidR="003A1FAF" w:rsidRDefault="003A1FAF" w:rsidP="00110E9C">
      <w:pPr>
        <w:ind w:right="283"/>
        <w:jc w:val="both"/>
        <w:rPr>
          <w:sz w:val="24"/>
          <w:szCs w:val="24"/>
        </w:rPr>
      </w:pPr>
    </w:p>
    <w:p w:rsidR="00F807DB" w:rsidRDefault="00F807DB" w:rsidP="00110E9C">
      <w:pPr>
        <w:ind w:right="283"/>
        <w:jc w:val="both"/>
        <w:rPr>
          <w:sz w:val="24"/>
          <w:szCs w:val="24"/>
        </w:rPr>
      </w:pPr>
    </w:p>
    <w:p w:rsidR="00F807DB" w:rsidRPr="00580F6F" w:rsidRDefault="00F807DB" w:rsidP="00F807DB">
      <w:pPr>
        <w:spacing w:line="276" w:lineRule="auto"/>
        <w:jc w:val="center"/>
        <w:rPr>
          <w:sz w:val="24"/>
          <w:szCs w:val="24"/>
        </w:rPr>
      </w:pPr>
      <w:r w:rsidRPr="00580F6F">
        <w:rPr>
          <w:sz w:val="24"/>
          <w:szCs w:val="24"/>
        </w:rPr>
        <w:t xml:space="preserve">ПРЕДСТАВЛЕНИЕ </w:t>
      </w:r>
    </w:p>
    <w:p w:rsidR="00F807DB" w:rsidRPr="00580F6F" w:rsidRDefault="00F807DB" w:rsidP="00F807DB">
      <w:pPr>
        <w:spacing w:line="276" w:lineRule="auto"/>
        <w:jc w:val="center"/>
        <w:rPr>
          <w:color w:val="000000" w:themeColor="text1"/>
          <w:sz w:val="24"/>
          <w:szCs w:val="24"/>
        </w:rPr>
      </w:pPr>
      <w:r w:rsidRPr="00580F6F">
        <w:rPr>
          <w:color w:val="000000" w:themeColor="text1"/>
          <w:sz w:val="24"/>
          <w:szCs w:val="24"/>
        </w:rPr>
        <w:t xml:space="preserve">для назначения на муниципальную должность </w:t>
      </w:r>
    </w:p>
    <w:p w:rsidR="00F807DB" w:rsidRPr="00580F6F" w:rsidRDefault="00F807DB" w:rsidP="00F807DB">
      <w:pPr>
        <w:spacing w:line="276" w:lineRule="auto"/>
        <w:jc w:val="center"/>
        <w:rPr>
          <w:color w:val="000000" w:themeColor="text1"/>
          <w:sz w:val="24"/>
          <w:szCs w:val="24"/>
        </w:rPr>
      </w:pPr>
      <w:r w:rsidRPr="00580F6F">
        <w:rPr>
          <w:color w:val="000000" w:themeColor="text1"/>
          <w:sz w:val="24"/>
          <w:szCs w:val="24"/>
        </w:rPr>
        <w:t>аудитора Контрольно-счетной палаты Миасского городского округа</w:t>
      </w:r>
    </w:p>
    <w:p w:rsidR="00F807DB" w:rsidRPr="00580F6F" w:rsidRDefault="00F807DB" w:rsidP="00F807DB">
      <w:pPr>
        <w:spacing w:line="276" w:lineRule="auto"/>
        <w:jc w:val="center"/>
        <w:rPr>
          <w:color w:val="000000" w:themeColor="text1"/>
          <w:sz w:val="24"/>
          <w:szCs w:val="24"/>
        </w:rPr>
      </w:pPr>
    </w:p>
    <w:p w:rsidR="00F807DB" w:rsidRPr="00580F6F" w:rsidRDefault="00F807DB" w:rsidP="00F807DB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580F6F">
        <w:rPr>
          <w:color w:val="000000" w:themeColor="text1"/>
          <w:sz w:val="24"/>
          <w:szCs w:val="24"/>
        </w:rPr>
        <w:t xml:space="preserve">Мальчикова Екатерина Владимировна, 15.09.1961 года рождения, представляется для назначения на муниципальную должность Аудитора Контрольно-счетной палаты Миасского городского округа </w:t>
      </w:r>
      <w:r w:rsidRPr="00580F6F">
        <w:rPr>
          <w:bCs/>
          <w:color w:val="000000" w:themeColor="text1"/>
          <w:sz w:val="24"/>
          <w:szCs w:val="24"/>
        </w:rPr>
        <w:t>(далее – Контрольно-счетная палата МГО)</w:t>
      </w:r>
      <w:r w:rsidRPr="00580F6F">
        <w:rPr>
          <w:color w:val="000000" w:themeColor="text1"/>
          <w:sz w:val="24"/>
          <w:szCs w:val="24"/>
        </w:rPr>
        <w:t>.</w:t>
      </w:r>
    </w:p>
    <w:p w:rsidR="00F807DB" w:rsidRPr="00580F6F" w:rsidRDefault="00F807DB" w:rsidP="00F807DB">
      <w:pPr>
        <w:pStyle w:val="ae"/>
        <w:spacing w:before="0" w:beforeAutospacing="0" w:after="0" w:afterAutospacing="0" w:line="276" w:lineRule="auto"/>
        <w:ind w:right="-1"/>
        <w:jc w:val="both"/>
        <w:rPr>
          <w:b/>
          <w:color w:val="000000" w:themeColor="text1"/>
          <w:u w:val="single"/>
        </w:rPr>
      </w:pPr>
      <w:r w:rsidRPr="00580F6F">
        <w:rPr>
          <w:b/>
          <w:color w:val="000000" w:themeColor="text1"/>
          <w:u w:val="single"/>
        </w:rPr>
        <w:t xml:space="preserve">Образование: </w:t>
      </w:r>
    </w:p>
    <w:p w:rsidR="00F807DB" w:rsidRPr="00580F6F" w:rsidRDefault="00F807DB" w:rsidP="00F807DB">
      <w:pPr>
        <w:pStyle w:val="30"/>
        <w:shd w:val="clear" w:color="auto" w:fill="auto"/>
        <w:spacing w:line="276" w:lineRule="auto"/>
        <w:jc w:val="left"/>
        <w:rPr>
          <w:i w:val="0"/>
          <w:sz w:val="24"/>
          <w:szCs w:val="24"/>
        </w:rPr>
      </w:pPr>
      <w:r w:rsidRPr="00580F6F">
        <w:rPr>
          <w:i w:val="0"/>
          <w:sz w:val="24"/>
          <w:szCs w:val="24"/>
        </w:rPr>
        <w:t xml:space="preserve">Высшее - </w:t>
      </w:r>
      <w:r w:rsidRPr="00580F6F">
        <w:rPr>
          <w:i w:val="0"/>
          <w:sz w:val="24"/>
          <w:szCs w:val="24"/>
          <w:lang w:bidi="ru-RU"/>
        </w:rPr>
        <w:t>Челябинский государственный университет 1984г.</w:t>
      </w:r>
      <w:r w:rsidRPr="00580F6F">
        <w:rPr>
          <w:i w:val="0"/>
          <w:sz w:val="24"/>
          <w:szCs w:val="24"/>
        </w:rPr>
        <w:t xml:space="preserve"> Специальность </w:t>
      </w:r>
      <w:r w:rsidRPr="00580F6F">
        <w:rPr>
          <w:i w:val="0"/>
          <w:sz w:val="24"/>
          <w:szCs w:val="24"/>
          <w:lang w:bidi="ru-RU"/>
        </w:rPr>
        <w:t>«Математика»</w:t>
      </w:r>
      <w:r w:rsidRPr="00580F6F">
        <w:rPr>
          <w:i w:val="0"/>
          <w:sz w:val="24"/>
          <w:szCs w:val="24"/>
        </w:rPr>
        <w:t>. Квалификация «</w:t>
      </w:r>
      <w:r w:rsidRPr="00580F6F">
        <w:rPr>
          <w:i w:val="0"/>
          <w:sz w:val="24"/>
          <w:szCs w:val="24"/>
          <w:lang w:bidi="ru-RU"/>
        </w:rPr>
        <w:t>Математик. Преподаватель»</w:t>
      </w:r>
    </w:p>
    <w:p w:rsidR="00F807DB" w:rsidRPr="00580F6F" w:rsidRDefault="00F807DB" w:rsidP="00F807DB">
      <w:pPr>
        <w:pStyle w:val="ae"/>
        <w:spacing w:before="0" w:beforeAutospacing="0" w:after="0" w:afterAutospacing="0" w:line="276" w:lineRule="auto"/>
        <w:ind w:right="-1"/>
        <w:jc w:val="both"/>
      </w:pPr>
      <w:r w:rsidRPr="00580F6F">
        <w:rPr>
          <w:b/>
          <w:u w:val="single"/>
        </w:rPr>
        <w:t>Занимаемая должность:</w:t>
      </w:r>
      <w:r w:rsidRPr="00580F6F">
        <w:t xml:space="preserve">  </w:t>
      </w:r>
    </w:p>
    <w:p w:rsidR="00F807DB" w:rsidRPr="00580F6F" w:rsidRDefault="00F807DB" w:rsidP="00F807DB">
      <w:pPr>
        <w:pStyle w:val="ae"/>
        <w:spacing w:before="0" w:beforeAutospacing="0" w:after="0" w:afterAutospacing="0" w:line="276" w:lineRule="auto"/>
        <w:ind w:right="-1"/>
        <w:jc w:val="both"/>
      </w:pPr>
      <w:r w:rsidRPr="00580F6F">
        <w:t>Аудитор Контрольно-счетной палаты МГО.</w:t>
      </w:r>
    </w:p>
    <w:p w:rsidR="00F807DB" w:rsidRPr="00580F6F" w:rsidRDefault="00F807DB" w:rsidP="00F807DB">
      <w:pPr>
        <w:pStyle w:val="ae"/>
        <w:spacing w:before="0" w:beforeAutospacing="0" w:after="0" w:afterAutospacing="0" w:line="276" w:lineRule="auto"/>
        <w:ind w:right="-1"/>
        <w:jc w:val="both"/>
        <w:rPr>
          <w:b/>
          <w:u w:val="single"/>
        </w:rPr>
      </w:pPr>
      <w:r w:rsidRPr="00580F6F">
        <w:rPr>
          <w:b/>
          <w:u w:val="single"/>
        </w:rPr>
        <w:t>Опыт работы:</w:t>
      </w:r>
    </w:p>
    <w:p w:rsidR="00F807DB" w:rsidRPr="00580F6F" w:rsidRDefault="00F807DB" w:rsidP="00F807DB">
      <w:pPr>
        <w:pStyle w:val="ae"/>
        <w:spacing w:before="0" w:beforeAutospacing="0" w:after="0" w:afterAutospacing="0" w:line="276" w:lineRule="auto"/>
        <w:ind w:right="-1"/>
        <w:jc w:val="both"/>
      </w:pPr>
      <w:r w:rsidRPr="00580F6F">
        <w:t>Деятельность в сфере экономики, бухгалтерского учета, отчетности и внешнего контроля:</w:t>
      </w:r>
    </w:p>
    <w:p w:rsidR="00F807DB" w:rsidRPr="00580F6F" w:rsidRDefault="00F807DB" w:rsidP="00F807DB">
      <w:pPr>
        <w:keepNext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outlineLvl w:val="1"/>
        <w:rPr>
          <w:bCs/>
          <w:sz w:val="24"/>
          <w:szCs w:val="24"/>
        </w:rPr>
      </w:pPr>
      <w:r w:rsidRPr="00580F6F">
        <w:rPr>
          <w:bCs/>
          <w:sz w:val="24"/>
          <w:szCs w:val="24"/>
        </w:rPr>
        <w:t>с 11.1996 года по 08.2000 года работала экономистом, ведущим экономистом на Миасском машиностроительном заводе;</w:t>
      </w:r>
    </w:p>
    <w:p w:rsidR="00F807DB" w:rsidRPr="00580F6F" w:rsidRDefault="00F807DB" w:rsidP="00F807DB">
      <w:pPr>
        <w:keepNext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outlineLvl w:val="1"/>
        <w:rPr>
          <w:bCs/>
          <w:sz w:val="24"/>
          <w:szCs w:val="24"/>
        </w:rPr>
      </w:pPr>
      <w:r w:rsidRPr="00580F6F">
        <w:rPr>
          <w:bCs/>
          <w:sz w:val="24"/>
          <w:szCs w:val="24"/>
        </w:rPr>
        <w:t xml:space="preserve">с 09.2000 года по 04.2001 года занимала должность муниципальной службы экономиста-главного </w:t>
      </w:r>
      <w:r w:rsidRPr="00580F6F">
        <w:rPr>
          <w:bCs/>
          <w:szCs w:val="24"/>
        </w:rPr>
        <w:t>специалиста в</w:t>
      </w:r>
      <w:r w:rsidRPr="00580F6F">
        <w:rPr>
          <w:bCs/>
          <w:sz w:val="24"/>
          <w:szCs w:val="24"/>
        </w:rPr>
        <w:t xml:space="preserve"> Дирекции городского социального комплекса;</w:t>
      </w:r>
    </w:p>
    <w:p w:rsidR="00F807DB" w:rsidRPr="00580F6F" w:rsidRDefault="00F807DB" w:rsidP="00F807DB">
      <w:pPr>
        <w:keepNext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outlineLvl w:val="1"/>
        <w:rPr>
          <w:bCs/>
          <w:sz w:val="24"/>
          <w:szCs w:val="24"/>
        </w:rPr>
      </w:pPr>
      <w:r w:rsidRPr="00580F6F">
        <w:rPr>
          <w:bCs/>
          <w:sz w:val="24"/>
          <w:szCs w:val="24"/>
        </w:rPr>
        <w:t>с 04.2001 года по 06.2006 года занимала должность муниципальной службы главного специалиста в контрольно-аналитическом отделе Миасского городского Совета депутатов (с 01.04.2005г. Собрание депутатов Миасского городского округа);</w:t>
      </w:r>
    </w:p>
    <w:p w:rsidR="00F807DB" w:rsidRPr="00580F6F" w:rsidRDefault="00F807DB" w:rsidP="00F807DB">
      <w:pPr>
        <w:keepNext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outlineLvl w:val="1"/>
        <w:rPr>
          <w:bCs/>
          <w:sz w:val="24"/>
          <w:szCs w:val="24"/>
        </w:rPr>
      </w:pPr>
      <w:r w:rsidRPr="00580F6F">
        <w:rPr>
          <w:bCs/>
          <w:sz w:val="24"/>
          <w:szCs w:val="24"/>
        </w:rPr>
        <w:t>с 06.2006 года по 10.2006 года занимала должность муниципальной службы главного специалиста Контрольно-счетной палаты МГО;</w:t>
      </w:r>
    </w:p>
    <w:p w:rsidR="00F807DB" w:rsidRPr="00580F6F" w:rsidRDefault="00F807DB" w:rsidP="00F807DB">
      <w:pPr>
        <w:keepNext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outlineLvl w:val="1"/>
        <w:rPr>
          <w:bCs/>
          <w:sz w:val="24"/>
          <w:szCs w:val="24"/>
        </w:rPr>
      </w:pPr>
      <w:r w:rsidRPr="00580F6F">
        <w:rPr>
          <w:bCs/>
          <w:sz w:val="24"/>
          <w:szCs w:val="24"/>
        </w:rPr>
        <w:t>с 10.2006 года по 12.2010 года занимала должность муниципальной службы инспектора-ревизора Контрольно-счетной палаты МГО;</w:t>
      </w:r>
    </w:p>
    <w:p w:rsidR="00F807DB" w:rsidRPr="00580F6F" w:rsidRDefault="00F807DB" w:rsidP="00F807DB">
      <w:pPr>
        <w:keepNext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right="-1" w:hanging="284"/>
        <w:jc w:val="both"/>
        <w:outlineLvl w:val="1"/>
        <w:rPr>
          <w:b/>
          <w:sz w:val="24"/>
          <w:szCs w:val="24"/>
          <w:u w:val="single"/>
        </w:rPr>
      </w:pPr>
      <w:r w:rsidRPr="00580F6F">
        <w:rPr>
          <w:bCs/>
          <w:color w:val="000000" w:themeColor="text1"/>
          <w:sz w:val="24"/>
          <w:szCs w:val="24"/>
        </w:rPr>
        <w:t xml:space="preserve">с 12.2010 года по настоящее время занимает должность муниципальной службы аудитора </w:t>
      </w:r>
      <w:r w:rsidRPr="00580F6F">
        <w:rPr>
          <w:bCs/>
          <w:sz w:val="24"/>
          <w:szCs w:val="24"/>
        </w:rPr>
        <w:t xml:space="preserve">Контрольно-счетной палаты МГО. </w:t>
      </w:r>
    </w:p>
    <w:p w:rsidR="00F807DB" w:rsidRPr="00580F6F" w:rsidRDefault="00F807DB" w:rsidP="00F807DB">
      <w:pPr>
        <w:spacing w:line="276" w:lineRule="auto"/>
        <w:ind w:right="-1"/>
        <w:jc w:val="both"/>
        <w:rPr>
          <w:sz w:val="24"/>
          <w:szCs w:val="24"/>
        </w:rPr>
      </w:pPr>
      <w:r w:rsidRPr="00580F6F">
        <w:rPr>
          <w:b/>
          <w:sz w:val="24"/>
          <w:szCs w:val="24"/>
          <w:u w:val="single"/>
        </w:rPr>
        <w:t>Основные   функции, выполняемые в процессе деятельности:</w:t>
      </w:r>
      <w:r w:rsidRPr="00580F6F">
        <w:rPr>
          <w:sz w:val="24"/>
          <w:szCs w:val="24"/>
        </w:rPr>
        <w:t xml:space="preserve">  </w:t>
      </w:r>
    </w:p>
    <w:p w:rsidR="00F807DB" w:rsidRPr="00580F6F" w:rsidRDefault="00F807DB" w:rsidP="00F807DB">
      <w:pPr>
        <w:pStyle w:val="a8"/>
        <w:numPr>
          <w:ilvl w:val="0"/>
          <w:numId w:val="8"/>
        </w:numPr>
        <w:spacing w:line="276" w:lineRule="auto"/>
        <w:ind w:left="284" w:right="-1" w:hanging="284"/>
        <w:jc w:val="both"/>
        <w:rPr>
          <w:bCs/>
          <w:sz w:val="24"/>
          <w:szCs w:val="24"/>
        </w:rPr>
      </w:pPr>
      <w:r w:rsidRPr="00580F6F">
        <w:rPr>
          <w:bCs/>
          <w:sz w:val="24"/>
          <w:szCs w:val="24"/>
        </w:rPr>
        <w:t>проведение контрольных мероприятий непосредственно в муниципальных организациях, либо организациях независимо от организационно-правовой формы, получающих бюджетные средства в рамках вопросов, порученных руководителем;</w:t>
      </w:r>
    </w:p>
    <w:p w:rsidR="00F807DB" w:rsidRPr="00580F6F" w:rsidRDefault="00F807DB" w:rsidP="00F807DB">
      <w:pPr>
        <w:pStyle w:val="a8"/>
        <w:numPr>
          <w:ilvl w:val="0"/>
          <w:numId w:val="8"/>
        </w:numPr>
        <w:spacing w:line="276" w:lineRule="auto"/>
        <w:ind w:left="284" w:right="-1" w:hanging="284"/>
        <w:jc w:val="both"/>
        <w:rPr>
          <w:bCs/>
          <w:sz w:val="24"/>
          <w:szCs w:val="24"/>
        </w:rPr>
      </w:pPr>
      <w:r w:rsidRPr="00580F6F">
        <w:rPr>
          <w:bCs/>
          <w:sz w:val="24"/>
          <w:szCs w:val="24"/>
        </w:rPr>
        <w:t>анализ исполнения бюджета Миасского городского округа в части расходов на национальную экономику и жилищно-коммунальное хозяйство</w:t>
      </w:r>
      <w:r w:rsidRPr="00580F6F">
        <w:rPr>
          <w:sz w:val="24"/>
          <w:szCs w:val="24"/>
        </w:rPr>
        <w:t>;</w:t>
      </w:r>
      <w:r w:rsidRPr="00580F6F">
        <w:rPr>
          <w:bCs/>
          <w:sz w:val="24"/>
          <w:szCs w:val="24"/>
        </w:rPr>
        <w:t xml:space="preserve"> </w:t>
      </w:r>
    </w:p>
    <w:p w:rsidR="00F807DB" w:rsidRPr="00580F6F" w:rsidRDefault="00F807DB" w:rsidP="00F807DB">
      <w:pPr>
        <w:pStyle w:val="a8"/>
        <w:numPr>
          <w:ilvl w:val="0"/>
          <w:numId w:val="8"/>
        </w:numPr>
        <w:spacing w:line="276" w:lineRule="auto"/>
        <w:ind w:left="284" w:right="-1" w:hanging="284"/>
        <w:jc w:val="both"/>
        <w:rPr>
          <w:bCs/>
          <w:sz w:val="24"/>
          <w:szCs w:val="24"/>
        </w:rPr>
      </w:pPr>
      <w:r w:rsidRPr="00580F6F">
        <w:rPr>
          <w:bCs/>
          <w:sz w:val="24"/>
          <w:szCs w:val="24"/>
        </w:rPr>
        <w:t>проведение контрольных мероприятий согласно годовому плану Контрольно-счетной палаты МГО по разделу «Контроль финансово-хозяйственной деятельности муниципальных учреждений и предприятий»;</w:t>
      </w:r>
    </w:p>
    <w:p w:rsidR="00F807DB" w:rsidRPr="00580F6F" w:rsidRDefault="00F807DB" w:rsidP="00F807DB">
      <w:pPr>
        <w:pStyle w:val="a8"/>
        <w:numPr>
          <w:ilvl w:val="0"/>
          <w:numId w:val="8"/>
        </w:numPr>
        <w:spacing w:line="276" w:lineRule="auto"/>
        <w:ind w:left="284" w:right="-1" w:hanging="284"/>
        <w:jc w:val="both"/>
        <w:rPr>
          <w:bCs/>
          <w:sz w:val="24"/>
          <w:szCs w:val="24"/>
        </w:rPr>
      </w:pPr>
      <w:r w:rsidRPr="00580F6F">
        <w:rPr>
          <w:bCs/>
          <w:sz w:val="24"/>
          <w:szCs w:val="24"/>
        </w:rPr>
        <w:t>участие в контрольных мероприятиях по разделу «Контроль соблюдения законодательства в сфере размещения заказов» согласно годовому плану Контрольно-счетной палаты МГО;</w:t>
      </w:r>
    </w:p>
    <w:p w:rsidR="00F807DB" w:rsidRPr="00580F6F" w:rsidRDefault="00F807DB" w:rsidP="00F807DB">
      <w:pPr>
        <w:pStyle w:val="a8"/>
        <w:numPr>
          <w:ilvl w:val="0"/>
          <w:numId w:val="8"/>
        </w:numPr>
        <w:spacing w:line="276" w:lineRule="auto"/>
        <w:ind w:left="284" w:right="-1" w:hanging="284"/>
        <w:jc w:val="both"/>
        <w:rPr>
          <w:bCs/>
          <w:sz w:val="24"/>
          <w:szCs w:val="24"/>
        </w:rPr>
      </w:pPr>
      <w:r w:rsidRPr="00580F6F">
        <w:rPr>
          <w:bCs/>
          <w:sz w:val="24"/>
          <w:szCs w:val="24"/>
        </w:rPr>
        <w:t>внеплановые контрольные мероприятия по рекомендации рабочих комиссий Собрания депутатов Миасского городского округа;</w:t>
      </w:r>
    </w:p>
    <w:p w:rsidR="00F807DB" w:rsidRPr="00580F6F" w:rsidRDefault="00F807DB" w:rsidP="00F807DB">
      <w:pPr>
        <w:pStyle w:val="a8"/>
        <w:numPr>
          <w:ilvl w:val="0"/>
          <w:numId w:val="8"/>
        </w:numPr>
        <w:spacing w:line="276" w:lineRule="auto"/>
        <w:ind w:left="284" w:right="-1" w:hanging="284"/>
        <w:jc w:val="both"/>
        <w:rPr>
          <w:bCs/>
          <w:sz w:val="24"/>
          <w:szCs w:val="24"/>
        </w:rPr>
      </w:pPr>
      <w:r w:rsidRPr="00580F6F">
        <w:rPr>
          <w:bCs/>
          <w:sz w:val="24"/>
          <w:szCs w:val="24"/>
        </w:rPr>
        <w:t>внеплановые контрольные мероприятия по заданию председателя Контрольно-счетной палаты МГО;</w:t>
      </w:r>
    </w:p>
    <w:p w:rsidR="00F807DB" w:rsidRPr="00580F6F" w:rsidRDefault="00F807DB" w:rsidP="00F807DB">
      <w:pPr>
        <w:pStyle w:val="a8"/>
        <w:numPr>
          <w:ilvl w:val="0"/>
          <w:numId w:val="8"/>
        </w:numPr>
        <w:spacing w:line="276" w:lineRule="auto"/>
        <w:ind w:left="284" w:right="-1" w:hanging="284"/>
        <w:jc w:val="both"/>
        <w:rPr>
          <w:bCs/>
          <w:sz w:val="24"/>
          <w:szCs w:val="24"/>
        </w:rPr>
      </w:pPr>
      <w:r w:rsidRPr="00580F6F">
        <w:rPr>
          <w:bCs/>
          <w:sz w:val="24"/>
          <w:szCs w:val="24"/>
        </w:rPr>
        <w:t>внеплановые контрольные мероприятия совместно с Контрольно-счетной палатой Челябинской области;</w:t>
      </w:r>
    </w:p>
    <w:p w:rsidR="00F807DB" w:rsidRPr="00580F6F" w:rsidRDefault="00F807DB" w:rsidP="00F807DB">
      <w:pPr>
        <w:pStyle w:val="a8"/>
        <w:numPr>
          <w:ilvl w:val="0"/>
          <w:numId w:val="8"/>
        </w:numPr>
        <w:spacing w:line="276" w:lineRule="auto"/>
        <w:ind w:left="284" w:right="-1" w:hanging="284"/>
        <w:jc w:val="both"/>
        <w:rPr>
          <w:bCs/>
          <w:sz w:val="24"/>
          <w:szCs w:val="24"/>
        </w:rPr>
      </w:pPr>
      <w:r w:rsidRPr="00580F6F">
        <w:rPr>
          <w:bCs/>
          <w:sz w:val="24"/>
          <w:szCs w:val="24"/>
        </w:rPr>
        <w:t>подготовка отчетов по результатам проведенных контрольных мероприятий;</w:t>
      </w:r>
    </w:p>
    <w:p w:rsidR="00F807DB" w:rsidRPr="00580F6F" w:rsidRDefault="00F807DB" w:rsidP="00F807DB">
      <w:pPr>
        <w:pStyle w:val="a8"/>
        <w:numPr>
          <w:ilvl w:val="0"/>
          <w:numId w:val="8"/>
        </w:numPr>
        <w:spacing w:line="276" w:lineRule="auto"/>
        <w:ind w:left="284" w:right="-1" w:hanging="284"/>
        <w:jc w:val="both"/>
        <w:rPr>
          <w:bCs/>
          <w:sz w:val="24"/>
          <w:szCs w:val="24"/>
        </w:rPr>
      </w:pPr>
      <w:r w:rsidRPr="00580F6F">
        <w:rPr>
          <w:bCs/>
          <w:sz w:val="24"/>
          <w:szCs w:val="24"/>
        </w:rPr>
        <w:lastRenderedPageBreak/>
        <w:t>подготовка представлений и предписаний руководителям проверяемых муниципальных учреждений и предприятий по результатам контрольных мероприятий;</w:t>
      </w:r>
    </w:p>
    <w:p w:rsidR="00F807DB" w:rsidRPr="00580F6F" w:rsidRDefault="00F807DB" w:rsidP="00F807DB">
      <w:pPr>
        <w:pStyle w:val="a8"/>
        <w:numPr>
          <w:ilvl w:val="0"/>
          <w:numId w:val="8"/>
        </w:numPr>
        <w:spacing w:line="276" w:lineRule="auto"/>
        <w:ind w:left="284" w:right="-1" w:hanging="284"/>
        <w:jc w:val="both"/>
        <w:rPr>
          <w:bCs/>
          <w:sz w:val="24"/>
          <w:szCs w:val="24"/>
        </w:rPr>
      </w:pPr>
      <w:r w:rsidRPr="00580F6F">
        <w:rPr>
          <w:bCs/>
          <w:sz w:val="24"/>
          <w:szCs w:val="24"/>
        </w:rPr>
        <w:t>контроль за исполнением представлений и предписаний, направленных руководителям проверяемых муниципальных учреждений и предприятий;</w:t>
      </w:r>
    </w:p>
    <w:p w:rsidR="00F807DB" w:rsidRPr="00580F6F" w:rsidRDefault="00F807DB" w:rsidP="00F807DB">
      <w:pPr>
        <w:pStyle w:val="a8"/>
        <w:numPr>
          <w:ilvl w:val="0"/>
          <w:numId w:val="8"/>
        </w:numPr>
        <w:spacing w:line="276" w:lineRule="auto"/>
        <w:ind w:left="284" w:right="-1" w:hanging="284"/>
        <w:jc w:val="both"/>
        <w:rPr>
          <w:bCs/>
          <w:sz w:val="24"/>
          <w:szCs w:val="24"/>
        </w:rPr>
      </w:pPr>
      <w:r w:rsidRPr="00580F6F">
        <w:rPr>
          <w:bCs/>
          <w:sz w:val="24"/>
          <w:szCs w:val="24"/>
        </w:rPr>
        <w:t>участие в составлении протоколов об административных правонарушениях по результатам проведенных контрольных мероприятий, мониторинг результата по поручению председателя Контрольно-счетной палаты МГО;</w:t>
      </w:r>
    </w:p>
    <w:p w:rsidR="00F807DB" w:rsidRPr="00580F6F" w:rsidRDefault="00F807DB" w:rsidP="00F807DB">
      <w:pPr>
        <w:pStyle w:val="a8"/>
        <w:numPr>
          <w:ilvl w:val="0"/>
          <w:numId w:val="8"/>
        </w:numPr>
        <w:spacing w:line="276" w:lineRule="auto"/>
        <w:ind w:left="284" w:right="-1" w:hanging="284"/>
        <w:jc w:val="both"/>
        <w:rPr>
          <w:bCs/>
          <w:sz w:val="24"/>
          <w:szCs w:val="24"/>
        </w:rPr>
      </w:pPr>
      <w:r w:rsidRPr="00580F6F">
        <w:rPr>
          <w:bCs/>
          <w:sz w:val="24"/>
          <w:szCs w:val="24"/>
        </w:rPr>
        <w:t>участие в составлении годового плана Контрольно-счетной палаты МГО;</w:t>
      </w:r>
    </w:p>
    <w:p w:rsidR="00F807DB" w:rsidRPr="00580F6F" w:rsidRDefault="00F807DB" w:rsidP="00F807DB">
      <w:pPr>
        <w:pStyle w:val="a8"/>
        <w:numPr>
          <w:ilvl w:val="0"/>
          <w:numId w:val="8"/>
        </w:numPr>
        <w:spacing w:line="276" w:lineRule="auto"/>
        <w:ind w:left="284" w:right="-1" w:hanging="284"/>
        <w:jc w:val="both"/>
        <w:rPr>
          <w:bCs/>
          <w:sz w:val="24"/>
          <w:szCs w:val="24"/>
        </w:rPr>
      </w:pPr>
      <w:r w:rsidRPr="00580F6F">
        <w:rPr>
          <w:bCs/>
          <w:sz w:val="24"/>
          <w:szCs w:val="24"/>
        </w:rPr>
        <w:t>участие в работе Контрольно-счетной палаты МГО.</w:t>
      </w:r>
    </w:p>
    <w:p w:rsidR="00F807DB" w:rsidRPr="00580F6F" w:rsidRDefault="00F807DB" w:rsidP="00F807DB">
      <w:pPr>
        <w:pStyle w:val="ae"/>
        <w:spacing w:before="0" w:beforeAutospacing="0" w:after="0" w:afterAutospacing="0" w:line="276" w:lineRule="auto"/>
        <w:ind w:right="-1"/>
        <w:jc w:val="both"/>
        <w:rPr>
          <w:b/>
          <w:u w:val="single"/>
        </w:rPr>
      </w:pPr>
      <w:r w:rsidRPr="00580F6F">
        <w:rPr>
          <w:b/>
          <w:u w:val="single"/>
        </w:rPr>
        <w:t>Иные сведения:</w:t>
      </w:r>
    </w:p>
    <w:p w:rsidR="00F807DB" w:rsidRPr="00580F6F" w:rsidRDefault="00F807DB" w:rsidP="00F807DB">
      <w:pPr>
        <w:keepNext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outlineLvl w:val="1"/>
        <w:rPr>
          <w:bCs/>
          <w:sz w:val="24"/>
          <w:szCs w:val="24"/>
        </w:rPr>
      </w:pPr>
      <w:r w:rsidRPr="00580F6F">
        <w:rPr>
          <w:bCs/>
          <w:sz w:val="24"/>
          <w:szCs w:val="24"/>
        </w:rPr>
        <w:t>Общий трудовой стаж (без учета времени получения образования): 37 лет 5 месяцев.</w:t>
      </w:r>
    </w:p>
    <w:p w:rsidR="00F807DB" w:rsidRPr="00580F6F" w:rsidRDefault="00F807DB" w:rsidP="00F807DB">
      <w:pPr>
        <w:keepNext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outlineLvl w:val="1"/>
        <w:rPr>
          <w:bCs/>
          <w:color w:val="000000" w:themeColor="text1"/>
          <w:sz w:val="24"/>
          <w:szCs w:val="24"/>
        </w:rPr>
      </w:pPr>
      <w:r w:rsidRPr="00580F6F">
        <w:rPr>
          <w:bCs/>
          <w:color w:val="000000" w:themeColor="text1"/>
          <w:sz w:val="24"/>
          <w:szCs w:val="24"/>
        </w:rPr>
        <w:t xml:space="preserve">Стаж муниципальной службы: 20 лет 11 месяцев. </w:t>
      </w:r>
    </w:p>
    <w:p w:rsidR="00F807DB" w:rsidRPr="00580F6F" w:rsidRDefault="00F807DB" w:rsidP="00F807DB">
      <w:pPr>
        <w:keepNext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outlineLvl w:val="1"/>
        <w:rPr>
          <w:bCs/>
          <w:sz w:val="24"/>
          <w:szCs w:val="24"/>
        </w:rPr>
      </w:pPr>
      <w:r w:rsidRPr="00580F6F">
        <w:rPr>
          <w:bCs/>
          <w:sz w:val="24"/>
          <w:szCs w:val="24"/>
        </w:rPr>
        <w:t>Классный чин муниципальной службы: муниципальный советник 1 класса.</w:t>
      </w:r>
    </w:p>
    <w:p w:rsidR="00F807DB" w:rsidRPr="00580F6F" w:rsidRDefault="00F807DB" w:rsidP="00F807DB">
      <w:pPr>
        <w:keepNext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outlineLvl w:val="1"/>
        <w:rPr>
          <w:bCs/>
          <w:sz w:val="24"/>
          <w:szCs w:val="24"/>
        </w:rPr>
      </w:pPr>
      <w:r w:rsidRPr="00580F6F">
        <w:rPr>
          <w:bCs/>
          <w:sz w:val="24"/>
          <w:szCs w:val="24"/>
        </w:rPr>
        <w:t xml:space="preserve">Сведения о профессиональной переподготовке: </w:t>
      </w:r>
    </w:p>
    <w:p w:rsidR="00F807DB" w:rsidRPr="00580F6F" w:rsidRDefault="00F807DB" w:rsidP="00F807DB">
      <w:pPr>
        <w:pStyle w:val="30"/>
        <w:shd w:val="clear" w:color="auto" w:fill="auto"/>
        <w:spacing w:line="276" w:lineRule="auto"/>
        <w:ind w:left="284"/>
        <w:jc w:val="both"/>
        <w:rPr>
          <w:i w:val="0"/>
          <w:sz w:val="24"/>
          <w:szCs w:val="24"/>
        </w:rPr>
      </w:pPr>
      <w:r w:rsidRPr="00580F6F">
        <w:rPr>
          <w:bCs/>
          <w:i w:val="0"/>
          <w:sz w:val="24"/>
          <w:szCs w:val="24"/>
        </w:rPr>
        <w:t xml:space="preserve"> - курсы повышения квалификации в </w:t>
      </w:r>
      <w:r w:rsidRPr="00580F6F">
        <w:rPr>
          <w:i w:val="0"/>
          <w:sz w:val="24"/>
          <w:szCs w:val="24"/>
          <w:lang w:bidi="ru-RU"/>
        </w:rPr>
        <w:t>2007 году «Организация финансового контроля в муниципальном образовании»;</w:t>
      </w:r>
    </w:p>
    <w:p w:rsidR="00F807DB" w:rsidRPr="00580F6F" w:rsidRDefault="00F807DB" w:rsidP="00F807DB">
      <w:pPr>
        <w:spacing w:line="276" w:lineRule="auto"/>
        <w:ind w:left="284"/>
        <w:jc w:val="both"/>
        <w:rPr>
          <w:rFonts w:eastAsiaTheme="minorEastAsia"/>
          <w:sz w:val="24"/>
          <w:szCs w:val="24"/>
        </w:rPr>
      </w:pPr>
      <w:r w:rsidRPr="00580F6F">
        <w:rPr>
          <w:bCs/>
          <w:sz w:val="24"/>
          <w:szCs w:val="24"/>
        </w:rPr>
        <w:t xml:space="preserve">-  курсы повышения квалификации </w:t>
      </w:r>
      <w:r w:rsidRPr="00580F6F">
        <w:rPr>
          <w:rFonts w:eastAsiaTheme="minorEastAsia"/>
          <w:sz w:val="24"/>
          <w:szCs w:val="24"/>
        </w:rPr>
        <w:t>2013г. «Закупка государственных и муниципальных нужд: переход от 94-ФЗ к контрольной системе 44-ФЗ»;</w:t>
      </w:r>
    </w:p>
    <w:p w:rsidR="00F807DB" w:rsidRPr="00580F6F" w:rsidRDefault="00F807DB" w:rsidP="00F807DB">
      <w:pPr>
        <w:keepNext/>
        <w:autoSpaceDE w:val="0"/>
        <w:autoSpaceDN w:val="0"/>
        <w:adjustRightInd w:val="0"/>
        <w:spacing w:line="276" w:lineRule="auto"/>
        <w:ind w:left="284"/>
        <w:jc w:val="both"/>
        <w:outlineLvl w:val="1"/>
        <w:rPr>
          <w:rFonts w:eastAsiaTheme="minorEastAsia"/>
          <w:bCs/>
          <w:sz w:val="24"/>
          <w:szCs w:val="24"/>
        </w:rPr>
      </w:pPr>
      <w:r w:rsidRPr="00580F6F">
        <w:rPr>
          <w:bCs/>
          <w:sz w:val="24"/>
          <w:szCs w:val="24"/>
        </w:rPr>
        <w:t xml:space="preserve">- курсы повышения квалификации </w:t>
      </w:r>
      <w:r w:rsidRPr="00580F6F">
        <w:rPr>
          <w:sz w:val="24"/>
          <w:szCs w:val="24"/>
        </w:rPr>
        <w:t>2015г. «Передовые методы и технологии контрольно-ревизионной и экспертно-аналитического контроля»;</w:t>
      </w:r>
    </w:p>
    <w:p w:rsidR="00F807DB" w:rsidRPr="00580F6F" w:rsidRDefault="00F807DB" w:rsidP="00F807DB">
      <w:pPr>
        <w:spacing w:line="276" w:lineRule="auto"/>
        <w:ind w:left="284"/>
        <w:jc w:val="both"/>
        <w:rPr>
          <w:rFonts w:eastAsiaTheme="minorEastAsia"/>
          <w:sz w:val="24"/>
          <w:szCs w:val="24"/>
        </w:rPr>
      </w:pPr>
      <w:r w:rsidRPr="00580F6F">
        <w:rPr>
          <w:bCs/>
          <w:sz w:val="24"/>
          <w:szCs w:val="24"/>
        </w:rPr>
        <w:t xml:space="preserve">- курсы повышения квалификации </w:t>
      </w:r>
      <w:r w:rsidRPr="00580F6F">
        <w:rPr>
          <w:rFonts w:eastAsiaTheme="minorEastAsia"/>
          <w:sz w:val="24"/>
          <w:szCs w:val="24"/>
        </w:rPr>
        <w:t>2017г. «Управление государственными и муниципальными закупками»;</w:t>
      </w:r>
    </w:p>
    <w:p w:rsidR="00F807DB" w:rsidRPr="00580F6F" w:rsidRDefault="00F807DB" w:rsidP="00F807DB">
      <w:pPr>
        <w:spacing w:line="276" w:lineRule="auto"/>
        <w:ind w:left="284"/>
        <w:jc w:val="both"/>
        <w:rPr>
          <w:rFonts w:eastAsiaTheme="minorEastAsia"/>
          <w:bCs/>
          <w:sz w:val="24"/>
          <w:szCs w:val="24"/>
        </w:rPr>
      </w:pPr>
      <w:r w:rsidRPr="00580F6F">
        <w:rPr>
          <w:bCs/>
          <w:sz w:val="24"/>
          <w:szCs w:val="24"/>
        </w:rPr>
        <w:t xml:space="preserve">- курсы повышения квалификации </w:t>
      </w:r>
      <w:r w:rsidRPr="00580F6F">
        <w:rPr>
          <w:rFonts w:eastAsiaTheme="minorEastAsia"/>
          <w:sz w:val="24"/>
          <w:szCs w:val="24"/>
        </w:rPr>
        <w:t>2017г. «Изменения в порядке формирования, доведения, расчета финансового обеспечения государственного задания за 2017 год. Внутренний финансовый контроль и аудит в 2017-2018г.г.»;</w:t>
      </w:r>
    </w:p>
    <w:p w:rsidR="00F807DB" w:rsidRPr="00580F6F" w:rsidRDefault="00F807DB" w:rsidP="00F807DB">
      <w:pPr>
        <w:tabs>
          <w:tab w:val="left" w:pos="284"/>
        </w:tabs>
        <w:spacing w:line="276" w:lineRule="auto"/>
        <w:ind w:left="284"/>
        <w:jc w:val="both"/>
        <w:rPr>
          <w:rFonts w:eastAsiaTheme="minorEastAsia"/>
          <w:sz w:val="24"/>
          <w:szCs w:val="24"/>
        </w:rPr>
      </w:pPr>
      <w:r w:rsidRPr="00580F6F">
        <w:rPr>
          <w:bCs/>
          <w:sz w:val="24"/>
          <w:szCs w:val="24"/>
        </w:rPr>
        <w:t xml:space="preserve">- курсы повышения квалификации </w:t>
      </w:r>
      <w:r w:rsidRPr="00580F6F">
        <w:rPr>
          <w:rFonts w:eastAsiaTheme="minorEastAsia"/>
          <w:sz w:val="24"/>
          <w:szCs w:val="24"/>
        </w:rPr>
        <w:t>2018г. «Документальное оформление особенности, отражение в учете перехода с 01.01.18г. на учет по федеральным стандартам бухгалтерского учета для организаций государственного сектора»;</w:t>
      </w:r>
    </w:p>
    <w:p w:rsidR="00F807DB" w:rsidRPr="00580F6F" w:rsidRDefault="00F807DB" w:rsidP="00F807DB">
      <w:pPr>
        <w:keepNext/>
        <w:autoSpaceDE w:val="0"/>
        <w:autoSpaceDN w:val="0"/>
        <w:adjustRightInd w:val="0"/>
        <w:spacing w:line="276" w:lineRule="auto"/>
        <w:ind w:left="284"/>
        <w:jc w:val="both"/>
        <w:outlineLvl w:val="1"/>
        <w:rPr>
          <w:rFonts w:eastAsiaTheme="minorEastAsia"/>
          <w:bCs/>
          <w:sz w:val="24"/>
          <w:szCs w:val="24"/>
        </w:rPr>
      </w:pPr>
      <w:r w:rsidRPr="00580F6F">
        <w:rPr>
          <w:bCs/>
          <w:sz w:val="24"/>
          <w:szCs w:val="24"/>
        </w:rPr>
        <w:t xml:space="preserve">-  курсы повышения квалификации </w:t>
      </w:r>
      <w:r w:rsidRPr="00580F6F">
        <w:rPr>
          <w:sz w:val="24"/>
          <w:szCs w:val="24"/>
        </w:rPr>
        <w:t>2018г. «Особенности составления отчетности за 1 квартал 2018 г., ведения бухгалтерского учета государственными учреждениями в 2018 года по федеральным стандартам бухгалтерского учета для организаций государственного сектора»;</w:t>
      </w:r>
    </w:p>
    <w:p w:rsidR="00F807DB" w:rsidRPr="00580F6F" w:rsidRDefault="00F807DB" w:rsidP="00F807DB">
      <w:pPr>
        <w:spacing w:line="276" w:lineRule="auto"/>
        <w:ind w:left="284"/>
        <w:jc w:val="both"/>
        <w:rPr>
          <w:rFonts w:eastAsiaTheme="minorEastAsia"/>
          <w:bCs/>
          <w:sz w:val="24"/>
          <w:szCs w:val="24"/>
        </w:rPr>
      </w:pPr>
      <w:r w:rsidRPr="00580F6F">
        <w:rPr>
          <w:bCs/>
          <w:sz w:val="24"/>
          <w:szCs w:val="24"/>
        </w:rPr>
        <w:t xml:space="preserve">- курсы повышения квалификации </w:t>
      </w:r>
      <w:r w:rsidRPr="00580F6F">
        <w:rPr>
          <w:rFonts w:eastAsiaTheme="minorEastAsia"/>
          <w:sz w:val="24"/>
          <w:szCs w:val="24"/>
        </w:rPr>
        <w:t>2018г. «Годовая отчетность государственных учреждений в 2018 году с учетом требований федеральных стандартов учета для организаций государственного сектора»;</w:t>
      </w:r>
    </w:p>
    <w:p w:rsidR="00F807DB" w:rsidRPr="00580F6F" w:rsidRDefault="00F807DB" w:rsidP="00F807DB">
      <w:pPr>
        <w:spacing w:line="276" w:lineRule="auto"/>
        <w:ind w:left="284"/>
        <w:jc w:val="both"/>
        <w:rPr>
          <w:rFonts w:eastAsiaTheme="minorEastAsia"/>
          <w:bCs/>
          <w:sz w:val="24"/>
          <w:szCs w:val="24"/>
        </w:rPr>
      </w:pPr>
      <w:r w:rsidRPr="00580F6F">
        <w:rPr>
          <w:bCs/>
          <w:sz w:val="24"/>
          <w:szCs w:val="24"/>
        </w:rPr>
        <w:t xml:space="preserve">- курсы повышения квалификации </w:t>
      </w:r>
      <w:r w:rsidRPr="00580F6F">
        <w:rPr>
          <w:rFonts w:eastAsiaTheme="minorEastAsia"/>
          <w:sz w:val="24"/>
          <w:szCs w:val="24"/>
        </w:rPr>
        <w:t>2019г. «Особенности сдачи полугодовой отчетности в 2019 г. Формирование Учетной политики учреждения в 2019г. Особенности реализации в учете и отчетности 2019 год СГС «Доходы», применения новых КОСГУ»;</w:t>
      </w:r>
    </w:p>
    <w:p w:rsidR="00F807DB" w:rsidRPr="00580F6F" w:rsidRDefault="00F807DB" w:rsidP="00F807DB">
      <w:pPr>
        <w:spacing w:line="276" w:lineRule="auto"/>
        <w:ind w:left="284"/>
        <w:jc w:val="both"/>
        <w:rPr>
          <w:rFonts w:eastAsiaTheme="minorEastAsia"/>
          <w:bCs/>
          <w:sz w:val="24"/>
          <w:szCs w:val="24"/>
        </w:rPr>
      </w:pPr>
      <w:r w:rsidRPr="00580F6F">
        <w:rPr>
          <w:bCs/>
          <w:sz w:val="24"/>
          <w:szCs w:val="24"/>
        </w:rPr>
        <w:t xml:space="preserve">- курсы повышения квалификации </w:t>
      </w:r>
      <w:r w:rsidRPr="00580F6F">
        <w:rPr>
          <w:rFonts w:eastAsiaTheme="minorEastAsia"/>
          <w:sz w:val="24"/>
          <w:szCs w:val="24"/>
        </w:rPr>
        <w:t>2019г. «Методология расчета суммы субсидии на финансовое обеспечение выполнения государственного задания на 2019-2020гг.»;</w:t>
      </w:r>
    </w:p>
    <w:p w:rsidR="00F807DB" w:rsidRDefault="00F807DB" w:rsidP="00F807DB">
      <w:pPr>
        <w:tabs>
          <w:tab w:val="left" w:pos="426"/>
        </w:tabs>
        <w:spacing w:line="276" w:lineRule="auto"/>
        <w:ind w:left="284"/>
        <w:jc w:val="both"/>
        <w:rPr>
          <w:rFonts w:eastAsiaTheme="minorEastAsia"/>
          <w:sz w:val="24"/>
          <w:szCs w:val="24"/>
        </w:rPr>
      </w:pPr>
      <w:r w:rsidRPr="00580F6F">
        <w:rPr>
          <w:bCs/>
          <w:sz w:val="24"/>
          <w:szCs w:val="24"/>
        </w:rPr>
        <w:t xml:space="preserve"> - курсы повышения квалификации </w:t>
      </w:r>
      <w:r w:rsidRPr="00580F6F">
        <w:rPr>
          <w:rFonts w:eastAsiaTheme="minorEastAsia"/>
          <w:sz w:val="24"/>
          <w:szCs w:val="24"/>
        </w:rPr>
        <w:t>2019г. «Годовая отчетность государственных (муниципальных) учреждений в 2019 году с учетом требований федеральных стандартов учета для организаций государственного сектора»;</w:t>
      </w:r>
    </w:p>
    <w:p w:rsidR="003A1FAF" w:rsidRDefault="003A1FAF" w:rsidP="00F807DB">
      <w:pPr>
        <w:tabs>
          <w:tab w:val="left" w:pos="426"/>
        </w:tabs>
        <w:spacing w:line="276" w:lineRule="auto"/>
        <w:ind w:left="284"/>
        <w:jc w:val="both"/>
        <w:rPr>
          <w:rFonts w:eastAsiaTheme="minorEastAsia"/>
          <w:sz w:val="24"/>
          <w:szCs w:val="24"/>
        </w:rPr>
      </w:pPr>
    </w:p>
    <w:p w:rsidR="003A1FAF" w:rsidRDefault="003A1FAF" w:rsidP="00F807DB">
      <w:pPr>
        <w:tabs>
          <w:tab w:val="left" w:pos="426"/>
        </w:tabs>
        <w:spacing w:line="276" w:lineRule="auto"/>
        <w:ind w:left="284"/>
        <w:jc w:val="both"/>
        <w:rPr>
          <w:rFonts w:eastAsiaTheme="minorEastAsia"/>
          <w:sz w:val="24"/>
          <w:szCs w:val="24"/>
        </w:rPr>
      </w:pPr>
    </w:p>
    <w:p w:rsidR="003A1FAF" w:rsidRDefault="003A1FAF" w:rsidP="00F807DB">
      <w:pPr>
        <w:tabs>
          <w:tab w:val="left" w:pos="426"/>
        </w:tabs>
        <w:spacing w:line="276" w:lineRule="auto"/>
        <w:ind w:left="284"/>
        <w:jc w:val="both"/>
        <w:rPr>
          <w:rFonts w:eastAsiaTheme="minorEastAsia"/>
          <w:sz w:val="24"/>
          <w:szCs w:val="24"/>
        </w:rPr>
      </w:pPr>
    </w:p>
    <w:p w:rsidR="003A1FAF" w:rsidRDefault="003A1FAF" w:rsidP="00F807DB">
      <w:pPr>
        <w:tabs>
          <w:tab w:val="left" w:pos="426"/>
        </w:tabs>
        <w:spacing w:line="276" w:lineRule="auto"/>
        <w:ind w:left="284"/>
        <w:jc w:val="both"/>
        <w:rPr>
          <w:rFonts w:eastAsiaTheme="minorEastAsia"/>
          <w:sz w:val="24"/>
          <w:szCs w:val="24"/>
        </w:rPr>
      </w:pPr>
    </w:p>
    <w:p w:rsidR="003A1FAF" w:rsidRDefault="003A1FAF" w:rsidP="00F807DB">
      <w:pPr>
        <w:tabs>
          <w:tab w:val="left" w:pos="426"/>
        </w:tabs>
        <w:spacing w:line="276" w:lineRule="auto"/>
        <w:ind w:left="284"/>
        <w:jc w:val="both"/>
        <w:rPr>
          <w:rFonts w:eastAsiaTheme="minorEastAsia"/>
          <w:sz w:val="24"/>
          <w:szCs w:val="24"/>
        </w:rPr>
      </w:pPr>
    </w:p>
    <w:p w:rsidR="003A1FAF" w:rsidRDefault="003A1FAF" w:rsidP="00F807DB">
      <w:pPr>
        <w:tabs>
          <w:tab w:val="left" w:pos="426"/>
        </w:tabs>
        <w:spacing w:line="276" w:lineRule="auto"/>
        <w:ind w:left="284"/>
        <w:jc w:val="both"/>
        <w:rPr>
          <w:rFonts w:eastAsiaTheme="minorEastAsia"/>
          <w:sz w:val="24"/>
          <w:szCs w:val="24"/>
        </w:rPr>
      </w:pPr>
    </w:p>
    <w:p w:rsidR="003A1FAF" w:rsidRDefault="003A1FAF" w:rsidP="00F807DB">
      <w:pPr>
        <w:tabs>
          <w:tab w:val="left" w:pos="426"/>
        </w:tabs>
        <w:spacing w:line="276" w:lineRule="auto"/>
        <w:ind w:left="284"/>
        <w:jc w:val="both"/>
        <w:rPr>
          <w:rFonts w:eastAsiaTheme="minorEastAsia"/>
          <w:sz w:val="24"/>
          <w:szCs w:val="24"/>
        </w:rPr>
      </w:pPr>
      <w:bookmarkStart w:id="0" w:name="_GoBack"/>
      <w:bookmarkEnd w:id="0"/>
    </w:p>
    <w:p w:rsidR="00F807DB" w:rsidRPr="00580F6F" w:rsidRDefault="00F807DB" w:rsidP="00F807DB">
      <w:pPr>
        <w:tabs>
          <w:tab w:val="left" w:pos="426"/>
        </w:tabs>
        <w:spacing w:line="276" w:lineRule="auto"/>
        <w:ind w:left="284"/>
        <w:jc w:val="both"/>
        <w:rPr>
          <w:rFonts w:eastAsiaTheme="minorEastAsia"/>
          <w:bCs/>
          <w:sz w:val="24"/>
          <w:szCs w:val="24"/>
        </w:rPr>
      </w:pPr>
      <w:r w:rsidRPr="00580F6F">
        <w:rPr>
          <w:bCs/>
          <w:sz w:val="24"/>
          <w:szCs w:val="24"/>
        </w:rPr>
        <w:t xml:space="preserve">- курсы повышения квалификации </w:t>
      </w:r>
      <w:r w:rsidRPr="00580F6F">
        <w:rPr>
          <w:rFonts w:eastAsiaTheme="minorEastAsia"/>
          <w:sz w:val="24"/>
          <w:szCs w:val="24"/>
        </w:rPr>
        <w:t>2019г. по дополнительной профессиональной программе «Бухгалтер государственных (муниципальных) учреждений. Управление финансами»;</w:t>
      </w:r>
      <w:r w:rsidRPr="00580F6F">
        <w:rPr>
          <w:bCs/>
          <w:sz w:val="24"/>
          <w:szCs w:val="24"/>
        </w:rPr>
        <w:t xml:space="preserve">- курсы повышения квалификации </w:t>
      </w:r>
      <w:r w:rsidRPr="00580F6F">
        <w:rPr>
          <w:sz w:val="24"/>
          <w:szCs w:val="24"/>
        </w:rPr>
        <w:t>2020г. «Обновленные требования к учету государственных (муниципальных) учреждений в связи с вступлением в силу новых стандартов учета с 2020года и внесением изменений в существующие стандарты».</w:t>
      </w:r>
    </w:p>
    <w:p w:rsidR="00F807DB" w:rsidRPr="00580F6F" w:rsidRDefault="00F807DB" w:rsidP="00F807DB">
      <w:pPr>
        <w:keepNext/>
        <w:autoSpaceDE w:val="0"/>
        <w:autoSpaceDN w:val="0"/>
        <w:adjustRightInd w:val="0"/>
        <w:spacing w:line="276" w:lineRule="auto"/>
        <w:ind w:left="426" w:hanging="426"/>
        <w:jc w:val="both"/>
        <w:outlineLvl w:val="1"/>
        <w:rPr>
          <w:b/>
          <w:sz w:val="24"/>
          <w:szCs w:val="24"/>
          <w:u w:val="single"/>
        </w:rPr>
      </w:pPr>
      <w:r w:rsidRPr="00580F6F">
        <w:rPr>
          <w:b/>
          <w:sz w:val="24"/>
          <w:szCs w:val="24"/>
          <w:u w:val="single"/>
        </w:rPr>
        <w:t>Краткая характеристика:</w:t>
      </w:r>
    </w:p>
    <w:p w:rsidR="00F807DB" w:rsidRPr="00580F6F" w:rsidRDefault="00F807DB" w:rsidP="00F807DB">
      <w:pPr>
        <w:pStyle w:val="ae"/>
        <w:numPr>
          <w:ilvl w:val="0"/>
          <w:numId w:val="9"/>
        </w:numPr>
        <w:spacing w:before="0" w:beforeAutospacing="0" w:after="0" w:afterAutospacing="0" w:line="276" w:lineRule="auto"/>
        <w:ind w:left="284" w:right="-1" w:hanging="284"/>
        <w:jc w:val="both"/>
      </w:pPr>
      <w:r w:rsidRPr="00580F6F">
        <w:t xml:space="preserve">Обладает всесторонними знаниями основ государственного управления и местного самоуправления, прохождения муниципальной службы, имеет целостное представление об их системе. </w:t>
      </w:r>
    </w:p>
    <w:p w:rsidR="00F807DB" w:rsidRPr="00580F6F" w:rsidRDefault="00F807DB" w:rsidP="00F807DB">
      <w:pPr>
        <w:pStyle w:val="ae"/>
        <w:numPr>
          <w:ilvl w:val="0"/>
          <w:numId w:val="9"/>
        </w:numPr>
        <w:spacing w:before="0" w:beforeAutospacing="0" w:after="0" w:afterAutospacing="0" w:line="276" w:lineRule="auto"/>
        <w:ind w:left="284" w:right="-1" w:hanging="284"/>
        <w:jc w:val="both"/>
      </w:pPr>
      <w:r w:rsidRPr="00580F6F">
        <w:t xml:space="preserve">Профессиональная деятельность ориентирована на результат - своевременное, оперативное и высокое качество выполнения задач, поставленных председателем </w:t>
      </w:r>
      <w:r w:rsidRPr="00580F6F">
        <w:rPr>
          <w:bCs/>
        </w:rPr>
        <w:t>Контрольно-счетной палаты МГО</w:t>
      </w:r>
      <w:r w:rsidRPr="00580F6F">
        <w:t>.</w:t>
      </w:r>
    </w:p>
    <w:p w:rsidR="00F807DB" w:rsidRPr="00580F6F" w:rsidRDefault="00F807DB" w:rsidP="00F807DB">
      <w:pPr>
        <w:pStyle w:val="ae"/>
        <w:numPr>
          <w:ilvl w:val="0"/>
          <w:numId w:val="9"/>
        </w:numPr>
        <w:spacing w:before="0" w:beforeAutospacing="0" w:after="0" w:afterAutospacing="0" w:line="276" w:lineRule="auto"/>
        <w:ind w:left="284" w:right="-1" w:hanging="284"/>
        <w:jc w:val="both"/>
      </w:pPr>
      <w:r w:rsidRPr="00580F6F">
        <w:t>Обладает стратегическим мышлением, умением проходить через частности к выявлению ключевых проблем и разработке практических решений. Умеет ориентироваться в областях, смежных со своей основной деятельностью.</w:t>
      </w:r>
    </w:p>
    <w:p w:rsidR="00F807DB" w:rsidRPr="00580F6F" w:rsidRDefault="00F807DB" w:rsidP="00F807DB">
      <w:pPr>
        <w:pStyle w:val="ae"/>
        <w:numPr>
          <w:ilvl w:val="0"/>
          <w:numId w:val="9"/>
        </w:numPr>
        <w:spacing w:before="0" w:beforeAutospacing="0" w:after="0" w:afterAutospacing="0" w:line="276" w:lineRule="auto"/>
        <w:ind w:left="284" w:right="-1" w:hanging="284"/>
        <w:jc w:val="both"/>
      </w:pPr>
      <w:r w:rsidRPr="00580F6F">
        <w:t xml:space="preserve">Имеет четкую программу профессионального развития. Ориентирована на максимальную реализацию собственных знаний, умений и навыков. </w:t>
      </w:r>
    </w:p>
    <w:p w:rsidR="00F807DB" w:rsidRPr="00580F6F" w:rsidRDefault="00F807DB" w:rsidP="00F807DB">
      <w:pPr>
        <w:pStyle w:val="ae"/>
        <w:numPr>
          <w:ilvl w:val="0"/>
          <w:numId w:val="9"/>
        </w:numPr>
        <w:spacing w:before="0" w:beforeAutospacing="0" w:after="0" w:afterAutospacing="0" w:line="276" w:lineRule="auto"/>
        <w:ind w:left="284" w:right="-1" w:hanging="284"/>
        <w:jc w:val="both"/>
      </w:pPr>
      <w:r w:rsidRPr="00580F6F">
        <w:t xml:space="preserve">Проявляет высокую работоспособность, умение спокойно и адекватно вести себя в любых ситуациях, включая стрессовые (конфликтные). Обладает навыками ведения переговоров, умением убеждать в своей точке зрения и выслушать мнение других. </w:t>
      </w:r>
    </w:p>
    <w:p w:rsidR="00F807DB" w:rsidRPr="00580F6F" w:rsidRDefault="00F807DB" w:rsidP="00F807DB">
      <w:pPr>
        <w:pStyle w:val="ae"/>
        <w:numPr>
          <w:ilvl w:val="0"/>
          <w:numId w:val="9"/>
        </w:numPr>
        <w:spacing w:before="0" w:beforeAutospacing="0" w:after="0" w:afterAutospacing="0" w:line="276" w:lineRule="auto"/>
        <w:ind w:left="284" w:right="-1" w:hanging="284"/>
        <w:jc w:val="both"/>
      </w:pPr>
      <w:r w:rsidRPr="00580F6F">
        <w:t>Умеет анализировать, принимать взвешенные, аргументированные решения, а также нести ответственность за принятые решения.</w:t>
      </w:r>
    </w:p>
    <w:p w:rsidR="00F807DB" w:rsidRPr="00580F6F" w:rsidRDefault="00F807DB" w:rsidP="00F807DB">
      <w:pPr>
        <w:pStyle w:val="ae"/>
        <w:numPr>
          <w:ilvl w:val="0"/>
          <w:numId w:val="9"/>
        </w:numPr>
        <w:spacing w:before="0" w:beforeAutospacing="0" w:after="0" w:afterAutospacing="0" w:line="276" w:lineRule="auto"/>
        <w:ind w:left="284" w:right="-1" w:hanging="284"/>
        <w:jc w:val="both"/>
      </w:pPr>
      <w:r w:rsidRPr="00580F6F">
        <w:t>Фактов нарушения запретов и несоблюдения ограничений, связанных с муниципальной службой – нет, к административной, дисциплинарной ответственности не привлекалась.</w:t>
      </w:r>
    </w:p>
    <w:p w:rsidR="00F807DB" w:rsidRPr="00580F6F" w:rsidRDefault="00F807DB" w:rsidP="00F807DB">
      <w:pPr>
        <w:pStyle w:val="ae"/>
        <w:numPr>
          <w:ilvl w:val="0"/>
          <w:numId w:val="9"/>
        </w:numPr>
        <w:spacing w:before="0" w:beforeAutospacing="0" w:after="0" w:afterAutospacing="0" w:line="276" w:lineRule="auto"/>
        <w:ind w:left="284" w:right="-1" w:hanging="284"/>
        <w:jc w:val="both"/>
        <w:rPr>
          <w:color w:val="000000" w:themeColor="text1"/>
        </w:rPr>
      </w:pPr>
      <w:r w:rsidRPr="00580F6F">
        <w:rPr>
          <w:color w:val="000000" w:themeColor="text1"/>
        </w:rPr>
        <w:t>За многолетний добросовестный труд и высокий профессионализм награждалась почетными грамотами Губернатора Челябинской области и Собрания депутатов Миасского городского округа.</w:t>
      </w:r>
    </w:p>
    <w:p w:rsidR="00F807DB" w:rsidRPr="00580F6F" w:rsidRDefault="00F807DB" w:rsidP="00F807DB">
      <w:pPr>
        <w:spacing w:line="276" w:lineRule="auto"/>
        <w:jc w:val="both"/>
        <w:rPr>
          <w:b/>
          <w:sz w:val="24"/>
          <w:szCs w:val="24"/>
          <w:u w:val="single"/>
        </w:rPr>
      </w:pPr>
      <w:r w:rsidRPr="00580F6F">
        <w:rPr>
          <w:b/>
          <w:sz w:val="24"/>
          <w:szCs w:val="24"/>
          <w:u w:val="single"/>
        </w:rPr>
        <w:t>Краткая характеристика деятельности Мальчиковой Е.В. в должности Аудитора Контрольно-счетной палаты МГО:</w:t>
      </w:r>
    </w:p>
    <w:p w:rsidR="00F807DB" w:rsidRPr="00580F6F" w:rsidRDefault="00F807DB" w:rsidP="00F807DB">
      <w:pPr>
        <w:spacing w:line="276" w:lineRule="auto"/>
        <w:ind w:left="20" w:firstLine="689"/>
        <w:jc w:val="both"/>
        <w:rPr>
          <w:sz w:val="24"/>
          <w:szCs w:val="24"/>
        </w:rPr>
      </w:pPr>
      <w:r w:rsidRPr="00580F6F">
        <w:rPr>
          <w:sz w:val="24"/>
          <w:szCs w:val="24"/>
        </w:rPr>
        <w:t>В 2006 года, в связи с ликвидацией контрольно-ревизионного отдела в Собрании депутатов Миасского городского округа и созданием Контрольно-счетной палаты МГО, переведена на должность главного специалиста Контрольно-счетной палаты МГО. С сентября 2006 года по январь 2011 года трудилась в Контрольно-счетной палате МГО в должности инспектора-ревизора по аудиту расходов бюджета на оказание муниципальных услуг бюджетными учреждениями, автономными и некоммерческими организациями, а с января 2011 года по настоящее время – в должности аудитора по данному направлению.</w:t>
      </w:r>
    </w:p>
    <w:p w:rsidR="00F807DB" w:rsidRPr="00580F6F" w:rsidRDefault="00F807DB" w:rsidP="00F807DB">
      <w:pPr>
        <w:spacing w:line="276" w:lineRule="auto"/>
        <w:ind w:left="20" w:firstLine="689"/>
        <w:jc w:val="both"/>
        <w:rPr>
          <w:sz w:val="24"/>
          <w:szCs w:val="24"/>
        </w:rPr>
      </w:pPr>
      <w:r w:rsidRPr="00580F6F">
        <w:rPr>
          <w:sz w:val="24"/>
          <w:szCs w:val="24"/>
        </w:rPr>
        <w:t>За период с сентября 2006 года по настоящее время Мальчиковой Е.В. проведено самостоятельно 118 контрольных мероприятия (ревизии финансово-хозяйственной деятельности учреждений Миасского городского округа и тематические проверки), в том числе участие в проверках Контрольно-счетной палаты Челябинской области. Контрольными мероприятиями охвачено свыше 1 500 млн.руб. бюджетных средств; при этом выявлены нарушения и недостатки на сумму свыше 1 200 млн.руб.; внесено более 150 предложений по устранению выявленных недостатков и дальнейшему совершенствованию учета, и использованию бюджетных средств и муниципального имущества; установлены резервы пополнения бюджета Миасского городского округа на сумму 3,5 млн.руб.</w:t>
      </w:r>
    </w:p>
    <w:p w:rsidR="00F807DB" w:rsidRPr="00580F6F" w:rsidRDefault="00F807DB" w:rsidP="00F807DB">
      <w:pPr>
        <w:spacing w:line="276" w:lineRule="auto"/>
        <w:ind w:left="20" w:firstLine="689"/>
        <w:jc w:val="both"/>
        <w:rPr>
          <w:sz w:val="24"/>
          <w:szCs w:val="24"/>
        </w:rPr>
      </w:pPr>
      <w:r w:rsidRPr="00580F6F">
        <w:rPr>
          <w:sz w:val="24"/>
          <w:szCs w:val="24"/>
        </w:rPr>
        <w:lastRenderedPageBreak/>
        <w:t>Личностные качества Екатерины Владимировны - трудоспособность, умение справляться с большим объёмом работы, самоорганизация, порядочность, деловитость, вежливость и коммуникабельность, обеспечивают ей уважение и поддержку в коллективе.</w:t>
      </w:r>
    </w:p>
    <w:p w:rsidR="00F807DB" w:rsidRPr="00580F6F" w:rsidRDefault="00F807DB" w:rsidP="00F807DB">
      <w:pPr>
        <w:pStyle w:val="ae"/>
        <w:spacing w:before="0" w:beforeAutospacing="0" w:after="0" w:afterAutospacing="0" w:line="276" w:lineRule="auto"/>
        <w:ind w:right="-1" w:firstLine="709"/>
        <w:jc w:val="both"/>
        <w:rPr>
          <w:color w:val="000000" w:themeColor="text1"/>
        </w:rPr>
      </w:pPr>
      <w:r w:rsidRPr="00580F6F">
        <w:rPr>
          <w:color w:val="000000" w:themeColor="text1"/>
        </w:rPr>
        <w:t>Предлагаю назначить на муниципальную должность Аудитора Контрольно-счетной палаты МГО Мальчикову Екатерину Владимировну.</w:t>
      </w:r>
    </w:p>
    <w:p w:rsidR="00F807DB" w:rsidRPr="00580F6F" w:rsidRDefault="00F807DB" w:rsidP="00F807DB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F807DB" w:rsidRPr="007634E6" w:rsidRDefault="00F807DB" w:rsidP="00F807D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7634E6">
        <w:rPr>
          <w:sz w:val="24"/>
          <w:szCs w:val="24"/>
        </w:rPr>
        <w:t xml:space="preserve">Председатель Контрольно-счетной </w:t>
      </w:r>
    </w:p>
    <w:p w:rsidR="00F807DB" w:rsidRDefault="00F807DB" w:rsidP="00F807D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7634E6">
        <w:rPr>
          <w:sz w:val="24"/>
          <w:szCs w:val="24"/>
        </w:rPr>
        <w:t xml:space="preserve">палаты Миасского городского округа                                                         Т.Б. Рыжикова  </w:t>
      </w:r>
    </w:p>
    <w:p w:rsidR="00F807DB" w:rsidRDefault="00F807DB" w:rsidP="00F807DB">
      <w:pPr>
        <w:spacing w:line="276" w:lineRule="auto"/>
        <w:rPr>
          <w:szCs w:val="24"/>
        </w:rPr>
      </w:pPr>
    </w:p>
    <w:p w:rsidR="00F807DB" w:rsidRPr="00580F6F" w:rsidRDefault="00F807DB" w:rsidP="00F807DB">
      <w:pPr>
        <w:spacing w:line="276" w:lineRule="auto"/>
        <w:rPr>
          <w:sz w:val="24"/>
          <w:szCs w:val="24"/>
        </w:rPr>
      </w:pPr>
    </w:p>
    <w:p w:rsidR="009F3AE8" w:rsidRDefault="00F807DB" w:rsidP="003A1FAF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580F6F">
        <w:rPr>
          <w:sz w:val="24"/>
          <w:szCs w:val="24"/>
        </w:rPr>
        <w:t xml:space="preserve">С представлением на муниципальную должность Аудитора Контрольно-счетной палаты МГО согласна ______________________ Мальчикова Екатерина Владимировна </w:t>
      </w:r>
    </w:p>
    <w:sectPr w:rsidR="009F3AE8" w:rsidSect="003A1FAF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2F65"/>
    <w:multiLevelType w:val="hybridMultilevel"/>
    <w:tmpl w:val="DC5EC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905F7"/>
    <w:multiLevelType w:val="hybridMultilevel"/>
    <w:tmpl w:val="2F2C0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1606D"/>
    <w:multiLevelType w:val="hybridMultilevel"/>
    <w:tmpl w:val="161E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B0C90"/>
    <w:multiLevelType w:val="hybridMultilevel"/>
    <w:tmpl w:val="38801760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>
    <w:nsid w:val="392926F6"/>
    <w:multiLevelType w:val="hybridMultilevel"/>
    <w:tmpl w:val="B636C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8913E3"/>
    <w:multiLevelType w:val="hybridMultilevel"/>
    <w:tmpl w:val="32C87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A72ECB"/>
    <w:multiLevelType w:val="multilevel"/>
    <w:tmpl w:val="641E5C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8A24A2B"/>
    <w:multiLevelType w:val="hybridMultilevel"/>
    <w:tmpl w:val="91C83450"/>
    <w:lvl w:ilvl="0" w:tplc="6D32842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1E5"/>
    <w:rsid w:val="00000723"/>
    <w:rsid w:val="000379D9"/>
    <w:rsid w:val="00041A9C"/>
    <w:rsid w:val="00065888"/>
    <w:rsid w:val="00110E9C"/>
    <w:rsid w:val="001833F0"/>
    <w:rsid w:val="001D52C4"/>
    <w:rsid w:val="00216BFA"/>
    <w:rsid w:val="00267A83"/>
    <w:rsid w:val="003009F5"/>
    <w:rsid w:val="00324969"/>
    <w:rsid w:val="0034388C"/>
    <w:rsid w:val="00390AAD"/>
    <w:rsid w:val="003A1FAF"/>
    <w:rsid w:val="003B2414"/>
    <w:rsid w:val="003C3FE7"/>
    <w:rsid w:val="004121FA"/>
    <w:rsid w:val="004156D1"/>
    <w:rsid w:val="00463C59"/>
    <w:rsid w:val="00474261"/>
    <w:rsid w:val="00481FCE"/>
    <w:rsid w:val="00496C8A"/>
    <w:rsid w:val="004A20A5"/>
    <w:rsid w:val="00505DE5"/>
    <w:rsid w:val="005074C4"/>
    <w:rsid w:val="00511578"/>
    <w:rsid w:val="005940BD"/>
    <w:rsid w:val="005A2C69"/>
    <w:rsid w:val="005D096E"/>
    <w:rsid w:val="005E3C11"/>
    <w:rsid w:val="00601AD7"/>
    <w:rsid w:val="00632B97"/>
    <w:rsid w:val="006B4BF2"/>
    <w:rsid w:val="006B6A15"/>
    <w:rsid w:val="006C7DC8"/>
    <w:rsid w:val="006F77ED"/>
    <w:rsid w:val="00707B9D"/>
    <w:rsid w:val="00710A9B"/>
    <w:rsid w:val="007163BA"/>
    <w:rsid w:val="007E2806"/>
    <w:rsid w:val="007E390B"/>
    <w:rsid w:val="008515B4"/>
    <w:rsid w:val="008C17AC"/>
    <w:rsid w:val="008E0D0A"/>
    <w:rsid w:val="00937482"/>
    <w:rsid w:val="009A2776"/>
    <w:rsid w:val="009B0B3A"/>
    <w:rsid w:val="009B665E"/>
    <w:rsid w:val="009F0F21"/>
    <w:rsid w:val="009F3AE8"/>
    <w:rsid w:val="009F4050"/>
    <w:rsid w:val="00A73AF7"/>
    <w:rsid w:val="00AE5CD6"/>
    <w:rsid w:val="00B640A3"/>
    <w:rsid w:val="00BA765D"/>
    <w:rsid w:val="00BB00E2"/>
    <w:rsid w:val="00BC05CB"/>
    <w:rsid w:val="00C07C9F"/>
    <w:rsid w:val="00C33C4E"/>
    <w:rsid w:val="00C541E5"/>
    <w:rsid w:val="00C87560"/>
    <w:rsid w:val="00CA37EA"/>
    <w:rsid w:val="00D4610F"/>
    <w:rsid w:val="00D503B2"/>
    <w:rsid w:val="00D605A6"/>
    <w:rsid w:val="00D67D2E"/>
    <w:rsid w:val="00DC2F03"/>
    <w:rsid w:val="00DE7210"/>
    <w:rsid w:val="00E61F28"/>
    <w:rsid w:val="00E94972"/>
    <w:rsid w:val="00EA2FDF"/>
    <w:rsid w:val="00EE5510"/>
    <w:rsid w:val="00F109D1"/>
    <w:rsid w:val="00F12C5C"/>
    <w:rsid w:val="00F53FD1"/>
    <w:rsid w:val="00F80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3A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41E5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4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41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semiHidden/>
    <w:rsid w:val="00C541E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541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semiHidden/>
    <w:rsid w:val="00C541E5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C541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C541E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541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C541E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07C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7C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3A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header"/>
    <w:basedOn w:val="a"/>
    <w:link w:val="ad"/>
    <w:rsid w:val="009F3AE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120"/>
    </w:pPr>
    <w:rPr>
      <w:rFonts w:ascii="Arial" w:hAnsi="Arial"/>
      <w:lang w:val="en-GB"/>
    </w:rPr>
  </w:style>
  <w:style w:type="character" w:customStyle="1" w:styleId="ad">
    <w:name w:val="Верхний колонтитул Знак"/>
    <w:basedOn w:val="a0"/>
    <w:link w:val="ac"/>
    <w:rsid w:val="009F3AE8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21">
    <w:name w:val="Основной текст (2)_"/>
    <w:basedOn w:val="a0"/>
    <w:link w:val="22"/>
    <w:rsid w:val="00463C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3C59"/>
    <w:pPr>
      <w:widowControl w:val="0"/>
      <w:shd w:val="clear" w:color="auto" w:fill="FFFFFF"/>
      <w:spacing w:line="0" w:lineRule="atLeast"/>
      <w:ind w:hanging="720"/>
    </w:pPr>
    <w:rPr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511578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Абзац списка Знак"/>
    <w:basedOn w:val="a0"/>
    <w:link w:val="a8"/>
    <w:uiPriority w:val="34"/>
    <w:rsid w:val="005115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F807D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07DB"/>
    <w:pPr>
      <w:widowControl w:val="0"/>
      <w:shd w:val="clear" w:color="auto" w:fill="FFFFFF"/>
      <w:spacing w:line="317" w:lineRule="exact"/>
      <w:jc w:val="center"/>
    </w:pPr>
    <w:rPr>
      <w:i/>
      <w:i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B4A46D3993E10F929B3535CDAF13D942AFA2102F6AA71F43D769FB2D1831A1279FBDF9DE47014B710B037wAm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07211-1699-469C-AEE5-4A4DCDBE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Elena2014</cp:lastModifiedBy>
  <cp:revision>14</cp:revision>
  <cp:lastPrinted>2018-01-18T06:44:00Z</cp:lastPrinted>
  <dcterms:created xsi:type="dcterms:W3CDTF">2021-09-23T08:40:00Z</dcterms:created>
  <dcterms:modified xsi:type="dcterms:W3CDTF">2021-09-20T08:12:00Z</dcterms:modified>
</cp:coreProperties>
</file>