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9A" w:rsidRPr="00337DFA" w:rsidRDefault="009B1B9A" w:rsidP="00337DFA">
      <w:pPr>
        <w:tabs>
          <w:tab w:val="center" w:pos="4819"/>
          <w:tab w:val="left" w:pos="7994"/>
        </w:tabs>
        <w:jc w:val="center"/>
        <w:rPr>
          <w:b/>
        </w:rPr>
      </w:pPr>
      <w:r w:rsidRPr="00337DFA">
        <w:rPr>
          <w:b/>
        </w:rPr>
        <w:t>ЗАКЛЮЧЕНИЕ</w:t>
      </w:r>
    </w:p>
    <w:p w:rsidR="009B1B9A" w:rsidRPr="00337DFA" w:rsidRDefault="009B1B9A" w:rsidP="00337DFA">
      <w:pPr>
        <w:tabs>
          <w:tab w:val="center" w:pos="4819"/>
          <w:tab w:val="left" w:pos="7994"/>
        </w:tabs>
        <w:jc w:val="center"/>
        <w:rPr>
          <w:b/>
        </w:rPr>
      </w:pPr>
      <w:r w:rsidRPr="00337DFA">
        <w:rPr>
          <w:b/>
        </w:rPr>
        <w:t>о результатах публичных слушаний</w:t>
      </w:r>
    </w:p>
    <w:p w:rsidR="009B1B9A" w:rsidRPr="000120A1" w:rsidRDefault="009B1B9A" w:rsidP="00337DFA">
      <w:pPr>
        <w:tabs>
          <w:tab w:val="left" w:pos="3495"/>
        </w:tabs>
        <w:ind w:firstLine="709"/>
        <w:jc w:val="both"/>
        <w:rPr>
          <w:rStyle w:val="a4"/>
          <w:rFonts w:ascii="Times New Roman" w:hAnsi="Times New Roman"/>
          <w:color w:val="000000"/>
          <w:sz w:val="16"/>
          <w:szCs w:val="16"/>
          <w:u w:val="single"/>
          <w:lang w:val="ru-RU"/>
        </w:rPr>
      </w:pPr>
    </w:p>
    <w:p w:rsidR="00E32275" w:rsidRPr="009D26F2" w:rsidRDefault="009D26F2" w:rsidP="00E32275">
      <w:pPr>
        <w:tabs>
          <w:tab w:val="left" w:pos="6165"/>
        </w:tabs>
        <w:jc w:val="both"/>
      </w:pPr>
      <w:r>
        <w:t xml:space="preserve">        </w:t>
      </w:r>
      <w:r w:rsidR="00E32275" w:rsidRPr="009D26F2">
        <w:t xml:space="preserve">Время и место проведения публичных слушаний: 16.04.2021 г., в 17-00, в конференц-зале Администрации Миасского городского округа. Оповещение о проведении слушаний: </w:t>
      </w:r>
      <w:proofErr w:type="gramStart"/>
      <w:r w:rsidR="00E32275" w:rsidRPr="009D26F2">
        <w:t>Решение Собрания депутатов Миасского городского округа (далее МГО)  от 26.03.2021 г.  №2 «О назначении публичных слушаний по вопросу «О внесении изменений и дополнений в Устав Миасского городского округа» с проектом решения было опубликовано в установленном порядке -  в сети Интернет на сайте Собрания депутатов МГО  30.03.2021 г. и в газете  «Миасский рабочий» 01.04.2021 г. Комиссия по подготовке и проведению публичных слушаний</w:t>
      </w:r>
      <w:proofErr w:type="gramEnd"/>
      <w:r w:rsidR="00E32275" w:rsidRPr="009D26F2">
        <w:t xml:space="preserve"> (далее – Комиссия): </w:t>
      </w:r>
      <w:proofErr w:type="gramStart"/>
      <w:r w:rsidR="00E32275" w:rsidRPr="009D26F2">
        <w:t>Персональный состав комиссии назначен Решением Собрания депутатов МГО от 26.03.2021 г. №2, на организационном заседании комиссии 26.03.2021 г. назначены председателем комиссии и председательствующим на публичных слушаниях Проскурин Д.Г., секретарем Маркова И.В. Порядок подачи предложений и замечаний по рассматриваемому на слушаниях вопросу: приведен в Решении Собрания депутатов МГО  от 26.03.2021 г.  №2.</w:t>
      </w:r>
      <w:proofErr w:type="gramEnd"/>
      <w:r w:rsidR="00E32275" w:rsidRPr="009D26F2">
        <w:t xml:space="preserve"> Сведения о протоколе публичных слушаний: На публичных слушаниях велся протокол публичных слушаний, который оформлен и подписан председателем и секретарем. </w:t>
      </w:r>
    </w:p>
    <w:p w:rsidR="00070CFA" w:rsidRPr="009D26F2" w:rsidRDefault="00E32275" w:rsidP="00E32275">
      <w:pPr>
        <w:tabs>
          <w:tab w:val="left" w:pos="6165"/>
        </w:tabs>
        <w:jc w:val="both"/>
        <w:rPr>
          <w:b/>
          <w:u w:val="single"/>
        </w:rPr>
      </w:pPr>
      <w:r w:rsidRPr="009D26F2">
        <w:rPr>
          <w:b/>
          <w:u w:val="single"/>
        </w:rPr>
        <w:t>Обобщенная информация о поступивших предложениях, замечаниях, рекомендациях в письменной форме:</w:t>
      </w:r>
    </w:p>
    <w:p w:rsidR="00E32275" w:rsidRPr="000120A1" w:rsidRDefault="00E32275" w:rsidP="00E32275">
      <w:pPr>
        <w:tabs>
          <w:tab w:val="left" w:pos="6165"/>
        </w:tabs>
        <w:jc w:val="both"/>
        <w:rPr>
          <w:b/>
          <w:sz w:val="16"/>
          <w:szCs w:val="16"/>
        </w:rPr>
      </w:pPr>
    </w:p>
    <w:tbl>
      <w:tblPr>
        <w:tblStyle w:val="ad"/>
        <w:tblW w:w="0" w:type="auto"/>
        <w:tblLook w:val="04A0"/>
      </w:tblPr>
      <w:tblGrid>
        <w:gridCol w:w="534"/>
        <w:gridCol w:w="1417"/>
        <w:gridCol w:w="6095"/>
        <w:gridCol w:w="1525"/>
      </w:tblGrid>
      <w:tr w:rsidR="00070CFA" w:rsidRPr="000120A1" w:rsidTr="009D26F2">
        <w:tc>
          <w:tcPr>
            <w:tcW w:w="534" w:type="dxa"/>
          </w:tcPr>
          <w:p w:rsidR="00070CFA" w:rsidRPr="009D26F2" w:rsidRDefault="00070CFA" w:rsidP="00070CFA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9D26F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D26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D26F2">
              <w:rPr>
                <w:sz w:val="20"/>
                <w:szCs w:val="20"/>
              </w:rPr>
              <w:t>/</w:t>
            </w:r>
            <w:proofErr w:type="spellStart"/>
            <w:r w:rsidRPr="009D26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</w:tcPr>
          <w:p w:rsidR="00070CFA" w:rsidRPr="009D26F2" w:rsidRDefault="00070CFA" w:rsidP="00070CFA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9D26F2">
              <w:rPr>
                <w:sz w:val="20"/>
                <w:szCs w:val="20"/>
              </w:rPr>
              <w:t xml:space="preserve">Участник публичных слушаний </w:t>
            </w:r>
          </w:p>
        </w:tc>
        <w:tc>
          <w:tcPr>
            <w:tcW w:w="6095" w:type="dxa"/>
          </w:tcPr>
          <w:p w:rsidR="00070CFA" w:rsidRPr="009D26F2" w:rsidRDefault="00070CFA" w:rsidP="00070CFA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9D26F2">
              <w:rPr>
                <w:sz w:val="20"/>
                <w:szCs w:val="20"/>
              </w:rPr>
              <w:t>Предложение</w:t>
            </w:r>
          </w:p>
        </w:tc>
        <w:tc>
          <w:tcPr>
            <w:tcW w:w="1525" w:type="dxa"/>
          </w:tcPr>
          <w:p w:rsidR="00070CFA" w:rsidRPr="009D26F2" w:rsidRDefault="00706A0B" w:rsidP="00070CFA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9D26F2">
              <w:rPr>
                <w:sz w:val="20"/>
                <w:szCs w:val="20"/>
              </w:rPr>
              <w:t>Заключение</w:t>
            </w:r>
            <w:r w:rsidR="00070CFA" w:rsidRPr="009D26F2">
              <w:rPr>
                <w:sz w:val="20"/>
                <w:szCs w:val="20"/>
              </w:rPr>
              <w:t xml:space="preserve"> комиссии</w:t>
            </w:r>
          </w:p>
        </w:tc>
      </w:tr>
      <w:tr w:rsidR="00E71F18" w:rsidRPr="000120A1" w:rsidTr="009D26F2">
        <w:tc>
          <w:tcPr>
            <w:tcW w:w="534" w:type="dxa"/>
            <w:vMerge w:val="restart"/>
          </w:tcPr>
          <w:p w:rsidR="00E71F18" w:rsidRPr="009D26F2" w:rsidRDefault="00E71F18" w:rsidP="00E71F18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9D26F2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</w:tcPr>
          <w:p w:rsidR="00E71F18" w:rsidRPr="009D26F2" w:rsidRDefault="00E71F18" w:rsidP="00E71F18">
            <w:pPr>
              <w:rPr>
                <w:bCs/>
                <w:sz w:val="20"/>
                <w:szCs w:val="20"/>
              </w:rPr>
            </w:pPr>
            <w:proofErr w:type="spellStart"/>
            <w:r w:rsidRPr="009D26F2">
              <w:rPr>
                <w:bCs/>
                <w:sz w:val="20"/>
                <w:szCs w:val="20"/>
              </w:rPr>
              <w:t>Позина</w:t>
            </w:r>
            <w:proofErr w:type="spellEnd"/>
            <w:r w:rsidRPr="009D26F2">
              <w:rPr>
                <w:bCs/>
                <w:sz w:val="20"/>
                <w:szCs w:val="20"/>
              </w:rPr>
              <w:t xml:space="preserve"> И.П.</w:t>
            </w:r>
          </w:p>
        </w:tc>
        <w:tc>
          <w:tcPr>
            <w:tcW w:w="6095" w:type="dxa"/>
          </w:tcPr>
          <w:p w:rsidR="00E71F18" w:rsidRPr="009D26F2" w:rsidRDefault="00E71F18" w:rsidP="00E71F18">
            <w:pPr>
              <w:jc w:val="both"/>
              <w:rPr>
                <w:b/>
                <w:spacing w:val="2"/>
                <w:sz w:val="20"/>
                <w:szCs w:val="20"/>
              </w:rPr>
            </w:pPr>
            <w:r w:rsidRPr="009D26F2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9D26F2">
              <w:rPr>
                <w:b/>
                <w:bCs/>
                <w:sz w:val="20"/>
                <w:szCs w:val="20"/>
              </w:rPr>
              <w:t>. С</w:t>
            </w:r>
            <w:r w:rsidRPr="009D26F2">
              <w:rPr>
                <w:b/>
                <w:spacing w:val="2"/>
                <w:sz w:val="20"/>
                <w:szCs w:val="20"/>
              </w:rPr>
              <w:t>татью 4 изложить в следующей редакции:</w:t>
            </w:r>
          </w:p>
          <w:p w:rsidR="00E71F18" w:rsidRPr="009D26F2" w:rsidRDefault="00E71F18" w:rsidP="00E71F18">
            <w:pPr>
              <w:ind w:firstLine="636"/>
              <w:jc w:val="both"/>
              <w:rPr>
                <w:b/>
                <w:bCs/>
                <w:sz w:val="20"/>
                <w:szCs w:val="20"/>
              </w:rPr>
            </w:pPr>
            <w:r w:rsidRPr="009D26F2">
              <w:rPr>
                <w:spacing w:val="2"/>
                <w:sz w:val="20"/>
                <w:szCs w:val="20"/>
              </w:rPr>
              <w:t>«</w:t>
            </w:r>
            <w:r w:rsidRPr="009D26F2">
              <w:rPr>
                <w:sz w:val="20"/>
                <w:szCs w:val="20"/>
              </w:rPr>
              <w:t xml:space="preserve">Правовую основу местного самоуправления на территории Округа составляют </w:t>
            </w:r>
            <w:hyperlink r:id="rId8" w:history="1">
              <w:r w:rsidRPr="009D26F2">
                <w:rPr>
                  <w:sz w:val="20"/>
                  <w:szCs w:val="20"/>
                </w:rPr>
                <w:t>Конституция</w:t>
              </w:r>
            </w:hyperlink>
            <w:r w:rsidRPr="009D26F2">
              <w:rPr>
                <w:sz w:val="20"/>
                <w:szCs w:val="20"/>
              </w:rPr>
              <w:t xml:space="preserve"> Российской Федерации, …</w:t>
            </w:r>
            <w:r w:rsidRPr="009D26F2">
              <w:rPr>
                <w:rFonts w:eastAsia="Calibri"/>
                <w:sz w:val="20"/>
                <w:szCs w:val="20"/>
                <w:lang w:eastAsia="en-US"/>
              </w:rPr>
              <w:t>» (далее без изменений)</w:t>
            </w:r>
          </w:p>
        </w:tc>
        <w:tc>
          <w:tcPr>
            <w:tcW w:w="1525" w:type="dxa"/>
          </w:tcPr>
          <w:p w:rsidR="00E71F18" w:rsidRPr="009D26F2" w:rsidRDefault="008F3380" w:rsidP="00E71F18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9D26F2">
              <w:rPr>
                <w:sz w:val="20"/>
                <w:szCs w:val="20"/>
              </w:rPr>
              <w:t>Отклонить. Заявителю направить ответ.</w:t>
            </w:r>
          </w:p>
        </w:tc>
      </w:tr>
      <w:tr w:rsidR="00E71F18" w:rsidRPr="000120A1" w:rsidTr="009D26F2">
        <w:tc>
          <w:tcPr>
            <w:tcW w:w="534" w:type="dxa"/>
            <w:vMerge/>
          </w:tcPr>
          <w:p w:rsidR="00E71F18" w:rsidRPr="009D26F2" w:rsidRDefault="00E71F18" w:rsidP="00E71F18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71F18" w:rsidRPr="009D26F2" w:rsidRDefault="00E71F18" w:rsidP="00E71F18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E71F18" w:rsidRPr="009D26F2" w:rsidRDefault="00E71F18" w:rsidP="00E71F18">
            <w:pPr>
              <w:jc w:val="both"/>
              <w:rPr>
                <w:b/>
                <w:spacing w:val="2"/>
                <w:sz w:val="20"/>
                <w:szCs w:val="20"/>
              </w:rPr>
            </w:pPr>
            <w:r w:rsidRPr="009D26F2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9D26F2">
              <w:rPr>
                <w:b/>
                <w:bCs/>
                <w:sz w:val="20"/>
                <w:szCs w:val="20"/>
              </w:rPr>
              <w:t xml:space="preserve">. Абзац 4 пункта 2 статьи 48 </w:t>
            </w:r>
            <w:r w:rsidRPr="009D26F2">
              <w:rPr>
                <w:b/>
                <w:spacing w:val="2"/>
                <w:sz w:val="20"/>
                <w:szCs w:val="20"/>
              </w:rPr>
              <w:t>изложить в следующей редакции:</w:t>
            </w:r>
          </w:p>
          <w:p w:rsidR="00E71F18" w:rsidRPr="009D26F2" w:rsidRDefault="00E71F18" w:rsidP="00E71F18">
            <w:pPr>
              <w:jc w:val="both"/>
              <w:rPr>
                <w:b/>
                <w:bCs/>
                <w:sz w:val="20"/>
                <w:szCs w:val="20"/>
              </w:rPr>
            </w:pPr>
            <w:r w:rsidRPr="009D26F2">
              <w:rPr>
                <w:spacing w:val="2"/>
                <w:sz w:val="20"/>
                <w:szCs w:val="20"/>
              </w:rPr>
              <w:t xml:space="preserve">          </w:t>
            </w:r>
            <w:proofErr w:type="gramStart"/>
            <w:r w:rsidRPr="009D26F2">
              <w:rPr>
                <w:spacing w:val="2"/>
                <w:sz w:val="20"/>
                <w:szCs w:val="20"/>
              </w:rPr>
              <w:t>«</w:t>
            </w:r>
            <w:r w:rsidRPr="009D26F2">
              <w:rPr>
                <w:rFonts w:eastAsia="Calibri"/>
                <w:sz w:val="20"/>
                <w:szCs w:val="20"/>
                <w:lang w:eastAsia="en-US"/>
              </w:rPr>
              <w:t xml:space="preserve">Кандидатом на должность Главы Округа может быть зарегистрирован гражданин, который на день проведения конкурса не является физическим лицом, включенным в список физических лиц, выполняющих функции иностранного агента (по 481-ФЗ от 30.12.20), и не имеет в соответствии с Федеральным </w:t>
            </w:r>
            <w:hyperlink r:id="rId9" w:history="1">
              <w:r w:rsidRPr="009D26F2">
                <w:rPr>
                  <w:rFonts w:eastAsia="Calibri"/>
                  <w:sz w:val="20"/>
                  <w:szCs w:val="20"/>
                  <w:lang w:eastAsia="en-US"/>
                </w:rPr>
                <w:t>законом</w:t>
              </w:r>
            </w:hyperlink>
            <w:r w:rsidRPr="009D26F2">
              <w:rPr>
                <w:rFonts w:eastAsia="Calibri"/>
                <w:sz w:val="20"/>
                <w:szCs w:val="20"/>
                <w:lang w:eastAsia="en-US"/>
              </w:rPr>
              <w:t xml:space="preserve"> от 12 июня 2002 года № 67-ФЗ «Об основных гарантиях избирательных прав и права на участие в референдуме граждан Российской Федерации» ограничений</w:t>
            </w:r>
            <w:proofErr w:type="gramEnd"/>
            <w:r w:rsidRPr="009D26F2">
              <w:rPr>
                <w:rFonts w:eastAsia="Calibri"/>
                <w:sz w:val="20"/>
                <w:szCs w:val="20"/>
                <w:lang w:eastAsia="en-US"/>
              </w:rPr>
              <w:t xml:space="preserve"> пассивного избирательного права для избрания выборным должностным лицом местного самоуправления</w:t>
            </w:r>
            <w:proofErr w:type="gramStart"/>
            <w:r w:rsidRPr="009D26F2">
              <w:rPr>
                <w:rFonts w:eastAsia="Calibri"/>
                <w:sz w:val="20"/>
                <w:szCs w:val="20"/>
                <w:lang w:eastAsia="en-US"/>
              </w:rPr>
              <w:t>.»</w:t>
            </w:r>
            <w:proofErr w:type="gramEnd"/>
          </w:p>
        </w:tc>
        <w:tc>
          <w:tcPr>
            <w:tcW w:w="1525" w:type="dxa"/>
          </w:tcPr>
          <w:p w:rsidR="00E71F18" w:rsidRPr="009D26F2" w:rsidRDefault="00FC671F" w:rsidP="00E71F18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9D26F2">
              <w:rPr>
                <w:sz w:val="20"/>
                <w:szCs w:val="20"/>
              </w:rPr>
              <w:t>Отклонить. Заявителю направить ответ.</w:t>
            </w:r>
          </w:p>
        </w:tc>
      </w:tr>
      <w:tr w:rsidR="00E71F18" w:rsidRPr="000120A1" w:rsidTr="009D26F2">
        <w:tc>
          <w:tcPr>
            <w:tcW w:w="534" w:type="dxa"/>
            <w:vMerge/>
          </w:tcPr>
          <w:p w:rsidR="00E71F18" w:rsidRPr="009D26F2" w:rsidRDefault="00E71F18" w:rsidP="00E71F18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71F18" w:rsidRPr="009D26F2" w:rsidRDefault="00E71F18" w:rsidP="00E71F18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E71F18" w:rsidRPr="009D26F2" w:rsidRDefault="00E71F18" w:rsidP="00E71F18">
            <w:pPr>
              <w:jc w:val="both"/>
              <w:rPr>
                <w:b/>
                <w:spacing w:val="2"/>
                <w:sz w:val="20"/>
                <w:szCs w:val="20"/>
              </w:rPr>
            </w:pPr>
            <w:r w:rsidRPr="009D26F2">
              <w:rPr>
                <w:b/>
                <w:bCs/>
                <w:sz w:val="20"/>
                <w:szCs w:val="20"/>
                <w:lang w:val="en-US"/>
              </w:rPr>
              <w:t>III</w:t>
            </w:r>
            <w:r w:rsidRPr="009D26F2">
              <w:rPr>
                <w:b/>
                <w:bCs/>
                <w:sz w:val="20"/>
                <w:szCs w:val="20"/>
              </w:rPr>
              <w:t xml:space="preserve">. В статью 53 </w:t>
            </w:r>
            <w:r w:rsidRPr="009D26F2">
              <w:rPr>
                <w:b/>
                <w:spacing w:val="2"/>
                <w:sz w:val="20"/>
                <w:szCs w:val="20"/>
              </w:rPr>
              <w:t>добавить слова:</w:t>
            </w:r>
          </w:p>
          <w:p w:rsidR="00E71F18" w:rsidRPr="009D26F2" w:rsidRDefault="00E71F18" w:rsidP="00E71F1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9D26F2">
              <w:rPr>
                <w:spacing w:val="2"/>
                <w:sz w:val="20"/>
                <w:szCs w:val="20"/>
              </w:rPr>
              <w:t xml:space="preserve">          «попадания в список физических лиц, выполняющих функции иностранного агента </w:t>
            </w:r>
            <w:r w:rsidRPr="009D26F2">
              <w:rPr>
                <w:rFonts w:eastAsia="Calibri"/>
                <w:sz w:val="20"/>
                <w:szCs w:val="20"/>
                <w:lang w:eastAsia="en-US"/>
              </w:rPr>
              <w:t>(по 481-ФЗ от 30.12.20)»</w:t>
            </w:r>
          </w:p>
          <w:p w:rsidR="00E71F18" w:rsidRPr="009D26F2" w:rsidRDefault="00E71F18" w:rsidP="00E71F18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9D26F2">
              <w:rPr>
                <w:rFonts w:eastAsia="Calibri"/>
                <w:i/>
                <w:sz w:val="20"/>
                <w:szCs w:val="20"/>
                <w:lang w:eastAsia="en-US"/>
              </w:rPr>
              <w:t>(редакция заявителя)</w:t>
            </w:r>
          </w:p>
        </w:tc>
        <w:tc>
          <w:tcPr>
            <w:tcW w:w="1525" w:type="dxa"/>
          </w:tcPr>
          <w:p w:rsidR="00E71F18" w:rsidRPr="009D26F2" w:rsidRDefault="00FC671F" w:rsidP="00E71F18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9D26F2">
              <w:rPr>
                <w:sz w:val="20"/>
                <w:szCs w:val="20"/>
              </w:rPr>
              <w:t>Отклонить. Заявителю направить ответ.</w:t>
            </w:r>
          </w:p>
        </w:tc>
      </w:tr>
      <w:tr w:rsidR="00E71F18" w:rsidRPr="000120A1" w:rsidTr="009D26F2">
        <w:tc>
          <w:tcPr>
            <w:tcW w:w="534" w:type="dxa"/>
            <w:vMerge/>
          </w:tcPr>
          <w:p w:rsidR="00E71F18" w:rsidRPr="009D26F2" w:rsidRDefault="00E71F18" w:rsidP="00E71F18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71F18" w:rsidRPr="009D26F2" w:rsidRDefault="00E71F18" w:rsidP="00E71F18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E71F18" w:rsidRPr="009D26F2" w:rsidRDefault="00E71F18" w:rsidP="00E71F18">
            <w:pPr>
              <w:jc w:val="both"/>
              <w:rPr>
                <w:b/>
                <w:spacing w:val="2"/>
                <w:sz w:val="20"/>
                <w:szCs w:val="20"/>
              </w:rPr>
            </w:pPr>
            <w:r w:rsidRPr="009D26F2">
              <w:rPr>
                <w:b/>
                <w:bCs/>
                <w:sz w:val="20"/>
                <w:szCs w:val="20"/>
                <w:lang w:val="en-US"/>
              </w:rPr>
              <w:t>IV</w:t>
            </w:r>
            <w:r w:rsidRPr="009D26F2">
              <w:rPr>
                <w:b/>
                <w:bCs/>
                <w:sz w:val="20"/>
                <w:szCs w:val="20"/>
              </w:rPr>
              <w:t xml:space="preserve">. Пункт 1 статьи 65 </w:t>
            </w:r>
            <w:r w:rsidRPr="009D26F2">
              <w:rPr>
                <w:b/>
                <w:spacing w:val="2"/>
                <w:sz w:val="20"/>
                <w:szCs w:val="20"/>
              </w:rPr>
              <w:t>изложить в новой редакции:</w:t>
            </w:r>
          </w:p>
          <w:p w:rsidR="00E71F18" w:rsidRPr="009D26F2" w:rsidRDefault="00E71F18" w:rsidP="00E71F18">
            <w:pPr>
              <w:ind w:firstLine="567"/>
              <w:mirrorIndents/>
              <w:jc w:val="both"/>
              <w:rPr>
                <w:sz w:val="20"/>
                <w:szCs w:val="20"/>
              </w:rPr>
            </w:pPr>
            <w:r w:rsidRPr="009D26F2">
              <w:rPr>
                <w:b/>
                <w:spacing w:val="2"/>
                <w:sz w:val="20"/>
                <w:szCs w:val="20"/>
              </w:rPr>
              <w:t>«</w:t>
            </w:r>
            <w:r w:rsidRPr="009D26F2">
              <w:rPr>
                <w:spacing w:val="2"/>
                <w:sz w:val="20"/>
                <w:szCs w:val="20"/>
              </w:rPr>
              <w:t>1.</w:t>
            </w:r>
            <w:r w:rsidRPr="009D26F2">
              <w:rPr>
                <w:b/>
                <w:spacing w:val="2"/>
                <w:sz w:val="20"/>
                <w:szCs w:val="20"/>
              </w:rPr>
              <w:t xml:space="preserve"> </w:t>
            </w:r>
            <w:r w:rsidRPr="009D26F2">
              <w:rPr>
                <w:sz w:val="20"/>
                <w:szCs w:val="20"/>
              </w:rPr>
              <w:t>Муниципальная служба - профессиональная деятельность граждан,</w:t>
            </w:r>
            <w:r w:rsidRPr="009D26F2">
              <w:rPr>
                <w:rFonts w:eastAsia="Calibri"/>
                <w:sz w:val="20"/>
                <w:szCs w:val="20"/>
                <w:lang w:eastAsia="en-US"/>
              </w:rPr>
              <w:t xml:space="preserve"> не включенным в список физических лиц, выполняющих функции иностранного агента (по 281-ФЗ от 30.12.20),</w:t>
            </w:r>
            <w:r w:rsidRPr="009D26F2">
              <w:rPr>
                <w:sz w:val="20"/>
                <w:szCs w:val="20"/>
              </w:rPr>
              <w:t xml:space="preserve"> которая осуществляется на постоянной основе на должностях муниципальной службы, замещаемых путем заключения трудового договора (контракта)</w:t>
            </w:r>
            <w:proofErr w:type="gramStart"/>
            <w:r w:rsidRPr="009D26F2">
              <w:rPr>
                <w:sz w:val="20"/>
                <w:szCs w:val="20"/>
              </w:rPr>
              <w:t>.»</w:t>
            </w:r>
            <w:proofErr w:type="gramEnd"/>
          </w:p>
          <w:p w:rsidR="00E71F18" w:rsidRPr="009D26F2" w:rsidRDefault="00E71F18" w:rsidP="00E71F18">
            <w:pPr>
              <w:mirrorIndents/>
              <w:jc w:val="both"/>
              <w:rPr>
                <w:i/>
                <w:sz w:val="20"/>
                <w:szCs w:val="20"/>
              </w:rPr>
            </w:pPr>
            <w:r w:rsidRPr="009D26F2">
              <w:rPr>
                <w:rFonts w:eastAsia="Calibri"/>
                <w:i/>
                <w:sz w:val="20"/>
                <w:szCs w:val="20"/>
                <w:lang w:eastAsia="en-US"/>
              </w:rPr>
              <w:t>(редакция заявителя)</w:t>
            </w:r>
          </w:p>
        </w:tc>
        <w:tc>
          <w:tcPr>
            <w:tcW w:w="1525" w:type="dxa"/>
          </w:tcPr>
          <w:p w:rsidR="00E71F18" w:rsidRPr="009D26F2" w:rsidRDefault="00FC671F" w:rsidP="00E71F18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9D26F2">
              <w:rPr>
                <w:sz w:val="20"/>
                <w:szCs w:val="20"/>
              </w:rPr>
              <w:t>Отклонить. Заявителю направить ответ.</w:t>
            </w:r>
          </w:p>
        </w:tc>
      </w:tr>
      <w:tr w:rsidR="00E71F18" w:rsidRPr="000120A1" w:rsidTr="009D26F2">
        <w:tc>
          <w:tcPr>
            <w:tcW w:w="534" w:type="dxa"/>
            <w:vMerge/>
          </w:tcPr>
          <w:p w:rsidR="00E71F18" w:rsidRPr="009D26F2" w:rsidRDefault="00E71F18" w:rsidP="00E71F18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71F18" w:rsidRPr="009D26F2" w:rsidRDefault="00E71F18" w:rsidP="00E71F18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E71F18" w:rsidRPr="009D26F2" w:rsidRDefault="00E71F18" w:rsidP="00E71F18">
            <w:pPr>
              <w:jc w:val="both"/>
              <w:rPr>
                <w:b/>
                <w:spacing w:val="2"/>
                <w:sz w:val="20"/>
                <w:szCs w:val="20"/>
              </w:rPr>
            </w:pPr>
            <w:r w:rsidRPr="009D26F2">
              <w:rPr>
                <w:b/>
                <w:bCs/>
                <w:sz w:val="20"/>
                <w:szCs w:val="20"/>
                <w:lang w:val="en-US"/>
              </w:rPr>
              <w:t>V</w:t>
            </w:r>
            <w:r w:rsidRPr="009D26F2">
              <w:rPr>
                <w:b/>
                <w:bCs/>
                <w:sz w:val="20"/>
                <w:szCs w:val="20"/>
              </w:rPr>
              <w:t xml:space="preserve">. Пункт 2 статьи 65 </w:t>
            </w:r>
            <w:r w:rsidRPr="009D26F2">
              <w:rPr>
                <w:b/>
                <w:spacing w:val="2"/>
                <w:sz w:val="20"/>
                <w:szCs w:val="20"/>
              </w:rPr>
              <w:t>изложить в новой редакции:</w:t>
            </w:r>
          </w:p>
          <w:p w:rsidR="00E71F18" w:rsidRPr="009D26F2" w:rsidRDefault="00E71F18" w:rsidP="00E71F18">
            <w:pPr>
              <w:mirrorIndents/>
              <w:jc w:val="both"/>
              <w:rPr>
                <w:sz w:val="20"/>
                <w:szCs w:val="20"/>
              </w:rPr>
            </w:pPr>
            <w:r w:rsidRPr="009D26F2">
              <w:rPr>
                <w:b/>
                <w:spacing w:val="2"/>
                <w:sz w:val="20"/>
                <w:szCs w:val="20"/>
              </w:rPr>
              <w:t xml:space="preserve">         «</w:t>
            </w:r>
            <w:r w:rsidRPr="009D26F2">
              <w:rPr>
                <w:sz w:val="20"/>
                <w:szCs w:val="20"/>
              </w:rPr>
              <w:t xml:space="preserve">2. </w:t>
            </w:r>
            <w:proofErr w:type="gramStart"/>
            <w:r w:rsidRPr="009D26F2">
              <w:rPr>
                <w:sz w:val="20"/>
                <w:szCs w:val="20"/>
              </w:rPr>
              <w:t xml:space="preserve">Муниципальный служащий - гражданин Российской Федерации, </w:t>
            </w:r>
            <w:r w:rsidRPr="009D26F2">
              <w:rPr>
                <w:rFonts w:eastAsia="Calibri"/>
                <w:sz w:val="20"/>
                <w:szCs w:val="20"/>
                <w:lang w:eastAsia="en-US"/>
              </w:rPr>
              <w:t xml:space="preserve">не включенным в список физических лиц, выполняющих функции иностранного агента (по 481-ФЗ от 30.12.20), </w:t>
            </w:r>
            <w:r w:rsidRPr="009D26F2">
              <w:rPr>
                <w:sz w:val="20"/>
                <w:szCs w:val="20"/>
              </w:rPr>
              <w:t>исполняющий в порядке, определенном настоящим Уставом и правовыми актами Округа в соответствии с федеральными законами и законами Челябинской области, обязанности по должности муниципальной службы за денежное содержание, выплачиваемое за счет средств бюджета Округа.»</w:t>
            </w:r>
            <w:proofErr w:type="gramEnd"/>
          </w:p>
          <w:p w:rsidR="00E71F18" w:rsidRPr="009D26F2" w:rsidRDefault="00E71F18" w:rsidP="00E71F18">
            <w:pPr>
              <w:mirrorIndents/>
              <w:jc w:val="both"/>
              <w:rPr>
                <w:sz w:val="20"/>
                <w:szCs w:val="20"/>
              </w:rPr>
            </w:pPr>
            <w:r w:rsidRPr="009D26F2">
              <w:rPr>
                <w:rFonts w:eastAsia="Calibri"/>
                <w:i/>
                <w:sz w:val="20"/>
                <w:szCs w:val="20"/>
                <w:lang w:eastAsia="en-US"/>
              </w:rPr>
              <w:t>(редакция заявителя)</w:t>
            </w:r>
          </w:p>
        </w:tc>
        <w:tc>
          <w:tcPr>
            <w:tcW w:w="1525" w:type="dxa"/>
          </w:tcPr>
          <w:p w:rsidR="00E71F18" w:rsidRPr="009D26F2" w:rsidRDefault="00FC671F" w:rsidP="00E71F18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9D26F2">
              <w:rPr>
                <w:sz w:val="20"/>
                <w:szCs w:val="20"/>
              </w:rPr>
              <w:t>Отклонить. Заявителю направить ответ.</w:t>
            </w:r>
          </w:p>
        </w:tc>
      </w:tr>
      <w:tr w:rsidR="00E71F18" w:rsidRPr="000120A1" w:rsidTr="009D26F2">
        <w:tc>
          <w:tcPr>
            <w:tcW w:w="534" w:type="dxa"/>
            <w:vMerge/>
          </w:tcPr>
          <w:p w:rsidR="00E71F18" w:rsidRPr="009D26F2" w:rsidRDefault="00E71F18" w:rsidP="00E71F18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71F18" w:rsidRPr="009D26F2" w:rsidRDefault="00E71F18" w:rsidP="00E71F18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E71F18" w:rsidRPr="009D26F2" w:rsidRDefault="00E71F18" w:rsidP="00E71F18">
            <w:pPr>
              <w:jc w:val="both"/>
              <w:rPr>
                <w:b/>
                <w:spacing w:val="2"/>
                <w:sz w:val="20"/>
                <w:szCs w:val="20"/>
              </w:rPr>
            </w:pPr>
            <w:r w:rsidRPr="009D26F2">
              <w:rPr>
                <w:b/>
                <w:bCs/>
                <w:sz w:val="20"/>
                <w:szCs w:val="20"/>
                <w:lang w:val="en-US"/>
              </w:rPr>
              <w:t>VI</w:t>
            </w:r>
            <w:r w:rsidRPr="009D26F2">
              <w:rPr>
                <w:b/>
                <w:bCs/>
                <w:sz w:val="20"/>
                <w:szCs w:val="20"/>
              </w:rPr>
              <w:t xml:space="preserve">. Пункт 5 статьи 65 </w:t>
            </w:r>
            <w:r w:rsidRPr="009D26F2">
              <w:rPr>
                <w:b/>
                <w:spacing w:val="2"/>
                <w:sz w:val="20"/>
                <w:szCs w:val="20"/>
              </w:rPr>
              <w:t>изложить в новой редакции:</w:t>
            </w:r>
          </w:p>
          <w:p w:rsidR="00E71F18" w:rsidRPr="009D26F2" w:rsidRDefault="00E71F18" w:rsidP="00E71F18">
            <w:pPr>
              <w:mirrorIndents/>
              <w:jc w:val="both"/>
              <w:rPr>
                <w:sz w:val="20"/>
                <w:szCs w:val="20"/>
              </w:rPr>
            </w:pPr>
            <w:r w:rsidRPr="009D26F2">
              <w:rPr>
                <w:b/>
                <w:spacing w:val="2"/>
                <w:sz w:val="20"/>
                <w:szCs w:val="20"/>
              </w:rPr>
              <w:t xml:space="preserve">         «</w:t>
            </w:r>
            <w:r w:rsidRPr="009D26F2">
              <w:rPr>
                <w:sz w:val="20"/>
                <w:szCs w:val="20"/>
              </w:rPr>
              <w:t xml:space="preserve">5. </w:t>
            </w:r>
            <w:proofErr w:type="gramStart"/>
            <w:r w:rsidRPr="009D26F2">
              <w:rPr>
                <w:sz w:val="20"/>
                <w:szCs w:val="20"/>
              </w:rPr>
              <w:t xml:space="preserve">Поступление гражданина, </w:t>
            </w:r>
            <w:r w:rsidRPr="009D26F2">
              <w:rPr>
                <w:rFonts w:eastAsia="Calibri"/>
                <w:sz w:val="20"/>
                <w:szCs w:val="20"/>
                <w:lang w:eastAsia="en-US"/>
              </w:rPr>
              <w:t xml:space="preserve">не включенного в список физических лиц, выполняющих функции иностранного агента (по 481-ФЗ от 30.12.20), </w:t>
            </w:r>
            <w:r w:rsidRPr="009D26F2">
              <w:rPr>
                <w:sz w:val="20"/>
                <w:szCs w:val="20"/>
              </w:rPr>
              <w:t xml:space="preserve">на муниципальную службу осуществляется в </w:t>
            </w:r>
            <w:r w:rsidRPr="009D26F2">
              <w:rPr>
                <w:sz w:val="20"/>
                <w:szCs w:val="20"/>
              </w:rPr>
              <w:lastRenderedPageBreak/>
              <w:t xml:space="preserve">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Федеральным </w:t>
            </w:r>
            <w:hyperlink r:id="rId10" w:history="1">
              <w:r w:rsidRPr="009D26F2">
                <w:rPr>
                  <w:sz w:val="20"/>
                  <w:szCs w:val="20"/>
                </w:rPr>
                <w:t>законом</w:t>
              </w:r>
            </w:hyperlink>
            <w:r w:rsidRPr="009D26F2">
              <w:rPr>
                <w:sz w:val="20"/>
                <w:szCs w:val="20"/>
              </w:rPr>
              <w:t xml:space="preserve"> от 02.03.2007 N 25-ФЗ "О муниципальной службе в Российской Федерации".»</w:t>
            </w:r>
            <w:proofErr w:type="gramEnd"/>
          </w:p>
        </w:tc>
        <w:tc>
          <w:tcPr>
            <w:tcW w:w="1525" w:type="dxa"/>
          </w:tcPr>
          <w:p w:rsidR="00E71F18" w:rsidRPr="009D26F2" w:rsidRDefault="00FC671F" w:rsidP="00E71F18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9D26F2">
              <w:rPr>
                <w:sz w:val="20"/>
                <w:szCs w:val="20"/>
              </w:rPr>
              <w:lastRenderedPageBreak/>
              <w:t>Отклонить. Заявителю направить ответ.</w:t>
            </w:r>
          </w:p>
        </w:tc>
      </w:tr>
      <w:tr w:rsidR="00E71F18" w:rsidRPr="000120A1" w:rsidTr="009D26F2">
        <w:tc>
          <w:tcPr>
            <w:tcW w:w="534" w:type="dxa"/>
            <w:vMerge/>
          </w:tcPr>
          <w:p w:rsidR="00E71F18" w:rsidRPr="009D26F2" w:rsidRDefault="00E71F18" w:rsidP="00E71F18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71F18" w:rsidRPr="009D26F2" w:rsidRDefault="00E71F18" w:rsidP="00E71F18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5" w:type="dxa"/>
          </w:tcPr>
          <w:p w:rsidR="00E71F18" w:rsidRPr="009D26F2" w:rsidRDefault="00E71F18" w:rsidP="00E71F18">
            <w:pPr>
              <w:jc w:val="both"/>
              <w:rPr>
                <w:b/>
                <w:spacing w:val="2"/>
                <w:sz w:val="20"/>
                <w:szCs w:val="20"/>
              </w:rPr>
            </w:pPr>
            <w:r w:rsidRPr="009D26F2">
              <w:rPr>
                <w:b/>
                <w:bCs/>
                <w:sz w:val="20"/>
                <w:szCs w:val="20"/>
                <w:lang w:val="en-US"/>
              </w:rPr>
              <w:t>VII</w:t>
            </w:r>
            <w:r w:rsidRPr="009D26F2">
              <w:rPr>
                <w:b/>
                <w:bCs/>
                <w:sz w:val="20"/>
                <w:szCs w:val="20"/>
              </w:rPr>
              <w:t xml:space="preserve">. Пункт 5 статьи 76 </w:t>
            </w:r>
            <w:r w:rsidRPr="009D26F2">
              <w:rPr>
                <w:b/>
                <w:spacing w:val="2"/>
                <w:sz w:val="20"/>
                <w:szCs w:val="20"/>
              </w:rPr>
              <w:t>изложить в новой редакции:</w:t>
            </w:r>
          </w:p>
          <w:p w:rsidR="00E71F18" w:rsidRPr="009D26F2" w:rsidRDefault="00E71F18" w:rsidP="00E71F18">
            <w:pPr>
              <w:jc w:val="both"/>
              <w:rPr>
                <w:b/>
                <w:bCs/>
                <w:sz w:val="20"/>
                <w:szCs w:val="20"/>
              </w:rPr>
            </w:pPr>
            <w:r w:rsidRPr="009D26F2">
              <w:rPr>
                <w:b/>
                <w:spacing w:val="2"/>
                <w:sz w:val="20"/>
                <w:szCs w:val="20"/>
              </w:rPr>
              <w:t xml:space="preserve">         «</w:t>
            </w:r>
            <w:r w:rsidRPr="009D26F2">
              <w:rPr>
                <w:sz w:val="20"/>
                <w:szCs w:val="20"/>
              </w:rPr>
              <w:t xml:space="preserve">5. Руководитель Финансового управления Администрации Округа назначается на должность Главой Округа из числа лиц, </w:t>
            </w:r>
            <w:r w:rsidRPr="009D26F2">
              <w:rPr>
                <w:rFonts w:eastAsia="Calibri"/>
                <w:sz w:val="20"/>
                <w:szCs w:val="20"/>
                <w:lang w:eastAsia="en-US"/>
              </w:rPr>
              <w:t xml:space="preserve">не включенным в список физических лиц, выполняющих функции иностранного агента (по 481-ФЗ от 30.12.20), </w:t>
            </w:r>
            <w:r w:rsidRPr="009D26F2">
              <w:rPr>
                <w:sz w:val="20"/>
                <w:szCs w:val="20"/>
              </w:rPr>
              <w:t>отвечающих квалификационным требованиям, установленным действующим законодательством</w:t>
            </w:r>
            <w:proofErr w:type="gramStart"/>
            <w:r w:rsidRPr="009D26F2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525" w:type="dxa"/>
          </w:tcPr>
          <w:p w:rsidR="00E71F18" w:rsidRPr="009D26F2" w:rsidRDefault="00FC671F" w:rsidP="00E71F18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9D26F2">
              <w:rPr>
                <w:sz w:val="20"/>
                <w:szCs w:val="20"/>
              </w:rPr>
              <w:t>Отклонить. Заявителю направить ответ.</w:t>
            </w:r>
          </w:p>
        </w:tc>
      </w:tr>
      <w:tr w:rsidR="00E71F18" w:rsidRPr="000120A1" w:rsidTr="009D26F2">
        <w:tc>
          <w:tcPr>
            <w:tcW w:w="534" w:type="dxa"/>
          </w:tcPr>
          <w:p w:rsidR="00E71F18" w:rsidRPr="009D26F2" w:rsidRDefault="00E71F18" w:rsidP="00E71F18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9D26F2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71F18" w:rsidRPr="009D26F2" w:rsidRDefault="00E71F18" w:rsidP="00E71F18">
            <w:pPr>
              <w:rPr>
                <w:bCs/>
                <w:sz w:val="20"/>
                <w:szCs w:val="20"/>
              </w:rPr>
            </w:pPr>
            <w:r w:rsidRPr="009D26F2">
              <w:rPr>
                <w:bCs/>
                <w:sz w:val="20"/>
                <w:szCs w:val="20"/>
              </w:rPr>
              <w:t>Осипова В.А.</w:t>
            </w:r>
          </w:p>
        </w:tc>
        <w:tc>
          <w:tcPr>
            <w:tcW w:w="6095" w:type="dxa"/>
          </w:tcPr>
          <w:p w:rsidR="00E71F18" w:rsidRPr="009D26F2" w:rsidRDefault="00E71F18" w:rsidP="00E71F18">
            <w:pPr>
              <w:jc w:val="both"/>
              <w:rPr>
                <w:bCs/>
                <w:sz w:val="20"/>
                <w:szCs w:val="20"/>
              </w:rPr>
            </w:pPr>
            <w:r w:rsidRPr="009D26F2">
              <w:rPr>
                <w:bCs/>
                <w:sz w:val="20"/>
                <w:szCs w:val="20"/>
              </w:rPr>
              <w:t>Представленный проект решения принять</w:t>
            </w:r>
          </w:p>
        </w:tc>
        <w:tc>
          <w:tcPr>
            <w:tcW w:w="1525" w:type="dxa"/>
          </w:tcPr>
          <w:p w:rsidR="00E71F18" w:rsidRPr="009D26F2" w:rsidRDefault="008F3380" w:rsidP="00E71F18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9D26F2">
              <w:rPr>
                <w:sz w:val="20"/>
                <w:szCs w:val="20"/>
              </w:rPr>
              <w:t>Поддержать.</w:t>
            </w:r>
          </w:p>
        </w:tc>
      </w:tr>
      <w:tr w:rsidR="00E71F18" w:rsidRPr="000120A1" w:rsidTr="009D26F2">
        <w:tc>
          <w:tcPr>
            <w:tcW w:w="534" w:type="dxa"/>
          </w:tcPr>
          <w:p w:rsidR="00E71F18" w:rsidRPr="009D26F2" w:rsidRDefault="00E71F18" w:rsidP="00E71F18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9D26F2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E71F18" w:rsidRPr="009D26F2" w:rsidRDefault="00E71F18" w:rsidP="00E71F18">
            <w:pPr>
              <w:rPr>
                <w:bCs/>
                <w:sz w:val="20"/>
                <w:szCs w:val="20"/>
              </w:rPr>
            </w:pPr>
            <w:r w:rsidRPr="009D26F2">
              <w:rPr>
                <w:bCs/>
                <w:sz w:val="20"/>
                <w:szCs w:val="20"/>
              </w:rPr>
              <w:t>Антонов Д.Г.</w:t>
            </w:r>
          </w:p>
        </w:tc>
        <w:tc>
          <w:tcPr>
            <w:tcW w:w="6095" w:type="dxa"/>
          </w:tcPr>
          <w:p w:rsidR="00E71F18" w:rsidRPr="009D26F2" w:rsidRDefault="00E71F18" w:rsidP="00E71F18">
            <w:pPr>
              <w:jc w:val="both"/>
              <w:rPr>
                <w:bCs/>
                <w:sz w:val="20"/>
                <w:szCs w:val="20"/>
              </w:rPr>
            </w:pPr>
            <w:r w:rsidRPr="009D26F2">
              <w:rPr>
                <w:bCs/>
                <w:sz w:val="20"/>
                <w:szCs w:val="20"/>
              </w:rPr>
              <w:t>Изменения статьи 19 представленного проекта решения ограничивают права граждан, прописанные в статье 31 Конституции Российской Федерации</w:t>
            </w:r>
          </w:p>
        </w:tc>
        <w:tc>
          <w:tcPr>
            <w:tcW w:w="1525" w:type="dxa"/>
          </w:tcPr>
          <w:p w:rsidR="00E71F18" w:rsidRPr="009D26F2" w:rsidRDefault="008F3380" w:rsidP="00E71F18">
            <w:pPr>
              <w:tabs>
                <w:tab w:val="left" w:pos="6165"/>
              </w:tabs>
              <w:jc w:val="both"/>
              <w:rPr>
                <w:sz w:val="20"/>
                <w:szCs w:val="20"/>
              </w:rPr>
            </w:pPr>
            <w:r w:rsidRPr="009D26F2">
              <w:rPr>
                <w:sz w:val="20"/>
                <w:szCs w:val="20"/>
              </w:rPr>
              <w:t>Отклонить. Заявителю направить ответ.</w:t>
            </w:r>
          </w:p>
        </w:tc>
      </w:tr>
    </w:tbl>
    <w:p w:rsidR="00364450" w:rsidRPr="000120A1" w:rsidRDefault="00364450" w:rsidP="00C00419">
      <w:pPr>
        <w:rPr>
          <w:b/>
          <w:sz w:val="16"/>
          <w:szCs w:val="16"/>
        </w:rPr>
      </w:pPr>
    </w:p>
    <w:p w:rsidR="00E32275" w:rsidRPr="009D26F2" w:rsidRDefault="00E32275" w:rsidP="00E32275">
      <w:pPr>
        <w:tabs>
          <w:tab w:val="left" w:pos="7797"/>
        </w:tabs>
        <w:rPr>
          <w:u w:val="single"/>
        </w:rPr>
      </w:pPr>
      <w:r w:rsidRPr="009D26F2">
        <w:rPr>
          <w:u w:val="single"/>
        </w:rPr>
        <w:t>Выводы Комиссии:</w:t>
      </w:r>
    </w:p>
    <w:p w:rsidR="00E32275" w:rsidRPr="009D26F2" w:rsidRDefault="00E32275" w:rsidP="00E32275">
      <w:pPr>
        <w:tabs>
          <w:tab w:val="left" w:pos="7797"/>
        </w:tabs>
        <w:rPr>
          <w:u w:val="single"/>
        </w:rPr>
      </w:pPr>
      <w:r w:rsidRPr="009D26F2">
        <w:rPr>
          <w:u w:val="single"/>
        </w:rPr>
        <w:t xml:space="preserve">1. Публичные слушания, проведенные 16.04.2021 г. на основании Решения Собрания депутатов МГО от 26.03.2021 г. №2, считать состоявшимися и соответствующими Решению Собрания депутатов от 25.03.2016 г. №3 «Об утверждении Положения «О порядке организации и проведения публичных слушаний в Миасском городском округе». 2. Участники публичных слушаний рекомендовали Собранию депутатов МГО  принять проект решения Собрания депутатов МГО «О внесении изменений и дополнений в Устав Миасского городского округа» с учетом предложений. </w:t>
      </w:r>
      <w:proofErr w:type="gramStart"/>
      <w:r w:rsidRPr="009D26F2">
        <w:rPr>
          <w:u w:val="single"/>
        </w:rPr>
        <w:t>(Голосовали по проекту решения:  «за» - 28, «против» - нет, «воздержались» - нет, 3 не приняли участие в голосовании 3.</w:t>
      </w:r>
      <w:proofErr w:type="gramEnd"/>
      <w:r w:rsidRPr="009D26F2">
        <w:rPr>
          <w:u w:val="single"/>
        </w:rPr>
        <w:t xml:space="preserve"> </w:t>
      </w:r>
      <w:proofErr w:type="gramStart"/>
      <w:r w:rsidRPr="009D26F2">
        <w:rPr>
          <w:u w:val="single"/>
        </w:rPr>
        <w:t>Всего на публичных слушаниях присутствовали 31 человек). 3.</w:t>
      </w:r>
      <w:proofErr w:type="gramEnd"/>
      <w:r w:rsidRPr="009D26F2">
        <w:rPr>
          <w:u w:val="single"/>
        </w:rPr>
        <w:t xml:space="preserve"> Направить в Собрание депутатов МГО настоящее заключение о результатах публичных слушаний и протокол публичных слушаний для принятия решения. 4. Настоящее заключение опубликовать в порядке, установленном для официального опубликования муниципальных правовых актов, иной официальной информации и разместить на сайте Собрания депутатов МГО  и в газете «Миасский рабочий».</w:t>
      </w:r>
    </w:p>
    <w:p w:rsidR="009B1B9A" w:rsidRPr="009D26F2" w:rsidRDefault="00E32275" w:rsidP="00E32275">
      <w:pPr>
        <w:tabs>
          <w:tab w:val="left" w:pos="7797"/>
        </w:tabs>
        <w:jc w:val="right"/>
        <w:rPr>
          <w:lang w:eastAsia="en-US"/>
        </w:rPr>
      </w:pPr>
      <w:r w:rsidRPr="009D26F2">
        <w:rPr>
          <w:lang w:eastAsia="en-US"/>
        </w:rPr>
        <w:t xml:space="preserve">Председательствующий  </w:t>
      </w:r>
      <w:r w:rsidR="0042537F" w:rsidRPr="009D26F2">
        <w:rPr>
          <w:lang w:eastAsia="en-US"/>
        </w:rPr>
        <w:t>Д.Г. Проскурин</w:t>
      </w:r>
    </w:p>
    <w:sectPr w:rsidR="009B1B9A" w:rsidRPr="009D26F2" w:rsidSect="001424FC">
      <w:headerReference w:type="default" r:id="rId11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4CF" w:rsidRDefault="00EE14CF" w:rsidP="0006295D">
      <w:r>
        <w:separator/>
      </w:r>
    </w:p>
  </w:endnote>
  <w:endnote w:type="continuationSeparator" w:id="0">
    <w:p w:rsidR="00EE14CF" w:rsidRDefault="00EE14CF" w:rsidP="00062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4CF" w:rsidRDefault="00EE14CF" w:rsidP="0006295D">
      <w:r>
        <w:separator/>
      </w:r>
    </w:p>
  </w:footnote>
  <w:footnote w:type="continuationSeparator" w:id="0">
    <w:p w:rsidR="00EE14CF" w:rsidRDefault="00EE14CF" w:rsidP="00062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8610"/>
      <w:docPartObj>
        <w:docPartGallery w:val="Page Numbers (Top of Page)"/>
        <w:docPartUnique/>
      </w:docPartObj>
    </w:sdtPr>
    <w:sdtContent>
      <w:p w:rsidR="00C01000" w:rsidRDefault="00593266">
        <w:pPr>
          <w:pStyle w:val="a7"/>
          <w:jc w:val="center"/>
        </w:pPr>
        <w:fldSimple w:instr=" PAGE   \* MERGEFORMAT ">
          <w:r w:rsidR="009D26F2">
            <w:rPr>
              <w:noProof/>
            </w:rPr>
            <w:t>2</w:t>
          </w:r>
        </w:fldSimple>
      </w:p>
    </w:sdtContent>
  </w:sdt>
  <w:p w:rsidR="00C01000" w:rsidRDefault="00C010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1CE4"/>
    <w:multiLevelType w:val="hybridMultilevel"/>
    <w:tmpl w:val="DA20A838"/>
    <w:lvl w:ilvl="0" w:tplc="CDBADC2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EA4749"/>
    <w:multiLevelType w:val="multilevel"/>
    <w:tmpl w:val="E74852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">
    <w:nsid w:val="36B157BD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B5AC3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A3FB7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E487A"/>
    <w:multiLevelType w:val="hybridMultilevel"/>
    <w:tmpl w:val="DA20A838"/>
    <w:lvl w:ilvl="0" w:tplc="CDBADC2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BD94ADE"/>
    <w:multiLevelType w:val="hybridMultilevel"/>
    <w:tmpl w:val="871A7D28"/>
    <w:lvl w:ilvl="0" w:tplc="B2E8FCCA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3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DE8"/>
    <w:rsid w:val="000120A1"/>
    <w:rsid w:val="0006295D"/>
    <w:rsid w:val="00070CFA"/>
    <w:rsid w:val="000A3495"/>
    <w:rsid w:val="000E3B99"/>
    <w:rsid w:val="00106B94"/>
    <w:rsid w:val="00130595"/>
    <w:rsid w:val="001424FC"/>
    <w:rsid w:val="00156967"/>
    <w:rsid w:val="001B3F45"/>
    <w:rsid w:val="001D7DE8"/>
    <w:rsid w:val="00242F0E"/>
    <w:rsid w:val="00270E78"/>
    <w:rsid w:val="002A35A7"/>
    <w:rsid w:val="002C6481"/>
    <w:rsid w:val="002D715A"/>
    <w:rsid w:val="00337DFA"/>
    <w:rsid w:val="0036077A"/>
    <w:rsid w:val="00364450"/>
    <w:rsid w:val="00387164"/>
    <w:rsid w:val="00394B7B"/>
    <w:rsid w:val="003A55BC"/>
    <w:rsid w:val="003A74F4"/>
    <w:rsid w:val="003B7EBE"/>
    <w:rsid w:val="003D4571"/>
    <w:rsid w:val="003D6AE7"/>
    <w:rsid w:val="003E3E0C"/>
    <w:rsid w:val="003E444C"/>
    <w:rsid w:val="0040599F"/>
    <w:rsid w:val="00415007"/>
    <w:rsid w:val="004210B3"/>
    <w:rsid w:val="0042537F"/>
    <w:rsid w:val="0046140B"/>
    <w:rsid w:val="004957C2"/>
    <w:rsid w:val="004A095C"/>
    <w:rsid w:val="004B62F2"/>
    <w:rsid w:val="004C138B"/>
    <w:rsid w:val="004F1374"/>
    <w:rsid w:val="00514F53"/>
    <w:rsid w:val="005379BF"/>
    <w:rsid w:val="00573232"/>
    <w:rsid w:val="00593266"/>
    <w:rsid w:val="005F46F1"/>
    <w:rsid w:val="00645A47"/>
    <w:rsid w:val="00670909"/>
    <w:rsid w:val="006D1D99"/>
    <w:rsid w:val="006E334F"/>
    <w:rsid w:val="00706A0B"/>
    <w:rsid w:val="00750058"/>
    <w:rsid w:val="00780FBB"/>
    <w:rsid w:val="007A04D7"/>
    <w:rsid w:val="00827363"/>
    <w:rsid w:val="00884F1E"/>
    <w:rsid w:val="008B0AB4"/>
    <w:rsid w:val="008C2A98"/>
    <w:rsid w:val="008D3D65"/>
    <w:rsid w:val="008E5C26"/>
    <w:rsid w:val="008F3380"/>
    <w:rsid w:val="008F445F"/>
    <w:rsid w:val="0092541F"/>
    <w:rsid w:val="00950106"/>
    <w:rsid w:val="00976F93"/>
    <w:rsid w:val="0099186D"/>
    <w:rsid w:val="00994F88"/>
    <w:rsid w:val="0099778C"/>
    <w:rsid w:val="009A1872"/>
    <w:rsid w:val="009B1B9A"/>
    <w:rsid w:val="009D26F2"/>
    <w:rsid w:val="009F49A9"/>
    <w:rsid w:val="00A113AD"/>
    <w:rsid w:val="00A429F3"/>
    <w:rsid w:val="00A469C6"/>
    <w:rsid w:val="00A46C55"/>
    <w:rsid w:val="00A63EFB"/>
    <w:rsid w:val="00AA68BC"/>
    <w:rsid w:val="00AE31BE"/>
    <w:rsid w:val="00AE5357"/>
    <w:rsid w:val="00B05F58"/>
    <w:rsid w:val="00BD2C2A"/>
    <w:rsid w:val="00C00419"/>
    <w:rsid w:val="00C01000"/>
    <w:rsid w:val="00C028DA"/>
    <w:rsid w:val="00C124C5"/>
    <w:rsid w:val="00C5531C"/>
    <w:rsid w:val="00C977EB"/>
    <w:rsid w:val="00CB0DBD"/>
    <w:rsid w:val="00CC600F"/>
    <w:rsid w:val="00CD4ED5"/>
    <w:rsid w:val="00CE400C"/>
    <w:rsid w:val="00CF642A"/>
    <w:rsid w:val="00D758A4"/>
    <w:rsid w:val="00D94FC8"/>
    <w:rsid w:val="00DB7E31"/>
    <w:rsid w:val="00DE6396"/>
    <w:rsid w:val="00E32275"/>
    <w:rsid w:val="00E46E14"/>
    <w:rsid w:val="00E71F18"/>
    <w:rsid w:val="00E87440"/>
    <w:rsid w:val="00E9257D"/>
    <w:rsid w:val="00EB62A4"/>
    <w:rsid w:val="00EC78E2"/>
    <w:rsid w:val="00EE14CF"/>
    <w:rsid w:val="00F03EF3"/>
    <w:rsid w:val="00F250C2"/>
    <w:rsid w:val="00F67025"/>
    <w:rsid w:val="00F8071E"/>
    <w:rsid w:val="00FC671F"/>
    <w:rsid w:val="00FD23E5"/>
    <w:rsid w:val="00FF0416"/>
    <w:rsid w:val="00FF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1D99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1B9A"/>
    <w:pPr>
      <w:jc w:val="both"/>
    </w:pPr>
    <w:rPr>
      <w:rFonts w:ascii="Verdana" w:hAnsi="Verdana"/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9B1B9A"/>
    <w:rPr>
      <w:rFonts w:ascii="Verdana" w:eastAsia="Times New Roman" w:hAnsi="Verdana" w:cs="Times New Roman"/>
      <w:sz w:val="28"/>
      <w:szCs w:val="20"/>
      <w:lang w:val="en-US"/>
    </w:rPr>
  </w:style>
  <w:style w:type="paragraph" w:styleId="a5">
    <w:name w:val="No Spacing"/>
    <w:uiPriority w:val="1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1B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629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29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2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rsid w:val="00DB7E31"/>
    <w:rPr>
      <w:rFonts w:ascii="Times New Roman" w:hAnsi="Times New Roman" w:cs="Times New Roman"/>
      <w:b/>
      <w:bCs/>
      <w:sz w:val="18"/>
      <w:szCs w:val="18"/>
      <w:u w:val="none"/>
      <w:lang w:bidi="ar-SA"/>
    </w:rPr>
  </w:style>
  <w:style w:type="character" w:customStyle="1" w:styleId="21">
    <w:name w:val="Основной текст (2)_"/>
    <w:link w:val="22"/>
    <w:rsid w:val="00DB7E31"/>
    <w:rPr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7E31"/>
    <w:pPr>
      <w:widowControl w:val="0"/>
      <w:shd w:val="clear" w:color="auto" w:fill="FFFFFF"/>
      <w:spacing w:line="317" w:lineRule="exact"/>
      <w:ind w:firstLine="520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23">
    <w:name w:val="Body Text 2"/>
    <w:basedOn w:val="a"/>
    <w:link w:val="24"/>
    <w:rsid w:val="00DB7E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B7E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B7E31"/>
    <w:rPr>
      <w:rFonts w:ascii="Cambria" w:hAnsi="Cambria" w:cs="Cambria"/>
      <w:b/>
      <w:bCs/>
      <w:sz w:val="14"/>
      <w:szCs w:val="14"/>
    </w:rPr>
  </w:style>
  <w:style w:type="paragraph" w:customStyle="1" w:styleId="Style2">
    <w:name w:val="Style2"/>
    <w:basedOn w:val="a"/>
    <w:rsid w:val="00DB7E31"/>
    <w:pPr>
      <w:widowControl w:val="0"/>
      <w:autoSpaceDE w:val="0"/>
      <w:autoSpaceDN w:val="0"/>
      <w:adjustRightInd w:val="0"/>
      <w:spacing w:line="228" w:lineRule="exact"/>
      <w:ind w:firstLine="494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DB7E31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rFonts w:ascii="Cambria" w:hAnsi="Cambria"/>
    </w:rPr>
  </w:style>
  <w:style w:type="character" w:styleId="ac">
    <w:name w:val="Hyperlink"/>
    <w:basedOn w:val="a0"/>
    <w:uiPriority w:val="99"/>
    <w:unhideWhenUsed/>
    <w:rsid w:val="0057323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70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D1D9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B1B9A"/>
    <w:pPr>
      <w:jc w:val="both"/>
    </w:pPr>
    <w:rPr>
      <w:rFonts w:ascii="Verdana" w:hAnsi="Verdana"/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9B1B9A"/>
    <w:rPr>
      <w:rFonts w:ascii="Verdana" w:eastAsia="Times New Roman" w:hAnsi="Verdana" w:cs="Times New Roman"/>
      <w:sz w:val="28"/>
      <w:szCs w:val="20"/>
      <w:lang w:val="en-US"/>
    </w:rPr>
  </w:style>
  <w:style w:type="paragraph" w:styleId="a5">
    <w:name w:val="No Spacing"/>
    <w:uiPriority w:val="1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1B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EF527F54F2FF6E5920CC1160B6C91049902Dv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8759BC642118406B6496EF527F54F2FF6D542ECE1D3FE1CB411C9ED58620v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41AF8ABEA6E811F9D220DE1A4F30B31A16B0B96ADAE7A22AE6F5B71E6Cf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5FB3E-0281-4BF0-92BD-040FF81D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 Иван Дмитриевич</dc:creator>
  <cp:lastModifiedBy>User</cp:lastModifiedBy>
  <cp:revision>6</cp:revision>
  <cp:lastPrinted>2020-11-24T03:38:00Z</cp:lastPrinted>
  <dcterms:created xsi:type="dcterms:W3CDTF">2021-04-20T06:55:00Z</dcterms:created>
  <dcterms:modified xsi:type="dcterms:W3CDTF">2021-04-21T09:47:00Z</dcterms:modified>
</cp:coreProperties>
</file>