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81" w:rsidRDefault="00E76D81" w:rsidP="00E76D8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76D81" w:rsidRDefault="00E76D81" w:rsidP="00E76D81">
      <w:pPr>
        <w:ind w:right="-1"/>
        <w:rPr>
          <w:b/>
          <w:bCs/>
          <w:sz w:val="24"/>
          <w:szCs w:val="24"/>
        </w:rPr>
      </w:pPr>
    </w:p>
    <w:p w:rsidR="00E76D81" w:rsidRDefault="00E76D81" w:rsidP="00E76D81">
      <w:pPr>
        <w:ind w:right="-1"/>
        <w:rPr>
          <w:b/>
          <w:bCs/>
          <w:sz w:val="24"/>
          <w:szCs w:val="24"/>
        </w:rPr>
      </w:pPr>
    </w:p>
    <w:p w:rsidR="00E76D81" w:rsidRDefault="00E76D81" w:rsidP="00E76D81">
      <w:pPr>
        <w:ind w:right="-1"/>
        <w:rPr>
          <w:b/>
          <w:bCs/>
          <w:sz w:val="24"/>
          <w:szCs w:val="24"/>
        </w:rPr>
      </w:pPr>
    </w:p>
    <w:p w:rsidR="00E76D81" w:rsidRDefault="00E76D81" w:rsidP="00E76D8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76D81" w:rsidRDefault="00E76D81" w:rsidP="00E76D8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76D81" w:rsidRDefault="00E76D81" w:rsidP="00E76D81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E76D81" w:rsidRDefault="00E76D81" w:rsidP="00E76D81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76D81" w:rsidRDefault="00E76D81" w:rsidP="00E76D81">
      <w:pPr>
        <w:ind w:right="-1"/>
        <w:jc w:val="right"/>
        <w:rPr>
          <w:sz w:val="24"/>
        </w:rPr>
      </w:pPr>
    </w:p>
    <w:p w:rsidR="00E76D81" w:rsidRDefault="00E76D81" w:rsidP="00E76D8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E76D81" w:rsidRDefault="00E76D81" w:rsidP="00E76D81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____________2021 г.</w:t>
      </w:r>
    </w:p>
    <w:p w:rsidR="00E76D81" w:rsidRDefault="003C1A67" w:rsidP="00E76D8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59.4pt;z-index:251658240" strokecolor="white">
            <v:textbox style="mso-next-textbox:#_x0000_s1026">
              <w:txbxContent>
                <w:p w:rsidR="00E76D81" w:rsidRPr="009E54D6" w:rsidRDefault="00E76D81" w:rsidP="00E76D81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</w:t>
                  </w:r>
                  <w:r w:rsidRPr="00D260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Челябинской области                                 от 22.02.2018 г. №29 «Об утверждении Положения о комиссии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контролю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            </w:r>
                </w:p>
              </w:txbxContent>
            </v:textbox>
          </v:shape>
        </w:pict>
      </w:r>
    </w:p>
    <w:p w:rsidR="00E76D81" w:rsidRDefault="00E76D81" w:rsidP="00E76D81">
      <w:pPr>
        <w:pStyle w:val="ConsPlusTitle"/>
        <w:widowControl/>
        <w:ind w:right="-1"/>
        <w:jc w:val="center"/>
      </w:pPr>
    </w:p>
    <w:p w:rsidR="00E76D81" w:rsidRDefault="00E76D81" w:rsidP="00E76D8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Default="00E76D81" w:rsidP="00E76D81">
      <w:pPr>
        <w:ind w:firstLine="709"/>
        <w:jc w:val="both"/>
        <w:rPr>
          <w:bCs/>
          <w:sz w:val="24"/>
          <w:szCs w:val="24"/>
        </w:rPr>
      </w:pPr>
    </w:p>
    <w:p w:rsidR="00E76D81" w:rsidRPr="000C770F" w:rsidRDefault="00E76D81" w:rsidP="00E76D81">
      <w:pPr>
        <w:ind w:firstLine="709"/>
        <w:jc w:val="both"/>
        <w:rPr>
          <w:sz w:val="24"/>
          <w:szCs w:val="24"/>
        </w:rPr>
      </w:pPr>
      <w:proofErr w:type="gramStart"/>
      <w:r w:rsidRPr="00052876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>
        <w:rPr>
          <w:bCs/>
          <w:sz w:val="24"/>
          <w:szCs w:val="24"/>
        </w:rPr>
        <w:t xml:space="preserve">Д.Г. Проскурина </w:t>
      </w:r>
      <w:r w:rsidRPr="00052876">
        <w:rPr>
          <w:bCs/>
          <w:sz w:val="24"/>
          <w:szCs w:val="24"/>
        </w:rPr>
        <w:t xml:space="preserve"> о внесении изменений в </w:t>
      </w:r>
      <w:hyperlink r:id="rId5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г. №29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должности», учитывая рекомендации постоянной комиссии по вопросам законности, правопорядка</w:t>
      </w:r>
      <w:proofErr w:type="gramEnd"/>
      <w:r w:rsidRPr="00052876">
        <w:rPr>
          <w:bCs/>
          <w:sz w:val="24"/>
          <w:szCs w:val="24"/>
        </w:rPr>
        <w:t xml:space="preserve"> и местного самоуправления, в соответствии с </w:t>
      </w:r>
      <w:hyperlink r:id="rId6" w:history="1">
        <w:r w:rsidRPr="00052876">
          <w:rPr>
            <w:bCs/>
            <w:sz w:val="24"/>
            <w:szCs w:val="24"/>
          </w:rPr>
          <w:t>Законом</w:t>
        </w:r>
      </w:hyperlink>
      <w:r w:rsidRPr="00052876">
        <w:rPr>
          <w:bCs/>
          <w:sz w:val="24"/>
          <w:szCs w:val="24"/>
        </w:rPr>
        <w:t xml:space="preserve"> Челябинской области от 29.01.2009 г. №353-ЗО «О противодействии коррупции в Челябинской области»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7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8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E76D81" w:rsidRPr="007D06FC" w:rsidRDefault="00E76D81" w:rsidP="00E76D81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E76D81" w:rsidRDefault="00E76D81" w:rsidP="00E76D81">
      <w:pPr>
        <w:ind w:firstLine="709"/>
        <w:jc w:val="both"/>
        <w:rPr>
          <w:sz w:val="24"/>
          <w:szCs w:val="24"/>
        </w:rPr>
      </w:pPr>
      <w:r>
        <w:t xml:space="preserve">1. </w:t>
      </w:r>
      <w:r w:rsidRPr="00052876">
        <w:rPr>
          <w:bCs/>
          <w:sz w:val="24"/>
          <w:szCs w:val="24"/>
        </w:rPr>
        <w:t xml:space="preserve">Внести изменения в </w:t>
      </w:r>
      <w:hyperlink r:id="rId9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</w:t>
      </w:r>
      <w:r>
        <w:rPr>
          <w:bCs/>
          <w:sz w:val="24"/>
          <w:szCs w:val="24"/>
        </w:rPr>
        <w:t>г. №</w:t>
      </w:r>
      <w:r w:rsidRPr="00052876">
        <w:rPr>
          <w:bCs/>
          <w:sz w:val="24"/>
          <w:szCs w:val="24"/>
        </w:rPr>
        <w:t xml:space="preserve">29 «Об утверждении Положения о комиссии по </w:t>
      </w:r>
      <w:proofErr w:type="gramStart"/>
      <w:r w:rsidRPr="00052876">
        <w:rPr>
          <w:bCs/>
          <w:sz w:val="24"/>
          <w:szCs w:val="24"/>
        </w:rPr>
        <w:t>контролю за</w:t>
      </w:r>
      <w:proofErr w:type="gramEnd"/>
      <w:r w:rsidRPr="00052876">
        <w:rPr>
          <w:bCs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должности», а именно</w:t>
      </w:r>
      <w:r>
        <w:rPr>
          <w:bCs/>
          <w:sz w:val="24"/>
          <w:szCs w:val="24"/>
        </w:rPr>
        <w:t xml:space="preserve"> в</w:t>
      </w:r>
      <w:r w:rsidRPr="00052876">
        <w:rPr>
          <w:bCs/>
          <w:sz w:val="24"/>
          <w:szCs w:val="24"/>
        </w:rPr>
        <w:t xml:space="preserve"> </w:t>
      </w:r>
      <w:hyperlink r:id="rId10" w:history="1">
        <w:r>
          <w:rPr>
            <w:bCs/>
            <w:sz w:val="24"/>
            <w:szCs w:val="24"/>
          </w:rPr>
          <w:t>приложении</w:t>
        </w:r>
        <w:r w:rsidRPr="00052876">
          <w:rPr>
            <w:bCs/>
            <w:sz w:val="24"/>
            <w:szCs w:val="24"/>
          </w:rPr>
          <w:t xml:space="preserve"> </w:t>
        </w:r>
      </w:hyperlink>
      <w:r>
        <w:t>2</w:t>
      </w:r>
      <w:r w:rsidRPr="000528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фамилию «Шаталова» изменить на «Любимова».</w:t>
      </w:r>
    </w:p>
    <w:p w:rsidR="00E76D81" w:rsidRPr="00052876" w:rsidRDefault="00E76D81" w:rsidP="00E76D81">
      <w:pPr>
        <w:ind w:firstLine="709"/>
        <w:jc w:val="both"/>
        <w:rPr>
          <w:sz w:val="24"/>
          <w:szCs w:val="24"/>
        </w:rPr>
      </w:pPr>
      <w:r w:rsidRPr="00052876">
        <w:rPr>
          <w:sz w:val="24"/>
          <w:szCs w:val="24"/>
        </w:rPr>
        <w:t>2. Настоящее Решение опубликовать в установленном порядке.</w:t>
      </w:r>
    </w:p>
    <w:p w:rsidR="00E76D81" w:rsidRPr="00E872B8" w:rsidRDefault="00E76D81" w:rsidP="00E76D81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052876">
        <w:t>3. Контроль исполнения настоящего Решения возложить на постоянную комиссию</w:t>
      </w:r>
      <w:r w:rsidRPr="00052876">
        <w:rPr>
          <w:spacing w:val="3"/>
        </w:rPr>
        <w:t xml:space="preserve"> </w:t>
      </w:r>
      <w:r>
        <w:rPr>
          <w:spacing w:val="3"/>
        </w:rPr>
        <w:t xml:space="preserve">по </w:t>
      </w:r>
      <w:r w:rsidRPr="00052876">
        <w:rPr>
          <w:spacing w:val="3"/>
        </w:rPr>
        <w:t>вопросам законности, правопорядка и местного самоуправления</w:t>
      </w:r>
      <w:r w:rsidRPr="00052876">
        <w:rPr>
          <w:rFonts w:eastAsia="Calibri"/>
          <w:lang w:eastAsia="en-US"/>
        </w:rPr>
        <w:t>.</w:t>
      </w:r>
    </w:p>
    <w:p w:rsidR="00E76D81" w:rsidRPr="00191B76" w:rsidRDefault="00E76D81" w:rsidP="00E76D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D81" w:rsidRPr="000B7047" w:rsidRDefault="00E76D81" w:rsidP="00E76D81">
      <w:pPr>
        <w:jc w:val="both"/>
        <w:rPr>
          <w:sz w:val="24"/>
          <w:szCs w:val="24"/>
        </w:rPr>
      </w:pPr>
    </w:p>
    <w:p w:rsidR="00E76D81" w:rsidRPr="00393664" w:rsidRDefault="00E76D81" w:rsidP="00E76D8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E76D81" w:rsidRDefault="00E76D81" w:rsidP="00E76D8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E76D81" w:rsidRDefault="00E76D81" w:rsidP="00E76D8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76D81" w:rsidRDefault="00E76D81" w:rsidP="00E76D8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E76D81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81"/>
    <w:rsid w:val="00071F08"/>
    <w:rsid w:val="000A52C2"/>
    <w:rsid w:val="003C1A67"/>
    <w:rsid w:val="004439A9"/>
    <w:rsid w:val="0050537E"/>
    <w:rsid w:val="00514985"/>
    <w:rsid w:val="00570CAF"/>
    <w:rsid w:val="007F753C"/>
    <w:rsid w:val="00810164"/>
    <w:rsid w:val="00816022"/>
    <w:rsid w:val="00A8025B"/>
    <w:rsid w:val="00C25193"/>
    <w:rsid w:val="00E7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2519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6D8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76D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5"/>
    <w:locked/>
    <w:rsid w:val="00C25193"/>
    <w:rPr>
      <w:rFonts w:ascii="Verdana" w:hAnsi="Verdana"/>
      <w:color w:val="000000"/>
      <w:sz w:val="24"/>
      <w:shd w:val="clear" w:color="auto" w:fill="FFFFFF"/>
    </w:rPr>
  </w:style>
  <w:style w:type="paragraph" w:styleId="a5">
    <w:name w:val="Body Text"/>
    <w:basedOn w:val="a"/>
    <w:link w:val="a4"/>
    <w:rsid w:val="00C25193"/>
    <w:pPr>
      <w:shd w:val="clear" w:color="auto" w:fill="FFFFFF"/>
      <w:spacing w:before="250"/>
      <w:ind w:right="5575"/>
      <w:jc w:val="both"/>
    </w:pPr>
    <w:rPr>
      <w:rFonts w:ascii="Verdana" w:eastAsiaTheme="minorHAnsi" w:hAnsi="Verdana" w:cstheme="minorBidi"/>
      <w:color w:val="000000"/>
      <w:sz w:val="24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25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C25193"/>
    <w:rPr>
      <w:rFonts w:ascii="Times New Roman" w:hAnsi="Times New Roman" w:cs="Times New Roman"/>
      <w:sz w:val="20"/>
      <w:szCs w:val="20"/>
      <w:lang w:eastAsia="ru-RU" w:bidi="ar-SA"/>
    </w:rPr>
  </w:style>
  <w:style w:type="paragraph" w:styleId="a6">
    <w:name w:val="header"/>
    <w:basedOn w:val="a"/>
    <w:link w:val="a7"/>
    <w:unhideWhenUsed/>
    <w:rsid w:val="00C251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251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2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43ADFFCA2EF60276B55m919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85FF3A3FA50C574C18853E252D7D1775FEDF41C932A41895534BE147513E06F08F5FEE8C4D6FF3Z3A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852CAE8C3D2E7F6AC285FF3A3FA50C574C18853E2525731974FEDF41C932A41895534BE147513E06F08F5FEE8C4D6FF3Z3ABG" TargetMode="External"/><Relationship Id="rId10" Type="http://schemas.openxmlformats.org/officeDocument/2006/relationships/hyperlink" Target="consultantplus://offline/ref=9B852CAE8C3D2E7F6AC285FF3A3FA50C574C18853E2525731974FEDF41C932A41895534BF347093207F1915FEB991B3EB667C4188479D5878CD87CAFZ4A2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852CAE8C3D2E7F6AC285FF3A3FA50C574C18853E2525731974FEDF41C932A41895534BE147513E06F08F5FEE8C4D6FF3Z3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dcterms:created xsi:type="dcterms:W3CDTF">2021-04-13T07:39:00Z</dcterms:created>
  <dcterms:modified xsi:type="dcterms:W3CDTF">2021-04-20T07:48:00Z</dcterms:modified>
</cp:coreProperties>
</file>