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E0220D">
        <w:rPr>
          <w:sz w:val="24"/>
        </w:rPr>
        <w:t>21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BD5834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50.6pt;z-index:251658240" strokecolor="white">
            <v:textbox style="mso-next-textbox:#_x0000_s1026">
              <w:txbxContent>
                <w:p w:rsidR="00582430" w:rsidRDefault="00E0220D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«Благоустройство  дворовой территории по ул. Романенко, 15»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E0220D" w:rsidRDefault="00E0220D" w:rsidP="00E022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Д.Г. Проскурина о назначении собрания граждан,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«ЖКХ «Коммунальщик»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 дворовой территории по ул. Романенко, 15», Распоряжение 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 г. №48-р «Об определении предполагаемой части территории для реализации инициативного проекта  «Благоустройство  дворовой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территории по ул. Романенко, 15», учитывая рекомендации комиссии по вопросам законности, правопорядка и местного самоуправления, в соответствии с Решением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от 26.08.2005 г. №10 «О принятии Положения «О порядке назначения и проведения собрания граждан в </w:t>
      </w:r>
      <w:proofErr w:type="spellStart"/>
      <w:r>
        <w:rPr>
          <w:rFonts w:eastAsiaTheme="minorHAnsi"/>
          <w:sz w:val="24"/>
          <w:szCs w:val="24"/>
          <w:lang w:eastAsia="en-US"/>
        </w:rPr>
        <w:t>Миасском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городском округе» (в ред. решения                №10 от 25.12.2020 г.), </w:t>
      </w:r>
      <w:r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</w:t>
      </w:r>
      <w:proofErr w:type="gramEnd"/>
      <w:r>
        <w:rPr>
          <w:sz w:val="24"/>
          <w:szCs w:val="24"/>
        </w:rPr>
        <w:t xml:space="preserve"> местного самоуправления в Российской Федерации» и Уставом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округа, Собрание депутатов 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E0220D" w:rsidRDefault="00E0220D" w:rsidP="00E0220D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E0220D" w:rsidRDefault="00E0220D" w:rsidP="00E0220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В целях рассмотрения </w:t>
      </w:r>
      <w:r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 дворовой территории по ул. Романенко, 15» назначить собрание граждан. </w:t>
      </w:r>
      <w:proofErr w:type="gramStart"/>
      <w:r>
        <w:rPr>
          <w:sz w:val="24"/>
          <w:szCs w:val="24"/>
        </w:rPr>
        <w:t xml:space="preserve">Часть территории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округа, на которой будет реализовываться инициативный проект «Благоустройство  дворовой территории по ул. Романенко, 15»  определена Распоряжением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15.02.2021г. № 48-р «Об определении предполагаемой части территории для реализации инициативного проекта «Благоустройство  дворовой территории по ул. Романенко, 15».</w:t>
      </w:r>
      <w:proofErr w:type="gramEnd"/>
    </w:p>
    <w:p w:rsidR="00E0220D" w:rsidRDefault="00E0220D" w:rsidP="00E0220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28.02.2021 года с 13 часов 30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Романенко, 15.</w:t>
      </w:r>
    </w:p>
    <w:p w:rsidR="00E0220D" w:rsidRDefault="00E0220D" w:rsidP="00E0220D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ООО «ЖКХ «Коммунальщик» </w:t>
      </w:r>
      <w:r>
        <w:rPr>
          <w:rFonts w:eastAsiaTheme="minorHAnsi"/>
          <w:sz w:val="24"/>
          <w:szCs w:val="24"/>
          <w:lang w:eastAsia="en-US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</w:t>
      </w:r>
    </w:p>
    <w:p w:rsidR="00E0220D" w:rsidRDefault="00E0220D" w:rsidP="00E0220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«ЖКХ «Коммунальщик» принять меры по обеспечению общественного порядка и санитарных норм при проведении собрания граждан.</w:t>
      </w:r>
    </w:p>
    <w:p w:rsidR="00E0220D" w:rsidRDefault="00E0220D" w:rsidP="00E0220D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опубликовать в установленном порядке.</w:t>
      </w:r>
    </w:p>
    <w:p w:rsidR="00570BCC" w:rsidRDefault="00E0220D" w:rsidP="00E0220D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E0220D" w:rsidRDefault="00E0220D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570BCC"/>
    <w:rsid w:val="00582430"/>
    <w:rsid w:val="00A8436B"/>
    <w:rsid w:val="00B2280C"/>
    <w:rsid w:val="00BD5834"/>
    <w:rsid w:val="00BF0100"/>
    <w:rsid w:val="00D06282"/>
    <w:rsid w:val="00D6616F"/>
    <w:rsid w:val="00E0220D"/>
    <w:rsid w:val="00E056BC"/>
    <w:rsid w:val="00E06161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2021-02-19T07:34:00Z</cp:lastPrinted>
  <dcterms:created xsi:type="dcterms:W3CDTF">2021-02-16T12:34:00Z</dcterms:created>
  <dcterms:modified xsi:type="dcterms:W3CDTF">2021-02-19T07:37:00Z</dcterms:modified>
</cp:coreProperties>
</file>