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90" w:rsidRDefault="00086990" w:rsidP="00086990">
      <w:pPr>
        <w:ind w:right="-1"/>
        <w:rPr>
          <w:b/>
          <w:bCs/>
          <w:sz w:val="24"/>
          <w:szCs w:val="24"/>
        </w:rPr>
      </w:pPr>
      <w:r>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p>
    <w:p w:rsidR="00086990" w:rsidRDefault="00086990" w:rsidP="00086990">
      <w:pPr>
        <w:ind w:right="-1"/>
        <w:rPr>
          <w:b/>
          <w:bCs/>
          <w:sz w:val="24"/>
          <w:szCs w:val="24"/>
        </w:rPr>
      </w:pPr>
    </w:p>
    <w:p w:rsidR="00086990" w:rsidRDefault="00086990" w:rsidP="00086990">
      <w:pPr>
        <w:ind w:right="-1"/>
        <w:rPr>
          <w:b/>
          <w:bCs/>
          <w:sz w:val="24"/>
          <w:szCs w:val="24"/>
        </w:rPr>
      </w:pPr>
    </w:p>
    <w:p w:rsidR="00086990" w:rsidRDefault="00086990" w:rsidP="00086990">
      <w:pPr>
        <w:ind w:right="-1"/>
        <w:rPr>
          <w:b/>
          <w:bCs/>
          <w:sz w:val="24"/>
          <w:szCs w:val="24"/>
        </w:rPr>
      </w:pPr>
    </w:p>
    <w:p w:rsidR="00086990" w:rsidRDefault="00086990" w:rsidP="00086990">
      <w:pPr>
        <w:ind w:right="-1"/>
        <w:jc w:val="center"/>
        <w:rPr>
          <w:bCs/>
          <w:sz w:val="24"/>
          <w:szCs w:val="24"/>
        </w:rPr>
      </w:pPr>
      <w:r>
        <w:rPr>
          <w:bCs/>
          <w:sz w:val="24"/>
          <w:szCs w:val="24"/>
        </w:rPr>
        <w:t>СОБРАНИЕ ДЕПУТАТОВ МИАССКОГО ГОРОДСКОГО ОКРУГА</w:t>
      </w:r>
    </w:p>
    <w:p w:rsidR="00086990" w:rsidRDefault="00086990" w:rsidP="00086990">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051F0F" w:rsidRDefault="00E22C24" w:rsidP="00086990">
      <w:pPr>
        <w:widowControl/>
        <w:ind w:right="-1" w:firstLine="709"/>
        <w:jc w:val="center"/>
        <w:rPr>
          <w:bCs/>
          <w:sz w:val="24"/>
          <w:szCs w:val="24"/>
        </w:rPr>
      </w:pPr>
      <w:r>
        <w:rPr>
          <w:sz w:val="24"/>
        </w:rPr>
        <w:t>ТРЕТЬЯ</w:t>
      </w:r>
      <w:r w:rsidR="00086990">
        <w:rPr>
          <w:sz w:val="24"/>
        </w:rPr>
        <w:t xml:space="preserve"> С</w:t>
      </w:r>
      <w:r w:rsidR="00086990">
        <w:rPr>
          <w:bCs/>
          <w:sz w:val="24"/>
          <w:szCs w:val="24"/>
        </w:rPr>
        <w:t xml:space="preserve">ЕССИЯ СОБРАНИЯ  ДЕПУТАТОВ МИАССКОГО </w:t>
      </w:r>
    </w:p>
    <w:p w:rsidR="00086990" w:rsidRDefault="00086990" w:rsidP="00086990">
      <w:pPr>
        <w:widowControl/>
        <w:ind w:right="-1" w:firstLine="709"/>
        <w:jc w:val="center"/>
        <w:rPr>
          <w:bCs/>
          <w:sz w:val="24"/>
          <w:szCs w:val="24"/>
        </w:rPr>
      </w:pPr>
      <w:r>
        <w:rPr>
          <w:bCs/>
          <w:sz w:val="24"/>
          <w:szCs w:val="24"/>
        </w:rPr>
        <w:t xml:space="preserve">ГОРОДСКОГО ОКРУГА </w:t>
      </w:r>
      <w:r w:rsidR="003E2F5E">
        <w:rPr>
          <w:bCs/>
          <w:sz w:val="24"/>
          <w:szCs w:val="24"/>
        </w:rPr>
        <w:t>ШЕС</w:t>
      </w:r>
      <w:r>
        <w:rPr>
          <w:bCs/>
          <w:sz w:val="24"/>
          <w:szCs w:val="24"/>
        </w:rPr>
        <w:t>ТОГО СОЗЫВА</w:t>
      </w:r>
    </w:p>
    <w:p w:rsidR="00086990" w:rsidRDefault="00086990" w:rsidP="00086990">
      <w:pPr>
        <w:ind w:right="-1"/>
        <w:jc w:val="right"/>
        <w:rPr>
          <w:sz w:val="24"/>
        </w:rPr>
      </w:pPr>
    </w:p>
    <w:p w:rsidR="00086990" w:rsidRDefault="00086990" w:rsidP="00086990">
      <w:pPr>
        <w:ind w:right="-1"/>
        <w:jc w:val="center"/>
        <w:rPr>
          <w:sz w:val="24"/>
        </w:rPr>
      </w:pPr>
      <w:r>
        <w:rPr>
          <w:sz w:val="24"/>
        </w:rPr>
        <w:t>РЕШЕНИЕ №</w:t>
      </w:r>
      <w:r w:rsidR="00E22C24">
        <w:rPr>
          <w:sz w:val="24"/>
        </w:rPr>
        <w:t>5</w:t>
      </w:r>
    </w:p>
    <w:p w:rsidR="00086990" w:rsidRDefault="00086990" w:rsidP="00086990">
      <w:pPr>
        <w:ind w:right="-1"/>
        <w:jc w:val="right"/>
        <w:rPr>
          <w:sz w:val="24"/>
          <w:szCs w:val="24"/>
        </w:rPr>
      </w:pPr>
      <w:r>
        <w:rPr>
          <w:sz w:val="24"/>
        </w:rPr>
        <w:t xml:space="preserve">от  </w:t>
      </w:r>
      <w:r w:rsidR="00E22C24">
        <w:rPr>
          <w:sz w:val="24"/>
        </w:rPr>
        <w:t>27.11.2020</w:t>
      </w:r>
      <w:r>
        <w:rPr>
          <w:sz w:val="24"/>
        </w:rPr>
        <w:t xml:space="preserve"> г.</w:t>
      </w:r>
    </w:p>
    <w:p w:rsidR="00086990" w:rsidRDefault="001C7209" w:rsidP="00086990">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40.45pt;height:34.9pt;z-index:251658240" strokecolor="white">
            <v:textbox style="mso-next-textbox:#_x0000_s1026">
              <w:txbxContent>
                <w:p w:rsidR="00086990" w:rsidRPr="005A04BA" w:rsidRDefault="00086990" w:rsidP="00086990">
                  <w:pPr>
                    <w:jc w:val="both"/>
                    <w:rPr>
                      <w:szCs w:val="24"/>
                    </w:rPr>
                  </w:pPr>
                  <w:r>
                    <w:rPr>
                      <w:sz w:val="24"/>
                      <w:szCs w:val="24"/>
                    </w:rPr>
                    <w:t xml:space="preserve">О внесении изменений и дополнений в Устав </w:t>
                  </w:r>
                  <w:r>
                    <w:rPr>
                      <w:bCs/>
                      <w:sz w:val="24"/>
                      <w:szCs w:val="24"/>
                    </w:rPr>
                    <w:t>Миасского городского округа</w:t>
                  </w:r>
                </w:p>
              </w:txbxContent>
            </v:textbox>
          </v:shape>
        </w:pict>
      </w:r>
    </w:p>
    <w:p w:rsidR="00086990" w:rsidRDefault="00086990" w:rsidP="00086990">
      <w:pPr>
        <w:pStyle w:val="ConsPlusTitle"/>
        <w:widowControl/>
        <w:ind w:right="-1"/>
        <w:jc w:val="center"/>
      </w:pPr>
    </w:p>
    <w:p w:rsidR="00086990" w:rsidRDefault="00086990" w:rsidP="00086990">
      <w:pPr>
        <w:tabs>
          <w:tab w:val="left" w:pos="0"/>
          <w:tab w:val="left" w:pos="600"/>
        </w:tabs>
        <w:ind w:right="-58" w:firstLine="709"/>
        <w:jc w:val="both"/>
        <w:rPr>
          <w:sz w:val="24"/>
          <w:szCs w:val="24"/>
        </w:rPr>
      </w:pPr>
    </w:p>
    <w:p w:rsidR="00086990" w:rsidRDefault="00086990" w:rsidP="00086990">
      <w:pPr>
        <w:ind w:firstLine="709"/>
        <w:jc w:val="both"/>
        <w:rPr>
          <w:sz w:val="24"/>
          <w:szCs w:val="24"/>
        </w:rPr>
      </w:pPr>
    </w:p>
    <w:p w:rsidR="00086990" w:rsidRPr="000C770F" w:rsidRDefault="00086990" w:rsidP="00086990">
      <w:pPr>
        <w:ind w:firstLine="709"/>
        <w:jc w:val="both"/>
        <w:rPr>
          <w:sz w:val="24"/>
          <w:szCs w:val="24"/>
        </w:rPr>
      </w:pPr>
      <w:r>
        <w:rPr>
          <w:bCs/>
          <w:sz w:val="24"/>
          <w:szCs w:val="24"/>
        </w:rPr>
        <w:t xml:space="preserve">Рассмотрев предложение Председателя Собрания депутатов Миасского городского округа </w:t>
      </w:r>
      <w:r w:rsidR="00506130">
        <w:rPr>
          <w:bCs/>
          <w:sz w:val="24"/>
          <w:szCs w:val="24"/>
        </w:rPr>
        <w:t>Д.Г. Проскурина</w:t>
      </w:r>
      <w:r>
        <w:rPr>
          <w:bCs/>
          <w:sz w:val="24"/>
          <w:szCs w:val="24"/>
        </w:rPr>
        <w:t xml:space="preserve">  о внесении изменений и дополнений в Устав Миасского городского округа, </w:t>
      </w:r>
      <w:r w:rsidR="00506130">
        <w:rPr>
          <w:bCs/>
          <w:sz w:val="24"/>
          <w:szCs w:val="24"/>
        </w:rPr>
        <w:t xml:space="preserve">проект решения, внесенный Прокурором города Миасса, </w:t>
      </w:r>
      <w:r>
        <w:rPr>
          <w:bCs/>
          <w:sz w:val="24"/>
          <w:szCs w:val="24"/>
        </w:rPr>
        <w:t>предложени</w:t>
      </w:r>
      <w:r w:rsidR="00506130">
        <w:rPr>
          <w:bCs/>
          <w:sz w:val="24"/>
          <w:szCs w:val="24"/>
        </w:rPr>
        <w:t>е</w:t>
      </w:r>
      <w:r>
        <w:rPr>
          <w:bCs/>
          <w:sz w:val="24"/>
          <w:szCs w:val="24"/>
        </w:rPr>
        <w:t xml:space="preserve"> Прокурора города Миасса</w:t>
      </w:r>
      <w:r w:rsidR="00506130">
        <w:rPr>
          <w:bCs/>
          <w:sz w:val="24"/>
          <w:szCs w:val="24"/>
        </w:rPr>
        <w:t xml:space="preserve"> о дополнении нормативного правового акта, протест Прокурора города Миасса на Устав Миасского городского округа</w:t>
      </w:r>
      <w:r>
        <w:rPr>
          <w:bCs/>
          <w:sz w:val="24"/>
          <w:szCs w:val="24"/>
        </w:rPr>
        <w:t>, учитывая рекомендации постоянной комиссии по вопросам законности, правопорядка и местного самоуправления</w:t>
      </w:r>
      <w:r w:rsidRPr="000C770F">
        <w:rPr>
          <w:color w:val="000000"/>
          <w:sz w:val="24"/>
          <w:szCs w:val="24"/>
        </w:rPr>
        <w:t xml:space="preserve">, </w:t>
      </w:r>
      <w:r w:rsidRPr="000C770F">
        <w:rPr>
          <w:sz w:val="24"/>
          <w:szCs w:val="24"/>
        </w:rPr>
        <w:t xml:space="preserve">руководствуясь Федеральным </w:t>
      </w:r>
      <w:hyperlink r:id="rId5" w:history="1">
        <w:r w:rsidRPr="000C770F">
          <w:rPr>
            <w:sz w:val="24"/>
            <w:szCs w:val="24"/>
          </w:rPr>
          <w:t>законом</w:t>
        </w:r>
      </w:hyperlink>
      <w:r>
        <w:rPr>
          <w:sz w:val="24"/>
          <w:szCs w:val="24"/>
        </w:rPr>
        <w:t xml:space="preserve"> </w:t>
      </w:r>
      <w:r w:rsidRPr="000C770F">
        <w:rPr>
          <w:sz w:val="24"/>
          <w:szCs w:val="24"/>
        </w:rPr>
        <w:t xml:space="preserve">от 06.10.2003 г. №131-ФЗ «Об общих принципах организации местного самоуправления в Российской Федерации» и </w:t>
      </w:r>
      <w:hyperlink r:id="rId6" w:history="1">
        <w:r w:rsidRPr="000C770F">
          <w:rPr>
            <w:sz w:val="24"/>
            <w:szCs w:val="24"/>
          </w:rPr>
          <w:t>Уставом</w:t>
        </w:r>
      </w:hyperlink>
      <w:r w:rsidRPr="000C770F">
        <w:rPr>
          <w:sz w:val="24"/>
          <w:szCs w:val="24"/>
        </w:rPr>
        <w:t xml:space="preserve"> Миасского городского округа, Собрание депутатов Миасского городского округа</w:t>
      </w:r>
    </w:p>
    <w:p w:rsidR="00086990" w:rsidRPr="007D06FC" w:rsidRDefault="00086990" w:rsidP="00086990">
      <w:pPr>
        <w:jc w:val="both"/>
        <w:rPr>
          <w:sz w:val="24"/>
          <w:szCs w:val="24"/>
        </w:rPr>
      </w:pPr>
      <w:r w:rsidRPr="007D06FC">
        <w:rPr>
          <w:sz w:val="24"/>
          <w:szCs w:val="24"/>
        </w:rPr>
        <w:t>РЕШАЕТ:</w:t>
      </w:r>
    </w:p>
    <w:p w:rsidR="00086990" w:rsidRPr="00051F0F" w:rsidRDefault="00086990" w:rsidP="00086990">
      <w:pPr>
        <w:widowControl/>
        <w:ind w:firstLine="709"/>
        <w:jc w:val="both"/>
        <w:outlineLvl w:val="0"/>
        <w:rPr>
          <w:bCs/>
          <w:sz w:val="24"/>
          <w:szCs w:val="24"/>
        </w:rPr>
      </w:pPr>
      <w:r w:rsidRPr="00051F0F">
        <w:rPr>
          <w:bCs/>
          <w:sz w:val="24"/>
          <w:szCs w:val="24"/>
        </w:rPr>
        <w:t>1. Внести в Устав Миасского городского округа следующие изменения и дополнения:</w:t>
      </w:r>
    </w:p>
    <w:p w:rsidR="00506130" w:rsidRPr="00051F0F" w:rsidRDefault="00506130" w:rsidP="00086990">
      <w:pPr>
        <w:widowControl/>
        <w:ind w:firstLine="709"/>
        <w:jc w:val="both"/>
        <w:outlineLvl w:val="0"/>
        <w:rPr>
          <w:bCs/>
          <w:sz w:val="24"/>
          <w:szCs w:val="24"/>
        </w:rPr>
      </w:pPr>
      <w:r w:rsidRPr="00051F0F">
        <w:rPr>
          <w:bCs/>
          <w:sz w:val="24"/>
          <w:szCs w:val="24"/>
        </w:rPr>
        <w:t xml:space="preserve">1) пункт 1 статьи 11 дополнить </w:t>
      </w:r>
      <w:r w:rsidR="004360FA" w:rsidRPr="00051F0F">
        <w:rPr>
          <w:bCs/>
          <w:sz w:val="24"/>
          <w:szCs w:val="24"/>
        </w:rPr>
        <w:t>подпунктом 21 следующего содержания:</w:t>
      </w:r>
    </w:p>
    <w:p w:rsidR="004360FA" w:rsidRPr="00051F0F" w:rsidRDefault="004360FA" w:rsidP="00086990">
      <w:pPr>
        <w:widowControl/>
        <w:ind w:firstLine="709"/>
        <w:jc w:val="both"/>
        <w:outlineLvl w:val="0"/>
        <w:rPr>
          <w:bCs/>
          <w:sz w:val="24"/>
          <w:szCs w:val="24"/>
        </w:rPr>
      </w:pPr>
      <w:r w:rsidRPr="00051F0F">
        <w:rPr>
          <w:bCs/>
          <w:sz w:val="24"/>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051F0F">
        <w:rPr>
          <w:bCs/>
          <w:sz w:val="24"/>
          <w:szCs w:val="24"/>
        </w:rPr>
        <w:t>.»;</w:t>
      </w:r>
      <w:proofErr w:type="gramEnd"/>
    </w:p>
    <w:p w:rsidR="00086990" w:rsidRPr="00051F0F" w:rsidRDefault="004360FA" w:rsidP="00086990">
      <w:pPr>
        <w:widowControl/>
        <w:ind w:firstLine="709"/>
        <w:jc w:val="both"/>
        <w:outlineLvl w:val="0"/>
        <w:rPr>
          <w:bCs/>
          <w:sz w:val="24"/>
          <w:szCs w:val="24"/>
        </w:rPr>
      </w:pPr>
      <w:r w:rsidRPr="00051F0F">
        <w:rPr>
          <w:bCs/>
          <w:sz w:val="24"/>
          <w:szCs w:val="24"/>
        </w:rPr>
        <w:t>2</w:t>
      </w:r>
      <w:r w:rsidR="00086990" w:rsidRPr="00051F0F">
        <w:rPr>
          <w:bCs/>
          <w:sz w:val="24"/>
          <w:szCs w:val="24"/>
        </w:rPr>
        <w:t>) пункт 2 статьи 34 изложить в следующей редакции:</w:t>
      </w:r>
    </w:p>
    <w:p w:rsidR="00086990" w:rsidRPr="00051F0F" w:rsidRDefault="00086990" w:rsidP="00086990">
      <w:pPr>
        <w:widowControl/>
        <w:ind w:firstLine="540"/>
        <w:jc w:val="both"/>
        <w:rPr>
          <w:rFonts w:eastAsiaTheme="minorHAnsi"/>
          <w:sz w:val="24"/>
          <w:szCs w:val="24"/>
          <w:lang w:eastAsia="en-US"/>
        </w:rPr>
      </w:pPr>
      <w:r w:rsidRPr="00051F0F">
        <w:rPr>
          <w:rFonts w:eastAsiaTheme="minorHAnsi"/>
          <w:sz w:val="24"/>
          <w:szCs w:val="24"/>
          <w:lang w:eastAsia="en-US"/>
        </w:rPr>
        <w:t xml:space="preserve"> «2. Структура аппарата Собрания депутатов Округа утверждается Собранием депутатов Округа</w:t>
      </w:r>
      <w:proofErr w:type="gramStart"/>
      <w:r w:rsidRPr="00051F0F">
        <w:rPr>
          <w:rFonts w:eastAsiaTheme="minorHAnsi"/>
          <w:sz w:val="24"/>
          <w:szCs w:val="24"/>
          <w:lang w:eastAsia="en-US"/>
        </w:rPr>
        <w:t>.»;</w:t>
      </w:r>
      <w:proofErr w:type="gramEnd"/>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 xml:space="preserve">3) статью 38 дополнить пунктом </w:t>
      </w:r>
      <w:r w:rsidR="00BE31CA" w:rsidRPr="00051F0F">
        <w:rPr>
          <w:rFonts w:eastAsiaTheme="minorHAnsi"/>
          <w:sz w:val="24"/>
          <w:szCs w:val="24"/>
          <w:lang w:eastAsia="en-US"/>
        </w:rPr>
        <w:t>10</w:t>
      </w:r>
      <w:r w:rsidRPr="00051F0F">
        <w:rPr>
          <w:rFonts w:eastAsiaTheme="minorHAnsi"/>
          <w:sz w:val="24"/>
          <w:szCs w:val="24"/>
          <w:lang w:eastAsia="en-US"/>
        </w:rPr>
        <w:t xml:space="preserve"> следующего содержания:</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w:t>
      </w:r>
      <w:r w:rsidR="00230E29" w:rsidRPr="00051F0F">
        <w:rPr>
          <w:rFonts w:eastAsiaTheme="minorHAnsi"/>
          <w:sz w:val="24"/>
          <w:szCs w:val="24"/>
          <w:lang w:eastAsia="en-US"/>
        </w:rPr>
        <w:t>10.</w:t>
      </w:r>
      <w:r w:rsidRPr="00051F0F">
        <w:rPr>
          <w:rFonts w:eastAsiaTheme="minorHAnsi"/>
          <w:sz w:val="24"/>
          <w:szCs w:val="24"/>
          <w:lang w:eastAsia="en-US"/>
        </w:rPr>
        <w:t xml:space="preserve">  Осуществляющий свои полномочия на постоянной основе депутат не вправе:</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1) заниматься предпринимательской деятельностью лично или через доверенных лиц;</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2) участвовать в управлении коммерческой или некоммерческой организацией, за исключением следующих случаев:</w:t>
      </w:r>
    </w:p>
    <w:p w:rsidR="00F55D45" w:rsidRPr="00051F0F" w:rsidRDefault="00F55D45" w:rsidP="00051F0F">
      <w:pPr>
        <w:widowControl/>
        <w:ind w:firstLine="709"/>
        <w:jc w:val="both"/>
        <w:rPr>
          <w:rFonts w:eastAsiaTheme="minorHAnsi"/>
          <w:sz w:val="24"/>
          <w:szCs w:val="24"/>
          <w:lang w:eastAsia="en-US"/>
        </w:rPr>
      </w:pPr>
      <w:proofErr w:type="gramStart"/>
      <w:r w:rsidRPr="00051F0F">
        <w:rPr>
          <w:rFonts w:eastAsiaTheme="minorHAnsi"/>
          <w:sz w:val="24"/>
          <w:szCs w:val="24"/>
          <w:lang w:eastAsia="en-US"/>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55D45" w:rsidRPr="00051F0F" w:rsidRDefault="00F55D45" w:rsidP="00051F0F">
      <w:pPr>
        <w:widowControl/>
        <w:ind w:firstLine="709"/>
        <w:jc w:val="both"/>
        <w:rPr>
          <w:rFonts w:eastAsiaTheme="minorHAnsi"/>
          <w:sz w:val="24"/>
          <w:szCs w:val="24"/>
          <w:lang w:eastAsia="en-US"/>
        </w:rPr>
      </w:pPr>
      <w:proofErr w:type="gramStart"/>
      <w:r w:rsidRPr="00051F0F">
        <w:rPr>
          <w:rFonts w:eastAsiaTheme="minorHAnsi"/>
          <w:sz w:val="24"/>
          <w:szCs w:val="24"/>
          <w:lang w:eastAsia="en-US"/>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комиссии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Челябинской области в порядке, установленном законом</w:t>
      </w:r>
      <w:proofErr w:type="gramEnd"/>
      <w:r w:rsidRPr="00051F0F">
        <w:rPr>
          <w:rFonts w:eastAsiaTheme="minorHAnsi"/>
          <w:sz w:val="24"/>
          <w:szCs w:val="24"/>
          <w:lang w:eastAsia="en-US"/>
        </w:rPr>
        <w:t xml:space="preserve"> Челябинской области;</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lastRenderedPageBreak/>
        <w:t>- представление на безвозмездной основе интересов Округа в совете муниципальных образований Челябинской области, иных объединениях муниципальных образований, а также в их органах управления;</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 представление на безвозмездной основе интересов Округа  в органах управления и ревизионной комиссии организации, учредителем (акционером, участником) которой является Округ, в соответствии с муниципальными правовыми актами, определяющими порядок осуществления от имени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 иные случаи, предусмотренные федеральными законами;</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4)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5D45" w:rsidRPr="00051F0F" w:rsidRDefault="00E6733D" w:rsidP="00051F0F">
      <w:pPr>
        <w:widowControl/>
        <w:ind w:firstLine="709"/>
        <w:jc w:val="both"/>
        <w:rPr>
          <w:rFonts w:eastAsiaTheme="minorHAnsi"/>
          <w:sz w:val="24"/>
          <w:szCs w:val="24"/>
          <w:lang w:eastAsia="en-US"/>
        </w:rPr>
      </w:pPr>
      <w:r w:rsidRPr="00051F0F">
        <w:rPr>
          <w:rFonts w:eastAsiaTheme="minorHAnsi"/>
          <w:sz w:val="24"/>
          <w:szCs w:val="24"/>
          <w:lang w:eastAsia="en-US"/>
        </w:rPr>
        <w:t>5</w:t>
      </w:r>
      <w:r w:rsidR="00F55D45" w:rsidRPr="00051F0F">
        <w:rPr>
          <w:rFonts w:eastAsiaTheme="minorHAnsi"/>
          <w:sz w:val="24"/>
          <w:szCs w:val="24"/>
          <w:lang w:eastAsia="en-US"/>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00F55D45" w:rsidRPr="00051F0F">
        <w:rPr>
          <w:rFonts w:eastAsiaTheme="minorHAnsi"/>
          <w:sz w:val="24"/>
          <w:szCs w:val="24"/>
          <w:lang w:eastAsia="en-US"/>
        </w:rPr>
        <w:t xml:space="preserve">.». </w:t>
      </w:r>
      <w:proofErr w:type="gramEnd"/>
    </w:p>
    <w:p w:rsidR="00086990" w:rsidRPr="00051F0F" w:rsidRDefault="00FD2269" w:rsidP="00051F0F">
      <w:pPr>
        <w:widowControl/>
        <w:ind w:firstLine="709"/>
        <w:jc w:val="both"/>
        <w:rPr>
          <w:rFonts w:eastAsiaTheme="minorHAnsi"/>
          <w:sz w:val="24"/>
          <w:szCs w:val="24"/>
          <w:lang w:eastAsia="en-US"/>
        </w:rPr>
      </w:pPr>
      <w:r w:rsidRPr="00051F0F">
        <w:rPr>
          <w:rFonts w:eastAsiaTheme="minorHAnsi"/>
          <w:sz w:val="24"/>
          <w:szCs w:val="24"/>
          <w:lang w:eastAsia="en-US"/>
        </w:rPr>
        <w:t>4</w:t>
      </w:r>
      <w:r w:rsidR="00E6733D" w:rsidRPr="00051F0F">
        <w:rPr>
          <w:rFonts w:eastAsiaTheme="minorHAnsi"/>
          <w:sz w:val="24"/>
          <w:szCs w:val="24"/>
          <w:lang w:eastAsia="en-US"/>
        </w:rPr>
        <w:t>)</w:t>
      </w:r>
      <w:r w:rsidR="00086990" w:rsidRPr="00051F0F">
        <w:rPr>
          <w:rFonts w:eastAsiaTheme="minorHAnsi"/>
          <w:sz w:val="24"/>
          <w:szCs w:val="24"/>
          <w:lang w:eastAsia="en-US"/>
        </w:rPr>
        <w:t xml:space="preserve"> пункт 8 статьи 46</w:t>
      </w:r>
      <w:r w:rsidR="00086990" w:rsidRPr="00051F0F">
        <w:rPr>
          <w:bCs/>
          <w:sz w:val="24"/>
          <w:szCs w:val="24"/>
        </w:rPr>
        <w:t xml:space="preserve"> изложить в следующей редакции:</w:t>
      </w:r>
      <w:r w:rsidR="00086990" w:rsidRPr="00051F0F">
        <w:rPr>
          <w:rFonts w:eastAsiaTheme="minorHAnsi"/>
          <w:sz w:val="24"/>
          <w:szCs w:val="24"/>
          <w:lang w:eastAsia="en-US"/>
        </w:rPr>
        <w:t xml:space="preserve"> </w:t>
      </w:r>
    </w:p>
    <w:p w:rsidR="00FD2269" w:rsidRPr="00051F0F" w:rsidRDefault="00086990" w:rsidP="00051F0F">
      <w:pPr>
        <w:widowControl/>
        <w:ind w:firstLine="709"/>
        <w:jc w:val="both"/>
        <w:outlineLvl w:val="0"/>
        <w:rPr>
          <w:rFonts w:eastAsiaTheme="minorHAnsi"/>
          <w:sz w:val="24"/>
          <w:szCs w:val="24"/>
          <w:lang w:eastAsia="en-US"/>
        </w:rPr>
      </w:pPr>
      <w:r w:rsidRPr="00051F0F">
        <w:rPr>
          <w:rFonts w:eastAsiaTheme="minorHAnsi"/>
          <w:sz w:val="24"/>
          <w:szCs w:val="24"/>
          <w:lang w:eastAsia="en-US"/>
        </w:rPr>
        <w:t>«8.</w:t>
      </w:r>
      <w:r w:rsidR="004340B0">
        <w:rPr>
          <w:rFonts w:eastAsiaTheme="minorHAnsi"/>
          <w:sz w:val="24"/>
          <w:szCs w:val="24"/>
          <w:lang w:eastAsia="en-US"/>
        </w:rPr>
        <w:t xml:space="preserve"> </w:t>
      </w:r>
      <w:r w:rsidRPr="00051F0F">
        <w:rPr>
          <w:rFonts w:eastAsiaTheme="minorHAnsi"/>
          <w:sz w:val="24"/>
          <w:szCs w:val="24"/>
          <w:lang w:eastAsia="en-US"/>
        </w:rPr>
        <w:t>Депутат Собрания депутатов, осуществляющий свои полномочия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Собрания депутатов, сохраняется место работы (должность) и средняя заработная плата. Продолжительность указанного периода  составля</w:t>
      </w:r>
      <w:r w:rsidR="00BF67B5" w:rsidRPr="00051F0F">
        <w:rPr>
          <w:rFonts w:eastAsiaTheme="minorHAnsi"/>
          <w:sz w:val="24"/>
          <w:szCs w:val="24"/>
          <w:lang w:eastAsia="en-US"/>
        </w:rPr>
        <w:t>ет</w:t>
      </w:r>
      <w:r w:rsidRPr="00051F0F">
        <w:rPr>
          <w:rFonts w:eastAsiaTheme="minorHAnsi"/>
          <w:sz w:val="24"/>
          <w:szCs w:val="24"/>
          <w:lang w:eastAsia="en-US"/>
        </w:rPr>
        <w:t xml:space="preserve"> в совокупности тр</w:t>
      </w:r>
      <w:r w:rsidR="00BF67B5" w:rsidRPr="00051F0F">
        <w:rPr>
          <w:rFonts w:eastAsiaTheme="minorHAnsi"/>
          <w:sz w:val="24"/>
          <w:szCs w:val="24"/>
          <w:lang w:eastAsia="en-US"/>
        </w:rPr>
        <w:t>и</w:t>
      </w:r>
      <w:r w:rsidRPr="00051F0F">
        <w:rPr>
          <w:rFonts w:eastAsiaTheme="minorHAnsi"/>
          <w:sz w:val="24"/>
          <w:szCs w:val="24"/>
          <w:lang w:eastAsia="en-US"/>
        </w:rPr>
        <w:t xml:space="preserve"> рабочих дн</w:t>
      </w:r>
      <w:r w:rsidR="00BF67B5" w:rsidRPr="00051F0F">
        <w:rPr>
          <w:rFonts w:eastAsiaTheme="minorHAnsi"/>
          <w:sz w:val="24"/>
          <w:szCs w:val="24"/>
          <w:lang w:eastAsia="en-US"/>
        </w:rPr>
        <w:t>я</w:t>
      </w:r>
      <w:r w:rsidRPr="00051F0F">
        <w:rPr>
          <w:rFonts w:eastAsiaTheme="minorHAnsi"/>
          <w:sz w:val="24"/>
          <w:szCs w:val="24"/>
          <w:lang w:eastAsia="en-US"/>
        </w:rPr>
        <w:t xml:space="preserve"> в месяц.</w:t>
      </w:r>
    </w:p>
    <w:p w:rsidR="00086990" w:rsidRPr="00051F0F" w:rsidRDefault="00FD2269" w:rsidP="00051F0F">
      <w:pPr>
        <w:widowControl/>
        <w:ind w:firstLine="709"/>
        <w:jc w:val="both"/>
        <w:outlineLvl w:val="0"/>
        <w:rPr>
          <w:rFonts w:eastAsiaTheme="minorHAnsi"/>
          <w:sz w:val="24"/>
          <w:szCs w:val="24"/>
          <w:lang w:eastAsia="en-US"/>
        </w:rPr>
      </w:pPr>
      <w:r w:rsidRPr="00051F0F">
        <w:rPr>
          <w:rFonts w:eastAsiaTheme="minorHAnsi"/>
          <w:sz w:val="24"/>
          <w:szCs w:val="24"/>
          <w:lang w:eastAsia="en-US"/>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w:t>
      </w:r>
      <w:proofErr w:type="gramStart"/>
      <w:r w:rsidRPr="00051F0F">
        <w:rPr>
          <w:rFonts w:eastAsiaTheme="minorHAnsi"/>
          <w:sz w:val="24"/>
          <w:szCs w:val="24"/>
          <w:lang w:eastAsia="en-US"/>
        </w:rPr>
        <w:t xml:space="preserve">. </w:t>
      </w:r>
      <w:r w:rsidR="00086990" w:rsidRPr="00051F0F">
        <w:rPr>
          <w:rFonts w:eastAsiaTheme="minorHAnsi"/>
          <w:sz w:val="24"/>
          <w:szCs w:val="24"/>
          <w:lang w:eastAsia="en-US"/>
        </w:rPr>
        <w:t>»;</w:t>
      </w:r>
      <w:proofErr w:type="gramEnd"/>
    </w:p>
    <w:p w:rsidR="00387217" w:rsidRPr="00051F0F" w:rsidRDefault="00FD2269" w:rsidP="00051F0F">
      <w:pPr>
        <w:widowControl/>
        <w:ind w:firstLine="709"/>
        <w:jc w:val="both"/>
        <w:outlineLvl w:val="0"/>
        <w:rPr>
          <w:rFonts w:eastAsiaTheme="minorHAnsi"/>
          <w:sz w:val="24"/>
          <w:szCs w:val="24"/>
          <w:lang w:eastAsia="en-US"/>
        </w:rPr>
      </w:pPr>
      <w:r w:rsidRPr="00051F0F">
        <w:rPr>
          <w:rFonts w:eastAsiaTheme="minorHAnsi"/>
          <w:sz w:val="24"/>
          <w:szCs w:val="24"/>
          <w:lang w:eastAsia="en-US"/>
        </w:rPr>
        <w:t>5</w:t>
      </w:r>
      <w:r w:rsidR="00E6733D" w:rsidRPr="00051F0F">
        <w:rPr>
          <w:rFonts w:eastAsiaTheme="minorHAnsi"/>
          <w:sz w:val="24"/>
          <w:szCs w:val="24"/>
          <w:lang w:eastAsia="en-US"/>
        </w:rPr>
        <w:t>)</w:t>
      </w:r>
      <w:r w:rsidR="00CF39E7" w:rsidRPr="00051F0F">
        <w:rPr>
          <w:rFonts w:eastAsiaTheme="minorHAnsi"/>
          <w:sz w:val="24"/>
          <w:szCs w:val="24"/>
          <w:lang w:eastAsia="en-US"/>
        </w:rPr>
        <w:t xml:space="preserve"> </w:t>
      </w:r>
      <w:r w:rsidR="00387217" w:rsidRPr="00051F0F">
        <w:rPr>
          <w:rFonts w:eastAsiaTheme="minorHAnsi"/>
          <w:sz w:val="24"/>
          <w:szCs w:val="24"/>
          <w:lang w:eastAsia="en-US"/>
        </w:rPr>
        <w:t xml:space="preserve">в статье </w:t>
      </w:r>
      <w:r w:rsidR="00CF39E7" w:rsidRPr="00051F0F">
        <w:rPr>
          <w:rFonts w:eastAsiaTheme="minorHAnsi"/>
          <w:sz w:val="24"/>
          <w:szCs w:val="24"/>
          <w:lang w:eastAsia="en-US"/>
        </w:rPr>
        <w:t>48</w:t>
      </w:r>
      <w:r w:rsidR="00387217" w:rsidRPr="00051F0F">
        <w:rPr>
          <w:rFonts w:eastAsiaTheme="minorHAnsi"/>
          <w:sz w:val="24"/>
          <w:szCs w:val="24"/>
          <w:lang w:eastAsia="en-US"/>
        </w:rPr>
        <w:t>:</w:t>
      </w:r>
      <w:r w:rsidR="00CF39E7" w:rsidRPr="00051F0F">
        <w:rPr>
          <w:rFonts w:eastAsiaTheme="minorHAnsi"/>
          <w:sz w:val="24"/>
          <w:szCs w:val="24"/>
          <w:lang w:eastAsia="en-US"/>
        </w:rPr>
        <w:t xml:space="preserve"> </w:t>
      </w:r>
    </w:p>
    <w:p w:rsidR="00CF39E7" w:rsidRPr="00051F0F" w:rsidRDefault="00387217" w:rsidP="00051F0F">
      <w:pPr>
        <w:widowControl/>
        <w:ind w:firstLine="709"/>
        <w:jc w:val="both"/>
        <w:outlineLvl w:val="0"/>
        <w:rPr>
          <w:rFonts w:eastAsiaTheme="minorHAnsi"/>
          <w:sz w:val="24"/>
          <w:szCs w:val="24"/>
          <w:lang w:eastAsia="en-US"/>
        </w:rPr>
      </w:pPr>
      <w:r w:rsidRPr="00051F0F">
        <w:rPr>
          <w:rFonts w:eastAsiaTheme="minorHAnsi"/>
          <w:sz w:val="24"/>
          <w:szCs w:val="24"/>
          <w:lang w:eastAsia="en-US"/>
        </w:rPr>
        <w:t>а) пункт 7</w:t>
      </w:r>
      <w:r w:rsidR="00F55D45" w:rsidRPr="00051F0F">
        <w:rPr>
          <w:rFonts w:eastAsiaTheme="minorHAnsi"/>
          <w:sz w:val="24"/>
          <w:szCs w:val="24"/>
          <w:lang w:eastAsia="en-US"/>
        </w:rPr>
        <w:t xml:space="preserve"> </w:t>
      </w:r>
      <w:r w:rsidR="00CF39E7" w:rsidRPr="00051F0F">
        <w:rPr>
          <w:rFonts w:eastAsiaTheme="minorHAnsi"/>
          <w:sz w:val="24"/>
          <w:szCs w:val="24"/>
          <w:lang w:eastAsia="en-US"/>
        </w:rPr>
        <w:t>изложить в следующей редакции:</w:t>
      </w:r>
    </w:p>
    <w:p w:rsidR="00CF39E7" w:rsidRPr="00051F0F" w:rsidRDefault="00CF39E7" w:rsidP="00051F0F">
      <w:pPr>
        <w:widowControl/>
        <w:ind w:firstLine="709"/>
        <w:jc w:val="both"/>
        <w:rPr>
          <w:rFonts w:eastAsiaTheme="minorHAnsi"/>
          <w:sz w:val="24"/>
          <w:szCs w:val="24"/>
          <w:lang w:eastAsia="en-US"/>
        </w:rPr>
      </w:pPr>
      <w:r w:rsidRPr="00051F0F">
        <w:rPr>
          <w:rFonts w:eastAsiaTheme="minorHAnsi"/>
          <w:sz w:val="24"/>
          <w:szCs w:val="24"/>
          <w:lang w:eastAsia="en-US"/>
        </w:rPr>
        <w:t xml:space="preserve">«7. Глава Округа должен соблюдать ограничения, запреты, исполнять обязанности, которые установлены Федеральным </w:t>
      </w:r>
      <w:hyperlink r:id="rId7" w:history="1">
        <w:r w:rsidRPr="00051F0F">
          <w:rPr>
            <w:rFonts w:eastAsiaTheme="minorHAnsi"/>
            <w:sz w:val="24"/>
            <w:szCs w:val="24"/>
            <w:lang w:eastAsia="en-US"/>
          </w:rPr>
          <w:t>законом</w:t>
        </w:r>
      </w:hyperlink>
      <w:r w:rsidRPr="00051F0F">
        <w:rPr>
          <w:rFonts w:eastAsiaTheme="minorHAnsi"/>
          <w:sz w:val="24"/>
          <w:szCs w:val="24"/>
          <w:lang w:eastAsia="en-US"/>
        </w:rPr>
        <w:t xml:space="preserve"> от 25 декабря 2008 года </w:t>
      </w:r>
      <w:r w:rsidR="00C85C81" w:rsidRPr="00051F0F">
        <w:rPr>
          <w:rFonts w:eastAsiaTheme="minorHAnsi"/>
          <w:sz w:val="24"/>
          <w:szCs w:val="24"/>
          <w:lang w:eastAsia="en-US"/>
        </w:rPr>
        <w:t>№</w:t>
      </w:r>
      <w:r w:rsidRPr="00051F0F">
        <w:rPr>
          <w:rFonts w:eastAsiaTheme="minorHAnsi"/>
          <w:sz w:val="24"/>
          <w:szCs w:val="24"/>
          <w:lang w:eastAsia="en-US"/>
        </w:rPr>
        <w:t xml:space="preserve">273-ФЗ </w:t>
      </w:r>
      <w:r w:rsidR="00C85C81" w:rsidRPr="00051F0F">
        <w:rPr>
          <w:rFonts w:eastAsiaTheme="minorHAnsi"/>
          <w:sz w:val="24"/>
          <w:szCs w:val="24"/>
          <w:lang w:eastAsia="en-US"/>
        </w:rPr>
        <w:t>«</w:t>
      </w:r>
      <w:r w:rsidRPr="00051F0F">
        <w:rPr>
          <w:rFonts w:eastAsiaTheme="minorHAnsi"/>
          <w:sz w:val="24"/>
          <w:szCs w:val="24"/>
          <w:lang w:eastAsia="en-US"/>
        </w:rPr>
        <w:t>О противодействии коррупции</w:t>
      </w:r>
      <w:r w:rsidR="00C85C81" w:rsidRPr="00051F0F">
        <w:rPr>
          <w:rFonts w:eastAsiaTheme="minorHAnsi"/>
          <w:sz w:val="24"/>
          <w:szCs w:val="24"/>
          <w:lang w:eastAsia="en-US"/>
        </w:rPr>
        <w:t>»</w:t>
      </w:r>
      <w:r w:rsidRPr="00051F0F">
        <w:rPr>
          <w:rFonts w:eastAsiaTheme="minorHAnsi"/>
          <w:sz w:val="24"/>
          <w:szCs w:val="24"/>
          <w:lang w:eastAsia="en-US"/>
        </w:rPr>
        <w:t xml:space="preserve"> и другими федеральными законами. </w:t>
      </w:r>
      <w:proofErr w:type="gramStart"/>
      <w:r w:rsidRPr="00051F0F">
        <w:rPr>
          <w:rFonts w:eastAsiaTheme="minorHAnsi"/>
          <w:sz w:val="24"/>
          <w:szCs w:val="24"/>
          <w:lang w:eastAsia="en-US"/>
        </w:rPr>
        <w:t xml:space="preserve">Полномочия Главы Округа прекращаются досрочно в случае несоблюдения ограничений, запретов, неисполнения обязанностей, установленных Федеральным </w:t>
      </w:r>
      <w:hyperlink r:id="rId8" w:history="1">
        <w:r w:rsidRPr="00051F0F">
          <w:rPr>
            <w:rFonts w:eastAsiaTheme="minorHAnsi"/>
            <w:sz w:val="24"/>
            <w:szCs w:val="24"/>
            <w:lang w:eastAsia="en-US"/>
          </w:rPr>
          <w:t>законом</w:t>
        </w:r>
      </w:hyperlink>
      <w:r w:rsidR="00051F0F" w:rsidRPr="00051F0F">
        <w:t xml:space="preserve">                                                  </w:t>
      </w:r>
      <w:r w:rsidRPr="00051F0F">
        <w:rPr>
          <w:rFonts w:eastAsiaTheme="minorHAnsi"/>
          <w:sz w:val="24"/>
          <w:szCs w:val="24"/>
          <w:lang w:eastAsia="en-US"/>
        </w:rPr>
        <w:t xml:space="preserve"> от 25 декабря 2008 года </w:t>
      </w:r>
      <w:r w:rsidR="00C85C81" w:rsidRPr="00051F0F">
        <w:rPr>
          <w:rFonts w:eastAsiaTheme="minorHAnsi"/>
          <w:sz w:val="24"/>
          <w:szCs w:val="24"/>
          <w:lang w:eastAsia="en-US"/>
        </w:rPr>
        <w:t>№</w:t>
      </w:r>
      <w:r w:rsidRPr="00051F0F">
        <w:rPr>
          <w:rFonts w:eastAsiaTheme="minorHAnsi"/>
          <w:sz w:val="24"/>
          <w:szCs w:val="24"/>
          <w:lang w:eastAsia="en-US"/>
        </w:rPr>
        <w:t xml:space="preserve">273-ФЗ </w:t>
      </w:r>
      <w:r w:rsidR="00C85C81" w:rsidRPr="00051F0F">
        <w:rPr>
          <w:rFonts w:eastAsiaTheme="minorHAnsi"/>
          <w:sz w:val="24"/>
          <w:szCs w:val="24"/>
          <w:lang w:eastAsia="en-US"/>
        </w:rPr>
        <w:t>«</w:t>
      </w:r>
      <w:r w:rsidRPr="00051F0F">
        <w:rPr>
          <w:rFonts w:eastAsiaTheme="minorHAnsi"/>
          <w:sz w:val="24"/>
          <w:szCs w:val="24"/>
          <w:lang w:eastAsia="en-US"/>
        </w:rPr>
        <w:t>О противодействии коррупции</w:t>
      </w:r>
      <w:r w:rsidR="00C85C81" w:rsidRPr="00051F0F">
        <w:rPr>
          <w:rFonts w:eastAsiaTheme="minorHAnsi"/>
          <w:sz w:val="24"/>
          <w:szCs w:val="24"/>
          <w:lang w:eastAsia="en-US"/>
        </w:rPr>
        <w:t>»</w:t>
      </w:r>
      <w:r w:rsidRPr="00051F0F">
        <w:rPr>
          <w:rFonts w:eastAsiaTheme="minorHAnsi"/>
          <w:sz w:val="24"/>
          <w:szCs w:val="24"/>
          <w:lang w:eastAsia="en-US"/>
        </w:rPr>
        <w:t xml:space="preserve">, Федеральным </w:t>
      </w:r>
      <w:hyperlink r:id="rId9" w:history="1">
        <w:r w:rsidRPr="00051F0F">
          <w:rPr>
            <w:rFonts w:eastAsiaTheme="minorHAnsi"/>
            <w:sz w:val="24"/>
            <w:szCs w:val="24"/>
            <w:lang w:eastAsia="en-US"/>
          </w:rPr>
          <w:t>законом</w:t>
        </w:r>
      </w:hyperlink>
      <w:r w:rsidRPr="00051F0F">
        <w:rPr>
          <w:rFonts w:eastAsiaTheme="minorHAnsi"/>
          <w:sz w:val="24"/>
          <w:szCs w:val="24"/>
          <w:lang w:eastAsia="en-US"/>
        </w:rPr>
        <w:t xml:space="preserve"> от 3 декабря 2012 года </w:t>
      </w:r>
      <w:r w:rsidR="00C85C81" w:rsidRPr="00051F0F">
        <w:rPr>
          <w:rFonts w:eastAsiaTheme="minorHAnsi"/>
          <w:sz w:val="24"/>
          <w:szCs w:val="24"/>
          <w:lang w:eastAsia="en-US"/>
        </w:rPr>
        <w:t xml:space="preserve"> №</w:t>
      </w:r>
      <w:r w:rsidRPr="00051F0F">
        <w:rPr>
          <w:rFonts w:eastAsiaTheme="minorHAnsi"/>
          <w:sz w:val="24"/>
          <w:szCs w:val="24"/>
          <w:lang w:eastAsia="en-US"/>
        </w:rPr>
        <w:t xml:space="preserve">230-ФЗ </w:t>
      </w:r>
      <w:r w:rsidR="00C85C81" w:rsidRPr="00051F0F">
        <w:rPr>
          <w:rFonts w:eastAsiaTheme="minorHAnsi"/>
          <w:sz w:val="24"/>
          <w:szCs w:val="24"/>
          <w:lang w:eastAsia="en-US"/>
        </w:rPr>
        <w:t>«</w:t>
      </w:r>
      <w:r w:rsidRPr="00051F0F">
        <w:rPr>
          <w:rFonts w:eastAsiaTheme="minorHAnsi"/>
          <w:sz w:val="24"/>
          <w:szCs w:val="24"/>
          <w:lang w:eastAsia="en-US"/>
        </w:rPr>
        <w:t>О контроле за соответствием расходов лиц, замещающих государственные должности, и иных лиц их доходам</w:t>
      </w:r>
      <w:r w:rsidR="00C85C81" w:rsidRPr="00051F0F">
        <w:rPr>
          <w:rFonts w:eastAsiaTheme="minorHAnsi"/>
          <w:sz w:val="24"/>
          <w:szCs w:val="24"/>
          <w:lang w:eastAsia="en-US"/>
        </w:rPr>
        <w:t>»</w:t>
      </w:r>
      <w:r w:rsidRPr="00051F0F">
        <w:rPr>
          <w:rFonts w:eastAsiaTheme="minorHAnsi"/>
          <w:sz w:val="24"/>
          <w:szCs w:val="24"/>
          <w:lang w:eastAsia="en-US"/>
        </w:rPr>
        <w:t xml:space="preserve">, Федеральным </w:t>
      </w:r>
      <w:hyperlink r:id="rId10" w:history="1">
        <w:r w:rsidRPr="00051F0F">
          <w:rPr>
            <w:rFonts w:eastAsiaTheme="minorHAnsi"/>
            <w:sz w:val="24"/>
            <w:szCs w:val="24"/>
            <w:lang w:eastAsia="en-US"/>
          </w:rPr>
          <w:t>законом</w:t>
        </w:r>
      </w:hyperlink>
      <w:r w:rsidRPr="00051F0F">
        <w:rPr>
          <w:rFonts w:eastAsiaTheme="minorHAnsi"/>
          <w:sz w:val="24"/>
          <w:szCs w:val="24"/>
          <w:lang w:eastAsia="en-US"/>
        </w:rPr>
        <w:t xml:space="preserve"> </w:t>
      </w:r>
      <w:r w:rsidR="00051F0F" w:rsidRPr="00051F0F">
        <w:rPr>
          <w:rFonts w:eastAsiaTheme="minorHAnsi"/>
          <w:sz w:val="24"/>
          <w:szCs w:val="24"/>
          <w:lang w:eastAsia="en-US"/>
        </w:rPr>
        <w:t xml:space="preserve">                       </w:t>
      </w:r>
      <w:r w:rsidRPr="00051F0F">
        <w:rPr>
          <w:rFonts w:eastAsiaTheme="minorHAnsi"/>
          <w:sz w:val="24"/>
          <w:szCs w:val="24"/>
          <w:lang w:eastAsia="en-US"/>
        </w:rPr>
        <w:t xml:space="preserve">от 7 мая 2013 года </w:t>
      </w:r>
      <w:r w:rsidR="00C85C81" w:rsidRPr="00051F0F">
        <w:rPr>
          <w:rFonts w:eastAsiaTheme="minorHAnsi"/>
          <w:sz w:val="24"/>
          <w:szCs w:val="24"/>
          <w:lang w:eastAsia="en-US"/>
        </w:rPr>
        <w:t>№</w:t>
      </w:r>
      <w:r w:rsidRPr="00051F0F">
        <w:rPr>
          <w:rFonts w:eastAsiaTheme="minorHAnsi"/>
          <w:sz w:val="24"/>
          <w:szCs w:val="24"/>
          <w:lang w:eastAsia="en-US"/>
        </w:rPr>
        <w:t xml:space="preserve"> 79-ФЗ </w:t>
      </w:r>
      <w:r w:rsidR="00C85C81" w:rsidRPr="00051F0F">
        <w:rPr>
          <w:rFonts w:eastAsiaTheme="minorHAnsi"/>
          <w:sz w:val="24"/>
          <w:szCs w:val="24"/>
          <w:lang w:eastAsia="en-US"/>
        </w:rPr>
        <w:t>«</w:t>
      </w:r>
      <w:r w:rsidRPr="00051F0F">
        <w:rPr>
          <w:rFonts w:eastAsiaTheme="minorHAnsi"/>
          <w:sz w:val="24"/>
          <w:szCs w:val="24"/>
          <w:lang w:eastAsia="en-US"/>
        </w:rPr>
        <w:t>О запрете отдельным категориям лиц открывать</w:t>
      </w:r>
      <w:proofErr w:type="gramEnd"/>
      <w:r w:rsidRPr="00051F0F">
        <w:rPr>
          <w:rFonts w:eastAsiaTheme="minorHAnsi"/>
          <w:sz w:val="24"/>
          <w:szCs w:val="24"/>
          <w:lang w:eastAsia="en-US"/>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87217" w:rsidRPr="00051F0F">
        <w:rPr>
          <w:rFonts w:eastAsiaTheme="minorHAnsi"/>
          <w:sz w:val="24"/>
          <w:szCs w:val="24"/>
          <w:lang w:eastAsia="en-US"/>
        </w:rPr>
        <w:t>, если иное не предусмотрено  Федеральным законом  от 06.10.2003 г</w:t>
      </w:r>
      <w:r w:rsidR="00051F0F" w:rsidRPr="00051F0F">
        <w:rPr>
          <w:rFonts w:eastAsiaTheme="minorHAnsi"/>
          <w:sz w:val="24"/>
          <w:szCs w:val="24"/>
          <w:lang w:eastAsia="en-US"/>
        </w:rPr>
        <w:t>. №</w:t>
      </w:r>
      <w:r w:rsidR="00387217" w:rsidRPr="00051F0F">
        <w:rPr>
          <w:rFonts w:eastAsiaTheme="minorHAnsi"/>
          <w:sz w:val="24"/>
          <w:szCs w:val="24"/>
          <w:lang w:eastAsia="en-US"/>
        </w:rPr>
        <w:t>131-ФЗ «Об общих принципах организации местного самоуправления в Российской Федерации</w:t>
      </w:r>
      <w:proofErr w:type="gramStart"/>
      <w:r w:rsidR="00387217" w:rsidRPr="00051F0F">
        <w:rPr>
          <w:rFonts w:eastAsiaTheme="minorHAnsi"/>
          <w:sz w:val="24"/>
          <w:szCs w:val="24"/>
          <w:lang w:eastAsia="en-US"/>
        </w:rPr>
        <w:t>.»;</w:t>
      </w:r>
      <w:proofErr w:type="gramEnd"/>
    </w:p>
    <w:p w:rsidR="00387217" w:rsidRPr="00051F0F" w:rsidRDefault="00387217" w:rsidP="00051F0F">
      <w:pPr>
        <w:widowControl/>
        <w:ind w:firstLine="709"/>
        <w:jc w:val="both"/>
        <w:rPr>
          <w:rFonts w:eastAsiaTheme="minorHAnsi"/>
          <w:sz w:val="24"/>
          <w:szCs w:val="24"/>
          <w:lang w:eastAsia="en-US"/>
        </w:rPr>
      </w:pPr>
      <w:r w:rsidRPr="00051F0F">
        <w:rPr>
          <w:rFonts w:eastAsiaTheme="minorHAnsi"/>
          <w:sz w:val="24"/>
          <w:szCs w:val="24"/>
          <w:lang w:eastAsia="en-US"/>
        </w:rPr>
        <w:t xml:space="preserve">б) </w:t>
      </w:r>
      <w:r w:rsidR="00F55D45" w:rsidRPr="00051F0F">
        <w:rPr>
          <w:rFonts w:eastAsiaTheme="minorHAnsi"/>
          <w:sz w:val="24"/>
          <w:szCs w:val="24"/>
          <w:lang w:eastAsia="en-US"/>
        </w:rPr>
        <w:t>дополнить пунктом 8 следующего содержания:</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 xml:space="preserve">« </w:t>
      </w:r>
      <w:r w:rsidR="004340B0">
        <w:rPr>
          <w:rFonts w:eastAsiaTheme="minorHAnsi"/>
          <w:sz w:val="24"/>
          <w:szCs w:val="24"/>
          <w:lang w:eastAsia="en-US"/>
        </w:rPr>
        <w:t>8</w:t>
      </w:r>
      <w:r w:rsidRPr="00051F0F">
        <w:rPr>
          <w:rFonts w:eastAsiaTheme="minorHAnsi"/>
          <w:sz w:val="24"/>
          <w:szCs w:val="24"/>
          <w:lang w:eastAsia="en-US"/>
        </w:rPr>
        <w:t>. Глава Округа  не вправе:</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1) заниматься предпринимательской деятельностью лично или через доверенных лиц;</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2) участвовать в управлении коммерческой или некоммерческой организацией, за исключением следующих случаев:</w:t>
      </w:r>
    </w:p>
    <w:p w:rsidR="00F55D45" w:rsidRPr="00051F0F" w:rsidRDefault="00F55D45" w:rsidP="00051F0F">
      <w:pPr>
        <w:widowControl/>
        <w:ind w:firstLine="709"/>
        <w:jc w:val="both"/>
        <w:rPr>
          <w:rFonts w:eastAsiaTheme="minorHAnsi"/>
          <w:sz w:val="24"/>
          <w:szCs w:val="24"/>
          <w:lang w:eastAsia="en-US"/>
        </w:rPr>
      </w:pPr>
      <w:proofErr w:type="gramStart"/>
      <w:r w:rsidRPr="00051F0F">
        <w:rPr>
          <w:rFonts w:eastAsiaTheme="minorHAnsi"/>
          <w:sz w:val="24"/>
          <w:szCs w:val="24"/>
          <w:lang w:eastAsia="en-US"/>
        </w:rPr>
        <w:lastRenderedPageBreak/>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55D45" w:rsidRPr="00051F0F" w:rsidRDefault="00F55D45" w:rsidP="00051F0F">
      <w:pPr>
        <w:widowControl/>
        <w:ind w:firstLine="709"/>
        <w:jc w:val="both"/>
        <w:rPr>
          <w:rFonts w:eastAsiaTheme="minorHAnsi"/>
          <w:sz w:val="24"/>
          <w:szCs w:val="24"/>
          <w:lang w:eastAsia="en-US"/>
        </w:rPr>
      </w:pPr>
      <w:proofErr w:type="gramStart"/>
      <w:r w:rsidRPr="00051F0F">
        <w:rPr>
          <w:rFonts w:eastAsiaTheme="minorHAnsi"/>
          <w:sz w:val="24"/>
          <w:szCs w:val="24"/>
          <w:lang w:eastAsia="en-US"/>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комиссии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Челябинской области в порядке, установленном законом</w:t>
      </w:r>
      <w:proofErr w:type="gramEnd"/>
      <w:r w:rsidRPr="00051F0F">
        <w:rPr>
          <w:rFonts w:eastAsiaTheme="minorHAnsi"/>
          <w:sz w:val="24"/>
          <w:szCs w:val="24"/>
          <w:lang w:eastAsia="en-US"/>
        </w:rPr>
        <w:t xml:space="preserve"> Челябинской области;</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 представление на безвозмездной основе интересов Округа в совете муниципальных образований Челябинской области, иных объединениях муниципальных образований, а также в их органах управления;</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 представление на безвозмездной основе интересов Округа  в органах управления и ревизионной комиссии организации, учредителем (акционером, участником) которой является Округ, в соответствии с муниципальными правовыми актами, определяющими порядок осуществления от имени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 иные случаи, предусмотренные федеральными законами;</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5D45" w:rsidRPr="00051F0F" w:rsidRDefault="00F55D45" w:rsidP="00051F0F">
      <w:pPr>
        <w:widowControl/>
        <w:ind w:firstLine="709"/>
        <w:jc w:val="both"/>
        <w:rPr>
          <w:rFonts w:eastAsiaTheme="minorHAnsi"/>
          <w:sz w:val="24"/>
          <w:szCs w:val="24"/>
          <w:lang w:eastAsia="en-US"/>
        </w:rPr>
      </w:pPr>
      <w:r w:rsidRPr="00051F0F">
        <w:rPr>
          <w:rFonts w:eastAsiaTheme="minorHAnsi"/>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051F0F">
        <w:rPr>
          <w:rFonts w:eastAsiaTheme="minorHAnsi"/>
          <w:sz w:val="24"/>
          <w:szCs w:val="24"/>
          <w:lang w:eastAsia="en-US"/>
        </w:rPr>
        <w:t>.»</w:t>
      </w:r>
      <w:r w:rsidR="004340B0">
        <w:rPr>
          <w:rFonts w:eastAsiaTheme="minorHAnsi"/>
          <w:sz w:val="24"/>
          <w:szCs w:val="24"/>
          <w:lang w:eastAsia="en-US"/>
        </w:rPr>
        <w:t>;</w:t>
      </w:r>
      <w:r w:rsidRPr="00051F0F">
        <w:rPr>
          <w:rFonts w:eastAsiaTheme="minorHAnsi"/>
          <w:sz w:val="24"/>
          <w:szCs w:val="24"/>
          <w:lang w:eastAsia="en-US"/>
        </w:rPr>
        <w:t xml:space="preserve"> </w:t>
      </w:r>
      <w:proofErr w:type="gramEnd"/>
    </w:p>
    <w:p w:rsidR="004360FA" w:rsidRPr="00051F0F" w:rsidRDefault="00FD2269" w:rsidP="00051F0F">
      <w:pPr>
        <w:widowControl/>
        <w:ind w:firstLine="709"/>
        <w:jc w:val="both"/>
        <w:outlineLvl w:val="0"/>
        <w:rPr>
          <w:rFonts w:eastAsiaTheme="minorHAnsi"/>
          <w:sz w:val="24"/>
          <w:szCs w:val="24"/>
          <w:lang w:eastAsia="en-US"/>
        </w:rPr>
      </w:pPr>
      <w:r w:rsidRPr="00051F0F">
        <w:rPr>
          <w:rFonts w:eastAsiaTheme="minorHAnsi"/>
          <w:sz w:val="24"/>
          <w:szCs w:val="24"/>
          <w:lang w:eastAsia="en-US"/>
        </w:rPr>
        <w:t>6</w:t>
      </w:r>
      <w:r w:rsidR="004360FA" w:rsidRPr="00051F0F">
        <w:rPr>
          <w:rFonts w:eastAsiaTheme="minorHAnsi"/>
          <w:sz w:val="24"/>
          <w:szCs w:val="24"/>
          <w:lang w:eastAsia="en-US"/>
        </w:rPr>
        <w:t>) пункт 1 статьи 56 дополнить подпунктом 80 следующего содержания:</w:t>
      </w:r>
    </w:p>
    <w:p w:rsidR="004360FA" w:rsidRPr="00051F0F" w:rsidRDefault="004360FA" w:rsidP="00051F0F">
      <w:pPr>
        <w:widowControl/>
        <w:ind w:firstLine="709"/>
        <w:jc w:val="both"/>
        <w:outlineLvl w:val="0"/>
        <w:rPr>
          <w:rFonts w:eastAsiaTheme="minorHAnsi"/>
          <w:sz w:val="24"/>
          <w:szCs w:val="24"/>
          <w:lang w:eastAsia="en-US"/>
        </w:rPr>
      </w:pPr>
      <w:r w:rsidRPr="00051F0F">
        <w:rPr>
          <w:rFonts w:eastAsiaTheme="minorHAnsi"/>
          <w:sz w:val="24"/>
          <w:szCs w:val="24"/>
          <w:lang w:eastAsia="en-US"/>
        </w:rPr>
        <w:t xml:space="preserve">«80) предоставляет </w:t>
      </w:r>
      <w:r w:rsidRPr="00051F0F">
        <w:rPr>
          <w:bCs/>
          <w:sz w:val="24"/>
          <w:szCs w:val="24"/>
        </w:rPr>
        <w:t>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051F0F">
        <w:rPr>
          <w:bCs/>
          <w:sz w:val="24"/>
          <w:szCs w:val="24"/>
        </w:rPr>
        <w:t>.»</w:t>
      </w:r>
      <w:r w:rsidR="00CF39E7" w:rsidRPr="00051F0F">
        <w:rPr>
          <w:bCs/>
          <w:sz w:val="24"/>
          <w:szCs w:val="24"/>
        </w:rPr>
        <w:t>;</w:t>
      </w:r>
      <w:proofErr w:type="gramEnd"/>
    </w:p>
    <w:p w:rsidR="00086990" w:rsidRPr="00051F0F" w:rsidRDefault="00FD2269" w:rsidP="00051F0F">
      <w:pPr>
        <w:widowControl/>
        <w:ind w:firstLine="709"/>
        <w:jc w:val="both"/>
        <w:rPr>
          <w:bCs/>
          <w:sz w:val="24"/>
          <w:szCs w:val="24"/>
        </w:rPr>
      </w:pPr>
      <w:r w:rsidRPr="00051F0F">
        <w:rPr>
          <w:bCs/>
          <w:sz w:val="24"/>
          <w:szCs w:val="24"/>
        </w:rPr>
        <w:t>7</w:t>
      </w:r>
      <w:r w:rsidR="00E6733D" w:rsidRPr="00051F0F">
        <w:rPr>
          <w:bCs/>
          <w:sz w:val="24"/>
          <w:szCs w:val="24"/>
        </w:rPr>
        <w:t>)</w:t>
      </w:r>
      <w:r w:rsidR="00086990" w:rsidRPr="00051F0F">
        <w:rPr>
          <w:bCs/>
          <w:sz w:val="24"/>
          <w:szCs w:val="24"/>
        </w:rPr>
        <w:t xml:space="preserve"> пункт 1 статьи 64 дополнить абзацем следующего содержания:</w:t>
      </w:r>
    </w:p>
    <w:p w:rsidR="00086990" w:rsidRPr="00051F0F" w:rsidRDefault="00086990" w:rsidP="00051F0F">
      <w:pPr>
        <w:widowControl/>
        <w:ind w:firstLine="709"/>
        <w:jc w:val="both"/>
        <w:rPr>
          <w:rFonts w:eastAsia="Calibri"/>
          <w:sz w:val="24"/>
          <w:szCs w:val="24"/>
          <w:lang w:eastAsia="en-US"/>
        </w:rPr>
      </w:pPr>
      <w:r w:rsidRPr="00051F0F">
        <w:rPr>
          <w:bCs/>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proofErr w:type="spellStart"/>
      <w:r w:rsidRPr="00051F0F">
        <w:rPr>
          <w:bCs/>
          <w:sz w:val="24"/>
          <w:szCs w:val="24"/>
        </w:rPr>
        <w:t>htpp</w:t>
      </w:r>
      <w:proofErr w:type="spellEnd"/>
      <w:r w:rsidRPr="00051F0F">
        <w:rPr>
          <w:bCs/>
          <w:sz w:val="24"/>
          <w:szCs w:val="24"/>
        </w:rPr>
        <w:t>://</w:t>
      </w:r>
      <w:proofErr w:type="spellStart"/>
      <w:r w:rsidRPr="00051F0F">
        <w:rPr>
          <w:bCs/>
          <w:sz w:val="24"/>
          <w:szCs w:val="24"/>
        </w:rPr>
        <w:t>pravo-minjust.ru</w:t>
      </w:r>
      <w:proofErr w:type="spellEnd"/>
      <w:r w:rsidRPr="00051F0F">
        <w:rPr>
          <w:bCs/>
          <w:sz w:val="24"/>
          <w:szCs w:val="24"/>
        </w:rPr>
        <w:t>, http://право-минюст</w:t>
      </w:r>
      <w:proofErr w:type="gramStart"/>
      <w:r w:rsidRPr="00051F0F">
        <w:rPr>
          <w:bCs/>
          <w:sz w:val="24"/>
          <w:szCs w:val="24"/>
        </w:rPr>
        <w:t>.р</w:t>
      </w:r>
      <w:proofErr w:type="gramEnd"/>
      <w:r w:rsidRPr="00051F0F">
        <w:rPr>
          <w:bCs/>
          <w:sz w:val="24"/>
          <w:szCs w:val="24"/>
        </w:rPr>
        <w:t xml:space="preserve">ф, регистрация в </w:t>
      </w:r>
      <w:r w:rsidR="00E22C24">
        <w:rPr>
          <w:bCs/>
          <w:sz w:val="24"/>
          <w:szCs w:val="24"/>
        </w:rPr>
        <w:t xml:space="preserve">качестве сетевого издания: </w:t>
      </w:r>
      <w:proofErr w:type="gramStart"/>
      <w:r w:rsidR="00E22C24">
        <w:rPr>
          <w:bCs/>
          <w:sz w:val="24"/>
          <w:szCs w:val="24"/>
        </w:rPr>
        <w:t>Эл №</w:t>
      </w:r>
      <w:r w:rsidRPr="00051F0F">
        <w:rPr>
          <w:bCs/>
          <w:sz w:val="24"/>
          <w:szCs w:val="24"/>
        </w:rPr>
        <w:t>ФС-72471 от 05.03.2018</w:t>
      </w:r>
      <w:r w:rsidR="00E22C24">
        <w:rPr>
          <w:bCs/>
          <w:sz w:val="24"/>
          <w:szCs w:val="24"/>
        </w:rPr>
        <w:t xml:space="preserve"> г.</w:t>
      </w:r>
      <w:r w:rsidRPr="00051F0F">
        <w:rPr>
          <w:bCs/>
          <w:sz w:val="24"/>
          <w:szCs w:val="24"/>
        </w:rPr>
        <w:t>).</w:t>
      </w:r>
      <w:proofErr w:type="gramEnd"/>
      <w:r w:rsidRPr="00051F0F">
        <w:rPr>
          <w:bCs/>
          <w:sz w:val="24"/>
          <w:szCs w:val="24"/>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051F0F">
        <w:rPr>
          <w:bCs/>
          <w:sz w:val="24"/>
          <w:szCs w:val="24"/>
        </w:rPr>
        <w:t>.»;</w:t>
      </w:r>
      <w:proofErr w:type="gramEnd"/>
    </w:p>
    <w:p w:rsidR="00086990" w:rsidRPr="00051F0F" w:rsidRDefault="00FD2269" w:rsidP="00051F0F">
      <w:pPr>
        <w:widowControl/>
        <w:ind w:firstLine="709"/>
        <w:jc w:val="both"/>
        <w:rPr>
          <w:rFonts w:eastAsiaTheme="minorHAnsi"/>
          <w:sz w:val="24"/>
          <w:szCs w:val="24"/>
          <w:lang w:eastAsia="en-US"/>
        </w:rPr>
      </w:pPr>
      <w:r w:rsidRPr="00051F0F">
        <w:rPr>
          <w:bCs/>
          <w:sz w:val="24"/>
          <w:szCs w:val="24"/>
        </w:rPr>
        <w:t>8</w:t>
      </w:r>
      <w:r w:rsidR="00E6733D" w:rsidRPr="00051F0F">
        <w:rPr>
          <w:bCs/>
          <w:sz w:val="24"/>
          <w:szCs w:val="24"/>
        </w:rPr>
        <w:t>)</w:t>
      </w:r>
      <w:r w:rsidR="00086990" w:rsidRPr="00051F0F">
        <w:rPr>
          <w:bCs/>
          <w:sz w:val="24"/>
          <w:szCs w:val="24"/>
        </w:rPr>
        <w:t xml:space="preserve"> Главу </w:t>
      </w:r>
      <w:r w:rsidR="00086990" w:rsidRPr="00051F0F">
        <w:rPr>
          <w:rFonts w:eastAsiaTheme="minorHAnsi"/>
          <w:sz w:val="24"/>
          <w:szCs w:val="24"/>
          <w:lang w:eastAsia="en-US"/>
        </w:rPr>
        <w:t>X. «Ответственность органов и должностных лиц местного самоуправления, контроль и надзор за их деятельностью»  дополнить статьей 90.1 следующего содержания:</w:t>
      </w:r>
    </w:p>
    <w:p w:rsidR="00086990" w:rsidRPr="00051F0F" w:rsidRDefault="00086990" w:rsidP="00051F0F">
      <w:pPr>
        <w:widowControl/>
        <w:ind w:firstLine="709"/>
        <w:jc w:val="both"/>
        <w:rPr>
          <w:rFonts w:eastAsiaTheme="minorHAnsi"/>
          <w:sz w:val="24"/>
          <w:szCs w:val="24"/>
          <w:lang w:eastAsia="en-US"/>
        </w:rPr>
      </w:pPr>
      <w:r w:rsidRPr="00051F0F">
        <w:rPr>
          <w:rFonts w:eastAsiaTheme="minorHAnsi"/>
          <w:sz w:val="24"/>
          <w:szCs w:val="24"/>
          <w:lang w:eastAsia="en-US"/>
        </w:rPr>
        <w:t>«Статья 90.1 Меры ответственности депутатов и выборных должностных лиц местного самоуправления</w:t>
      </w:r>
    </w:p>
    <w:p w:rsidR="00086990" w:rsidRPr="00051F0F" w:rsidRDefault="00086990" w:rsidP="00051F0F">
      <w:pPr>
        <w:widowControl/>
        <w:ind w:firstLine="709"/>
        <w:jc w:val="both"/>
        <w:rPr>
          <w:rFonts w:eastAsiaTheme="minorHAnsi"/>
          <w:sz w:val="24"/>
          <w:szCs w:val="24"/>
          <w:lang w:eastAsia="en-US"/>
        </w:rPr>
      </w:pPr>
      <w:r w:rsidRPr="00051F0F">
        <w:rPr>
          <w:rFonts w:eastAsiaTheme="minorHAnsi"/>
          <w:sz w:val="24"/>
          <w:szCs w:val="24"/>
          <w:lang w:eastAsia="en-US"/>
        </w:rPr>
        <w:t xml:space="preserve">1. </w:t>
      </w:r>
      <w:proofErr w:type="gramStart"/>
      <w:r w:rsidRPr="00051F0F">
        <w:rPr>
          <w:rFonts w:eastAsiaTheme="minorHAnsi"/>
          <w:sz w:val="24"/>
          <w:szCs w:val="24"/>
          <w:lang w:eastAsia="en-US"/>
        </w:rPr>
        <w:t xml:space="preserve">К депутатам Собрания депутатов Округа, Главе Округа, представившим недостоверные или неполные сведения о своих доходах, расходах, об имуществе и </w:t>
      </w:r>
      <w:r w:rsidRPr="00051F0F">
        <w:rPr>
          <w:rFonts w:eastAsiaTheme="minorHAnsi"/>
          <w:sz w:val="24"/>
          <w:szCs w:val="24"/>
          <w:lang w:eastAsia="en-US"/>
        </w:rPr>
        <w:lastRenderedPageBreak/>
        <w:t>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86990" w:rsidRPr="00051F0F" w:rsidRDefault="00086990" w:rsidP="00051F0F">
      <w:pPr>
        <w:widowControl/>
        <w:ind w:firstLine="709"/>
        <w:jc w:val="both"/>
        <w:rPr>
          <w:rFonts w:eastAsiaTheme="minorHAnsi"/>
          <w:sz w:val="24"/>
          <w:szCs w:val="24"/>
          <w:lang w:eastAsia="en-US"/>
        </w:rPr>
      </w:pPr>
      <w:r w:rsidRPr="00051F0F">
        <w:rPr>
          <w:rFonts w:eastAsiaTheme="minorHAnsi"/>
          <w:sz w:val="24"/>
          <w:szCs w:val="24"/>
          <w:lang w:eastAsia="en-US"/>
        </w:rPr>
        <w:t>1) предупреждение;</w:t>
      </w:r>
    </w:p>
    <w:p w:rsidR="00086990" w:rsidRPr="00051F0F" w:rsidRDefault="00086990" w:rsidP="00051F0F">
      <w:pPr>
        <w:widowControl/>
        <w:ind w:firstLine="709"/>
        <w:jc w:val="both"/>
        <w:rPr>
          <w:rFonts w:eastAsiaTheme="minorHAnsi"/>
          <w:sz w:val="24"/>
          <w:szCs w:val="24"/>
          <w:lang w:eastAsia="en-US"/>
        </w:rPr>
      </w:pPr>
      <w:r w:rsidRPr="00051F0F">
        <w:rPr>
          <w:rFonts w:eastAsiaTheme="minorHAnsi"/>
          <w:sz w:val="24"/>
          <w:szCs w:val="24"/>
          <w:lang w:eastAsia="en-US"/>
        </w:rPr>
        <w:t>2) освобождение депутата от должности в Собрании депутатов  Округа с лишением права занимать должности в Собрании депутатов  Округа до прекращения срока его полномочий;</w:t>
      </w:r>
    </w:p>
    <w:p w:rsidR="00086990" w:rsidRPr="00051F0F" w:rsidRDefault="00086990" w:rsidP="00051F0F">
      <w:pPr>
        <w:widowControl/>
        <w:ind w:firstLine="709"/>
        <w:jc w:val="both"/>
        <w:rPr>
          <w:rFonts w:eastAsiaTheme="minorHAnsi"/>
          <w:sz w:val="24"/>
          <w:szCs w:val="24"/>
          <w:lang w:eastAsia="en-US"/>
        </w:rPr>
      </w:pPr>
      <w:r w:rsidRPr="00051F0F">
        <w:rPr>
          <w:rFonts w:eastAsiaTheme="minorHAnsi"/>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86990" w:rsidRPr="00051F0F" w:rsidRDefault="00086990" w:rsidP="00051F0F">
      <w:pPr>
        <w:widowControl/>
        <w:ind w:firstLine="709"/>
        <w:jc w:val="both"/>
        <w:rPr>
          <w:rFonts w:eastAsiaTheme="minorHAnsi"/>
          <w:sz w:val="24"/>
          <w:szCs w:val="24"/>
          <w:lang w:eastAsia="en-US"/>
        </w:rPr>
      </w:pPr>
      <w:r w:rsidRPr="00051F0F">
        <w:rPr>
          <w:rFonts w:eastAsiaTheme="minorHAnsi"/>
          <w:sz w:val="24"/>
          <w:szCs w:val="24"/>
          <w:lang w:eastAsia="en-US"/>
        </w:rPr>
        <w:t>4) запрет занимать должности в Собрании депутатов  Округа  до прекращения срока его полномочий;</w:t>
      </w:r>
    </w:p>
    <w:p w:rsidR="00086990" w:rsidRPr="00051F0F" w:rsidRDefault="00086990" w:rsidP="00051F0F">
      <w:pPr>
        <w:widowControl/>
        <w:ind w:firstLine="709"/>
        <w:jc w:val="both"/>
        <w:rPr>
          <w:rFonts w:eastAsiaTheme="minorHAnsi"/>
          <w:sz w:val="24"/>
          <w:szCs w:val="24"/>
          <w:lang w:eastAsia="en-US"/>
        </w:rPr>
      </w:pPr>
      <w:r w:rsidRPr="00051F0F">
        <w:rPr>
          <w:rFonts w:eastAsiaTheme="minorHAnsi"/>
          <w:sz w:val="24"/>
          <w:szCs w:val="24"/>
          <w:lang w:eastAsia="en-US"/>
        </w:rPr>
        <w:t>5) запрет исполнять полномочия на постоянной основе до прекращения срока его полномочий.</w:t>
      </w:r>
    </w:p>
    <w:p w:rsidR="00086990" w:rsidRPr="00051F0F" w:rsidRDefault="00086990" w:rsidP="00051F0F">
      <w:pPr>
        <w:widowControl/>
        <w:ind w:firstLine="709"/>
        <w:jc w:val="both"/>
        <w:rPr>
          <w:rFonts w:eastAsia="Calibri"/>
          <w:sz w:val="24"/>
          <w:szCs w:val="24"/>
          <w:lang w:eastAsia="en-US"/>
        </w:rPr>
      </w:pPr>
      <w:r w:rsidRPr="00051F0F">
        <w:rPr>
          <w:rFonts w:eastAsiaTheme="minorHAnsi"/>
          <w:sz w:val="24"/>
          <w:szCs w:val="24"/>
          <w:lang w:eastAsia="en-US"/>
        </w:rPr>
        <w:t>2. Порядок принятия решения о применении к депутату, Главе Округа мер ответственности, указанных в пункте 1 настоящей статьи, определяется решением Собрания депутатов в соответствии с Законом Челябинской области от 11.02.2009</w:t>
      </w:r>
      <w:r w:rsidR="00051F0F" w:rsidRPr="00051F0F">
        <w:rPr>
          <w:rFonts w:eastAsiaTheme="minorHAnsi"/>
          <w:sz w:val="24"/>
          <w:szCs w:val="24"/>
          <w:lang w:eastAsia="en-US"/>
        </w:rPr>
        <w:t xml:space="preserve"> г. №</w:t>
      </w:r>
      <w:r w:rsidRPr="00051F0F">
        <w:rPr>
          <w:rFonts w:eastAsiaTheme="minorHAnsi"/>
          <w:sz w:val="24"/>
          <w:szCs w:val="24"/>
          <w:lang w:eastAsia="en-US"/>
        </w:rPr>
        <w:t>353-ЗО «О противодействии коррупции в Челябинской области».».</w:t>
      </w:r>
    </w:p>
    <w:p w:rsidR="00086990" w:rsidRPr="00051F0F" w:rsidRDefault="00E6733D" w:rsidP="00051F0F">
      <w:pPr>
        <w:ind w:firstLine="709"/>
        <w:jc w:val="both"/>
        <w:outlineLvl w:val="0"/>
        <w:rPr>
          <w:sz w:val="24"/>
          <w:szCs w:val="24"/>
        </w:rPr>
      </w:pPr>
      <w:r w:rsidRPr="00051F0F">
        <w:rPr>
          <w:sz w:val="24"/>
          <w:szCs w:val="24"/>
        </w:rPr>
        <w:t>2</w:t>
      </w:r>
      <w:r w:rsidR="00086990" w:rsidRPr="00051F0F">
        <w:rPr>
          <w:sz w:val="24"/>
          <w:szCs w:val="24"/>
        </w:rPr>
        <w:t xml:space="preserve">.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086990" w:rsidRPr="00051F0F" w:rsidRDefault="00086990" w:rsidP="00051F0F">
      <w:pPr>
        <w:pStyle w:val="a3"/>
        <w:tabs>
          <w:tab w:val="left" w:pos="1080"/>
        </w:tabs>
        <w:autoSpaceDE w:val="0"/>
        <w:autoSpaceDN w:val="0"/>
        <w:adjustRightInd w:val="0"/>
        <w:ind w:left="0" w:firstLine="709"/>
        <w:jc w:val="both"/>
      </w:pPr>
      <w:r w:rsidRPr="00051F0F">
        <w:t>3. Настоящее Решение вступает в силу после его официального опубликования в соответствии с действующим законодательством.</w:t>
      </w:r>
    </w:p>
    <w:p w:rsidR="00086990" w:rsidRPr="00051F0F" w:rsidRDefault="00086990" w:rsidP="00051F0F">
      <w:pPr>
        <w:pStyle w:val="ConsPlusNormal"/>
        <w:ind w:firstLine="709"/>
        <w:jc w:val="both"/>
        <w:rPr>
          <w:rFonts w:ascii="Times New Roman" w:hAnsi="Times New Roman" w:cs="Times New Roman"/>
          <w:sz w:val="24"/>
          <w:szCs w:val="24"/>
        </w:rPr>
      </w:pPr>
    </w:p>
    <w:p w:rsidR="00086990" w:rsidRPr="00051F0F" w:rsidRDefault="00086990" w:rsidP="00086990">
      <w:pPr>
        <w:jc w:val="both"/>
        <w:rPr>
          <w:sz w:val="24"/>
          <w:szCs w:val="24"/>
        </w:rPr>
      </w:pPr>
    </w:p>
    <w:p w:rsidR="00086990" w:rsidRDefault="00086990" w:rsidP="00086990">
      <w:pPr>
        <w:jc w:val="both"/>
        <w:rPr>
          <w:sz w:val="24"/>
          <w:szCs w:val="24"/>
        </w:rPr>
      </w:pPr>
    </w:p>
    <w:p w:rsidR="00086990" w:rsidRPr="000B7047" w:rsidRDefault="00086990" w:rsidP="00086990">
      <w:pPr>
        <w:jc w:val="both"/>
        <w:rPr>
          <w:sz w:val="24"/>
          <w:szCs w:val="24"/>
        </w:rPr>
      </w:pPr>
    </w:p>
    <w:p w:rsidR="00086990" w:rsidRPr="00393664" w:rsidRDefault="00086990" w:rsidP="00086990">
      <w:pPr>
        <w:spacing w:before="40"/>
        <w:ind w:right="-2"/>
        <w:jc w:val="both"/>
        <w:rPr>
          <w:color w:val="000000"/>
          <w:sz w:val="24"/>
          <w:szCs w:val="24"/>
        </w:rPr>
      </w:pPr>
      <w:r w:rsidRPr="00393664">
        <w:rPr>
          <w:color w:val="000000"/>
          <w:sz w:val="24"/>
          <w:szCs w:val="24"/>
        </w:rPr>
        <w:t>Председатель Собрания депутатов</w:t>
      </w:r>
    </w:p>
    <w:p w:rsidR="00086990" w:rsidRPr="00393664" w:rsidRDefault="00086990" w:rsidP="00086990">
      <w:pPr>
        <w:spacing w:before="40"/>
        <w:ind w:right="-2"/>
        <w:jc w:val="both"/>
        <w:rPr>
          <w:color w:val="000000"/>
          <w:sz w:val="24"/>
          <w:szCs w:val="24"/>
        </w:rPr>
      </w:pPr>
      <w:r w:rsidRPr="00393664">
        <w:rPr>
          <w:color w:val="000000"/>
          <w:sz w:val="24"/>
          <w:szCs w:val="24"/>
        </w:rPr>
        <w:t xml:space="preserve">Миасского городского округа                                                                  </w:t>
      </w:r>
      <w:r w:rsidR="00E22C24">
        <w:rPr>
          <w:color w:val="000000"/>
          <w:sz w:val="24"/>
          <w:szCs w:val="24"/>
        </w:rPr>
        <w:t xml:space="preserve">   </w:t>
      </w:r>
      <w:r w:rsidRPr="00393664">
        <w:rPr>
          <w:color w:val="000000"/>
          <w:sz w:val="24"/>
          <w:szCs w:val="24"/>
        </w:rPr>
        <w:t xml:space="preserve">             </w:t>
      </w:r>
      <w:r w:rsidR="003F7760">
        <w:rPr>
          <w:color w:val="000000"/>
          <w:sz w:val="24"/>
          <w:szCs w:val="24"/>
        </w:rPr>
        <w:t>Д.Г. Проскурин</w:t>
      </w:r>
    </w:p>
    <w:p w:rsidR="00086990" w:rsidRDefault="00086990" w:rsidP="00086990">
      <w:pPr>
        <w:spacing w:before="40"/>
        <w:ind w:right="-2"/>
        <w:jc w:val="both"/>
        <w:rPr>
          <w:color w:val="000000"/>
          <w:sz w:val="24"/>
          <w:szCs w:val="24"/>
        </w:rPr>
      </w:pPr>
    </w:p>
    <w:p w:rsidR="00086990" w:rsidRDefault="00086990" w:rsidP="00086990">
      <w:pPr>
        <w:spacing w:before="40"/>
        <w:ind w:right="-2"/>
        <w:jc w:val="both"/>
        <w:rPr>
          <w:color w:val="000000"/>
          <w:sz w:val="24"/>
          <w:szCs w:val="24"/>
        </w:rPr>
      </w:pPr>
    </w:p>
    <w:p w:rsidR="00086990" w:rsidRDefault="00086990" w:rsidP="00086990">
      <w:pPr>
        <w:spacing w:before="40"/>
        <w:ind w:right="-2"/>
        <w:jc w:val="both"/>
        <w:rPr>
          <w:color w:val="000000"/>
          <w:sz w:val="24"/>
          <w:szCs w:val="24"/>
        </w:rPr>
      </w:pPr>
      <w:r w:rsidRPr="00393664">
        <w:rPr>
          <w:color w:val="000000"/>
          <w:sz w:val="24"/>
          <w:szCs w:val="24"/>
        </w:rPr>
        <w:t>Глава</w:t>
      </w:r>
      <w:r w:rsidR="00051F0F">
        <w:rPr>
          <w:color w:val="000000"/>
          <w:sz w:val="24"/>
          <w:szCs w:val="24"/>
        </w:rPr>
        <w:t xml:space="preserve"> </w:t>
      </w:r>
      <w:r>
        <w:rPr>
          <w:color w:val="000000"/>
          <w:sz w:val="24"/>
          <w:szCs w:val="24"/>
        </w:rPr>
        <w:t xml:space="preserve">Миасского городского округа  </w:t>
      </w:r>
      <w:r w:rsidR="00051F0F">
        <w:rPr>
          <w:color w:val="000000"/>
          <w:sz w:val="24"/>
          <w:szCs w:val="24"/>
        </w:rPr>
        <w:t xml:space="preserve">                   </w:t>
      </w:r>
      <w:r>
        <w:rPr>
          <w:color w:val="000000"/>
          <w:sz w:val="24"/>
          <w:szCs w:val="24"/>
        </w:rPr>
        <w:t xml:space="preserve">                                  </w:t>
      </w:r>
      <w:r w:rsidR="00E22C24">
        <w:rPr>
          <w:color w:val="000000"/>
          <w:sz w:val="24"/>
          <w:szCs w:val="24"/>
        </w:rPr>
        <w:t xml:space="preserve">   </w:t>
      </w:r>
      <w:r>
        <w:rPr>
          <w:color w:val="000000"/>
          <w:sz w:val="24"/>
          <w:szCs w:val="24"/>
        </w:rPr>
        <w:t xml:space="preserve">                  Г.М. </w:t>
      </w:r>
      <w:proofErr w:type="gramStart"/>
      <w:r>
        <w:rPr>
          <w:color w:val="000000"/>
          <w:sz w:val="24"/>
          <w:szCs w:val="24"/>
        </w:rPr>
        <w:t>Тонких</w:t>
      </w:r>
      <w:proofErr w:type="gramEnd"/>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Pr="008004B0" w:rsidRDefault="00086990" w:rsidP="00086990">
      <w:pPr>
        <w:jc w:val="center"/>
        <w:rPr>
          <w:sz w:val="24"/>
          <w:szCs w:val="24"/>
        </w:rPr>
      </w:pPr>
    </w:p>
    <w:p w:rsidR="00086990" w:rsidRDefault="00086990" w:rsidP="00086990"/>
    <w:p w:rsidR="00DA4D88" w:rsidRDefault="00DA4D88"/>
    <w:sectPr w:rsidR="00DA4D88" w:rsidSect="0058351E">
      <w:pgSz w:w="11906" w:h="16838"/>
      <w:pgMar w:top="1134" w:right="851"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990"/>
    <w:rsid w:val="00051F0F"/>
    <w:rsid w:val="00086990"/>
    <w:rsid w:val="000D6448"/>
    <w:rsid w:val="0011687C"/>
    <w:rsid w:val="00145413"/>
    <w:rsid w:val="001C7209"/>
    <w:rsid w:val="001F37DE"/>
    <w:rsid w:val="00230E29"/>
    <w:rsid w:val="00387217"/>
    <w:rsid w:val="003C56E2"/>
    <w:rsid w:val="003E2F5E"/>
    <w:rsid w:val="003F7760"/>
    <w:rsid w:val="004340B0"/>
    <w:rsid w:val="004360FA"/>
    <w:rsid w:val="00496D97"/>
    <w:rsid w:val="00503252"/>
    <w:rsid w:val="00506130"/>
    <w:rsid w:val="00712B52"/>
    <w:rsid w:val="00770E82"/>
    <w:rsid w:val="008A603A"/>
    <w:rsid w:val="00963584"/>
    <w:rsid w:val="00A33B90"/>
    <w:rsid w:val="00BE23BD"/>
    <w:rsid w:val="00BE31CA"/>
    <w:rsid w:val="00BF67B5"/>
    <w:rsid w:val="00C85C81"/>
    <w:rsid w:val="00CF39E7"/>
    <w:rsid w:val="00DA4D88"/>
    <w:rsid w:val="00E22C24"/>
    <w:rsid w:val="00E31373"/>
    <w:rsid w:val="00E6733D"/>
    <w:rsid w:val="00F55D45"/>
    <w:rsid w:val="00FD2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9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69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0869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086990"/>
    <w:pPr>
      <w:widowControl/>
      <w:autoSpaceDE/>
      <w:autoSpaceDN/>
      <w:adjustRightInd/>
      <w:ind w:left="720"/>
      <w:contextualSpacing/>
    </w:pPr>
    <w:rPr>
      <w:sz w:val="24"/>
      <w:szCs w:val="24"/>
    </w:rPr>
  </w:style>
  <w:style w:type="character" w:customStyle="1" w:styleId="ConsPlusNormal0">
    <w:name w:val="ConsPlusNormal Знак"/>
    <w:link w:val="ConsPlusNormal"/>
    <w:uiPriority w:val="99"/>
    <w:locked/>
    <w:rsid w:val="00086990"/>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7BF297A157ED81B2EB36EA942288BF5A828FEF0EBE003AF58D4E4631CB98F114292F91D23FFE01EA3CB29603Du2G" TargetMode="External"/><Relationship Id="rId3" Type="http://schemas.openxmlformats.org/officeDocument/2006/relationships/webSettings" Target="webSettings.xml"/><Relationship Id="rId7" Type="http://schemas.openxmlformats.org/officeDocument/2006/relationships/hyperlink" Target="consultantplus://offline/ref=B1F7BF297A157ED81B2EB36EA942288BF5A828FEF0EBE003AF58D4E4631CB98F114292F91D23FFE01EA3CB29603Du2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337291D835F73008396D874BE2A7B86387E38F3BD8F7FCB03F7C360290ED98m317D" TargetMode="External"/><Relationship Id="rId11" Type="http://schemas.openxmlformats.org/officeDocument/2006/relationships/fontTable" Target="fontTable.xml"/><Relationship Id="rId5" Type="http://schemas.openxmlformats.org/officeDocument/2006/relationships/hyperlink" Target="consultantplus://offline/ref=E8337291D835F7300839738A5D8EFAB5638DBA843ADFFCA2EF60276B55m919D" TargetMode="External"/><Relationship Id="rId10" Type="http://schemas.openxmlformats.org/officeDocument/2006/relationships/hyperlink" Target="consultantplus://offline/ref=B1F7BF297A157ED81B2EB36EA942288BF5A828FEF0E8E003AF58D4E4631CB98F114292F91D23FFE01EA3CB29603Du2G" TargetMode="External"/><Relationship Id="rId4" Type="http://schemas.openxmlformats.org/officeDocument/2006/relationships/image" Target="media/image1.jpeg"/><Relationship Id="rId9" Type="http://schemas.openxmlformats.org/officeDocument/2006/relationships/hyperlink" Target="consultantplus://offline/ref=B1F7BF297A157ED81B2EB36EA942288BF6A120FDF3EAE003AF58D4E4631CB98F114292F91D23FFE01EA3CB29603Du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2020-12-02T09:32:00Z</cp:lastPrinted>
  <dcterms:created xsi:type="dcterms:W3CDTF">2020-11-24T06:50:00Z</dcterms:created>
  <dcterms:modified xsi:type="dcterms:W3CDTF">2020-12-02T09:32:00Z</dcterms:modified>
</cp:coreProperties>
</file>