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7BB" w:rsidRPr="007125B6" w:rsidRDefault="00D327BB" w:rsidP="00D327BB">
      <w:pPr>
        <w:ind w:right="-1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935" distR="114935" simplePos="0" relativeHeight="251660288" behindDoc="1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34290</wp:posOffset>
            </wp:positionV>
            <wp:extent cx="607060" cy="680085"/>
            <wp:effectExtent l="0" t="0" r="2540" b="571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80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25B6">
        <w:rPr>
          <w:b/>
          <w:bCs/>
          <w:sz w:val="24"/>
          <w:szCs w:val="24"/>
        </w:rPr>
        <w:t>ПРОЕКТ</w:t>
      </w:r>
    </w:p>
    <w:p w:rsidR="00D327BB" w:rsidRPr="007125B6" w:rsidRDefault="00D327BB" w:rsidP="00D327BB">
      <w:pPr>
        <w:ind w:right="-1"/>
        <w:rPr>
          <w:b/>
          <w:bCs/>
          <w:sz w:val="24"/>
          <w:szCs w:val="24"/>
        </w:rPr>
      </w:pPr>
    </w:p>
    <w:p w:rsidR="00D327BB" w:rsidRPr="007125B6" w:rsidRDefault="00D327BB" w:rsidP="00D327BB">
      <w:pPr>
        <w:ind w:right="-1"/>
        <w:rPr>
          <w:b/>
          <w:bCs/>
          <w:sz w:val="24"/>
          <w:szCs w:val="24"/>
        </w:rPr>
      </w:pPr>
    </w:p>
    <w:p w:rsidR="00D327BB" w:rsidRPr="007125B6" w:rsidRDefault="00D327BB" w:rsidP="00D327BB">
      <w:pPr>
        <w:ind w:right="-1"/>
        <w:rPr>
          <w:b/>
          <w:bCs/>
          <w:sz w:val="24"/>
          <w:szCs w:val="24"/>
        </w:rPr>
      </w:pPr>
    </w:p>
    <w:p w:rsidR="00D327BB" w:rsidRPr="007125B6" w:rsidRDefault="00D327BB" w:rsidP="00D327BB">
      <w:pPr>
        <w:ind w:right="-1"/>
        <w:rPr>
          <w:b/>
          <w:bCs/>
          <w:sz w:val="24"/>
          <w:szCs w:val="24"/>
        </w:rPr>
      </w:pPr>
    </w:p>
    <w:p w:rsidR="00D327BB" w:rsidRPr="007125B6" w:rsidRDefault="00D327BB" w:rsidP="00D327BB">
      <w:pPr>
        <w:ind w:right="-1"/>
        <w:jc w:val="center"/>
        <w:rPr>
          <w:bCs/>
          <w:sz w:val="24"/>
          <w:szCs w:val="24"/>
        </w:rPr>
      </w:pPr>
      <w:r w:rsidRPr="007125B6">
        <w:rPr>
          <w:bCs/>
          <w:sz w:val="24"/>
          <w:szCs w:val="24"/>
        </w:rPr>
        <w:t>СОБРАНИЕ ДЕПУТАТОВ МИАССКОГО ГОРОДСКОГО ОКРУГА</w:t>
      </w:r>
    </w:p>
    <w:p w:rsidR="00D327BB" w:rsidRPr="007125B6" w:rsidRDefault="00D327BB" w:rsidP="00D327BB">
      <w:pPr>
        <w:widowControl/>
        <w:jc w:val="both"/>
        <w:rPr>
          <w:sz w:val="24"/>
          <w:szCs w:val="24"/>
        </w:rPr>
      </w:pPr>
      <w:r w:rsidRPr="007125B6">
        <w:rPr>
          <w:sz w:val="24"/>
          <w:szCs w:val="24"/>
        </w:rPr>
        <w:t xml:space="preserve">                                                         </w:t>
      </w:r>
      <w:r w:rsidRPr="007125B6">
        <w:rPr>
          <w:bCs/>
          <w:sz w:val="24"/>
          <w:szCs w:val="24"/>
        </w:rPr>
        <w:t>ЧЕЛЯБИНСКАЯ ОБЛАСТЬ</w:t>
      </w:r>
      <w:r w:rsidRPr="007125B6">
        <w:rPr>
          <w:sz w:val="24"/>
          <w:szCs w:val="24"/>
        </w:rPr>
        <w:t xml:space="preserve">     </w:t>
      </w:r>
    </w:p>
    <w:p w:rsidR="00D327BB" w:rsidRPr="007125B6" w:rsidRDefault="00D327BB" w:rsidP="00D327BB">
      <w:pPr>
        <w:widowControl/>
        <w:ind w:firstLine="720"/>
        <w:jc w:val="center"/>
        <w:rPr>
          <w:bCs/>
          <w:sz w:val="24"/>
          <w:szCs w:val="24"/>
        </w:rPr>
      </w:pPr>
      <w:r w:rsidRPr="007125B6">
        <w:rPr>
          <w:sz w:val="24"/>
        </w:rPr>
        <w:t xml:space="preserve"> С</w:t>
      </w:r>
      <w:r w:rsidRPr="007125B6">
        <w:rPr>
          <w:bCs/>
          <w:sz w:val="24"/>
          <w:szCs w:val="24"/>
        </w:rPr>
        <w:t xml:space="preserve">ЕССИЯ СОБРАНИЯ  ДЕПУТАТОВ МИАССКОГО ГОРОДСКОГО ОКРУГА </w:t>
      </w:r>
      <w:r w:rsidR="006F4EEA">
        <w:rPr>
          <w:bCs/>
          <w:sz w:val="24"/>
          <w:szCs w:val="24"/>
        </w:rPr>
        <w:t>ШЕСТОГО</w:t>
      </w:r>
      <w:r w:rsidRPr="007125B6">
        <w:rPr>
          <w:bCs/>
          <w:sz w:val="24"/>
          <w:szCs w:val="24"/>
        </w:rPr>
        <w:t xml:space="preserve"> СОЗЫВА</w:t>
      </w:r>
    </w:p>
    <w:p w:rsidR="00D327BB" w:rsidRPr="00A265F6" w:rsidRDefault="00D327BB" w:rsidP="00D327BB">
      <w:pPr>
        <w:jc w:val="right"/>
        <w:rPr>
          <w:sz w:val="24"/>
          <w:szCs w:val="24"/>
        </w:rPr>
      </w:pPr>
    </w:p>
    <w:p w:rsidR="00D327BB" w:rsidRPr="00A265F6" w:rsidRDefault="00D327BB" w:rsidP="00D327BB">
      <w:pPr>
        <w:jc w:val="center"/>
        <w:rPr>
          <w:sz w:val="24"/>
          <w:szCs w:val="24"/>
        </w:rPr>
      </w:pPr>
      <w:r w:rsidRPr="00A265F6">
        <w:rPr>
          <w:sz w:val="24"/>
          <w:szCs w:val="24"/>
        </w:rPr>
        <w:t xml:space="preserve">РЕШЕНИЕ № </w:t>
      </w:r>
      <w:r w:rsidR="00767127">
        <w:rPr>
          <w:sz w:val="24"/>
          <w:szCs w:val="24"/>
        </w:rPr>
        <w:t xml:space="preserve"> </w:t>
      </w:r>
    </w:p>
    <w:p w:rsidR="00D327BB" w:rsidRPr="00527AD6" w:rsidRDefault="00D327BB" w:rsidP="00350715">
      <w:pPr>
        <w:jc w:val="right"/>
        <w:rPr>
          <w:sz w:val="24"/>
          <w:szCs w:val="24"/>
        </w:rPr>
      </w:pPr>
      <w:r w:rsidRPr="00527AD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B37FA5" wp14:editId="3334CFF5">
                <wp:simplePos x="0" y="0"/>
                <wp:positionH relativeFrom="column">
                  <wp:posOffset>-52705</wp:posOffset>
                </wp:positionH>
                <wp:positionV relativeFrom="paragraph">
                  <wp:posOffset>107950</wp:posOffset>
                </wp:positionV>
                <wp:extent cx="3619500" cy="523875"/>
                <wp:effectExtent l="0" t="0" r="19050" b="2857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27BB" w:rsidRPr="00BF1E75" w:rsidRDefault="00C66F2C" w:rsidP="00D327BB">
                            <w:pPr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  <w:lang w:eastAsia="en-US"/>
                              </w:rPr>
                              <w:t xml:space="preserve">Об особенностях исполнения бюджета </w:t>
                            </w:r>
                            <w:r w:rsidR="00D327BB" w:rsidRPr="00BF1E75">
                              <w:rPr>
                                <w:sz w:val="26"/>
                                <w:szCs w:val="26"/>
                                <w:lang w:eastAsia="en-US"/>
                              </w:rPr>
                              <w:t xml:space="preserve"> Миасско</w:t>
                            </w:r>
                            <w:r>
                              <w:rPr>
                                <w:sz w:val="26"/>
                                <w:szCs w:val="26"/>
                                <w:lang w:eastAsia="en-US"/>
                              </w:rPr>
                              <w:t>го</w:t>
                            </w:r>
                            <w:r w:rsidR="00D327BB" w:rsidRPr="00BF1E75">
                              <w:rPr>
                                <w:sz w:val="26"/>
                                <w:szCs w:val="26"/>
                                <w:lang w:eastAsia="en-US"/>
                              </w:rPr>
                              <w:t xml:space="preserve"> городско</w:t>
                            </w:r>
                            <w:r>
                              <w:rPr>
                                <w:sz w:val="26"/>
                                <w:szCs w:val="26"/>
                                <w:lang w:eastAsia="en-US"/>
                              </w:rPr>
                              <w:t>го</w:t>
                            </w:r>
                            <w:r w:rsidR="00D327BB" w:rsidRPr="00BF1E75">
                              <w:rPr>
                                <w:sz w:val="26"/>
                                <w:szCs w:val="26"/>
                                <w:lang w:eastAsia="en-US"/>
                              </w:rPr>
                              <w:t xml:space="preserve"> округ</w:t>
                            </w:r>
                            <w:r>
                              <w:rPr>
                                <w:sz w:val="26"/>
                                <w:szCs w:val="26"/>
                                <w:lang w:eastAsia="en-US"/>
                              </w:rPr>
                              <w:t>а в 2021 году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4.15pt;margin-top:8.5pt;width:285pt;height:4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bKiNQIAAFAEAAAOAAAAZHJzL2Uyb0RvYy54bWysVF2O0zAQfkfiDpbfadpus9tGTVdLlyKk&#10;5UdaOIDjOImF4zG222S5zJ6CJyTO0CMxdrolgheEyIPl8Yw/z3zfTNbXfavIQVgnQed0NplSIjSH&#10;Uuo6p58+7l4sKXGe6ZIp0CKnD8LR683zZ+vOZGIODahSWIIg2mWdyWnjvcmSxPFGtMxNwAiNzgps&#10;yzyatk5KyzpEb1Uyn04vkw5saSxw4Rye3g5Ouon4VSW4f19VTniicoq5+bjauBZhTTZrltWWmUby&#10;UxrsH7JomdT46BnqlnlG9lb+AdVKbsFB5Scc2gSqSnIRa8BqZtPfqrlvmBGxFiTHmTNN7v/B8neH&#10;D5bIErWjRLMWJTo+Hn8cvx+/kVlgpzMuw6B7g2G+fwl9iAyVOnMH/LMjGrYN07W4sRa6RrASs4s3&#10;k9HVAccFkKJ7CyU+w/YeIlBf2TYAIhkE0VGlh7MyoveE4+HF5WyVTtHF0ZfOL5ZXaUguYdnTbWOd&#10;fy2gJWGTU4vKR3R2uHN+CH0KidmDkuVOKhUNWxdbZcmBYZfs4ndCd+MwpUmX01U6TwcCxj73dxCt&#10;9NjuSrY5XU7DNzRgoO2VLmMzeibVsMfqlMYiA4+BuoFE3xf9SZcCygdk1MLQ1jiGuGnAfqWkw5bO&#10;qfuyZ1ZQot5oVGU1WyzCDERjkV7N0bBjTzH2MM0RKqeekmG79cPc7I2VdYMvDX2g4QaVrGQkOaQ6&#10;ZHXKG9s2ynQasTAXYztG/foRbH4CAAD//wMAUEsDBBQABgAIAAAAIQBAmkHf3gAAAAgBAAAPAAAA&#10;ZHJzL2Rvd25yZXYueG1sTI9Lb8IwEITvlfofrK3USwUOqXilcRBCrXrmcenNxEsSNV4nsSGhv77L&#10;CY47M5r9Jl0NthYX7HzlSMFkHIFAyp2pqFBw2H+NFiB80GR07QgVXNHDKnt+SnViXE9bvOxCIbiE&#10;fKIVlCE0iZQ+L9FqP3YNEnsn11kd+OwKaTrdc7mtZRxFM2l1Rfyh1A1uSsx/d2erwPWfV+uwjeK3&#10;nz/7vVm321PcKvX6Mqw/QAQcwj0MN3xGh4yZju5MxotawWjxzknW5zyJ/elsMgdxVLBcTkFmqXwc&#10;kP0DAAD//wMAUEsBAi0AFAAGAAgAAAAhALaDOJL+AAAA4QEAABMAAAAAAAAAAAAAAAAAAAAAAFtD&#10;b250ZW50X1R5cGVzXS54bWxQSwECLQAUAAYACAAAACEAOP0h/9YAAACUAQAACwAAAAAAAAAAAAAA&#10;AAAvAQAAX3JlbHMvLnJlbHNQSwECLQAUAAYACAAAACEAlDWyojUCAABQBAAADgAAAAAAAAAAAAAA&#10;AAAuAgAAZHJzL2Uyb0RvYy54bWxQSwECLQAUAAYACAAAACEAQJpB394AAAAIAQAADwAAAAAAAAAA&#10;AAAAAACPBAAAZHJzL2Rvd25yZXYueG1sUEsFBgAAAAAEAAQA8wAAAJoFAAAAAA==&#10;" strokecolor="white">
                <v:textbox>
                  <w:txbxContent>
                    <w:p w:rsidR="00D327BB" w:rsidRPr="00BF1E75" w:rsidRDefault="00C66F2C" w:rsidP="00D327BB">
                      <w:pPr>
                        <w:jc w:val="both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  <w:lang w:eastAsia="en-US"/>
                        </w:rPr>
                        <w:t xml:space="preserve">Об особенностях исполнения бюджета </w:t>
                      </w:r>
                      <w:r w:rsidR="00D327BB" w:rsidRPr="00BF1E75">
                        <w:rPr>
                          <w:sz w:val="26"/>
                          <w:szCs w:val="26"/>
                          <w:lang w:eastAsia="en-US"/>
                        </w:rPr>
                        <w:t xml:space="preserve"> Миасско</w:t>
                      </w:r>
                      <w:r>
                        <w:rPr>
                          <w:sz w:val="26"/>
                          <w:szCs w:val="26"/>
                          <w:lang w:eastAsia="en-US"/>
                        </w:rPr>
                        <w:t>го</w:t>
                      </w:r>
                      <w:r w:rsidR="00D327BB" w:rsidRPr="00BF1E75">
                        <w:rPr>
                          <w:sz w:val="26"/>
                          <w:szCs w:val="26"/>
                          <w:lang w:eastAsia="en-US"/>
                        </w:rPr>
                        <w:t xml:space="preserve"> городско</w:t>
                      </w:r>
                      <w:r>
                        <w:rPr>
                          <w:sz w:val="26"/>
                          <w:szCs w:val="26"/>
                          <w:lang w:eastAsia="en-US"/>
                        </w:rPr>
                        <w:t>го</w:t>
                      </w:r>
                      <w:r w:rsidR="00D327BB" w:rsidRPr="00BF1E75">
                        <w:rPr>
                          <w:sz w:val="26"/>
                          <w:szCs w:val="26"/>
                          <w:lang w:eastAsia="en-US"/>
                        </w:rPr>
                        <w:t xml:space="preserve"> округ</w:t>
                      </w:r>
                      <w:r>
                        <w:rPr>
                          <w:sz w:val="26"/>
                          <w:szCs w:val="26"/>
                          <w:lang w:eastAsia="en-US"/>
                        </w:rPr>
                        <w:t>а в 2021 году</w:t>
                      </w:r>
                    </w:p>
                  </w:txbxContent>
                </v:textbox>
              </v:shape>
            </w:pict>
          </mc:Fallback>
        </mc:AlternateContent>
      </w:r>
      <w:r w:rsidRPr="00527AD6">
        <w:rPr>
          <w:sz w:val="24"/>
          <w:szCs w:val="24"/>
        </w:rPr>
        <w:t>от</w:t>
      </w:r>
      <w:r w:rsidR="00350715" w:rsidRPr="00527AD6">
        <w:rPr>
          <w:sz w:val="24"/>
          <w:szCs w:val="24"/>
        </w:rPr>
        <w:t xml:space="preserve">  </w:t>
      </w:r>
      <w:r w:rsidR="00F73B06" w:rsidRPr="00527AD6">
        <w:rPr>
          <w:sz w:val="24"/>
          <w:szCs w:val="24"/>
        </w:rPr>
        <w:t>_______________</w:t>
      </w:r>
    </w:p>
    <w:p w:rsidR="00D327BB" w:rsidRPr="00527AD6" w:rsidRDefault="00D327BB" w:rsidP="00D327BB">
      <w:pPr>
        <w:pStyle w:val="ConsPlusTitle"/>
        <w:widowControl/>
        <w:jc w:val="center"/>
      </w:pPr>
    </w:p>
    <w:p w:rsidR="00D327BB" w:rsidRPr="00527AD6" w:rsidRDefault="00D327BB" w:rsidP="00D327BB">
      <w:pPr>
        <w:pStyle w:val="ConsPlusTitle"/>
        <w:widowControl/>
        <w:jc w:val="center"/>
      </w:pPr>
    </w:p>
    <w:p w:rsidR="00D327BB" w:rsidRPr="00527AD6" w:rsidRDefault="00D327BB" w:rsidP="00D327BB">
      <w:pPr>
        <w:pStyle w:val="ConsPlusTitle"/>
        <w:widowControl/>
        <w:jc w:val="center"/>
      </w:pPr>
    </w:p>
    <w:p w:rsidR="00D327BB" w:rsidRPr="00527AD6" w:rsidRDefault="00D327BB" w:rsidP="006F4EEA">
      <w:pPr>
        <w:ind w:firstLine="708"/>
        <w:jc w:val="both"/>
        <w:rPr>
          <w:sz w:val="24"/>
          <w:szCs w:val="24"/>
        </w:rPr>
      </w:pPr>
      <w:proofErr w:type="gramStart"/>
      <w:r w:rsidRPr="00527AD6">
        <w:rPr>
          <w:sz w:val="24"/>
          <w:szCs w:val="24"/>
        </w:rPr>
        <w:t>Рассмотрев предложение Главы</w:t>
      </w:r>
      <w:r w:rsidR="005C2CFC" w:rsidRPr="00527AD6">
        <w:rPr>
          <w:sz w:val="24"/>
          <w:szCs w:val="24"/>
        </w:rPr>
        <w:t xml:space="preserve"> Миасского городского округа Г.</w:t>
      </w:r>
      <w:r w:rsidRPr="00527AD6">
        <w:rPr>
          <w:sz w:val="24"/>
          <w:szCs w:val="24"/>
        </w:rPr>
        <w:t>М.</w:t>
      </w:r>
      <w:r w:rsidR="005C2CFC" w:rsidRPr="00527AD6">
        <w:rPr>
          <w:sz w:val="24"/>
          <w:szCs w:val="24"/>
        </w:rPr>
        <w:t xml:space="preserve"> </w:t>
      </w:r>
      <w:r w:rsidR="006F4EEA" w:rsidRPr="00527AD6">
        <w:rPr>
          <w:sz w:val="24"/>
          <w:szCs w:val="24"/>
        </w:rPr>
        <w:t>Тонких о</w:t>
      </w:r>
      <w:r w:rsidR="00416490" w:rsidRPr="00527AD6">
        <w:rPr>
          <w:sz w:val="24"/>
          <w:szCs w:val="24"/>
        </w:rPr>
        <w:t xml:space="preserve">б </w:t>
      </w:r>
      <w:r w:rsidR="00C66F2C" w:rsidRPr="00527AD6">
        <w:rPr>
          <w:sz w:val="24"/>
          <w:szCs w:val="24"/>
        </w:rPr>
        <w:t>особенностях исполнения бюджета</w:t>
      </w:r>
      <w:r w:rsidRPr="00527AD6">
        <w:rPr>
          <w:sz w:val="24"/>
          <w:szCs w:val="24"/>
        </w:rPr>
        <w:t xml:space="preserve"> Миасско</w:t>
      </w:r>
      <w:r w:rsidR="00C66F2C" w:rsidRPr="00527AD6">
        <w:rPr>
          <w:sz w:val="24"/>
          <w:szCs w:val="24"/>
        </w:rPr>
        <w:t>го</w:t>
      </w:r>
      <w:r w:rsidRPr="00527AD6">
        <w:rPr>
          <w:sz w:val="24"/>
          <w:szCs w:val="24"/>
        </w:rPr>
        <w:t xml:space="preserve"> городско</w:t>
      </w:r>
      <w:r w:rsidR="00C66F2C" w:rsidRPr="00527AD6">
        <w:rPr>
          <w:sz w:val="24"/>
          <w:szCs w:val="24"/>
        </w:rPr>
        <w:t>го</w:t>
      </w:r>
      <w:r w:rsidRPr="00527AD6">
        <w:rPr>
          <w:sz w:val="24"/>
          <w:szCs w:val="24"/>
        </w:rPr>
        <w:t xml:space="preserve"> округ</w:t>
      </w:r>
      <w:r w:rsidR="00C66F2C" w:rsidRPr="00527AD6">
        <w:rPr>
          <w:sz w:val="24"/>
          <w:szCs w:val="24"/>
        </w:rPr>
        <w:t>а в 2021 году</w:t>
      </w:r>
      <w:r w:rsidRPr="00527AD6">
        <w:rPr>
          <w:sz w:val="24"/>
          <w:szCs w:val="24"/>
        </w:rPr>
        <w:t xml:space="preserve">, учитывая рекомендации постоянной комиссии по вопросам экономической и бюджетной политики, в соответствии с </w:t>
      </w:r>
      <w:r w:rsidR="00430A0F" w:rsidRPr="00527AD6">
        <w:rPr>
          <w:sz w:val="24"/>
          <w:szCs w:val="24"/>
        </w:rPr>
        <w:t>Бюджетным</w:t>
      </w:r>
      <w:r w:rsidRPr="00527AD6">
        <w:rPr>
          <w:sz w:val="24"/>
          <w:szCs w:val="24"/>
        </w:rPr>
        <w:t xml:space="preserve"> кодекс</w:t>
      </w:r>
      <w:r w:rsidR="00430A0F" w:rsidRPr="00527AD6">
        <w:rPr>
          <w:sz w:val="24"/>
          <w:szCs w:val="24"/>
        </w:rPr>
        <w:t>ом</w:t>
      </w:r>
      <w:r w:rsidRPr="00527AD6">
        <w:rPr>
          <w:sz w:val="24"/>
          <w:szCs w:val="24"/>
        </w:rPr>
        <w:t xml:space="preserve"> Российской Федерации, </w:t>
      </w:r>
      <w:r w:rsidR="00922B5D" w:rsidRPr="00527AD6">
        <w:rPr>
          <w:sz w:val="24"/>
          <w:szCs w:val="24"/>
        </w:rPr>
        <w:t>Фед</w:t>
      </w:r>
      <w:r w:rsidR="00814552" w:rsidRPr="00527AD6">
        <w:rPr>
          <w:sz w:val="24"/>
          <w:szCs w:val="24"/>
        </w:rPr>
        <w:t xml:space="preserve">еральным законом </w:t>
      </w:r>
      <w:r w:rsidR="006F4EEA" w:rsidRPr="00527AD6">
        <w:rPr>
          <w:sz w:val="24"/>
          <w:szCs w:val="24"/>
        </w:rPr>
        <w:t>от 15.10.2020 № 327-ФЗ «О внесении изменений в Бюджетный кодекс Российской Федерации и отдельные законодательные акты Российской Федерации и установлении особенностей исполнения бюджетов</w:t>
      </w:r>
      <w:proofErr w:type="gramEnd"/>
      <w:r w:rsidR="006F4EEA" w:rsidRPr="00527AD6">
        <w:rPr>
          <w:sz w:val="24"/>
          <w:szCs w:val="24"/>
        </w:rPr>
        <w:t xml:space="preserve"> бюджетной системы Российской Федерации в 2021 году»</w:t>
      </w:r>
      <w:r w:rsidRPr="00527AD6">
        <w:rPr>
          <w:sz w:val="24"/>
          <w:szCs w:val="24"/>
        </w:rPr>
        <w:t xml:space="preserve">, руководствуясь Федеральным </w:t>
      </w:r>
      <w:hyperlink r:id="rId7" w:history="1">
        <w:r w:rsidRPr="00527AD6">
          <w:rPr>
            <w:sz w:val="24"/>
            <w:szCs w:val="24"/>
          </w:rPr>
          <w:t>законом</w:t>
        </w:r>
      </w:hyperlink>
      <w:r w:rsidR="00416490" w:rsidRPr="00527AD6">
        <w:rPr>
          <w:sz w:val="24"/>
          <w:szCs w:val="24"/>
        </w:rPr>
        <w:t xml:space="preserve"> от 06.10.2003 № 131-ФЗ «</w:t>
      </w:r>
      <w:r w:rsidRPr="00527AD6">
        <w:rPr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416490" w:rsidRPr="00527AD6">
        <w:rPr>
          <w:sz w:val="24"/>
          <w:szCs w:val="24"/>
        </w:rPr>
        <w:t>»</w:t>
      </w:r>
      <w:r w:rsidRPr="00527AD6">
        <w:rPr>
          <w:sz w:val="24"/>
          <w:szCs w:val="24"/>
        </w:rPr>
        <w:t xml:space="preserve"> и </w:t>
      </w:r>
      <w:hyperlink r:id="rId8" w:history="1">
        <w:r w:rsidRPr="00527AD6">
          <w:rPr>
            <w:sz w:val="24"/>
            <w:szCs w:val="24"/>
          </w:rPr>
          <w:t>Уставом</w:t>
        </w:r>
      </w:hyperlink>
      <w:r w:rsidRPr="00527AD6">
        <w:rPr>
          <w:sz w:val="24"/>
          <w:szCs w:val="24"/>
        </w:rPr>
        <w:t xml:space="preserve"> Миасского городского округа, Собрание депутатов Миасс</w:t>
      </w:r>
      <w:bookmarkStart w:id="0" w:name="_GoBack"/>
      <w:bookmarkEnd w:id="0"/>
      <w:r w:rsidRPr="00527AD6">
        <w:rPr>
          <w:sz w:val="24"/>
          <w:szCs w:val="24"/>
        </w:rPr>
        <w:t>кого городского округа</w:t>
      </w:r>
    </w:p>
    <w:p w:rsidR="00D327BB" w:rsidRPr="00527AD6" w:rsidRDefault="00D327BB" w:rsidP="00D327BB">
      <w:pPr>
        <w:ind w:right="-2"/>
        <w:jc w:val="both"/>
        <w:rPr>
          <w:sz w:val="24"/>
          <w:szCs w:val="24"/>
        </w:rPr>
      </w:pPr>
      <w:r w:rsidRPr="00527AD6">
        <w:rPr>
          <w:sz w:val="24"/>
          <w:szCs w:val="24"/>
        </w:rPr>
        <w:t>РЕШАЕТ:</w:t>
      </w:r>
    </w:p>
    <w:p w:rsidR="004B0DC1" w:rsidRPr="00527AD6" w:rsidRDefault="00FA76C7" w:rsidP="004B0DC1">
      <w:pPr>
        <w:pStyle w:val="a3"/>
        <w:widowControl/>
        <w:numPr>
          <w:ilvl w:val="0"/>
          <w:numId w:val="3"/>
        </w:numPr>
        <w:tabs>
          <w:tab w:val="left" w:pos="1080"/>
        </w:tabs>
        <w:jc w:val="both"/>
        <w:rPr>
          <w:sz w:val="24"/>
          <w:szCs w:val="24"/>
        </w:rPr>
      </w:pPr>
      <w:r w:rsidRPr="00527AD6">
        <w:rPr>
          <w:sz w:val="24"/>
          <w:szCs w:val="24"/>
        </w:rPr>
        <w:t>Установить, что в 202</w:t>
      </w:r>
      <w:r w:rsidR="004B0DC1" w:rsidRPr="00527AD6">
        <w:rPr>
          <w:sz w:val="24"/>
          <w:szCs w:val="24"/>
        </w:rPr>
        <w:t>1 году:</w:t>
      </w:r>
    </w:p>
    <w:p w:rsidR="00FA76C7" w:rsidRPr="00527AD6" w:rsidRDefault="0076520C" w:rsidP="004B0DC1">
      <w:pPr>
        <w:widowControl/>
        <w:tabs>
          <w:tab w:val="left" w:pos="1080"/>
        </w:tabs>
        <w:jc w:val="both"/>
        <w:rPr>
          <w:sz w:val="24"/>
          <w:szCs w:val="24"/>
        </w:rPr>
      </w:pPr>
      <w:r w:rsidRPr="00527AD6">
        <w:rPr>
          <w:sz w:val="24"/>
          <w:szCs w:val="24"/>
        </w:rPr>
        <w:tab/>
      </w:r>
      <w:proofErr w:type="gramStart"/>
      <w:r w:rsidR="004B0DC1" w:rsidRPr="00527AD6">
        <w:rPr>
          <w:sz w:val="24"/>
          <w:szCs w:val="24"/>
        </w:rPr>
        <w:t xml:space="preserve">1) в ходе исполнения бюджета </w:t>
      </w:r>
      <w:r w:rsidR="00DE2690" w:rsidRPr="00527AD6">
        <w:rPr>
          <w:sz w:val="24"/>
          <w:szCs w:val="24"/>
        </w:rPr>
        <w:t>Миасского городского о</w:t>
      </w:r>
      <w:r w:rsidR="004B0DC1" w:rsidRPr="00527AD6">
        <w:rPr>
          <w:sz w:val="24"/>
          <w:szCs w:val="24"/>
        </w:rPr>
        <w:t>круга</w:t>
      </w:r>
      <w:r w:rsidR="00DE2690" w:rsidRPr="00527AD6">
        <w:rPr>
          <w:sz w:val="24"/>
          <w:szCs w:val="24"/>
        </w:rPr>
        <w:t xml:space="preserve"> (далее – бюджет Округа)</w:t>
      </w:r>
      <w:r w:rsidR="004B0DC1" w:rsidRPr="00527AD6">
        <w:rPr>
          <w:sz w:val="24"/>
          <w:szCs w:val="24"/>
        </w:rPr>
        <w:t xml:space="preserve"> </w:t>
      </w:r>
      <w:r w:rsidR="00FA76C7" w:rsidRPr="00527AD6">
        <w:rPr>
          <w:sz w:val="24"/>
          <w:szCs w:val="24"/>
        </w:rPr>
        <w:t>дополнительно к основаниям для внесения изменений в сводную бюджетную роспись бюджета Округа, установленным бюджетным законодательством Российской Федерации, в соответствии с решениями Администрации Округа в сводную бюджетную роспись бюджета Округа без внесения изменений в решение о бюджете Округа могут быть внесены изменения:</w:t>
      </w:r>
      <w:proofErr w:type="gramEnd"/>
    </w:p>
    <w:p w:rsidR="00FA76C7" w:rsidRPr="00527AD6" w:rsidRDefault="00FA76C7" w:rsidP="00FA76C7">
      <w:pPr>
        <w:widowControl/>
        <w:tabs>
          <w:tab w:val="left" w:pos="1080"/>
        </w:tabs>
        <w:jc w:val="both"/>
        <w:rPr>
          <w:sz w:val="24"/>
          <w:szCs w:val="24"/>
        </w:rPr>
      </w:pPr>
      <w:r w:rsidRPr="00527AD6">
        <w:rPr>
          <w:sz w:val="24"/>
          <w:szCs w:val="24"/>
        </w:rPr>
        <w:t xml:space="preserve">- </w:t>
      </w:r>
      <w:r w:rsidR="00A667AF" w:rsidRPr="00527AD6">
        <w:rPr>
          <w:sz w:val="24"/>
          <w:szCs w:val="24"/>
        </w:rPr>
        <w:t>в случае перераспределения бюджетных ассигнований на финансовое обеспечение мероприятий,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коронавирусной инфекции;</w:t>
      </w:r>
    </w:p>
    <w:p w:rsidR="00FA76C7" w:rsidRPr="00527AD6" w:rsidRDefault="00FA76C7" w:rsidP="00FA76C7">
      <w:pPr>
        <w:widowControl/>
        <w:tabs>
          <w:tab w:val="left" w:pos="1080"/>
        </w:tabs>
        <w:jc w:val="both"/>
        <w:rPr>
          <w:sz w:val="24"/>
          <w:szCs w:val="24"/>
        </w:rPr>
      </w:pPr>
      <w:r w:rsidRPr="00527AD6">
        <w:rPr>
          <w:sz w:val="24"/>
          <w:szCs w:val="24"/>
        </w:rPr>
        <w:t>- в случае перераспределения бюджетных ассигнований между видами источников финансирования дефицита бюджета Округа;</w:t>
      </w:r>
    </w:p>
    <w:p w:rsidR="00D11731" w:rsidRPr="00527AD6" w:rsidRDefault="00FA76C7" w:rsidP="00FA76C7">
      <w:pPr>
        <w:widowControl/>
        <w:tabs>
          <w:tab w:val="left" w:pos="1080"/>
        </w:tabs>
        <w:jc w:val="both"/>
        <w:rPr>
          <w:sz w:val="24"/>
          <w:szCs w:val="24"/>
        </w:rPr>
      </w:pPr>
      <w:r w:rsidRPr="00527AD6">
        <w:rPr>
          <w:sz w:val="24"/>
          <w:szCs w:val="24"/>
        </w:rPr>
        <w:t xml:space="preserve">- в случае получения дотаций </w:t>
      </w:r>
      <w:proofErr w:type="gramStart"/>
      <w:r w:rsidRPr="00527AD6">
        <w:rPr>
          <w:sz w:val="24"/>
          <w:szCs w:val="24"/>
        </w:rPr>
        <w:t>из</w:t>
      </w:r>
      <w:proofErr w:type="gramEnd"/>
      <w:r w:rsidRPr="00527AD6">
        <w:rPr>
          <w:sz w:val="24"/>
          <w:szCs w:val="24"/>
        </w:rPr>
        <w:t xml:space="preserve"> областного бюджета.</w:t>
      </w:r>
    </w:p>
    <w:p w:rsidR="005A296F" w:rsidRPr="00527AD6" w:rsidRDefault="0076520C" w:rsidP="00BD1A58">
      <w:pPr>
        <w:widowControl/>
        <w:tabs>
          <w:tab w:val="left" w:pos="1080"/>
        </w:tabs>
        <w:jc w:val="both"/>
        <w:rPr>
          <w:sz w:val="24"/>
          <w:szCs w:val="24"/>
        </w:rPr>
      </w:pPr>
      <w:r w:rsidRPr="00527AD6">
        <w:rPr>
          <w:sz w:val="24"/>
          <w:szCs w:val="24"/>
        </w:rPr>
        <w:tab/>
      </w:r>
      <w:r w:rsidR="00EF552B" w:rsidRPr="00527AD6">
        <w:rPr>
          <w:sz w:val="24"/>
          <w:szCs w:val="24"/>
        </w:rPr>
        <w:t>2) внесение изменений в сводную бюджетную роспись по основаниям, установленным подпунктом 1 пункта 1 Решения, может осуществляться с превышением общего объема расходов бюджета Округа, утвержденных решением о бюджете Округа;</w:t>
      </w:r>
    </w:p>
    <w:p w:rsidR="00F91AF7" w:rsidRPr="00527AD6" w:rsidRDefault="0076520C" w:rsidP="00F91AF7">
      <w:pPr>
        <w:widowControl/>
        <w:tabs>
          <w:tab w:val="left" w:pos="1080"/>
        </w:tabs>
        <w:jc w:val="both"/>
        <w:rPr>
          <w:sz w:val="24"/>
          <w:szCs w:val="24"/>
        </w:rPr>
      </w:pPr>
      <w:r w:rsidRPr="00527AD6">
        <w:rPr>
          <w:sz w:val="24"/>
          <w:szCs w:val="24"/>
        </w:rPr>
        <w:tab/>
      </w:r>
      <w:proofErr w:type="gramStart"/>
      <w:r w:rsidR="00F91AF7" w:rsidRPr="00527AD6">
        <w:rPr>
          <w:sz w:val="24"/>
          <w:szCs w:val="24"/>
        </w:rPr>
        <w:t>3) по итогам исполнения бюджета Округа в 202</w:t>
      </w:r>
      <w:r w:rsidR="001216AB" w:rsidRPr="00527AD6">
        <w:rPr>
          <w:sz w:val="24"/>
          <w:szCs w:val="24"/>
        </w:rPr>
        <w:t>1</w:t>
      </w:r>
      <w:r w:rsidR="00F91AF7" w:rsidRPr="00527AD6">
        <w:rPr>
          <w:sz w:val="24"/>
          <w:szCs w:val="24"/>
        </w:rPr>
        <w:t xml:space="preserve"> году установленные решением о бюджете </w:t>
      </w:r>
      <w:r w:rsidR="005F0AE1" w:rsidRPr="00527AD6">
        <w:rPr>
          <w:sz w:val="24"/>
          <w:szCs w:val="24"/>
        </w:rPr>
        <w:t>Округа</w:t>
      </w:r>
      <w:r w:rsidR="00F91AF7" w:rsidRPr="00527AD6">
        <w:rPr>
          <w:sz w:val="24"/>
          <w:szCs w:val="24"/>
        </w:rPr>
        <w:t xml:space="preserve"> размер дефицита бюджета </w:t>
      </w:r>
      <w:r w:rsidR="005F0AE1" w:rsidRPr="00527AD6">
        <w:rPr>
          <w:sz w:val="24"/>
          <w:szCs w:val="24"/>
        </w:rPr>
        <w:t>Округа</w:t>
      </w:r>
      <w:r w:rsidR="00F91AF7" w:rsidRPr="00527AD6">
        <w:rPr>
          <w:sz w:val="24"/>
          <w:szCs w:val="24"/>
        </w:rPr>
        <w:t xml:space="preserve"> и верхний предел муниципального долга</w:t>
      </w:r>
      <w:r w:rsidR="00A667AF" w:rsidRPr="00527AD6">
        <w:rPr>
          <w:sz w:val="24"/>
          <w:szCs w:val="24"/>
        </w:rPr>
        <w:t>,</w:t>
      </w:r>
      <w:r w:rsidR="00F91AF7" w:rsidRPr="00527AD6">
        <w:rPr>
          <w:sz w:val="24"/>
          <w:szCs w:val="24"/>
        </w:rPr>
        <w:t xml:space="preserve"> </w:t>
      </w:r>
      <w:r w:rsidR="00A667AF" w:rsidRPr="00527AD6">
        <w:rPr>
          <w:sz w:val="24"/>
          <w:szCs w:val="24"/>
        </w:rPr>
        <w:t xml:space="preserve"> в том числе показатели программы муниципальных внутренних заимствований, </w:t>
      </w:r>
      <w:r w:rsidR="00F91AF7" w:rsidRPr="00527AD6">
        <w:rPr>
          <w:sz w:val="24"/>
          <w:szCs w:val="24"/>
        </w:rPr>
        <w:t xml:space="preserve">могут быть превышены на сумму бюджетных ассигнований, </w:t>
      </w:r>
      <w:r w:rsidR="00A667AF" w:rsidRPr="00527AD6">
        <w:rPr>
          <w:sz w:val="24"/>
          <w:szCs w:val="24"/>
        </w:rPr>
        <w:t>направленных на финансовое обеспечение мероприятий, связанных с профилактикой и устранением последствий распространения коронавирусной инфекции, сумму снижения налоговых и неналоговых доходов бюджета Округа</w:t>
      </w:r>
      <w:proofErr w:type="gramEnd"/>
      <w:r w:rsidR="00A667AF" w:rsidRPr="00527AD6">
        <w:rPr>
          <w:sz w:val="24"/>
          <w:szCs w:val="24"/>
        </w:rPr>
        <w:t xml:space="preserve"> по </w:t>
      </w:r>
      <w:r w:rsidR="00A667AF" w:rsidRPr="00527AD6">
        <w:rPr>
          <w:sz w:val="24"/>
          <w:szCs w:val="24"/>
        </w:rPr>
        <w:lastRenderedPageBreak/>
        <w:t>сравнению с 2019 годом, а также в связи с изменением условий реструктуризации бюджетных кредитов</w:t>
      </w:r>
      <w:r w:rsidR="00F91AF7" w:rsidRPr="00527AD6">
        <w:rPr>
          <w:sz w:val="24"/>
          <w:szCs w:val="24"/>
        </w:rPr>
        <w:t>;</w:t>
      </w:r>
    </w:p>
    <w:p w:rsidR="00F91AF7" w:rsidRPr="00527AD6" w:rsidRDefault="00A667AF" w:rsidP="00F91AF7">
      <w:pPr>
        <w:widowControl/>
        <w:tabs>
          <w:tab w:val="left" w:pos="1080"/>
        </w:tabs>
        <w:jc w:val="both"/>
        <w:rPr>
          <w:sz w:val="24"/>
          <w:szCs w:val="24"/>
        </w:rPr>
      </w:pPr>
      <w:r w:rsidRPr="00527AD6">
        <w:rPr>
          <w:color w:val="FF0000"/>
          <w:sz w:val="24"/>
          <w:szCs w:val="24"/>
        </w:rPr>
        <w:tab/>
      </w:r>
      <w:r w:rsidR="00F91AF7" w:rsidRPr="00527AD6">
        <w:rPr>
          <w:sz w:val="24"/>
          <w:szCs w:val="24"/>
        </w:rPr>
        <w:t xml:space="preserve">4) дефицит бюджета </w:t>
      </w:r>
      <w:r w:rsidRPr="00527AD6">
        <w:rPr>
          <w:sz w:val="24"/>
          <w:szCs w:val="24"/>
        </w:rPr>
        <w:t>Округа</w:t>
      </w:r>
      <w:r w:rsidR="00F91AF7" w:rsidRPr="00527AD6">
        <w:rPr>
          <w:sz w:val="24"/>
          <w:szCs w:val="24"/>
        </w:rPr>
        <w:t xml:space="preserve"> может превысить ограничения, установленные пунктом 3 статьи 92.1 Бюджетного кодекса Российской Федерации, на сумму бюджетных ассигнований, </w:t>
      </w:r>
      <w:r w:rsidRPr="00527AD6">
        <w:rPr>
          <w:sz w:val="24"/>
          <w:szCs w:val="24"/>
        </w:rPr>
        <w:t>направленных на финансовое обеспечение мероприятий, связанных с профилактикой и устранением последствий распространения коронавирусной инфекции</w:t>
      </w:r>
      <w:r w:rsidR="00F91AF7" w:rsidRPr="00527AD6">
        <w:rPr>
          <w:sz w:val="24"/>
          <w:szCs w:val="24"/>
        </w:rPr>
        <w:t>;</w:t>
      </w:r>
    </w:p>
    <w:p w:rsidR="00F91AF7" w:rsidRPr="00527AD6" w:rsidRDefault="003650AA" w:rsidP="00F91AF7">
      <w:pPr>
        <w:widowControl/>
        <w:tabs>
          <w:tab w:val="left" w:pos="1080"/>
        </w:tabs>
        <w:jc w:val="both"/>
        <w:rPr>
          <w:sz w:val="24"/>
          <w:szCs w:val="24"/>
        </w:rPr>
      </w:pPr>
      <w:r w:rsidRPr="00527AD6">
        <w:rPr>
          <w:color w:val="FF0000"/>
          <w:sz w:val="24"/>
          <w:szCs w:val="24"/>
        </w:rPr>
        <w:tab/>
      </w:r>
      <w:r w:rsidR="00F91AF7" w:rsidRPr="00527AD6">
        <w:rPr>
          <w:sz w:val="24"/>
          <w:szCs w:val="24"/>
        </w:rPr>
        <w:t>5) объем муниципального долга может превысить ограничения, установленные пунктом 5 статьи 107 Бюджетного кодекса Российской Федерации, на сумму, не превышающую объема бюджетных ассигнований, направленных на финансовое обеспечение мероприятий, связанных с профилактикой и устранением последствий распространения коронавирусной инфекции;</w:t>
      </w:r>
    </w:p>
    <w:p w:rsidR="00F91AF7" w:rsidRPr="00527AD6" w:rsidRDefault="0099613A" w:rsidP="00F91AF7">
      <w:pPr>
        <w:widowControl/>
        <w:tabs>
          <w:tab w:val="left" w:pos="1080"/>
        </w:tabs>
        <w:jc w:val="both"/>
        <w:rPr>
          <w:sz w:val="24"/>
          <w:szCs w:val="24"/>
        </w:rPr>
      </w:pPr>
      <w:r w:rsidRPr="00527AD6">
        <w:rPr>
          <w:color w:val="FF0000"/>
          <w:sz w:val="24"/>
          <w:szCs w:val="24"/>
        </w:rPr>
        <w:tab/>
      </w:r>
      <w:proofErr w:type="gramStart"/>
      <w:r w:rsidR="00F91AF7" w:rsidRPr="00527AD6">
        <w:rPr>
          <w:sz w:val="24"/>
          <w:szCs w:val="24"/>
        </w:rPr>
        <w:t xml:space="preserve">6) дополнительно к случаям, установленным бюджетным законодательством Российской Федерации, из бюджета </w:t>
      </w:r>
      <w:r w:rsidR="001D63FD" w:rsidRPr="00527AD6">
        <w:rPr>
          <w:sz w:val="24"/>
          <w:szCs w:val="24"/>
        </w:rPr>
        <w:t>Округа по решению А</w:t>
      </w:r>
      <w:r w:rsidR="00F91AF7" w:rsidRPr="00527AD6">
        <w:rPr>
          <w:sz w:val="24"/>
          <w:szCs w:val="24"/>
        </w:rPr>
        <w:t xml:space="preserve">дминистрации </w:t>
      </w:r>
      <w:r w:rsidR="001D63FD" w:rsidRPr="00527AD6">
        <w:rPr>
          <w:sz w:val="24"/>
          <w:szCs w:val="24"/>
        </w:rPr>
        <w:t>Округа</w:t>
      </w:r>
      <w:r w:rsidR="00F91AF7" w:rsidRPr="00527AD6">
        <w:rPr>
          <w:sz w:val="24"/>
          <w:szCs w:val="24"/>
        </w:rPr>
        <w:t xml:space="preserve"> юридическому лицу, в том числе бюджетному и (или) автономному учреждению, учредителем которого не является </w:t>
      </w:r>
      <w:r w:rsidR="001D63FD" w:rsidRPr="00527AD6">
        <w:rPr>
          <w:sz w:val="24"/>
          <w:szCs w:val="24"/>
        </w:rPr>
        <w:t>А</w:t>
      </w:r>
      <w:r w:rsidR="00F91AF7" w:rsidRPr="00527AD6">
        <w:rPr>
          <w:sz w:val="24"/>
          <w:szCs w:val="24"/>
        </w:rPr>
        <w:t xml:space="preserve">дминистрация </w:t>
      </w:r>
      <w:r w:rsidR="001D63FD" w:rsidRPr="00527AD6">
        <w:rPr>
          <w:sz w:val="24"/>
          <w:szCs w:val="24"/>
        </w:rPr>
        <w:t>Округа</w:t>
      </w:r>
      <w:r w:rsidR="00F91AF7" w:rsidRPr="00527AD6">
        <w:rPr>
          <w:sz w:val="24"/>
          <w:szCs w:val="24"/>
        </w:rPr>
        <w:t xml:space="preserve">, могут предоставляться </w:t>
      </w:r>
      <w:r w:rsidR="001D63FD" w:rsidRPr="00527AD6">
        <w:rPr>
          <w:sz w:val="24"/>
          <w:szCs w:val="24"/>
        </w:rPr>
        <w:t>субсидии на финансовое обеспечение мероприятий,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коронавирусной инфекции.</w:t>
      </w:r>
      <w:proofErr w:type="gramEnd"/>
    </w:p>
    <w:p w:rsidR="00DD2588" w:rsidRPr="00527AD6" w:rsidRDefault="00D429C5" w:rsidP="00B76881">
      <w:pPr>
        <w:widowControl/>
        <w:tabs>
          <w:tab w:val="left" w:pos="1080"/>
        </w:tabs>
        <w:jc w:val="both"/>
        <w:rPr>
          <w:sz w:val="24"/>
          <w:szCs w:val="24"/>
        </w:rPr>
      </w:pPr>
      <w:r w:rsidRPr="00527AD6">
        <w:rPr>
          <w:color w:val="FF0000"/>
          <w:sz w:val="24"/>
          <w:szCs w:val="24"/>
        </w:rPr>
        <w:tab/>
      </w:r>
      <w:r w:rsidR="00F91AF7" w:rsidRPr="00527AD6">
        <w:rPr>
          <w:sz w:val="24"/>
          <w:szCs w:val="24"/>
        </w:rPr>
        <w:t>2. Установить, что до 1 января 202</w:t>
      </w:r>
      <w:r w:rsidRPr="00527AD6">
        <w:rPr>
          <w:sz w:val="24"/>
          <w:szCs w:val="24"/>
        </w:rPr>
        <w:t>2</w:t>
      </w:r>
      <w:r w:rsidR="00F91AF7" w:rsidRPr="00527AD6">
        <w:rPr>
          <w:sz w:val="24"/>
          <w:szCs w:val="24"/>
        </w:rPr>
        <w:t xml:space="preserve"> года на средства, предоставляемые из бюджета </w:t>
      </w:r>
      <w:r w:rsidRPr="00527AD6">
        <w:rPr>
          <w:sz w:val="24"/>
          <w:szCs w:val="24"/>
        </w:rPr>
        <w:t>Округа</w:t>
      </w:r>
      <w:r w:rsidR="00F91AF7" w:rsidRPr="00527AD6">
        <w:rPr>
          <w:sz w:val="24"/>
          <w:szCs w:val="24"/>
        </w:rPr>
        <w:t xml:space="preserve"> в соответствии с решениями, предусмотренными подпунктом 1 пункта 1 Решения, не распространяются положения</w:t>
      </w:r>
      <w:r w:rsidR="003F6F06" w:rsidRPr="00527AD6">
        <w:rPr>
          <w:sz w:val="24"/>
          <w:szCs w:val="24"/>
        </w:rPr>
        <w:t xml:space="preserve"> Бюджетного кодекса Российской Федерации</w:t>
      </w:r>
      <w:r w:rsidR="00DD2588" w:rsidRPr="00527AD6">
        <w:rPr>
          <w:sz w:val="24"/>
          <w:szCs w:val="24"/>
        </w:rPr>
        <w:t>:</w:t>
      </w:r>
    </w:p>
    <w:p w:rsidR="00DD2588" w:rsidRPr="00527AD6" w:rsidRDefault="00DD2588" w:rsidP="00B76881">
      <w:pPr>
        <w:widowControl/>
        <w:tabs>
          <w:tab w:val="left" w:pos="1080"/>
        </w:tabs>
        <w:jc w:val="both"/>
        <w:rPr>
          <w:sz w:val="24"/>
          <w:szCs w:val="24"/>
        </w:rPr>
      </w:pPr>
      <w:r w:rsidRPr="00527AD6">
        <w:rPr>
          <w:sz w:val="24"/>
          <w:szCs w:val="24"/>
        </w:rPr>
        <w:t>-</w:t>
      </w:r>
      <w:r w:rsidR="00F91AF7" w:rsidRPr="00527AD6">
        <w:rPr>
          <w:sz w:val="24"/>
          <w:szCs w:val="24"/>
        </w:rPr>
        <w:t xml:space="preserve"> подпункта 3 пункта 2 (в части предоставления субсидий в случаях, предусмотренных решением о бюджете </w:t>
      </w:r>
      <w:r w:rsidR="00D429C5" w:rsidRPr="00527AD6">
        <w:rPr>
          <w:sz w:val="24"/>
          <w:szCs w:val="24"/>
        </w:rPr>
        <w:t>Округа</w:t>
      </w:r>
      <w:r w:rsidRPr="00527AD6">
        <w:rPr>
          <w:sz w:val="24"/>
          <w:szCs w:val="24"/>
        </w:rPr>
        <w:t>) статьи 78;</w:t>
      </w:r>
    </w:p>
    <w:p w:rsidR="00DD2588" w:rsidRPr="00527AD6" w:rsidRDefault="00DD2588" w:rsidP="00B76881">
      <w:pPr>
        <w:widowControl/>
        <w:tabs>
          <w:tab w:val="left" w:pos="1080"/>
        </w:tabs>
        <w:jc w:val="both"/>
        <w:rPr>
          <w:sz w:val="24"/>
          <w:szCs w:val="24"/>
        </w:rPr>
      </w:pPr>
      <w:r w:rsidRPr="00527AD6">
        <w:rPr>
          <w:sz w:val="24"/>
          <w:szCs w:val="24"/>
        </w:rPr>
        <w:t>-</w:t>
      </w:r>
      <w:r w:rsidR="00F91AF7" w:rsidRPr="00527AD6">
        <w:rPr>
          <w:sz w:val="24"/>
          <w:szCs w:val="24"/>
        </w:rPr>
        <w:t xml:space="preserve"> абзаца первого пункта 7</w:t>
      </w:r>
      <w:r w:rsidRPr="00527AD6">
        <w:rPr>
          <w:sz w:val="24"/>
          <w:szCs w:val="24"/>
        </w:rPr>
        <w:t xml:space="preserve"> статьи 78;</w:t>
      </w:r>
      <w:r w:rsidR="00F91AF7" w:rsidRPr="00527AD6">
        <w:rPr>
          <w:sz w:val="24"/>
          <w:szCs w:val="24"/>
        </w:rPr>
        <w:t xml:space="preserve"> </w:t>
      </w:r>
    </w:p>
    <w:p w:rsidR="00DD2588" w:rsidRPr="00527AD6" w:rsidRDefault="00DD2588" w:rsidP="00B76881">
      <w:pPr>
        <w:widowControl/>
        <w:tabs>
          <w:tab w:val="left" w:pos="1080"/>
        </w:tabs>
        <w:jc w:val="both"/>
        <w:rPr>
          <w:sz w:val="24"/>
          <w:szCs w:val="24"/>
        </w:rPr>
      </w:pPr>
      <w:r w:rsidRPr="00527AD6">
        <w:rPr>
          <w:sz w:val="24"/>
          <w:szCs w:val="24"/>
        </w:rPr>
        <w:t xml:space="preserve">- </w:t>
      </w:r>
      <w:r w:rsidR="00F91AF7" w:rsidRPr="00527AD6">
        <w:rPr>
          <w:sz w:val="24"/>
          <w:szCs w:val="24"/>
        </w:rPr>
        <w:t>абзаца первого пункта 8 статьи 78,</w:t>
      </w:r>
    </w:p>
    <w:p w:rsidR="00DD2588" w:rsidRPr="00527AD6" w:rsidRDefault="00DD2588" w:rsidP="00B76881">
      <w:pPr>
        <w:widowControl/>
        <w:tabs>
          <w:tab w:val="left" w:pos="1080"/>
        </w:tabs>
        <w:jc w:val="both"/>
        <w:rPr>
          <w:sz w:val="24"/>
          <w:szCs w:val="24"/>
        </w:rPr>
      </w:pPr>
      <w:r w:rsidRPr="00527AD6">
        <w:rPr>
          <w:sz w:val="24"/>
          <w:szCs w:val="24"/>
        </w:rPr>
        <w:t xml:space="preserve">- </w:t>
      </w:r>
      <w:r w:rsidR="00F91AF7" w:rsidRPr="00527AD6">
        <w:rPr>
          <w:sz w:val="24"/>
          <w:szCs w:val="24"/>
        </w:rPr>
        <w:t>абзаца второго пункта 2</w:t>
      </w:r>
      <w:r w:rsidRPr="00527AD6">
        <w:rPr>
          <w:sz w:val="24"/>
          <w:szCs w:val="24"/>
        </w:rPr>
        <w:t xml:space="preserve"> статьи 78.1;</w:t>
      </w:r>
      <w:r w:rsidR="00F91AF7" w:rsidRPr="00527AD6">
        <w:rPr>
          <w:sz w:val="24"/>
          <w:szCs w:val="24"/>
        </w:rPr>
        <w:t xml:space="preserve"> </w:t>
      </w:r>
    </w:p>
    <w:p w:rsidR="00DD2588" w:rsidRPr="00527AD6" w:rsidRDefault="00DD2588" w:rsidP="00B76881">
      <w:pPr>
        <w:widowControl/>
        <w:tabs>
          <w:tab w:val="left" w:pos="1080"/>
        </w:tabs>
        <w:jc w:val="both"/>
        <w:rPr>
          <w:sz w:val="24"/>
          <w:szCs w:val="24"/>
        </w:rPr>
      </w:pPr>
      <w:r w:rsidRPr="00527AD6">
        <w:rPr>
          <w:sz w:val="24"/>
          <w:szCs w:val="24"/>
        </w:rPr>
        <w:t xml:space="preserve">- </w:t>
      </w:r>
      <w:r w:rsidR="00F91AF7" w:rsidRPr="00527AD6">
        <w:rPr>
          <w:sz w:val="24"/>
          <w:szCs w:val="24"/>
        </w:rPr>
        <w:t>абзаца первого пункта 4 статьи 78.1</w:t>
      </w:r>
      <w:r w:rsidRPr="00527AD6">
        <w:rPr>
          <w:sz w:val="24"/>
          <w:szCs w:val="24"/>
        </w:rPr>
        <w:t>;</w:t>
      </w:r>
    </w:p>
    <w:p w:rsidR="005A296F" w:rsidRPr="00527AD6" w:rsidRDefault="00DD2588" w:rsidP="00B76881">
      <w:pPr>
        <w:widowControl/>
        <w:tabs>
          <w:tab w:val="left" w:pos="1080"/>
        </w:tabs>
        <w:jc w:val="both"/>
        <w:rPr>
          <w:sz w:val="24"/>
          <w:szCs w:val="24"/>
        </w:rPr>
      </w:pPr>
      <w:r w:rsidRPr="00527AD6">
        <w:rPr>
          <w:sz w:val="24"/>
          <w:szCs w:val="24"/>
        </w:rPr>
        <w:t>-</w:t>
      </w:r>
      <w:r w:rsidR="00F91AF7" w:rsidRPr="00527AD6">
        <w:rPr>
          <w:sz w:val="24"/>
          <w:szCs w:val="24"/>
        </w:rPr>
        <w:t xml:space="preserve"> пункта 2 статьи 83</w:t>
      </w:r>
      <w:r w:rsidR="00822430" w:rsidRPr="00527AD6">
        <w:rPr>
          <w:sz w:val="24"/>
          <w:szCs w:val="24"/>
        </w:rPr>
        <w:t>.</w:t>
      </w:r>
      <w:r w:rsidR="00F91AF7" w:rsidRPr="00527AD6">
        <w:rPr>
          <w:sz w:val="24"/>
          <w:szCs w:val="24"/>
        </w:rPr>
        <w:t xml:space="preserve"> </w:t>
      </w:r>
    </w:p>
    <w:p w:rsidR="00B9376F" w:rsidRPr="00527AD6" w:rsidRDefault="00B9376F" w:rsidP="00B76881">
      <w:pPr>
        <w:widowControl/>
        <w:tabs>
          <w:tab w:val="left" w:pos="1080"/>
        </w:tabs>
        <w:jc w:val="both"/>
        <w:rPr>
          <w:sz w:val="24"/>
          <w:szCs w:val="24"/>
        </w:rPr>
      </w:pPr>
      <w:r w:rsidRPr="00527AD6">
        <w:rPr>
          <w:sz w:val="24"/>
          <w:szCs w:val="24"/>
        </w:rPr>
        <w:tab/>
        <w:t>3. Установить, что до 1 января 2022 года на случаи увеличения резервного фонда Администрации Округа в соответствии с настоящим Решением не распространяются положения пункта 3 статьи 81 Бюджетного кодекса Российской Федерации.</w:t>
      </w:r>
    </w:p>
    <w:p w:rsidR="00B9376F" w:rsidRPr="00527AD6" w:rsidRDefault="0086510C" w:rsidP="0086510C">
      <w:pPr>
        <w:widowControl/>
        <w:tabs>
          <w:tab w:val="left" w:pos="1080"/>
        </w:tabs>
        <w:spacing w:line="276" w:lineRule="auto"/>
        <w:jc w:val="both"/>
        <w:rPr>
          <w:sz w:val="24"/>
          <w:szCs w:val="24"/>
        </w:rPr>
      </w:pPr>
      <w:r w:rsidRPr="00527AD6">
        <w:rPr>
          <w:sz w:val="24"/>
          <w:szCs w:val="24"/>
        </w:rPr>
        <w:tab/>
      </w:r>
      <w:r w:rsidR="00B9376F" w:rsidRPr="00527AD6">
        <w:rPr>
          <w:sz w:val="24"/>
          <w:szCs w:val="24"/>
        </w:rPr>
        <w:t>4</w:t>
      </w:r>
      <w:r w:rsidRPr="00527AD6">
        <w:rPr>
          <w:sz w:val="24"/>
          <w:szCs w:val="24"/>
        </w:rPr>
        <w:t xml:space="preserve">. </w:t>
      </w:r>
      <w:proofErr w:type="gramStart"/>
      <w:r w:rsidR="00B9376F" w:rsidRPr="00527AD6">
        <w:rPr>
          <w:sz w:val="24"/>
          <w:szCs w:val="24"/>
        </w:rPr>
        <w:t>Установить, что до 1 января 2022 года на расходные обязательства по финансовому обеспечению мероприятий,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коронавирусной инфекции, а также иные расходные обязательства, определенные Администрацией Округа, не распространяются положения пункта 3 статьи 136 Бюджетного кодекса Российской Федерации.</w:t>
      </w:r>
      <w:proofErr w:type="gramEnd"/>
    </w:p>
    <w:p w:rsidR="006E2744" w:rsidRPr="00527AD6" w:rsidRDefault="00B9376F" w:rsidP="0086510C">
      <w:pPr>
        <w:widowControl/>
        <w:tabs>
          <w:tab w:val="left" w:pos="1080"/>
        </w:tabs>
        <w:spacing w:line="276" w:lineRule="auto"/>
        <w:jc w:val="both"/>
        <w:rPr>
          <w:sz w:val="24"/>
          <w:szCs w:val="24"/>
        </w:rPr>
      </w:pPr>
      <w:r w:rsidRPr="00527AD6">
        <w:rPr>
          <w:sz w:val="24"/>
          <w:szCs w:val="24"/>
        </w:rPr>
        <w:tab/>
      </w:r>
      <w:r w:rsidR="00736918" w:rsidRPr="00527AD6">
        <w:rPr>
          <w:sz w:val="24"/>
          <w:szCs w:val="24"/>
        </w:rPr>
        <w:t>5.</w:t>
      </w:r>
      <w:r w:rsidR="00BF17FA" w:rsidRPr="00527AD6">
        <w:rPr>
          <w:sz w:val="24"/>
          <w:szCs w:val="24"/>
        </w:rPr>
        <w:t xml:space="preserve">Настоящее решение вступает </w:t>
      </w:r>
      <w:r w:rsidR="006E2744" w:rsidRPr="00527AD6">
        <w:rPr>
          <w:sz w:val="24"/>
          <w:szCs w:val="24"/>
        </w:rPr>
        <w:t>в силу со дня его официального опубликования.</w:t>
      </w:r>
      <w:r w:rsidR="00F102BD" w:rsidRPr="00527AD6">
        <w:rPr>
          <w:sz w:val="24"/>
          <w:szCs w:val="24"/>
        </w:rPr>
        <w:tab/>
      </w:r>
    </w:p>
    <w:p w:rsidR="00D327BB" w:rsidRPr="00527AD6" w:rsidRDefault="006E2744" w:rsidP="0086510C">
      <w:pPr>
        <w:widowControl/>
        <w:tabs>
          <w:tab w:val="left" w:pos="1080"/>
        </w:tabs>
        <w:spacing w:line="276" w:lineRule="auto"/>
        <w:jc w:val="both"/>
        <w:rPr>
          <w:sz w:val="24"/>
          <w:szCs w:val="24"/>
        </w:rPr>
      </w:pPr>
      <w:r w:rsidRPr="00527AD6">
        <w:rPr>
          <w:sz w:val="24"/>
          <w:szCs w:val="24"/>
        </w:rPr>
        <w:tab/>
      </w:r>
      <w:r w:rsidR="00736918" w:rsidRPr="00527AD6">
        <w:rPr>
          <w:sz w:val="24"/>
          <w:szCs w:val="24"/>
        </w:rPr>
        <w:t>6</w:t>
      </w:r>
      <w:r w:rsidR="00DA785D" w:rsidRPr="00527AD6">
        <w:rPr>
          <w:sz w:val="24"/>
          <w:szCs w:val="24"/>
        </w:rPr>
        <w:t xml:space="preserve">. </w:t>
      </w:r>
      <w:proofErr w:type="gramStart"/>
      <w:r w:rsidR="00A3076F" w:rsidRPr="00527AD6">
        <w:rPr>
          <w:sz w:val="24"/>
          <w:szCs w:val="24"/>
        </w:rPr>
        <w:t>Контроль за</w:t>
      </w:r>
      <w:proofErr w:type="gramEnd"/>
      <w:r w:rsidR="00A3076F" w:rsidRPr="00527AD6">
        <w:rPr>
          <w:sz w:val="24"/>
          <w:szCs w:val="24"/>
        </w:rPr>
        <w:t xml:space="preserve"> исполнением настоящего Решения возложить на постоянную комиссию по вопросам экономической и бюджетной политики.</w:t>
      </w:r>
    </w:p>
    <w:p w:rsidR="00A3076F" w:rsidRPr="00527AD6" w:rsidRDefault="00A3076F" w:rsidP="00D327BB">
      <w:pPr>
        <w:jc w:val="both"/>
        <w:rPr>
          <w:sz w:val="24"/>
          <w:szCs w:val="24"/>
        </w:rPr>
      </w:pPr>
    </w:p>
    <w:p w:rsidR="00BC0EF3" w:rsidRPr="00527AD6" w:rsidRDefault="00BC0EF3" w:rsidP="00D327BB">
      <w:pPr>
        <w:jc w:val="both"/>
        <w:rPr>
          <w:sz w:val="24"/>
          <w:szCs w:val="24"/>
        </w:rPr>
      </w:pPr>
    </w:p>
    <w:p w:rsidR="00BC0EF3" w:rsidRPr="00527AD6" w:rsidRDefault="00BC0EF3" w:rsidP="00D327BB">
      <w:pPr>
        <w:jc w:val="both"/>
        <w:rPr>
          <w:sz w:val="24"/>
          <w:szCs w:val="24"/>
        </w:rPr>
      </w:pPr>
    </w:p>
    <w:p w:rsidR="00DA785D" w:rsidRPr="00527AD6" w:rsidRDefault="00DA785D" w:rsidP="00DA785D">
      <w:pPr>
        <w:jc w:val="both"/>
        <w:rPr>
          <w:sz w:val="24"/>
          <w:szCs w:val="24"/>
        </w:rPr>
      </w:pPr>
      <w:r w:rsidRPr="00527AD6">
        <w:rPr>
          <w:sz w:val="24"/>
          <w:szCs w:val="24"/>
        </w:rPr>
        <w:lastRenderedPageBreak/>
        <w:t xml:space="preserve">Председатель Собрания депутатов </w:t>
      </w:r>
    </w:p>
    <w:p w:rsidR="00DA785D" w:rsidRPr="00527AD6" w:rsidRDefault="00DA785D" w:rsidP="00DA785D">
      <w:pPr>
        <w:jc w:val="both"/>
        <w:rPr>
          <w:sz w:val="24"/>
          <w:szCs w:val="24"/>
        </w:rPr>
      </w:pPr>
      <w:r w:rsidRPr="00527AD6">
        <w:rPr>
          <w:sz w:val="24"/>
          <w:szCs w:val="24"/>
        </w:rPr>
        <w:t xml:space="preserve">Миасского городского округа                                                                      </w:t>
      </w:r>
      <w:r w:rsidR="00F857A8" w:rsidRPr="00527AD6">
        <w:rPr>
          <w:sz w:val="24"/>
          <w:szCs w:val="24"/>
        </w:rPr>
        <w:t>Проскурин Д.Г.</w:t>
      </w:r>
    </w:p>
    <w:p w:rsidR="00DA785D" w:rsidRPr="00527AD6" w:rsidRDefault="00DA785D" w:rsidP="00DA785D">
      <w:pPr>
        <w:jc w:val="both"/>
        <w:rPr>
          <w:sz w:val="24"/>
          <w:szCs w:val="24"/>
        </w:rPr>
      </w:pPr>
    </w:p>
    <w:p w:rsidR="008D1653" w:rsidRPr="00527AD6" w:rsidRDefault="00DA785D" w:rsidP="00DA785D">
      <w:pPr>
        <w:jc w:val="both"/>
        <w:rPr>
          <w:sz w:val="24"/>
          <w:szCs w:val="24"/>
        </w:rPr>
      </w:pPr>
      <w:r w:rsidRPr="00527AD6">
        <w:rPr>
          <w:sz w:val="24"/>
          <w:szCs w:val="24"/>
        </w:rPr>
        <w:t xml:space="preserve">Глава Миасского городского округа                                                           </w:t>
      </w:r>
      <w:proofErr w:type="gramStart"/>
      <w:r w:rsidRPr="00527AD6">
        <w:rPr>
          <w:sz w:val="24"/>
          <w:szCs w:val="24"/>
        </w:rPr>
        <w:t>Тонких</w:t>
      </w:r>
      <w:proofErr w:type="gramEnd"/>
      <w:r w:rsidRPr="00527AD6">
        <w:rPr>
          <w:sz w:val="24"/>
          <w:szCs w:val="24"/>
        </w:rPr>
        <w:t xml:space="preserve"> Г.М.</w:t>
      </w:r>
    </w:p>
    <w:sectPr w:rsidR="008D1653" w:rsidRPr="00527AD6" w:rsidSect="00527AD6"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90628"/>
    <w:multiLevelType w:val="hybridMultilevel"/>
    <w:tmpl w:val="68F61062"/>
    <w:lvl w:ilvl="0" w:tplc="A8F2E45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7D43386"/>
    <w:multiLevelType w:val="hybridMultilevel"/>
    <w:tmpl w:val="9A30BDC6"/>
    <w:lvl w:ilvl="0" w:tplc="C2A8430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71871E1D"/>
    <w:multiLevelType w:val="multilevel"/>
    <w:tmpl w:val="032898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9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7BB"/>
    <w:rsid w:val="000044C3"/>
    <w:rsid w:val="00006301"/>
    <w:rsid w:val="000101C2"/>
    <w:rsid w:val="00017CB8"/>
    <w:rsid w:val="00022008"/>
    <w:rsid w:val="0002530E"/>
    <w:rsid w:val="0003137E"/>
    <w:rsid w:val="000531D8"/>
    <w:rsid w:val="00054D29"/>
    <w:rsid w:val="00067DE6"/>
    <w:rsid w:val="000744CE"/>
    <w:rsid w:val="00086248"/>
    <w:rsid w:val="00092EBA"/>
    <w:rsid w:val="0009442E"/>
    <w:rsid w:val="0009551B"/>
    <w:rsid w:val="000B02AC"/>
    <w:rsid w:val="000C45B5"/>
    <w:rsid w:val="000D442D"/>
    <w:rsid w:val="000E089D"/>
    <w:rsid w:val="00102E79"/>
    <w:rsid w:val="001216AB"/>
    <w:rsid w:val="00122193"/>
    <w:rsid w:val="001232C1"/>
    <w:rsid w:val="0012777C"/>
    <w:rsid w:val="0014292D"/>
    <w:rsid w:val="00172120"/>
    <w:rsid w:val="00174D4C"/>
    <w:rsid w:val="001A2B36"/>
    <w:rsid w:val="001A3D80"/>
    <w:rsid w:val="001B5616"/>
    <w:rsid w:val="001B7B58"/>
    <w:rsid w:val="001C12C6"/>
    <w:rsid w:val="001C7DE0"/>
    <w:rsid w:val="001D0CFF"/>
    <w:rsid w:val="001D63FD"/>
    <w:rsid w:val="001D7294"/>
    <w:rsid w:val="001D7644"/>
    <w:rsid w:val="0020328A"/>
    <w:rsid w:val="00206A5A"/>
    <w:rsid w:val="00212D4F"/>
    <w:rsid w:val="00215579"/>
    <w:rsid w:val="002401B4"/>
    <w:rsid w:val="00260360"/>
    <w:rsid w:val="00272B27"/>
    <w:rsid w:val="00273820"/>
    <w:rsid w:val="00275A7D"/>
    <w:rsid w:val="00277D48"/>
    <w:rsid w:val="00283324"/>
    <w:rsid w:val="0028771F"/>
    <w:rsid w:val="00290C36"/>
    <w:rsid w:val="002923F4"/>
    <w:rsid w:val="00293044"/>
    <w:rsid w:val="00294120"/>
    <w:rsid w:val="002B3CB7"/>
    <w:rsid w:val="002D1887"/>
    <w:rsid w:val="002D26F2"/>
    <w:rsid w:val="002F0F95"/>
    <w:rsid w:val="002F17F7"/>
    <w:rsid w:val="002F7C04"/>
    <w:rsid w:val="00301083"/>
    <w:rsid w:val="003046E6"/>
    <w:rsid w:val="003119D9"/>
    <w:rsid w:val="00312851"/>
    <w:rsid w:val="00326C2D"/>
    <w:rsid w:val="00327F04"/>
    <w:rsid w:val="00350715"/>
    <w:rsid w:val="00362D73"/>
    <w:rsid w:val="003650AA"/>
    <w:rsid w:val="00365A74"/>
    <w:rsid w:val="00370164"/>
    <w:rsid w:val="003911D3"/>
    <w:rsid w:val="003A5D9C"/>
    <w:rsid w:val="003B58EF"/>
    <w:rsid w:val="003B70B5"/>
    <w:rsid w:val="003F6F06"/>
    <w:rsid w:val="00405D17"/>
    <w:rsid w:val="00416490"/>
    <w:rsid w:val="004217D5"/>
    <w:rsid w:val="00430A0F"/>
    <w:rsid w:val="004316D1"/>
    <w:rsid w:val="0043297E"/>
    <w:rsid w:val="00446FA7"/>
    <w:rsid w:val="0044712C"/>
    <w:rsid w:val="004513FF"/>
    <w:rsid w:val="00452E5C"/>
    <w:rsid w:val="00454384"/>
    <w:rsid w:val="00457A2C"/>
    <w:rsid w:val="00461C4C"/>
    <w:rsid w:val="00462694"/>
    <w:rsid w:val="00463B7D"/>
    <w:rsid w:val="004714F8"/>
    <w:rsid w:val="0048730E"/>
    <w:rsid w:val="004A4FCB"/>
    <w:rsid w:val="004B0DC1"/>
    <w:rsid w:val="004B5D02"/>
    <w:rsid w:val="004C34B3"/>
    <w:rsid w:val="004E1091"/>
    <w:rsid w:val="004E31F3"/>
    <w:rsid w:val="004F1850"/>
    <w:rsid w:val="00505F45"/>
    <w:rsid w:val="00506486"/>
    <w:rsid w:val="005067DD"/>
    <w:rsid w:val="00521AA9"/>
    <w:rsid w:val="00526C23"/>
    <w:rsid w:val="005271B4"/>
    <w:rsid w:val="00527AD6"/>
    <w:rsid w:val="0053208E"/>
    <w:rsid w:val="00535803"/>
    <w:rsid w:val="0054781B"/>
    <w:rsid w:val="00551EC1"/>
    <w:rsid w:val="00553DFF"/>
    <w:rsid w:val="0055422A"/>
    <w:rsid w:val="0056053F"/>
    <w:rsid w:val="0056559D"/>
    <w:rsid w:val="00565925"/>
    <w:rsid w:val="00572471"/>
    <w:rsid w:val="00575D17"/>
    <w:rsid w:val="00582FD5"/>
    <w:rsid w:val="00593FBE"/>
    <w:rsid w:val="00595E5B"/>
    <w:rsid w:val="005A296F"/>
    <w:rsid w:val="005A3BAA"/>
    <w:rsid w:val="005B05DB"/>
    <w:rsid w:val="005C141B"/>
    <w:rsid w:val="005C2CFC"/>
    <w:rsid w:val="005C6F95"/>
    <w:rsid w:val="005E0F94"/>
    <w:rsid w:val="005F0AE1"/>
    <w:rsid w:val="005F67CE"/>
    <w:rsid w:val="00602183"/>
    <w:rsid w:val="00605024"/>
    <w:rsid w:val="006436BF"/>
    <w:rsid w:val="00662B13"/>
    <w:rsid w:val="00664B87"/>
    <w:rsid w:val="00667F24"/>
    <w:rsid w:val="00687E20"/>
    <w:rsid w:val="00690516"/>
    <w:rsid w:val="0069311C"/>
    <w:rsid w:val="006A3974"/>
    <w:rsid w:val="006B43CF"/>
    <w:rsid w:val="006C59A3"/>
    <w:rsid w:val="006D3BCB"/>
    <w:rsid w:val="006D7E72"/>
    <w:rsid w:val="006E2744"/>
    <w:rsid w:val="006F4EEA"/>
    <w:rsid w:val="00703AA2"/>
    <w:rsid w:val="00713820"/>
    <w:rsid w:val="00720282"/>
    <w:rsid w:val="007247A5"/>
    <w:rsid w:val="00731835"/>
    <w:rsid w:val="00736918"/>
    <w:rsid w:val="00753015"/>
    <w:rsid w:val="0076520C"/>
    <w:rsid w:val="00767127"/>
    <w:rsid w:val="00772841"/>
    <w:rsid w:val="007761A7"/>
    <w:rsid w:val="007766DE"/>
    <w:rsid w:val="0077741F"/>
    <w:rsid w:val="0078046B"/>
    <w:rsid w:val="00795DBA"/>
    <w:rsid w:val="007A2519"/>
    <w:rsid w:val="007A6F29"/>
    <w:rsid w:val="007E4AF0"/>
    <w:rsid w:val="007F0802"/>
    <w:rsid w:val="00807822"/>
    <w:rsid w:val="00814552"/>
    <w:rsid w:val="00816024"/>
    <w:rsid w:val="00822430"/>
    <w:rsid w:val="00826A75"/>
    <w:rsid w:val="0083658E"/>
    <w:rsid w:val="0085064E"/>
    <w:rsid w:val="008541A3"/>
    <w:rsid w:val="0085590D"/>
    <w:rsid w:val="008602F7"/>
    <w:rsid w:val="00864E51"/>
    <w:rsid w:val="0086510C"/>
    <w:rsid w:val="008A42FE"/>
    <w:rsid w:val="008B54BC"/>
    <w:rsid w:val="008C21CC"/>
    <w:rsid w:val="008D1653"/>
    <w:rsid w:val="008D40FA"/>
    <w:rsid w:val="008D6E67"/>
    <w:rsid w:val="008E2759"/>
    <w:rsid w:val="008E7DBF"/>
    <w:rsid w:val="008F25D1"/>
    <w:rsid w:val="008F3DF5"/>
    <w:rsid w:val="008F5834"/>
    <w:rsid w:val="009075D4"/>
    <w:rsid w:val="00910EE6"/>
    <w:rsid w:val="009114D4"/>
    <w:rsid w:val="00922B5D"/>
    <w:rsid w:val="00935633"/>
    <w:rsid w:val="00951310"/>
    <w:rsid w:val="00971EA9"/>
    <w:rsid w:val="009837C0"/>
    <w:rsid w:val="009849AE"/>
    <w:rsid w:val="0099143B"/>
    <w:rsid w:val="009944F3"/>
    <w:rsid w:val="0099613A"/>
    <w:rsid w:val="009A37A3"/>
    <w:rsid w:val="009C337C"/>
    <w:rsid w:val="009C6D00"/>
    <w:rsid w:val="009E230D"/>
    <w:rsid w:val="009F1B2E"/>
    <w:rsid w:val="00A013C6"/>
    <w:rsid w:val="00A02228"/>
    <w:rsid w:val="00A02391"/>
    <w:rsid w:val="00A138FE"/>
    <w:rsid w:val="00A265F6"/>
    <w:rsid w:val="00A3076F"/>
    <w:rsid w:val="00A33251"/>
    <w:rsid w:val="00A37CE2"/>
    <w:rsid w:val="00A609D2"/>
    <w:rsid w:val="00A6483F"/>
    <w:rsid w:val="00A667AF"/>
    <w:rsid w:val="00A675CC"/>
    <w:rsid w:val="00A872C1"/>
    <w:rsid w:val="00A901C6"/>
    <w:rsid w:val="00A903C7"/>
    <w:rsid w:val="00AA3A76"/>
    <w:rsid w:val="00AB1AD1"/>
    <w:rsid w:val="00AB6E02"/>
    <w:rsid w:val="00AC629A"/>
    <w:rsid w:val="00AD281B"/>
    <w:rsid w:val="00B00FE8"/>
    <w:rsid w:val="00B02ED3"/>
    <w:rsid w:val="00B04F06"/>
    <w:rsid w:val="00B1034F"/>
    <w:rsid w:val="00B12238"/>
    <w:rsid w:val="00B1609D"/>
    <w:rsid w:val="00B36DEB"/>
    <w:rsid w:val="00B5032A"/>
    <w:rsid w:val="00B54308"/>
    <w:rsid w:val="00B675C0"/>
    <w:rsid w:val="00B76881"/>
    <w:rsid w:val="00B841BD"/>
    <w:rsid w:val="00B856AB"/>
    <w:rsid w:val="00B90502"/>
    <w:rsid w:val="00B910EA"/>
    <w:rsid w:val="00B9376F"/>
    <w:rsid w:val="00BB5016"/>
    <w:rsid w:val="00BC0EF3"/>
    <w:rsid w:val="00BD05C9"/>
    <w:rsid w:val="00BD1A58"/>
    <w:rsid w:val="00BF17FA"/>
    <w:rsid w:val="00C035ED"/>
    <w:rsid w:val="00C0415C"/>
    <w:rsid w:val="00C044CB"/>
    <w:rsid w:val="00C17510"/>
    <w:rsid w:val="00C211B0"/>
    <w:rsid w:val="00C41486"/>
    <w:rsid w:val="00C660AD"/>
    <w:rsid w:val="00C66F2C"/>
    <w:rsid w:val="00C87BFA"/>
    <w:rsid w:val="00CA0D7F"/>
    <w:rsid w:val="00CA6EF1"/>
    <w:rsid w:val="00CC5946"/>
    <w:rsid w:val="00CD4B9E"/>
    <w:rsid w:val="00CE6F27"/>
    <w:rsid w:val="00D04625"/>
    <w:rsid w:val="00D11731"/>
    <w:rsid w:val="00D31A01"/>
    <w:rsid w:val="00D327BB"/>
    <w:rsid w:val="00D32D38"/>
    <w:rsid w:val="00D429C5"/>
    <w:rsid w:val="00D44EED"/>
    <w:rsid w:val="00D45EE0"/>
    <w:rsid w:val="00D52AE3"/>
    <w:rsid w:val="00D600D6"/>
    <w:rsid w:val="00D644EE"/>
    <w:rsid w:val="00D65233"/>
    <w:rsid w:val="00D66E6E"/>
    <w:rsid w:val="00D67E46"/>
    <w:rsid w:val="00D87D35"/>
    <w:rsid w:val="00D9261F"/>
    <w:rsid w:val="00D94222"/>
    <w:rsid w:val="00D97287"/>
    <w:rsid w:val="00DA26AE"/>
    <w:rsid w:val="00DA785D"/>
    <w:rsid w:val="00DA7CF4"/>
    <w:rsid w:val="00DB729B"/>
    <w:rsid w:val="00DC12E7"/>
    <w:rsid w:val="00DD2588"/>
    <w:rsid w:val="00DD459F"/>
    <w:rsid w:val="00DD5BC7"/>
    <w:rsid w:val="00DE2690"/>
    <w:rsid w:val="00DE77F2"/>
    <w:rsid w:val="00DF1C60"/>
    <w:rsid w:val="00E20E76"/>
    <w:rsid w:val="00E23D6B"/>
    <w:rsid w:val="00E31644"/>
    <w:rsid w:val="00E329A4"/>
    <w:rsid w:val="00E4298B"/>
    <w:rsid w:val="00E50471"/>
    <w:rsid w:val="00E562CD"/>
    <w:rsid w:val="00E60988"/>
    <w:rsid w:val="00E664C5"/>
    <w:rsid w:val="00E67D48"/>
    <w:rsid w:val="00E7129F"/>
    <w:rsid w:val="00E76922"/>
    <w:rsid w:val="00E8237A"/>
    <w:rsid w:val="00E864A6"/>
    <w:rsid w:val="00EA7056"/>
    <w:rsid w:val="00EB1AB9"/>
    <w:rsid w:val="00EB46D8"/>
    <w:rsid w:val="00EB5071"/>
    <w:rsid w:val="00EB6085"/>
    <w:rsid w:val="00EC1275"/>
    <w:rsid w:val="00EC1DFA"/>
    <w:rsid w:val="00ED0FAF"/>
    <w:rsid w:val="00ED176E"/>
    <w:rsid w:val="00EE3383"/>
    <w:rsid w:val="00EE584C"/>
    <w:rsid w:val="00EE75D5"/>
    <w:rsid w:val="00EF552B"/>
    <w:rsid w:val="00F102BD"/>
    <w:rsid w:val="00F16673"/>
    <w:rsid w:val="00F32010"/>
    <w:rsid w:val="00F34F4D"/>
    <w:rsid w:val="00F35B65"/>
    <w:rsid w:val="00F44BB6"/>
    <w:rsid w:val="00F45D8C"/>
    <w:rsid w:val="00F50924"/>
    <w:rsid w:val="00F522E6"/>
    <w:rsid w:val="00F561AA"/>
    <w:rsid w:val="00F568DD"/>
    <w:rsid w:val="00F6434B"/>
    <w:rsid w:val="00F73B06"/>
    <w:rsid w:val="00F857A8"/>
    <w:rsid w:val="00F9193E"/>
    <w:rsid w:val="00F91AF7"/>
    <w:rsid w:val="00FA023F"/>
    <w:rsid w:val="00FA1D43"/>
    <w:rsid w:val="00FA5525"/>
    <w:rsid w:val="00FA76C7"/>
    <w:rsid w:val="00FB040E"/>
    <w:rsid w:val="00FB1C8A"/>
    <w:rsid w:val="00FB2776"/>
    <w:rsid w:val="00FC0F0A"/>
    <w:rsid w:val="00FC660C"/>
    <w:rsid w:val="00FC76D3"/>
    <w:rsid w:val="00FE23AB"/>
    <w:rsid w:val="00FE552A"/>
    <w:rsid w:val="00FE7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32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271B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05F4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5F4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32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271B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05F4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5F4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5A755D6178CE176B0E2F6D250F9741E31732659E68D9ABD4A01651F19313EE5kDm5L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15A755D6178CE176B0E2E8DF46952B1539707A55E98697EF155E3E424Ek3m8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2</Pages>
  <Words>867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Молчанова</dc:creator>
  <cp:lastModifiedBy>Ира Халявина</cp:lastModifiedBy>
  <cp:revision>33</cp:revision>
  <cp:lastPrinted>2020-11-05T04:53:00Z</cp:lastPrinted>
  <dcterms:created xsi:type="dcterms:W3CDTF">2020-11-02T05:45:00Z</dcterms:created>
  <dcterms:modified xsi:type="dcterms:W3CDTF">2020-11-10T03:45:00Z</dcterms:modified>
</cp:coreProperties>
</file>