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74" w:rsidRDefault="001F7474" w:rsidP="001F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proofErr w:type="spellStart"/>
      <w:r w:rsidRPr="0010287F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0287F">
        <w:rPr>
          <w:rFonts w:ascii="Times New Roman" w:hAnsi="Times New Roman" w:cs="Times New Roman"/>
          <w:sz w:val="24"/>
          <w:szCs w:val="24"/>
        </w:rPr>
        <w:t xml:space="preserve"> городского округа сообщает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287F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287F">
        <w:rPr>
          <w:rFonts w:ascii="Times New Roman" w:hAnsi="Times New Roman" w:cs="Times New Roman"/>
          <w:sz w:val="24"/>
          <w:szCs w:val="24"/>
        </w:rPr>
        <w:t xml:space="preserve"> Челябинского областного суда  от </w:t>
      </w:r>
      <w:r w:rsidR="00014334">
        <w:rPr>
          <w:rFonts w:ascii="Times New Roman" w:hAnsi="Times New Roman" w:cs="Times New Roman"/>
          <w:sz w:val="24"/>
          <w:szCs w:val="24"/>
        </w:rPr>
        <w:t>10.06</w:t>
      </w:r>
      <w:r>
        <w:rPr>
          <w:rFonts w:ascii="Times New Roman" w:hAnsi="Times New Roman" w:cs="Times New Roman"/>
          <w:sz w:val="24"/>
          <w:szCs w:val="24"/>
        </w:rPr>
        <w:t xml:space="preserve">.2020г. </w:t>
      </w:r>
      <w:r w:rsidRPr="00102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делу №</w:t>
      </w:r>
      <w:r w:rsidRPr="001F7474">
        <w:t xml:space="preserve"> </w:t>
      </w:r>
      <w:r w:rsidR="00014334">
        <w:rPr>
          <w:rFonts w:ascii="Times New Roman" w:hAnsi="Times New Roman" w:cs="Times New Roman"/>
          <w:sz w:val="24"/>
          <w:szCs w:val="24"/>
        </w:rPr>
        <w:t>3а-32</w:t>
      </w:r>
      <w:r w:rsidRPr="001F7474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7F">
        <w:rPr>
          <w:rFonts w:ascii="Times New Roman" w:hAnsi="Times New Roman" w:cs="Times New Roman"/>
          <w:sz w:val="24"/>
          <w:szCs w:val="24"/>
        </w:rPr>
        <w:t xml:space="preserve">вынесенного по результатам рассмотрения административного искового заявления </w:t>
      </w:r>
      <w:r>
        <w:rPr>
          <w:rFonts w:ascii="Times New Roman" w:hAnsi="Times New Roman" w:cs="Times New Roman"/>
          <w:sz w:val="24"/>
          <w:szCs w:val="24"/>
        </w:rPr>
        <w:t xml:space="preserve">прокурора Челябинской области </w:t>
      </w:r>
      <w:r w:rsidRPr="0010287F">
        <w:rPr>
          <w:rFonts w:ascii="Times New Roman" w:hAnsi="Times New Roman" w:cs="Times New Roman"/>
          <w:sz w:val="24"/>
          <w:szCs w:val="24"/>
        </w:rPr>
        <w:t>к Собранию депутатов Миасского городского округа</w:t>
      </w:r>
      <w:r w:rsidRPr="001F7474">
        <w:rPr>
          <w:rFonts w:ascii="Times New Roman" w:hAnsi="Times New Roman" w:cs="Times New Roman"/>
          <w:sz w:val="24"/>
          <w:szCs w:val="24"/>
        </w:rPr>
        <w:t xml:space="preserve"> об оспаривании в части нормативного правового акта представительного органа местного самоуправления</w:t>
      </w:r>
      <w:r w:rsidRPr="001028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7474" w:rsidRPr="0010287F" w:rsidRDefault="001F7474" w:rsidP="001F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>Челябинский областной суд решил:</w:t>
      </w:r>
    </w:p>
    <w:p w:rsidR="001F7474" w:rsidRPr="001F7474" w:rsidRDefault="001F7474" w:rsidP="001F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F7474">
        <w:rPr>
          <w:rFonts w:ascii="Times New Roman" w:hAnsi="Times New Roman" w:cs="Times New Roman"/>
          <w:sz w:val="24"/>
          <w:szCs w:val="24"/>
        </w:rPr>
        <w:t>дминистративное исковое заявление прокурора Челябинской области удовлетворить.</w:t>
      </w:r>
    </w:p>
    <w:p w:rsidR="001F7474" w:rsidRPr="001F7474" w:rsidRDefault="001F7474" w:rsidP="001F7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4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F7474">
        <w:rPr>
          <w:rFonts w:ascii="Times New Roman" w:hAnsi="Times New Roman" w:cs="Times New Roman"/>
          <w:sz w:val="24"/>
          <w:szCs w:val="24"/>
        </w:rPr>
        <w:t>Признать противоречащим</w:t>
      </w:r>
      <w:r w:rsidR="00F42B08">
        <w:rPr>
          <w:rFonts w:ascii="Times New Roman" w:hAnsi="Times New Roman" w:cs="Times New Roman"/>
          <w:sz w:val="24"/>
          <w:szCs w:val="24"/>
        </w:rPr>
        <w:t>и</w:t>
      </w:r>
      <w:r w:rsidRPr="001F7474">
        <w:rPr>
          <w:rFonts w:ascii="Times New Roman" w:hAnsi="Times New Roman" w:cs="Times New Roman"/>
          <w:sz w:val="24"/>
          <w:szCs w:val="24"/>
        </w:rPr>
        <w:t xml:space="preserve"> федеральному законодательству и недействующими со дня принятия </w:t>
      </w:r>
      <w:r w:rsidR="00F42B08">
        <w:rPr>
          <w:rFonts w:ascii="Times New Roman" w:hAnsi="Times New Roman" w:cs="Times New Roman"/>
          <w:sz w:val="24"/>
          <w:szCs w:val="24"/>
        </w:rPr>
        <w:t>Правил</w:t>
      </w:r>
      <w:r w:rsidR="00EC70AB">
        <w:rPr>
          <w:rFonts w:ascii="Times New Roman" w:hAnsi="Times New Roman" w:cs="Times New Roman"/>
          <w:sz w:val="24"/>
          <w:szCs w:val="24"/>
        </w:rPr>
        <w:t>а</w:t>
      </w:r>
      <w:r w:rsidR="0001433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1F7474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F7474">
        <w:rPr>
          <w:rFonts w:ascii="Times New Roman" w:hAnsi="Times New Roman" w:cs="Times New Roman"/>
          <w:sz w:val="24"/>
          <w:szCs w:val="24"/>
        </w:rPr>
        <w:t xml:space="preserve"> городского округа применительно к территории пос</w:t>
      </w:r>
      <w:r w:rsidR="00EC70AB">
        <w:rPr>
          <w:rFonts w:ascii="Times New Roman" w:hAnsi="Times New Roman" w:cs="Times New Roman"/>
          <w:sz w:val="24"/>
          <w:szCs w:val="24"/>
        </w:rPr>
        <w:t xml:space="preserve">елка Верхний </w:t>
      </w:r>
      <w:proofErr w:type="spellStart"/>
      <w:r w:rsidR="00EC70AB">
        <w:rPr>
          <w:rFonts w:ascii="Times New Roman" w:hAnsi="Times New Roman" w:cs="Times New Roman"/>
          <w:sz w:val="24"/>
          <w:szCs w:val="24"/>
        </w:rPr>
        <w:t>Атлян</w:t>
      </w:r>
      <w:proofErr w:type="spellEnd"/>
      <w:r w:rsidR="00EC70AB">
        <w:rPr>
          <w:rFonts w:ascii="Times New Roman" w:hAnsi="Times New Roman" w:cs="Times New Roman"/>
          <w:sz w:val="24"/>
          <w:szCs w:val="24"/>
        </w:rPr>
        <w:t>, утвержденные</w:t>
      </w:r>
      <w:r w:rsidRPr="001F747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Миасского городского округа № </w:t>
      </w:r>
      <w:r w:rsidR="00014334">
        <w:rPr>
          <w:rFonts w:ascii="Times New Roman" w:hAnsi="Times New Roman" w:cs="Times New Roman"/>
          <w:sz w:val="24"/>
          <w:szCs w:val="24"/>
        </w:rPr>
        <w:t>35</w:t>
      </w:r>
      <w:r w:rsidRPr="001F7474">
        <w:rPr>
          <w:rFonts w:ascii="Times New Roman" w:hAnsi="Times New Roman" w:cs="Times New Roman"/>
          <w:sz w:val="24"/>
          <w:szCs w:val="24"/>
        </w:rPr>
        <w:t xml:space="preserve"> от 22 июня 2018 года «О внесении изменений в решение Собрания депутатов Миасского городского округа от 25 ноября 2011 года № </w:t>
      </w:r>
      <w:r w:rsidR="00014334">
        <w:rPr>
          <w:rFonts w:ascii="Times New Roman" w:hAnsi="Times New Roman" w:cs="Times New Roman"/>
          <w:sz w:val="24"/>
          <w:szCs w:val="24"/>
        </w:rPr>
        <w:t>1</w:t>
      </w:r>
      <w:r w:rsidRPr="001F7474">
        <w:rPr>
          <w:rFonts w:ascii="Times New Roman" w:hAnsi="Times New Roman" w:cs="Times New Roman"/>
          <w:sz w:val="24"/>
          <w:szCs w:val="24"/>
        </w:rPr>
        <w:t xml:space="preserve"> «</w:t>
      </w:r>
      <w:r w:rsidR="00F42B08" w:rsidRPr="00F42B08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F4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08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F42B0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F7474">
        <w:rPr>
          <w:rFonts w:ascii="Times New Roman" w:hAnsi="Times New Roman" w:cs="Times New Roman"/>
          <w:sz w:val="24"/>
          <w:szCs w:val="24"/>
        </w:rPr>
        <w:t xml:space="preserve"> </w:t>
      </w:r>
      <w:r w:rsidR="00F42B08">
        <w:rPr>
          <w:rFonts w:ascii="Times New Roman" w:hAnsi="Times New Roman" w:cs="Times New Roman"/>
          <w:sz w:val="24"/>
          <w:szCs w:val="24"/>
        </w:rPr>
        <w:t xml:space="preserve">и о корректировке черты населенного пункта </w:t>
      </w:r>
      <w:r w:rsidR="00F42B08" w:rsidRPr="001F7474">
        <w:rPr>
          <w:rFonts w:ascii="Times New Roman" w:hAnsi="Times New Roman" w:cs="Times New Roman"/>
          <w:sz w:val="24"/>
          <w:szCs w:val="24"/>
        </w:rPr>
        <w:t>«</w:t>
      </w:r>
      <w:r w:rsidR="00F42B08">
        <w:rPr>
          <w:rFonts w:ascii="Times New Roman" w:hAnsi="Times New Roman" w:cs="Times New Roman"/>
          <w:sz w:val="24"/>
          <w:szCs w:val="24"/>
        </w:rPr>
        <w:t>г. Миасс</w:t>
      </w:r>
      <w:r w:rsidR="00F42B08" w:rsidRPr="001F7474">
        <w:rPr>
          <w:rFonts w:ascii="Times New Roman" w:hAnsi="Times New Roman" w:cs="Times New Roman"/>
          <w:sz w:val="24"/>
          <w:szCs w:val="24"/>
        </w:rPr>
        <w:t>»</w:t>
      </w:r>
      <w:r w:rsidR="00F42B08">
        <w:rPr>
          <w:rFonts w:ascii="Times New Roman" w:hAnsi="Times New Roman" w:cs="Times New Roman"/>
          <w:sz w:val="24"/>
          <w:szCs w:val="24"/>
        </w:rPr>
        <w:t xml:space="preserve"> </w:t>
      </w:r>
      <w:r w:rsidRPr="001F7474">
        <w:rPr>
          <w:rFonts w:ascii="Times New Roman" w:hAnsi="Times New Roman" w:cs="Times New Roman"/>
          <w:sz w:val="24"/>
          <w:szCs w:val="24"/>
        </w:rPr>
        <w:t xml:space="preserve">применительно к территории поселка Верхний </w:t>
      </w:r>
      <w:proofErr w:type="spellStart"/>
      <w:r w:rsidRPr="001F7474">
        <w:rPr>
          <w:rFonts w:ascii="Times New Roman" w:hAnsi="Times New Roman" w:cs="Times New Roman"/>
          <w:sz w:val="24"/>
          <w:szCs w:val="24"/>
        </w:rPr>
        <w:t>Атлян</w:t>
      </w:r>
      <w:proofErr w:type="spellEnd"/>
      <w:r w:rsidRPr="001F7474">
        <w:rPr>
          <w:rFonts w:ascii="Times New Roman" w:hAnsi="Times New Roman" w:cs="Times New Roman"/>
          <w:sz w:val="24"/>
          <w:szCs w:val="24"/>
        </w:rPr>
        <w:t>».</w:t>
      </w:r>
    </w:p>
    <w:p w:rsidR="001F7474" w:rsidRDefault="001F7474" w:rsidP="001F7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4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F7474">
        <w:rPr>
          <w:rFonts w:ascii="Times New Roman" w:hAnsi="Times New Roman" w:cs="Times New Roman"/>
          <w:sz w:val="24"/>
          <w:szCs w:val="24"/>
        </w:rPr>
        <w:t xml:space="preserve"> Возложить на Собрание депутатов Миасского городского округа обязанность опубликовать сообщение о решении суда в официальном печатном издании органа местного самоуправления и на официальном сайте в сети «Интернет» в течение 1 месяца со дня вступления решения суда в законную силу.</w:t>
      </w:r>
    </w:p>
    <w:p w:rsidR="001F7474" w:rsidRDefault="001F7474" w:rsidP="001F7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вступило в законную силу.</w:t>
      </w:r>
    </w:p>
    <w:p w:rsidR="001F7474" w:rsidRDefault="001F7474" w:rsidP="001F7474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F7474" w:rsidRDefault="001F7474" w:rsidP="001F7474"/>
    <w:p w:rsidR="0083206B" w:rsidRDefault="0083206B"/>
    <w:sectPr w:rsidR="0083206B" w:rsidSect="00C0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7474"/>
    <w:rsid w:val="00014334"/>
    <w:rsid w:val="001F7474"/>
    <w:rsid w:val="0083206B"/>
    <w:rsid w:val="00A4251B"/>
    <w:rsid w:val="00A87306"/>
    <w:rsid w:val="00EC70AB"/>
    <w:rsid w:val="00F4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Ланге</cp:lastModifiedBy>
  <cp:revision>4</cp:revision>
  <dcterms:created xsi:type="dcterms:W3CDTF">2020-07-22T05:08:00Z</dcterms:created>
  <dcterms:modified xsi:type="dcterms:W3CDTF">2020-07-24T12:50:00Z</dcterms:modified>
</cp:coreProperties>
</file>