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DAB" w:rsidRDefault="0087533C" w:rsidP="00A2052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0" b="0"/>
            <wp:wrapNone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7EA">
        <w:rPr>
          <w:b/>
          <w:bCs/>
          <w:sz w:val="24"/>
          <w:szCs w:val="24"/>
        </w:rPr>
        <w:t>ПРОЕКТ</w:t>
      </w: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</w:t>
      </w:r>
      <w:r w:rsidR="00F22B80">
        <w:rPr>
          <w:bCs/>
          <w:sz w:val="24"/>
          <w:szCs w:val="24"/>
        </w:rPr>
        <w:t>БРАНИЕ</w:t>
      </w:r>
      <w:r>
        <w:rPr>
          <w:bCs/>
          <w:sz w:val="24"/>
          <w:szCs w:val="24"/>
        </w:rPr>
        <w:t xml:space="preserve"> ДЕПУТАТОВ</w:t>
      </w:r>
      <w:r w:rsidR="001A080E">
        <w:rPr>
          <w:bCs/>
          <w:sz w:val="24"/>
          <w:szCs w:val="24"/>
        </w:rPr>
        <w:t xml:space="preserve"> МИАССКОГО ГОРОДСКОГО ОКРУГА</w:t>
      </w:r>
    </w:p>
    <w:p w:rsidR="00B039FB" w:rsidRDefault="00B039FB" w:rsidP="00A2052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039FB" w:rsidRDefault="007B57EA" w:rsidP="00A2052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9944BA">
        <w:rPr>
          <w:sz w:val="24"/>
        </w:rPr>
        <w:t xml:space="preserve"> </w:t>
      </w:r>
      <w:r w:rsidR="00E232EA">
        <w:rPr>
          <w:sz w:val="24"/>
        </w:rPr>
        <w:t>С</w:t>
      </w:r>
      <w:r w:rsidR="00B039FB">
        <w:rPr>
          <w:bCs/>
          <w:sz w:val="24"/>
          <w:szCs w:val="24"/>
        </w:rPr>
        <w:t xml:space="preserve">ЕССИЯ </w:t>
      </w:r>
      <w:r w:rsidR="00F22B80">
        <w:rPr>
          <w:bCs/>
          <w:sz w:val="24"/>
          <w:szCs w:val="24"/>
        </w:rPr>
        <w:t>СОБРАНИЯ</w:t>
      </w:r>
      <w:r w:rsidR="00B039FB">
        <w:rPr>
          <w:bCs/>
          <w:sz w:val="24"/>
          <w:szCs w:val="24"/>
        </w:rPr>
        <w:t xml:space="preserve">  ДЕПУТАТОВ</w:t>
      </w:r>
      <w:r w:rsidR="00D63907">
        <w:rPr>
          <w:bCs/>
          <w:sz w:val="24"/>
          <w:szCs w:val="24"/>
        </w:rPr>
        <w:t xml:space="preserve"> М</w:t>
      </w:r>
      <w:r w:rsidR="00E232EA">
        <w:rPr>
          <w:bCs/>
          <w:sz w:val="24"/>
          <w:szCs w:val="24"/>
        </w:rPr>
        <w:t>ИАССКОГО ГОРОДСКОГО ОКРУГА</w:t>
      </w:r>
      <w:r w:rsidR="00216B92">
        <w:rPr>
          <w:bCs/>
          <w:sz w:val="24"/>
          <w:szCs w:val="24"/>
        </w:rPr>
        <w:t xml:space="preserve"> </w:t>
      </w:r>
      <w:r w:rsidR="00BB732C">
        <w:rPr>
          <w:bCs/>
          <w:sz w:val="24"/>
          <w:szCs w:val="24"/>
        </w:rPr>
        <w:t>ПЯ</w:t>
      </w:r>
      <w:r w:rsidR="00D866CC">
        <w:rPr>
          <w:bCs/>
          <w:sz w:val="24"/>
          <w:szCs w:val="24"/>
        </w:rPr>
        <w:t>ТОГО</w:t>
      </w:r>
      <w:r w:rsidR="00B039FB">
        <w:rPr>
          <w:bCs/>
          <w:sz w:val="24"/>
          <w:szCs w:val="24"/>
        </w:rPr>
        <w:t xml:space="preserve"> СОЗЫВА</w:t>
      </w:r>
    </w:p>
    <w:p w:rsidR="00B039FB" w:rsidRDefault="00B039FB" w:rsidP="00A20523">
      <w:pPr>
        <w:ind w:right="-1"/>
        <w:jc w:val="right"/>
        <w:rPr>
          <w:sz w:val="24"/>
        </w:rPr>
      </w:pPr>
    </w:p>
    <w:p w:rsidR="00D123CE" w:rsidRDefault="007964FE" w:rsidP="00A20523">
      <w:pPr>
        <w:ind w:right="-1"/>
        <w:jc w:val="center"/>
        <w:rPr>
          <w:sz w:val="24"/>
        </w:rPr>
      </w:pPr>
      <w:r>
        <w:rPr>
          <w:sz w:val="24"/>
        </w:rPr>
        <w:t>Р</w:t>
      </w:r>
      <w:r w:rsidR="00B039FB">
        <w:rPr>
          <w:sz w:val="24"/>
        </w:rPr>
        <w:t>ЕШЕНИЕ №</w:t>
      </w:r>
    </w:p>
    <w:p w:rsidR="00216B92" w:rsidRDefault="004E0112" w:rsidP="00A20523">
      <w:pPr>
        <w:ind w:right="-1"/>
        <w:jc w:val="right"/>
        <w:rPr>
          <w:sz w:val="24"/>
          <w:szCs w:val="24"/>
        </w:rPr>
      </w:pPr>
      <w:r>
        <w:rPr>
          <w:sz w:val="24"/>
        </w:rPr>
        <w:t>о</w:t>
      </w:r>
      <w:r w:rsidR="005A292D">
        <w:rPr>
          <w:sz w:val="24"/>
        </w:rPr>
        <w:t>т</w:t>
      </w:r>
      <w:r>
        <w:rPr>
          <w:sz w:val="24"/>
        </w:rPr>
        <w:t xml:space="preserve"> </w:t>
      </w:r>
      <w:r w:rsidR="00DC798C">
        <w:rPr>
          <w:sz w:val="24"/>
        </w:rPr>
        <w:t xml:space="preserve"> </w:t>
      </w:r>
      <w:r w:rsidR="007B57EA">
        <w:rPr>
          <w:sz w:val="24"/>
        </w:rPr>
        <w:t>__________</w:t>
      </w:r>
      <w:r w:rsidR="007B0A5D">
        <w:rPr>
          <w:sz w:val="24"/>
        </w:rPr>
        <w:t>20</w:t>
      </w:r>
      <w:r w:rsidR="00DF0D65">
        <w:rPr>
          <w:sz w:val="24"/>
        </w:rPr>
        <w:t>20</w:t>
      </w:r>
      <w:r w:rsidR="00216B92">
        <w:rPr>
          <w:sz w:val="24"/>
        </w:rPr>
        <w:t xml:space="preserve"> г</w:t>
      </w:r>
      <w:r w:rsidR="002A76D0">
        <w:rPr>
          <w:sz w:val="24"/>
        </w:rPr>
        <w:t>.</w:t>
      </w:r>
    </w:p>
    <w:p w:rsidR="00D123CE" w:rsidRDefault="0087533C" w:rsidP="00A20523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95250</wp:posOffset>
                </wp:positionV>
                <wp:extent cx="3053715" cy="1376680"/>
                <wp:effectExtent l="0" t="0" r="13335" b="1397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371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D84" w:rsidRPr="00FA39DA" w:rsidRDefault="00860D84" w:rsidP="00FA39D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 внесении изменений в Решение Собрания депутатов Миасского городского округа от 24.01.2014 г. №2 «Об установлении расходных обязательств Миасского городского округа по реализации полномочий в области образования»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6.15pt;margin-top:7.5pt;width:240.45pt;height:10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" strokecolor="white">
                <v:path arrowok="t"/>
                <v:textbox>
                  <w:txbxContent>
                    <w:p w:rsidR="00860D84" w:rsidRPr="00FA39DA" w:rsidRDefault="00860D84" w:rsidP="00FA39D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 внесении изменений в Решение Собрания депутатов Миасского городского округа от 24.01.2014 г. №2 «Об установлении расходных обязательств Миасского городского округа по реализации полномочий в области образования»</w:t>
                      </w:r>
                    </w:p>
                  </w:txbxContent>
                </v:textbox>
              </v:shape>
            </w:pict>
          </mc:Fallback>
        </mc:AlternateContent>
      </w:r>
    </w:p>
    <w:p w:rsidR="0057721B" w:rsidRDefault="0057721B" w:rsidP="00A20523">
      <w:pPr>
        <w:pStyle w:val="ConsPlusTitle"/>
        <w:widowControl/>
        <w:ind w:right="-1"/>
        <w:jc w:val="center"/>
      </w:pPr>
    </w:p>
    <w:p w:rsidR="00CF3446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C489C" w:rsidRDefault="00FC489C" w:rsidP="00DC6DE9">
      <w:pPr>
        <w:ind w:firstLine="709"/>
        <w:jc w:val="both"/>
        <w:rPr>
          <w:sz w:val="24"/>
          <w:szCs w:val="24"/>
        </w:rPr>
      </w:pPr>
    </w:p>
    <w:p w:rsidR="009E54D6" w:rsidRDefault="009E54D6" w:rsidP="00DC6DE9">
      <w:pPr>
        <w:ind w:firstLine="709"/>
        <w:jc w:val="both"/>
        <w:rPr>
          <w:bCs/>
          <w:sz w:val="24"/>
          <w:szCs w:val="24"/>
        </w:rPr>
      </w:pPr>
    </w:p>
    <w:p w:rsidR="009E54D6" w:rsidRDefault="009E54D6" w:rsidP="00DC6DE9">
      <w:pPr>
        <w:ind w:firstLine="709"/>
        <w:jc w:val="both"/>
        <w:rPr>
          <w:bCs/>
          <w:sz w:val="24"/>
          <w:szCs w:val="24"/>
        </w:rPr>
      </w:pPr>
    </w:p>
    <w:p w:rsidR="00AE2C32" w:rsidRDefault="00AE2C32" w:rsidP="00DC6DE9">
      <w:pPr>
        <w:ind w:firstLine="709"/>
        <w:jc w:val="both"/>
        <w:rPr>
          <w:sz w:val="24"/>
          <w:szCs w:val="24"/>
        </w:rPr>
      </w:pPr>
    </w:p>
    <w:p w:rsidR="00860D84" w:rsidRDefault="00860D84" w:rsidP="00DC6DE9">
      <w:pPr>
        <w:ind w:firstLine="709"/>
        <w:jc w:val="both"/>
        <w:rPr>
          <w:sz w:val="24"/>
          <w:szCs w:val="24"/>
        </w:rPr>
      </w:pPr>
    </w:p>
    <w:p w:rsidR="00860D84" w:rsidRDefault="00860D84" w:rsidP="00DC6DE9">
      <w:pPr>
        <w:ind w:firstLine="709"/>
        <w:jc w:val="both"/>
        <w:rPr>
          <w:sz w:val="24"/>
          <w:szCs w:val="24"/>
        </w:rPr>
      </w:pPr>
    </w:p>
    <w:p w:rsidR="0025469F" w:rsidRPr="00FA39DA" w:rsidRDefault="00860D84" w:rsidP="0086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Рассмотрев предложение Главы Миасского городского округа Г.М.Тонких о внесении изменений в Решение Собрания депутатов Миасского городского округа от 24.01.2014 г. №</w:t>
      </w:r>
      <w:r w:rsidRPr="003A7CCC">
        <w:rPr>
          <w:sz w:val="24"/>
          <w:szCs w:val="24"/>
        </w:rPr>
        <w:t>2 «Об установлении расходных обязательств Миасского горо</w:t>
      </w:r>
      <w:r>
        <w:rPr>
          <w:sz w:val="24"/>
          <w:szCs w:val="24"/>
        </w:rPr>
        <w:t xml:space="preserve">дского округа по реализации полномочий в </w:t>
      </w:r>
      <w:r w:rsidRPr="003A7CCC">
        <w:rPr>
          <w:sz w:val="24"/>
          <w:szCs w:val="24"/>
        </w:rPr>
        <w:t>области образования»</w:t>
      </w:r>
      <w:r>
        <w:rPr>
          <w:sz w:val="24"/>
          <w:szCs w:val="24"/>
        </w:rPr>
        <w:t>, учитывая рекомендации постоянной комиссии по социальным вопросам, в соответствии с Федеральным законом Российской Федерации от 29.12.2012 г. №273-ФЗ «Об образовании в Российской Федерации»,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25469F" w:rsidRPr="007D06FC" w:rsidRDefault="0025469F" w:rsidP="00BC19D8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860D84" w:rsidRDefault="00860D84" w:rsidP="0086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C3698">
        <w:rPr>
          <w:sz w:val="24"/>
          <w:szCs w:val="24"/>
        </w:rPr>
        <w:t>Внести изменения в Решение Собрания депутатов Миасского городского округа от 24.01.2014 г. №2 «Об установлении расходных обязательств Миасского городского округа по реализации полномочий в области образования» (далее – Решение), а именно: приложение к Решению изложить в новой редакции согласно приложению к настоящему Решению</w:t>
      </w:r>
      <w:r>
        <w:rPr>
          <w:sz w:val="24"/>
          <w:szCs w:val="24"/>
        </w:rPr>
        <w:t>.</w:t>
      </w:r>
    </w:p>
    <w:p w:rsidR="00860D84" w:rsidRDefault="00860D84" w:rsidP="0086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 Настоящее Решение опубликовать в установленном порядке.</w:t>
      </w:r>
    </w:p>
    <w:p w:rsidR="00860D84" w:rsidRDefault="00860D84" w:rsidP="00860D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D72943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 исполнения настоящего Решения возложить на постоянную комиссию по социальным вопросам.</w:t>
      </w:r>
    </w:p>
    <w:p w:rsidR="0020043B" w:rsidRPr="00FA39DA" w:rsidRDefault="0020043B" w:rsidP="00FA39DA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58351E" w:rsidRDefault="0058351E" w:rsidP="000B7047">
      <w:pPr>
        <w:jc w:val="both"/>
        <w:rPr>
          <w:sz w:val="24"/>
          <w:szCs w:val="24"/>
        </w:rPr>
      </w:pPr>
    </w:p>
    <w:p w:rsidR="00AE2C32" w:rsidRPr="000B7047" w:rsidRDefault="00AE2C32" w:rsidP="000B7047">
      <w:pPr>
        <w:jc w:val="both"/>
        <w:rPr>
          <w:sz w:val="24"/>
          <w:szCs w:val="24"/>
        </w:rPr>
      </w:pPr>
    </w:p>
    <w:p w:rsidR="001941CD" w:rsidRPr="00393664" w:rsidRDefault="001E48E7" w:rsidP="0039366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</w:t>
      </w:r>
      <w:r w:rsidR="001941CD" w:rsidRPr="00393664">
        <w:rPr>
          <w:color w:val="000000"/>
          <w:sz w:val="24"/>
          <w:szCs w:val="24"/>
        </w:rPr>
        <w:t xml:space="preserve"> </w:t>
      </w:r>
      <w:r w:rsidRPr="00393664">
        <w:rPr>
          <w:color w:val="000000"/>
          <w:sz w:val="24"/>
          <w:szCs w:val="24"/>
        </w:rPr>
        <w:t>Собрания депутатов</w:t>
      </w:r>
    </w:p>
    <w:p w:rsidR="00436201" w:rsidRPr="00393664" w:rsidRDefault="001E48E7" w:rsidP="0039366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393664">
        <w:rPr>
          <w:color w:val="000000"/>
          <w:sz w:val="24"/>
          <w:szCs w:val="24"/>
        </w:rPr>
        <w:t xml:space="preserve">   </w:t>
      </w:r>
      <w:r w:rsidR="001941CD" w:rsidRPr="00393664">
        <w:rPr>
          <w:color w:val="000000"/>
          <w:sz w:val="24"/>
          <w:szCs w:val="24"/>
        </w:rPr>
        <w:t xml:space="preserve">                                  </w:t>
      </w:r>
      <w:r w:rsidR="003A2DAA" w:rsidRPr="00393664">
        <w:rPr>
          <w:color w:val="000000"/>
          <w:sz w:val="24"/>
          <w:szCs w:val="24"/>
        </w:rPr>
        <w:t xml:space="preserve"> </w:t>
      </w:r>
      <w:r w:rsidRPr="00393664">
        <w:rPr>
          <w:color w:val="000000"/>
          <w:sz w:val="24"/>
          <w:szCs w:val="24"/>
        </w:rPr>
        <w:t xml:space="preserve">         </w:t>
      </w:r>
      <w:r w:rsidR="00F64B46" w:rsidRPr="00393664">
        <w:rPr>
          <w:color w:val="000000"/>
          <w:sz w:val="24"/>
          <w:szCs w:val="24"/>
        </w:rPr>
        <w:t xml:space="preserve">               Е.А. Степовик</w:t>
      </w:r>
    </w:p>
    <w:p w:rsidR="002807A6" w:rsidRDefault="002807A6" w:rsidP="0039366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AE2C32" w:rsidRDefault="00AE2C32" w:rsidP="0039366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85417" w:rsidRPr="00393664" w:rsidRDefault="00685417" w:rsidP="0039366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</w:p>
    <w:p w:rsidR="00685417" w:rsidRDefault="00685417" w:rsidP="001E48E7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         Г.М. Тонких</w:t>
      </w:r>
    </w:p>
    <w:p w:rsidR="00860D84" w:rsidRDefault="00860D84" w:rsidP="005C621C">
      <w:pPr>
        <w:ind w:left="5670" w:right="-2"/>
        <w:jc w:val="both"/>
        <w:rPr>
          <w:sz w:val="24"/>
          <w:szCs w:val="24"/>
        </w:rPr>
      </w:pPr>
    </w:p>
    <w:p w:rsidR="00860D84" w:rsidRDefault="00860D84" w:rsidP="005C621C">
      <w:pPr>
        <w:ind w:left="5670" w:right="-2"/>
        <w:jc w:val="both"/>
        <w:rPr>
          <w:sz w:val="24"/>
          <w:szCs w:val="24"/>
        </w:rPr>
      </w:pPr>
    </w:p>
    <w:p w:rsidR="00860D84" w:rsidRDefault="00860D84" w:rsidP="005C621C">
      <w:pPr>
        <w:ind w:left="5670" w:right="-2"/>
        <w:jc w:val="both"/>
        <w:rPr>
          <w:sz w:val="24"/>
          <w:szCs w:val="24"/>
        </w:rPr>
      </w:pPr>
    </w:p>
    <w:p w:rsidR="00EC1759" w:rsidRDefault="00EC1759" w:rsidP="005C621C">
      <w:pPr>
        <w:ind w:left="5670" w:right="-2"/>
        <w:jc w:val="both"/>
        <w:rPr>
          <w:sz w:val="24"/>
          <w:szCs w:val="24"/>
        </w:rPr>
      </w:pPr>
    </w:p>
    <w:p w:rsidR="00EC1759" w:rsidRDefault="00EC1759" w:rsidP="005C621C">
      <w:pPr>
        <w:ind w:left="5670" w:right="-2"/>
        <w:jc w:val="both"/>
        <w:rPr>
          <w:sz w:val="24"/>
          <w:szCs w:val="24"/>
        </w:rPr>
      </w:pPr>
    </w:p>
    <w:p w:rsidR="000B7047" w:rsidRDefault="005C621C" w:rsidP="005C621C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>ПРИЛОЖЕНИЕ</w:t>
      </w:r>
      <w:r w:rsidR="00E72900">
        <w:rPr>
          <w:sz w:val="24"/>
          <w:szCs w:val="24"/>
        </w:rPr>
        <w:t xml:space="preserve"> </w:t>
      </w:r>
    </w:p>
    <w:p w:rsidR="005C621C" w:rsidRPr="008902B4" w:rsidRDefault="005C621C" w:rsidP="005C621C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5C621C" w:rsidRPr="008902B4" w:rsidRDefault="005C621C" w:rsidP="005C621C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lastRenderedPageBreak/>
        <w:t xml:space="preserve">Миасского городского округа </w:t>
      </w:r>
    </w:p>
    <w:p w:rsidR="005C621C" w:rsidRDefault="005C621C" w:rsidP="005C621C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 w:rsidR="00860D84">
        <w:rPr>
          <w:sz w:val="24"/>
          <w:szCs w:val="24"/>
        </w:rPr>
        <w:t xml:space="preserve">_________2020 </w:t>
      </w:r>
      <w:r w:rsidR="00FA39DA">
        <w:rPr>
          <w:sz w:val="24"/>
          <w:szCs w:val="24"/>
        </w:rPr>
        <w:t>г.</w:t>
      </w:r>
      <w:r w:rsidR="00372D35">
        <w:rPr>
          <w:sz w:val="24"/>
          <w:szCs w:val="24"/>
        </w:rPr>
        <w:t xml:space="preserve"> </w:t>
      </w:r>
      <w:r w:rsidR="00960B1C">
        <w:rPr>
          <w:sz w:val="24"/>
          <w:szCs w:val="24"/>
        </w:rPr>
        <w:t>№</w:t>
      </w:r>
      <w:r w:rsidR="00860D84">
        <w:rPr>
          <w:sz w:val="24"/>
          <w:szCs w:val="24"/>
        </w:rPr>
        <w:t>___</w:t>
      </w:r>
    </w:p>
    <w:p w:rsidR="00FA39DA" w:rsidRDefault="00FA39DA" w:rsidP="005C621C">
      <w:pPr>
        <w:ind w:left="5670" w:right="-2"/>
        <w:jc w:val="both"/>
        <w:rPr>
          <w:sz w:val="24"/>
          <w:szCs w:val="24"/>
        </w:rPr>
      </w:pPr>
    </w:p>
    <w:p w:rsidR="00EC1759" w:rsidRPr="005E3302" w:rsidRDefault="00EC1759" w:rsidP="00EC1759">
      <w:pPr>
        <w:jc w:val="center"/>
        <w:rPr>
          <w:bCs/>
          <w:color w:val="000000"/>
          <w:sz w:val="24"/>
          <w:szCs w:val="24"/>
        </w:rPr>
      </w:pPr>
      <w:r w:rsidRPr="005E3302">
        <w:rPr>
          <w:bCs/>
          <w:color w:val="000000"/>
          <w:sz w:val="24"/>
          <w:szCs w:val="24"/>
        </w:rPr>
        <w:t>Финансирование расходов из бюджета городского округа</w:t>
      </w:r>
    </w:p>
    <w:p w:rsidR="00EC1759" w:rsidRPr="005E3302" w:rsidRDefault="00EC1759" w:rsidP="00EC1759">
      <w:pPr>
        <w:jc w:val="center"/>
        <w:rPr>
          <w:bCs/>
          <w:color w:val="000000"/>
          <w:sz w:val="24"/>
          <w:szCs w:val="24"/>
        </w:rPr>
      </w:pPr>
      <w:r w:rsidRPr="005E3302">
        <w:rPr>
          <w:bCs/>
          <w:color w:val="000000"/>
          <w:sz w:val="24"/>
          <w:szCs w:val="24"/>
        </w:rPr>
        <w:t>(направление расходов)</w:t>
      </w:r>
    </w:p>
    <w:p w:rsidR="00EC1759" w:rsidRPr="005E3302" w:rsidRDefault="00EC1759" w:rsidP="00EC1759">
      <w:pPr>
        <w:jc w:val="center"/>
        <w:rPr>
          <w:bCs/>
          <w:color w:val="000000"/>
          <w:sz w:val="24"/>
          <w:szCs w:val="24"/>
        </w:rPr>
      </w:pPr>
    </w:p>
    <w:tbl>
      <w:tblPr>
        <w:tblW w:w="935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5245"/>
      </w:tblGrid>
      <w:tr w:rsidR="00EC1759" w:rsidRPr="005E3302" w:rsidTr="00C07F94">
        <w:trPr>
          <w:trHeight w:val="340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C1759" w:rsidRPr="005E3302" w:rsidRDefault="00EC1759" w:rsidP="00C07F94">
            <w:pPr>
              <w:jc w:val="center"/>
              <w:rPr>
                <w:color w:val="000000"/>
              </w:rPr>
            </w:pPr>
            <w:r w:rsidRPr="005E3302">
              <w:rPr>
                <w:color w:val="000000"/>
              </w:rPr>
              <w:t>Учреждение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759" w:rsidRPr="005E3302" w:rsidRDefault="00EC1759" w:rsidP="00C07F94">
            <w:pPr>
              <w:jc w:val="center"/>
              <w:rPr>
                <w:color w:val="000000"/>
              </w:rPr>
            </w:pPr>
            <w:r w:rsidRPr="005E3302">
              <w:rPr>
                <w:color w:val="000000"/>
              </w:rPr>
              <w:t>Направление расходов</w:t>
            </w:r>
          </w:p>
        </w:tc>
      </w:tr>
      <w:tr w:rsidR="00EC1759" w:rsidRPr="005E3302" w:rsidTr="00C07F94">
        <w:trPr>
          <w:trHeight w:val="693"/>
          <w:jc w:val="center"/>
        </w:trPr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C1759" w:rsidRPr="005E3302" w:rsidRDefault="00EC1759" w:rsidP="00C07F94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5E3302">
              <w:rPr>
                <w:color w:val="000000"/>
                <w:sz w:val="24"/>
                <w:szCs w:val="24"/>
              </w:rPr>
              <w:t>правление образования Администрации Миасского городского округа: административный персонал, отдел информатизации, отдел воспитания, дополнительного образования и социализации обучающихся, отдел общего образования и методического сопровождения образования, отдел дошкольного образования, отдел кадрового и юридического обеспечения, РММЦ, отдел по работе с молодежью, ревизионный отдел.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C1759" w:rsidRPr="005E3302" w:rsidRDefault="00EC1759" w:rsidP="00C07F94">
            <w:pPr>
              <w:ind w:left="-8"/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rStyle w:val="blk"/>
                <w:color w:val="000000"/>
                <w:sz w:val="24"/>
                <w:szCs w:val="24"/>
              </w:rPr>
              <w:t xml:space="preserve">Заработная плата; начисления на выплаты по оплате труда; услуги связи; 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>транспортные услуги; коммунальные услуги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 xml:space="preserve">; 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объектов); р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аботы, услуги по содержанию имущества;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прочие работы, услуги; страхование; услуги, работы для целей капитальных вложений;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 безвозмездные перечисления государственным (муниципальным) бюджетным и автономным учреждениям; безвозмездные перечисления иным нефинансовым организациям (за исключением нефинансовых организаций государственного сектора) на продукцию; безвозмездные перечисления некоммерческим организациям и физическим лицам - производителям товаров, работ и услуг на продукцию; пособия по социальной помощи населению в натуральной форме; социальные пособия и компенсации персоналу в денежной форме; безвозмездные перечисления капитального характера государственным (муниципальным) бюджетным и автономным учреждениям; налоги, пошлины и сборы; 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 иные выплаты текущего характера организациям; увеличение стоимости основных средств; увеличение стоимости горюче-смазочных материалов; увеличение стоимости строительных материалов; увеличение стоимости прочих оборотных запасов (материалов), увеличение стоимости прочих материальных запасов однократного применения.</w:t>
            </w:r>
          </w:p>
        </w:tc>
      </w:tr>
      <w:tr w:rsidR="00EC1759" w:rsidRPr="005E3302" w:rsidTr="00C07F94">
        <w:trPr>
          <w:trHeight w:val="184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C1759" w:rsidRPr="005E3302" w:rsidRDefault="00EC1759" w:rsidP="00C07F94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>МКДОУ №№ 3, 18, 31, 33, 37, 43, 47, 48, 70, 85.</w:t>
            </w:r>
          </w:p>
          <w:p w:rsidR="00EC1759" w:rsidRPr="005E3302" w:rsidRDefault="00EC1759" w:rsidP="00C07F94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>МБДОУ №№ 1, 2, 5, 8, 9, 10, 13, 14, 15, 17, 23, 25, 28, 30, 38, 40, 46, 49, 50, 51, 53 54, 56, 58, 59, 60, 61, 62, 63, 66, 69, 72, 79, 81, 84, 86, 87, 92, 93, 98, 99, 102, 108, 109, 199.</w:t>
            </w:r>
          </w:p>
          <w:p w:rsidR="00EC1759" w:rsidRPr="005E3302" w:rsidRDefault="00EC1759" w:rsidP="00C07F94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>МАДОУ № 101.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C1759" w:rsidRPr="005E3302" w:rsidRDefault="00EC1759" w:rsidP="00C07F94">
            <w:pPr>
              <w:pStyle w:val="1"/>
              <w:shd w:val="clear" w:color="auto" w:fill="FFFFFF"/>
              <w:spacing w:after="144"/>
              <w:jc w:val="both"/>
              <w:rPr>
                <w:rStyle w:val="blk"/>
                <w:rFonts w:ascii="Times New Roman" w:hAnsi="Times New Roman"/>
                <w:color w:val="000000"/>
                <w:szCs w:val="24"/>
              </w:rPr>
            </w:pPr>
            <w:r w:rsidRPr="005E3302">
              <w:rPr>
                <w:rStyle w:val="blk"/>
                <w:rFonts w:ascii="Times New Roman" w:hAnsi="Times New Roman"/>
                <w:color w:val="000000"/>
                <w:szCs w:val="24"/>
              </w:rPr>
              <w:t>Заработная плата; начисления на выплаты по оплате труда; у</w:t>
            </w:r>
            <w:r w:rsidRPr="005E3302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>слуги связи</w:t>
            </w:r>
            <w:r w:rsidRPr="005E3302">
              <w:rPr>
                <w:rStyle w:val="blk"/>
                <w:rFonts w:ascii="Times New Roman" w:hAnsi="Times New Roman"/>
                <w:color w:val="000000"/>
                <w:szCs w:val="24"/>
              </w:rPr>
              <w:t>;</w:t>
            </w:r>
            <w:r w:rsidRPr="005E3302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 xml:space="preserve"> транспортные услуги</w:t>
            </w:r>
            <w:r w:rsidRPr="005E3302">
              <w:rPr>
                <w:rStyle w:val="blk"/>
                <w:rFonts w:ascii="Times New Roman" w:hAnsi="Times New Roman"/>
                <w:color w:val="000000"/>
                <w:szCs w:val="24"/>
              </w:rPr>
              <w:t>;</w:t>
            </w:r>
            <w:r w:rsidRPr="005E3302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 xml:space="preserve"> коммунальные услуги</w:t>
            </w:r>
            <w:r w:rsidRPr="005E3302">
              <w:rPr>
                <w:rStyle w:val="blk"/>
                <w:rFonts w:ascii="Times New Roman" w:hAnsi="Times New Roman"/>
                <w:color w:val="000000"/>
                <w:szCs w:val="24"/>
              </w:rPr>
              <w:t>;</w:t>
            </w:r>
            <w:r w:rsidRPr="005E3302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 xml:space="preserve">  арендная плата за пользование имуществом (за исключением земельных участков и других обособленных природных объектов)</w:t>
            </w:r>
            <w:r w:rsidRPr="005E3302">
              <w:rPr>
                <w:rStyle w:val="blk"/>
                <w:rFonts w:ascii="Times New Roman" w:hAnsi="Times New Roman"/>
                <w:color w:val="000000"/>
                <w:szCs w:val="24"/>
              </w:rPr>
              <w:t>;</w:t>
            </w:r>
            <w:r w:rsidRPr="005E3302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 xml:space="preserve"> р</w:t>
            </w:r>
            <w:r w:rsidRPr="005E3302">
              <w:rPr>
                <w:rStyle w:val="blk"/>
                <w:rFonts w:ascii="Times New Roman" w:hAnsi="Times New Roman"/>
                <w:color w:val="000000"/>
                <w:szCs w:val="24"/>
              </w:rPr>
              <w:t>аботы, услуги по содержанию имущества; п</w:t>
            </w:r>
            <w:r w:rsidRPr="005E3302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t xml:space="preserve">рочие работы, услуги; страхование; услуги, работы для целей </w:t>
            </w:r>
            <w:r w:rsidRPr="005E3302">
              <w:rPr>
                <w:rFonts w:ascii="Times New Roman" w:hAnsi="Times New Roman"/>
                <w:bCs/>
                <w:color w:val="000000"/>
                <w:szCs w:val="24"/>
                <w:shd w:val="clear" w:color="auto" w:fill="FFFFFF"/>
              </w:rPr>
              <w:lastRenderedPageBreak/>
              <w:t>капитальных вложений;</w:t>
            </w:r>
            <w:r w:rsidRPr="005E3302">
              <w:rPr>
                <w:rStyle w:val="blk"/>
                <w:rFonts w:ascii="Times New Roman" w:hAnsi="Times New Roman"/>
                <w:color w:val="000000"/>
                <w:szCs w:val="24"/>
              </w:rPr>
              <w:t xml:space="preserve"> 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 иные выплаты текущего характера организациям; увеличение стоимости основных средств и увеличение стоимости прочих оборотных запасов (материалов) (за исключением расходов на приобретение учебников и учебных пособий, средств обучения, игр, игрушек);  увеличение стоимости продуктов питания; увеличение стоимости горюче-смазочных материалов; увеличение стоимости строительных материалов; увеличение стоимости мягкого инвентаря; увеличение стоимости прочих материальных запасов однократного применения.</w:t>
            </w:r>
          </w:p>
        </w:tc>
      </w:tr>
      <w:tr w:rsidR="00EC1759" w:rsidRPr="005E3302" w:rsidTr="00C07F94">
        <w:trPr>
          <w:trHeight w:val="6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759" w:rsidRPr="005E3302" w:rsidRDefault="00EC1759" w:rsidP="00C07F94">
            <w:pPr>
              <w:ind w:left="142" w:right="142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lastRenderedPageBreak/>
              <w:t>МКОУ "СОШ" №№ 1, 2, 3, 7, 9, 11, 29, 30, 31, 35, 42, 73,</w:t>
            </w:r>
          </w:p>
          <w:p w:rsidR="00EC1759" w:rsidRPr="005E3302" w:rsidRDefault="00EC1759" w:rsidP="00C07F94">
            <w:pPr>
              <w:ind w:left="142" w:right="142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>МКОУ "ООШ" №№ 5, 8, 14, 15, 23, 28, 32, 36, 60,</w:t>
            </w:r>
          </w:p>
          <w:p w:rsidR="00EC1759" w:rsidRPr="005E3302" w:rsidRDefault="00EC1759" w:rsidP="00C07F94">
            <w:pPr>
              <w:ind w:left="142" w:right="142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 xml:space="preserve">МБОУ "СОШ" №№ 18, 22, </w:t>
            </w:r>
          </w:p>
          <w:p w:rsidR="00EC1759" w:rsidRPr="005E3302" w:rsidRDefault="00EC1759" w:rsidP="00C07F94">
            <w:pPr>
              <w:ind w:left="142" w:right="142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 xml:space="preserve">МАОУ "Лицей № 6", </w:t>
            </w:r>
          </w:p>
          <w:p w:rsidR="00EC1759" w:rsidRPr="005E3302" w:rsidRDefault="00EC1759" w:rsidP="00C07F94">
            <w:pPr>
              <w:ind w:left="142" w:right="142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>МАОУ "Гимназия» №№ 19, 26,</w:t>
            </w:r>
          </w:p>
          <w:p w:rsidR="00EC1759" w:rsidRPr="005E3302" w:rsidRDefault="00EC1759" w:rsidP="00C07F94">
            <w:pPr>
              <w:ind w:left="142" w:right="142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>МАОУ "СОШ" №№</w:t>
            </w:r>
            <w:r>
              <w:rPr>
                <w:color w:val="000000"/>
                <w:sz w:val="24"/>
                <w:szCs w:val="24"/>
              </w:rPr>
              <w:t xml:space="preserve"> 4, 10, 16, 20, </w:t>
            </w:r>
            <w:bookmarkStart w:id="0" w:name="_GoBack"/>
            <w:bookmarkEnd w:id="0"/>
            <w:r w:rsidRPr="005E3302">
              <w:rPr>
                <w:color w:val="000000"/>
                <w:sz w:val="24"/>
                <w:szCs w:val="24"/>
              </w:rPr>
              <w:t>21,44,</w:t>
            </w:r>
          </w:p>
          <w:p w:rsidR="00EC1759" w:rsidRPr="005E3302" w:rsidRDefault="00EC1759" w:rsidP="00C07F94">
            <w:pPr>
              <w:ind w:left="142" w:right="142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>МАОУ "СОШ №17" имени Героя России Шендрика В.Г.,</w:t>
            </w:r>
          </w:p>
          <w:p w:rsidR="00EC1759" w:rsidRPr="005E3302" w:rsidRDefault="00EC1759" w:rsidP="00C07F94">
            <w:pPr>
              <w:ind w:left="142" w:right="142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>МАОУ "СОШ № 13" им. Д.И. Кашигина.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759" w:rsidRPr="005E3302" w:rsidRDefault="00EC1759" w:rsidP="00C07F94">
            <w:pPr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rStyle w:val="blk"/>
                <w:color w:val="000000"/>
                <w:sz w:val="24"/>
                <w:szCs w:val="24"/>
              </w:rPr>
              <w:t xml:space="preserve">Заработная плата; начисления на выплаты по оплате труда; </w:t>
            </w:r>
            <w:r w:rsidRPr="005E3302">
              <w:rPr>
                <w:color w:val="000000"/>
                <w:sz w:val="24"/>
                <w:szCs w:val="24"/>
              </w:rPr>
              <w:t>у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слуги связи </w:t>
            </w:r>
            <w:r w:rsidRPr="005E3302">
              <w:rPr>
                <w:color w:val="000000"/>
                <w:sz w:val="24"/>
                <w:szCs w:val="24"/>
              </w:rPr>
              <w:t>(за исключением расходов по оплате услуг ИНТЕРНЕТа); т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ранспортные услуги; коммунальные услуги; арендная плата за пользование имуществом (за исключением земельных участков и других обособленных природных объектов); р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аботы, услуги по содержанию имущества; п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>рочие работы, услуги; страхование; услуги, работы для целей капитальных вложений;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 xml:space="preserve"> 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иные выплаты текущего характера организациям; увеличение стоимости основных средств и увеличение стоимости прочих оборотных запасов (материалов) </w:t>
            </w:r>
            <w:r w:rsidRPr="005E3302">
              <w:rPr>
                <w:color w:val="000000"/>
                <w:sz w:val="24"/>
                <w:szCs w:val="24"/>
              </w:rPr>
              <w:t xml:space="preserve">(за исключением учебных расходов); 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увеличение стоимости лекарственных препаратов и материалов, применяемых в медицинских целях;  увеличение стоимости продуктов питания; увеличение стоимости строительных материалов; увеличение стоимости мягкого инвентаря; увеличение стоимости прочих материальных запасов однократного применения.</w:t>
            </w:r>
          </w:p>
        </w:tc>
      </w:tr>
      <w:tr w:rsidR="00EC1759" w:rsidRPr="005E3302" w:rsidTr="00C07F94">
        <w:trPr>
          <w:trHeight w:val="1624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759" w:rsidRPr="005E3302" w:rsidRDefault="00EC1759" w:rsidP="00C07F94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lastRenderedPageBreak/>
              <w:t>«СКО школа-интернат I-II вида»,</w:t>
            </w:r>
          </w:p>
          <w:p w:rsidR="00EC1759" w:rsidRPr="005E3302" w:rsidRDefault="00EC1759" w:rsidP="00C07F94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>СКО школа-интернат VIII вида.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759" w:rsidRPr="005E3302" w:rsidRDefault="00EC1759" w:rsidP="00C07F94">
            <w:pPr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rStyle w:val="blk"/>
                <w:color w:val="000000"/>
                <w:sz w:val="24"/>
                <w:szCs w:val="24"/>
              </w:rPr>
              <w:t>Заработная плата и начисления на выплаты по оплате труда</w:t>
            </w:r>
            <w:r w:rsidRPr="005E3302">
              <w:rPr>
                <w:color w:val="000000"/>
                <w:sz w:val="24"/>
                <w:szCs w:val="24"/>
              </w:rPr>
              <w:t xml:space="preserve"> (обслуживающий персонал, кроме шеф-повара, повара, подсобного рабочего, инспектора по кадрам, медицинского персонала); у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>слуги связи</w:t>
            </w:r>
            <w:r w:rsidRPr="005E3302">
              <w:rPr>
                <w:color w:val="000000"/>
                <w:sz w:val="24"/>
                <w:szCs w:val="24"/>
              </w:rPr>
              <w:t xml:space="preserve"> (за исключением расходов по оплате услуг ИНТЕРНЕТа); т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ранспортные услуги; коммунальные услуги; р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аботы, услуги по содержанию имущества; п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рочие работы, услуги; страхование; услуги, работы для целей капитальных вложений; 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 xml:space="preserve">социальные пособия и компенсации персоналу в денежной форме; 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другие экономические санкции; иные выплаты текущего характера физическим лицам; иные выплаты текущего характера организациям; увеличение стоимости основных средств и увеличение стоимости прочих оборотных запасов (материалов) </w:t>
            </w:r>
            <w:r w:rsidRPr="005E3302">
              <w:rPr>
                <w:color w:val="000000"/>
                <w:sz w:val="24"/>
                <w:szCs w:val="24"/>
              </w:rPr>
              <w:t>(за исключением учебных расходов)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; увеличение стоимости продуктов питания; увеличение стоимости строительных материалов; увеличение стоимости прочих материальных запасов однократного применения.</w:t>
            </w:r>
          </w:p>
        </w:tc>
      </w:tr>
      <w:tr w:rsidR="00EC1759" w:rsidRPr="005E3302" w:rsidTr="00C07F94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759" w:rsidRPr="005E3302" w:rsidRDefault="00EC1759" w:rsidP="00C07F94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>МАОУ ДОД "ДДТ Юность" им. В.П. Макеева.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1759" w:rsidRPr="005E3302" w:rsidRDefault="00EC1759" w:rsidP="00C07F94">
            <w:pPr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rStyle w:val="blk"/>
                <w:color w:val="000000"/>
                <w:sz w:val="24"/>
                <w:szCs w:val="24"/>
              </w:rPr>
              <w:t>Заработная плата; прочие несоциальные выплаты персоналу в денежной форме; начисления на выплаты по оплате труда; у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>слуги связи; транспортные услуги; коммунальные услуги; арендная плата за пользование имуществом (за исключением земельных участков и других обособленных природных объектов); р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аботы, услуги по содержанию имущества; п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рочие работы, услуги; услуги, работы для целей капитальных вложений; 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 другие экономические санкции; иные выплаты текущего характера физическим лицам; иные выплаты текущего характера организациям;  увеличение стоимости основных средств;  увеличение стоимости продуктов питания; увеличение стоимости горюче-смазочных материалов; увеличение стоимости строительных материалов; увеличение стоимости прочих оборотных запасов (материалов); увеличение стоимости прочих материальных запасов однократного применения.</w:t>
            </w:r>
          </w:p>
        </w:tc>
      </w:tr>
      <w:tr w:rsidR="00EC1759" w:rsidRPr="005E3302" w:rsidTr="00C07F94">
        <w:trPr>
          <w:trHeight w:val="822"/>
          <w:jc w:val="center"/>
        </w:trPr>
        <w:tc>
          <w:tcPr>
            <w:tcW w:w="4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C1759" w:rsidRPr="005E3302" w:rsidRDefault="00EC1759" w:rsidP="00C07F94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lastRenderedPageBreak/>
              <w:t>МКУ МГО "ЦППМСП".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C1759" w:rsidRPr="005E3302" w:rsidRDefault="00EC1759" w:rsidP="00C07F94">
            <w:pPr>
              <w:jc w:val="both"/>
              <w:rPr>
                <w:rStyle w:val="blk"/>
                <w:color w:val="000000"/>
                <w:sz w:val="24"/>
                <w:szCs w:val="24"/>
              </w:rPr>
            </w:pPr>
            <w:r w:rsidRPr="005E3302">
              <w:rPr>
                <w:rStyle w:val="blk"/>
                <w:color w:val="000000"/>
                <w:sz w:val="24"/>
                <w:szCs w:val="24"/>
              </w:rPr>
              <w:t>Заработная плата; начисления на выплаты по оплате труда; у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>слуги связи; транспортные услуги; коммунальные услуги; арендная плата за пользование имуществом (за исключением земельных участков и других обособленных природных объектов); р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аботы, услуги по содержанию имущества; п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>рочие работы, услуги;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 xml:space="preserve"> 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увеличение стоимости основных средств и увеличение стоимости прочих оборотных запасов (материалов) </w:t>
            </w:r>
            <w:r w:rsidRPr="005E3302">
              <w:rPr>
                <w:color w:val="000000"/>
                <w:sz w:val="24"/>
                <w:szCs w:val="24"/>
              </w:rPr>
              <w:t>(за исключением учебных расходов)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; увеличение стоимости строительных материалов; увеличение стоимости прочих материальных запасов однократного применения.</w:t>
            </w:r>
            <w:r w:rsidRPr="005E3302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EC1759" w:rsidRPr="005E3302" w:rsidTr="00C07F94">
        <w:trPr>
          <w:trHeight w:val="84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759" w:rsidRPr="005E3302" w:rsidRDefault="00EC1759" w:rsidP="00C07F94">
            <w:pPr>
              <w:ind w:left="142" w:right="142"/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color w:val="000000"/>
                <w:sz w:val="24"/>
                <w:szCs w:val="24"/>
              </w:rPr>
              <w:t>Муниципальное казенное учреждение Миасского городского округа «Централизованная бухгалтерия»: отдел по координации хозяйственной деятельности образовательных учреждений, служба обслуживающего персонала, централизованная бухгалтерия.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1759" w:rsidRPr="005E3302" w:rsidRDefault="00EC1759" w:rsidP="00C07F94">
            <w:pPr>
              <w:jc w:val="both"/>
              <w:rPr>
                <w:color w:val="000000"/>
                <w:sz w:val="24"/>
                <w:szCs w:val="24"/>
              </w:rPr>
            </w:pPr>
            <w:r w:rsidRPr="005E3302">
              <w:rPr>
                <w:rStyle w:val="blk"/>
                <w:color w:val="000000"/>
                <w:sz w:val="24"/>
                <w:szCs w:val="24"/>
              </w:rPr>
              <w:t>Заработная плата; начисления на выплаты по оплате труда; у</w:t>
            </w:r>
            <w:r w:rsidRPr="005E3302">
              <w:rPr>
                <w:color w:val="000000"/>
                <w:sz w:val="24"/>
                <w:szCs w:val="24"/>
              </w:rPr>
              <w:t xml:space="preserve">слуги связи; транспортные услуги; коммунальные услуги; 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  <w:r w:rsidRPr="005E3302">
              <w:rPr>
                <w:color w:val="000000"/>
                <w:sz w:val="24"/>
                <w:szCs w:val="24"/>
              </w:rPr>
              <w:t>; р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аботы, услуги по содержанию имущества; п</w:t>
            </w:r>
            <w:r w:rsidRPr="005E3302">
              <w:rPr>
                <w:color w:val="000000"/>
                <w:sz w:val="24"/>
                <w:szCs w:val="24"/>
              </w:rPr>
              <w:t xml:space="preserve">рочие работы, услуги; страхование; </w:t>
            </w:r>
            <w:r w:rsidRPr="005E3302">
              <w:rPr>
                <w:bCs/>
                <w:color w:val="000000"/>
                <w:sz w:val="24"/>
                <w:szCs w:val="24"/>
                <w:shd w:val="clear" w:color="auto" w:fill="FFFFFF"/>
              </w:rPr>
              <w:t>услуги, работы для целей капитальных вложений;</w:t>
            </w:r>
            <w:r w:rsidRPr="005E3302">
              <w:rPr>
                <w:rStyle w:val="blk"/>
                <w:color w:val="000000"/>
                <w:sz w:val="24"/>
                <w:szCs w:val="24"/>
              </w:rPr>
              <w:t> социальные пособия и компенсации персоналу в денежной форме; налоги, пошлины и сборы; штрафы за нарушение законодательства о налогах и сборах, законодательства о страховых взносах; штрафы за нарушение законодательства о закупках и нарушение условий контрактов (договоров); увеличение стоимости основных средств; увеличение стоимости горюче-смазочных материалов; увеличение стоимости строительных материалов; увеличение стоимости прочих оборотных запасов (материалов); увеличение стоимости прочих материальных запасов однократного применения.</w:t>
            </w:r>
          </w:p>
        </w:tc>
      </w:tr>
    </w:tbl>
    <w:p w:rsidR="00EC1759" w:rsidRPr="005E3302" w:rsidRDefault="00EC1759" w:rsidP="00EC1759">
      <w:pPr>
        <w:rPr>
          <w:color w:val="000000"/>
        </w:rPr>
      </w:pPr>
    </w:p>
    <w:p w:rsidR="00FA39DA" w:rsidRDefault="00FA39DA" w:rsidP="00EC1759">
      <w:pPr>
        <w:ind w:right="-2"/>
        <w:jc w:val="both"/>
        <w:rPr>
          <w:sz w:val="24"/>
          <w:szCs w:val="24"/>
        </w:rPr>
      </w:pPr>
    </w:p>
    <w:sectPr w:rsidR="00FA39DA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B61" w:rsidRDefault="004B6B61" w:rsidP="008F32DC">
      <w:r>
        <w:separator/>
      </w:r>
    </w:p>
  </w:endnote>
  <w:endnote w:type="continuationSeparator" w:id="0">
    <w:p w:rsidR="004B6B61" w:rsidRDefault="004B6B61" w:rsidP="008F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Console"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CYR"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B61" w:rsidRDefault="004B6B61" w:rsidP="008F32DC">
      <w:r>
        <w:separator/>
      </w:r>
    </w:p>
  </w:footnote>
  <w:footnote w:type="continuationSeparator" w:id="0">
    <w:p w:rsidR="004B6B61" w:rsidRDefault="004B6B61" w:rsidP="008F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420717"/>
    <w:multiLevelType w:val="hybridMultilevel"/>
    <w:tmpl w:val="AF644098"/>
    <w:lvl w:ilvl="0" w:tplc="97783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013914A6"/>
    <w:multiLevelType w:val="hybridMultilevel"/>
    <w:tmpl w:val="9016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90628"/>
    <w:multiLevelType w:val="hybridMultilevel"/>
    <w:tmpl w:val="68F61062"/>
    <w:lvl w:ilvl="0" w:tplc="A8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1E12B0"/>
    <w:multiLevelType w:val="hybridMultilevel"/>
    <w:tmpl w:val="56705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C3E4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52B6439"/>
    <w:multiLevelType w:val="hybridMultilevel"/>
    <w:tmpl w:val="467C7C72"/>
    <w:lvl w:ilvl="0" w:tplc="99BE75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B3A57F4"/>
    <w:multiLevelType w:val="hybridMultilevel"/>
    <w:tmpl w:val="80E2CD3C"/>
    <w:lvl w:ilvl="0" w:tplc="D1AC6A8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 w15:restartNumberingAfterBreak="0">
    <w:nsid w:val="0E3C38FC"/>
    <w:multiLevelType w:val="hybridMultilevel"/>
    <w:tmpl w:val="FC887F3A"/>
    <w:lvl w:ilvl="0" w:tplc="E51C24D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ED24233"/>
    <w:multiLevelType w:val="hybridMultilevel"/>
    <w:tmpl w:val="D2A8151A"/>
    <w:lvl w:ilvl="0" w:tplc="61FA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1BF4E1A"/>
    <w:multiLevelType w:val="hybridMultilevel"/>
    <w:tmpl w:val="C5C8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5" w15:restartNumberingAfterBreak="0">
    <w:nsid w:val="2319337A"/>
    <w:multiLevelType w:val="hybridMultilevel"/>
    <w:tmpl w:val="C4220612"/>
    <w:lvl w:ilvl="0" w:tplc="080033F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267E6D35"/>
    <w:multiLevelType w:val="hybridMultilevel"/>
    <w:tmpl w:val="D0CA6F2E"/>
    <w:lvl w:ilvl="0" w:tplc="9DB0121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4F49026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C8054B2"/>
    <w:multiLevelType w:val="hybridMultilevel"/>
    <w:tmpl w:val="E6F28D00"/>
    <w:lvl w:ilvl="0" w:tplc="F59E793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D2DC80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2CA02984"/>
    <w:multiLevelType w:val="hybridMultilevel"/>
    <w:tmpl w:val="E9949948"/>
    <w:lvl w:ilvl="0" w:tplc="5EDEE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2D30202"/>
    <w:multiLevelType w:val="hybridMultilevel"/>
    <w:tmpl w:val="349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41AE2"/>
    <w:multiLevelType w:val="hybridMultilevel"/>
    <w:tmpl w:val="B29E013A"/>
    <w:lvl w:ilvl="0" w:tplc="62525FA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38706794"/>
    <w:multiLevelType w:val="hybridMultilevel"/>
    <w:tmpl w:val="2750752A"/>
    <w:lvl w:ilvl="0" w:tplc="D87CB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61790D"/>
    <w:multiLevelType w:val="hybridMultilevel"/>
    <w:tmpl w:val="10168828"/>
    <w:lvl w:ilvl="0" w:tplc="EFC28A8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5A55B2"/>
    <w:multiLevelType w:val="hybridMultilevel"/>
    <w:tmpl w:val="AE046C06"/>
    <w:lvl w:ilvl="0" w:tplc="C2EA2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6B0BEA"/>
    <w:multiLevelType w:val="hybridMultilevel"/>
    <w:tmpl w:val="64EE9CFA"/>
    <w:lvl w:ilvl="0" w:tplc="6080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E4BCE"/>
    <w:multiLevelType w:val="hybridMultilevel"/>
    <w:tmpl w:val="8556B920"/>
    <w:lvl w:ilvl="0" w:tplc="6F3CF2A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E0FCB7B6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9DB01214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AB42E4"/>
    <w:multiLevelType w:val="hybridMultilevel"/>
    <w:tmpl w:val="F97E1D6C"/>
    <w:lvl w:ilvl="0" w:tplc="E3002572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2507218"/>
    <w:multiLevelType w:val="hybridMultilevel"/>
    <w:tmpl w:val="A3685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64D7651C"/>
    <w:multiLevelType w:val="hybridMultilevel"/>
    <w:tmpl w:val="341A2482"/>
    <w:lvl w:ilvl="0" w:tplc="A4C6AF6C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6191BE3"/>
    <w:multiLevelType w:val="hybridMultilevel"/>
    <w:tmpl w:val="29B67BB8"/>
    <w:lvl w:ilvl="0" w:tplc="0C86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FB00F5"/>
    <w:multiLevelType w:val="hybridMultilevel"/>
    <w:tmpl w:val="617AFC8A"/>
    <w:lvl w:ilvl="0" w:tplc="7CECD70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A7844C6"/>
    <w:multiLevelType w:val="hybridMultilevel"/>
    <w:tmpl w:val="5EC4FA7E"/>
    <w:lvl w:ilvl="0" w:tplc="31F02338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060E94"/>
    <w:multiLevelType w:val="hybridMultilevel"/>
    <w:tmpl w:val="5A20F532"/>
    <w:lvl w:ilvl="0" w:tplc="91C2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B1D0217"/>
    <w:multiLevelType w:val="hybridMultilevel"/>
    <w:tmpl w:val="59AECB04"/>
    <w:lvl w:ilvl="0" w:tplc="DE54D7C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 w15:restartNumberingAfterBreak="0">
    <w:nsid w:val="6CFB19DA"/>
    <w:multiLevelType w:val="hybridMultilevel"/>
    <w:tmpl w:val="DC60DF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FA61067"/>
    <w:multiLevelType w:val="hybridMultilevel"/>
    <w:tmpl w:val="C4C8B750"/>
    <w:lvl w:ilvl="0" w:tplc="B84CCAD4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0" w15:restartNumberingAfterBreak="0">
    <w:nsid w:val="715A5B84"/>
    <w:multiLevelType w:val="hybridMultilevel"/>
    <w:tmpl w:val="DBDAB448"/>
    <w:lvl w:ilvl="0" w:tplc="82B84B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722EAD"/>
    <w:multiLevelType w:val="hybridMultilevel"/>
    <w:tmpl w:val="940A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134EF"/>
    <w:multiLevelType w:val="hybridMultilevel"/>
    <w:tmpl w:val="0BEA8CF4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96816"/>
    <w:multiLevelType w:val="hybridMultilevel"/>
    <w:tmpl w:val="36CE0B74"/>
    <w:lvl w:ilvl="0" w:tplc="1EDC574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"/>
  </w:num>
  <w:num w:numId="4">
    <w:abstractNumId w:val="16"/>
  </w:num>
  <w:num w:numId="5">
    <w:abstractNumId w:val="28"/>
  </w:num>
  <w:num w:numId="6">
    <w:abstractNumId w:val="17"/>
  </w:num>
  <w:num w:numId="7">
    <w:abstractNumId w:val="29"/>
  </w:num>
  <w:num w:numId="8">
    <w:abstractNumId w:val="40"/>
  </w:num>
  <w:num w:numId="9">
    <w:abstractNumId w:val="2"/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21"/>
  </w:num>
  <w:num w:numId="15">
    <w:abstractNumId w:val="33"/>
  </w:num>
  <w:num w:numId="16">
    <w:abstractNumId w:val="4"/>
  </w:num>
  <w:num w:numId="17">
    <w:abstractNumId w:val="37"/>
  </w:num>
  <w:num w:numId="18">
    <w:abstractNumId w:val="26"/>
  </w:num>
  <w:num w:numId="19">
    <w:abstractNumId w:val="9"/>
  </w:num>
  <w:num w:numId="20">
    <w:abstractNumId w:val="38"/>
  </w:num>
  <w:num w:numId="21">
    <w:abstractNumId w:val="22"/>
  </w:num>
  <w:num w:numId="22">
    <w:abstractNumId w:val="36"/>
  </w:num>
  <w:num w:numId="23">
    <w:abstractNumId w:val="25"/>
  </w:num>
  <w:num w:numId="24">
    <w:abstractNumId w:val="1"/>
  </w:num>
  <w:num w:numId="25">
    <w:abstractNumId w:val="20"/>
  </w:num>
  <w:num w:numId="26">
    <w:abstractNumId w:val="42"/>
  </w:num>
  <w:num w:numId="27">
    <w:abstractNumId w:val="10"/>
  </w:num>
  <w:num w:numId="28">
    <w:abstractNumId w:val="32"/>
  </w:num>
  <w:num w:numId="29">
    <w:abstractNumId w:val="31"/>
  </w:num>
  <w:num w:numId="30">
    <w:abstractNumId w:val="41"/>
  </w:num>
  <w:num w:numId="31">
    <w:abstractNumId w:val="39"/>
  </w:num>
  <w:num w:numId="32">
    <w:abstractNumId w:val="35"/>
  </w:num>
  <w:num w:numId="33">
    <w:abstractNumId w:val="30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</w:num>
  <w:num w:numId="37">
    <w:abstractNumId w:val="13"/>
  </w:num>
  <w:num w:numId="38">
    <w:abstractNumId w:val="8"/>
  </w:num>
  <w:num w:numId="39">
    <w:abstractNumId w:val="23"/>
  </w:num>
  <w:num w:numId="40">
    <w:abstractNumId w:val="0"/>
  </w:num>
  <w:num w:numId="41">
    <w:abstractNumId w:val="7"/>
  </w:num>
  <w:num w:numId="42">
    <w:abstractNumId w:val="5"/>
  </w:num>
  <w:num w:numId="43">
    <w:abstractNumId w:val="15"/>
  </w:num>
  <w:num w:numId="44">
    <w:abstractNumId w:val="24"/>
  </w:num>
  <w:num w:numId="45">
    <w:abstractNumId w:val="6"/>
  </w:num>
  <w:num w:numId="46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3D"/>
    <w:rsid w:val="00000C9C"/>
    <w:rsid w:val="00002A8C"/>
    <w:rsid w:val="00003009"/>
    <w:rsid w:val="00004041"/>
    <w:rsid w:val="0000559D"/>
    <w:rsid w:val="00006294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601ED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E020D"/>
    <w:rsid w:val="000E0443"/>
    <w:rsid w:val="000E0741"/>
    <w:rsid w:val="000E187B"/>
    <w:rsid w:val="000E3291"/>
    <w:rsid w:val="000E3941"/>
    <w:rsid w:val="000E3ABA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870"/>
    <w:rsid w:val="002278CC"/>
    <w:rsid w:val="002302C3"/>
    <w:rsid w:val="00230DDF"/>
    <w:rsid w:val="00231A23"/>
    <w:rsid w:val="00231FA3"/>
    <w:rsid w:val="00232C1C"/>
    <w:rsid w:val="00235480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5C2"/>
    <w:rsid w:val="00434862"/>
    <w:rsid w:val="00435205"/>
    <w:rsid w:val="00436201"/>
    <w:rsid w:val="0043669C"/>
    <w:rsid w:val="004373C9"/>
    <w:rsid w:val="004408CF"/>
    <w:rsid w:val="004409A5"/>
    <w:rsid w:val="00442645"/>
    <w:rsid w:val="00442948"/>
    <w:rsid w:val="00442CDA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67C4"/>
    <w:rsid w:val="004B6B61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11E72"/>
    <w:rsid w:val="006138BC"/>
    <w:rsid w:val="00614745"/>
    <w:rsid w:val="006172B4"/>
    <w:rsid w:val="0061771D"/>
    <w:rsid w:val="00617AAD"/>
    <w:rsid w:val="00617B1E"/>
    <w:rsid w:val="00621BA3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345A"/>
    <w:rsid w:val="008147AE"/>
    <w:rsid w:val="008147E8"/>
    <w:rsid w:val="00814BF9"/>
    <w:rsid w:val="00815953"/>
    <w:rsid w:val="008169E0"/>
    <w:rsid w:val="00820F79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0D84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33C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480"/>
    <w:rsid w:val="00917725"/>
    <w:rsid w:val="009205D9"/>
    <w:rsid w:val="0092110F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1F03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20B3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B43"/>
    <w:rsid w:val="00B969BF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07F94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9C4"/>
    <w:rsid w:val="00C44077"/>
    <w:rsid w:val="00C44137"/>
    <w:rsid w:val="00C46401"/>
    <w:rsid w:val="00C46619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37FB"/>
    <w:rsid w:val="00CC464E"/>
    <w:rsid w:val="00CC5AEA"/>
    <w:rsid w:val="00CC66DF"/>
    <w:rsid w:val="00CC73F6"/>
    <w:rsid w:val="00CC7F7E"/>
    <w:rsid w:val="00CD0D97"/>
    <w:rsid w:val="00CD1B8B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1759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D3615-0AF5-F347-A0F2-3B5CBE4E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aliases w:val=" Знак Знак Знак4 Знак Знак Знак Знак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30">
    <w:name w:val="Заголовок 3 Знак"/>
    <w:basedOn w:val="a1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basedOn w:val="a1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basedOn w:val="a1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basedOn w:val="a1"/>
    <w:link w:val="31"/>
    <w:rsid w:val="00A77E69"/>
    <w:rPr>
      <w:rFonts w:ascii="Lucida Console" w:hAnsi="Lucida Console"/>
      <w:sz w:val="24"/>
    </w:rPr>
  </w:style>
  <w:style w:type="paragraph" w:customStyle="1" w:styleId="41">
    <w:name w:val=" 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basedOn w:val="a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0">
    <w:name w:val="Body text"/>
    <w:basedOn w:val="Bodytext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basedOn w:val="Bodytex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basedOn w:val="Bodytext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">
    <w:name w:val="Normal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basedOn w:val="a1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1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basedOn w:val="a1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basedOn w:val="a1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Название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basedOn w:val="a1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Обычный (веб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basedOn w:val="a1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basedOn w:val="af9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basedOn w:val="a1"/>
    <w:link w:val="4"/>
    <w:rsid w:val="003A15ED"/>
    <w:rPr>
      <w:sz w:val="28"/>
    </w:rPr>
  </w:style>
  <w:style w:type="character" w:customStyle="1" w:styleId="10">
    <w:name w:val="Заголовок 1 Знак"/>
    <w:basedOn w:val="a1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basedOn w:val="a1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basedOn w:val="a1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1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basedOn w:val="a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1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basedOn w:val="a1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basedOn w:val="23"/>
    <w:rsid w:val="004A6644"/>
    <w:rPr>
      <w:b/>
      <w:bCs/>
      <w:spacing w:val="10"/>
      <w:shd w:val="clear" w:color="auto" w:fill="FFFFFF"/>
    </w:rPr>
  </w:style>
  <w:style w:type="character" w:customStyle="1" w:styleId="12">
    <w:name w:val="Основной текст1"/>
    <w:basedOn w:val="ad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basedOn w:val="a1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ListParagraph">
    <w:name w:val="List Paragraph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inText">
    <w:name w:val="Plain Text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basedOn w:val="ad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basedOn w:val="a1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basedOn w:val="a1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NoSpacing">
    <w:name w:val="No Spacing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3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8EDC-5BB4-4F4B-AEE2-DF117B40F4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Горсовет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Ладейщиков</dc:creator>
  <cp:keywords/>
  <cp:lastModifiedBy>oksanamiass63@gmail.com</cp:lastModifiedBy>
  <cp:revision>3</cp:revision>
  <cp:lastPrinted>2019-07-30T09:50:00Z</cp:lastPrinted>
  <dcterms:created xsi:type="dcterms:W3CDTF">2020-04-17T06:42:00Z</dcterms:created>
  <dcterms:modified xsi:type="dcterms:W3CDTF">2020-04-17T06:42:00Z</dcterms:modified>
</cp:coreProperties>
</file>