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8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ОТЧЕТ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депутата по избирательному округу № 24 Михаила Попова за 2019 год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уходящем году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исполнение наказов в 24 округе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был направлен 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ежегодный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миллион рублей, но и более 600 тысяч рублей оставшейся с 2018 года экономии. Средствам нашли применение: приобрели технологическое оборудование и бытовую технику для детского сада № 8, а в детсаду № 85, помимо вышеуказанного, появились система голосового оповещения, компьютерная техника и мебель. Кроме того, в школах № 5 и № 14 установили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евроокна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Удалось докупить мебель для дошкольных учреждений № 8 и № 85, а также почти на 300 тысяч рублей уложить водопропускные трубы на нескольких участках: улица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Чернореченская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- переулок Жебруна; улица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Чебаркульская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- Жебруна; улица Нагорная - Жебруна; улица Ремесленная - переулок Крутой;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Чебаркульская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- переулок Широкий; возле детского сада № 85.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Из-за погодных условий и в немалой степени потому, что историческую часть по непонятным причинам оставляют напоследок, подрядчик, к сожалению, не успел заасфальтировать тротуар на улице Пушкина от переулка Широкого до Жебруна, но выделенные на эти цели 530 тысяч рублей не теряются: к работам приступят в следующем году. Зато пешеходные дорожки от Широкого до плотины, а также - на другой стороне Пушкина - от плотины до краеведческого музея -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заасфальтировали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программе "Комфортная среда" в рамках второго этапа проекта "Исторический квартал".</w:t>
      </w:r>
    </w:p>
    <w:tbl>
      <w:tblPr>
        <w:tblpPr w:leftFromText="30" w:rightFromText="30" w:vertAnchor="text" w:tblpXSpec="right" w:tblpYSpec="center"/>
        <w:tblW w:w="3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3558A1" w:rsidRPr="003558A1" w:rsidTr="00355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8A1" w:rsidRPr="003558A1" w:rsidRDefault="003558A1" w:rsidP="00355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B5A97"/>
                <w:sz w:val="12"/>
                <w:szCs w:val="12"/>
                <w:lang w:eastAsia="ru-RU"/>
              </w:rPr>
              <w:drawing>
                <wp:inline distT="0" distB="0" distL="0" distR="0">
                  <wp:extent cx="2859405" cy="2082800"/>
                  <wp:effectExtent l="19050" t="0" r="0" b="0"/>
                  <wp:docPr id="1" name="Рисунок 1" descr="Укладка водовода в переулке Гончарном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кладка водовода в переулке Гончарном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8A1" w:rsidRPr="003558A1" w:rsidTr="003558A1">
        <w:trPr>
          <w:trHeight w:val="200"/>
          <w:tblCellSpacing w:w="0" w:type="dxa"/>
        </w:trPr>
        <w:tc>
          <w:tcPr>
            <w:tcW w:w="0" w:type="auto"/>
            <w:vAlign w:val="center"/>
            <w:hideMark/>
          </w:tcPr>
          <w:p w:rsidR="003558A1" w:rsidRPr="003558A1" w:rsidRDefault="003558A1" w:rsidP="00355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558A1">
              <w:rPr>
                <w:rFonts w:ascii="Arial" w:eastAsia="Times New Roman" w:hAnsi="Arial" w:cs="Arial"/>
                <w:color w:val="888888"/>
                <w:sz w:val="15"/>
                <w:szCs w:val="15"/>
                <w:lang w:eastAsia="ru-RU"/>
              </w:rPr>
              <w:t>Укладка водовода в переулке Гончарном</w:t>
            </w:r>
          </w:p>
        </w:tc>
      </w:tr>
      <w:tr w:rsidR="003558A1" w:rsidRPr="003558A1" w:rsidTr="00355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8A1" w:rsidRPr="003558A1" w:rsidRDefault="003558A1" w:rsidP="003558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отсыпкой и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грейдированием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проезжих частей проблем не возникло - в порядок привели проезд с областной дороги от улицы Пушкина до улицы Казымовой, переулок Автомеханический - от светофора на улице Пушкина до домовладений на берегу пруда, переулок Жебруна - от улицы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Чебаркульской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 улицы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Силкина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переулок Запрудный, частично - переулок Крутого, улицу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Мало-Сарафановскую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съезд на неё с переулка Гончарного, а также улицу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Чебаркульскую</w:t>
      </w:r>
      <w:proofErr w:type="spellEnd"/>
      <w:proofErr w:type="gram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- от переулка Ремесленного </w:t>
      </w:r>
      <w:proofErr w:type="gram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</w:t>
      </w:r>
      <w:proofErr w:type="gram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Широкого.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Удалось решить многолетнюю проблему нестабильного водоснабжения частного сектора района Керамического завода. Причиной было низкое давление в сети, и единственным выходом представлялось строительство насосной станции с накопительными резервуарами. Тем не менее, после длительных переговоров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 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жител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ями, руководством округ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 и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ООО</w:t>
      </w:r>
      <w:proofErr w:type="gram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"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Миассводоканал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октябре предприятие проложило водовод в переулке Гончарном от улицы Нагорной до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Чебаркульской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тем самым увеличив давление в водопроводной сети.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Немало планов и на 2020 год. Миллион рублей парламентарий распределил следующим образом: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около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870 тысяч пойдут на асфальтирование тротуаров, а именно: завершение работ в переулке Автомеханическом; на улице Пушкина - от переулка Жебруна до Крутого; в переулке Жебруна - от улицы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Чебаркульской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Чернореченской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; а также участка на пересечении переулков Жебруна и улицы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Чебаркульской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Более 100 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тысяч рублей предназначены для установки детского городка в посёлке Озёрный, на оставшиеся средства планируется обустроить пешеходный мостик через ливневую канаву на пересечении улицы Нагорной и переулка Жебруна</w:t>
      </w:r>
      <w:r w:rsidRPr="003558A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proofErr w:type="gramEnd"/>
    </w:p>
    <w:tbl>
      <w:tblPr>
        <w:tblpPr w:leftFromText="30" w:rightFromText="30" w:vertAnchor="text"/>
        <w:tblW w:w="3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3558A1" w:rsidRPr="003558A1" w:rsidTr="00355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8A1" w:rsidRPr="003558A1" w:rsidRDefault="003558A1" w:rsidP="00355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B5A97"/>
                <w:sz w:val="12"/>
                <w:szCs w:val="12"/>
                <w:lang w:eastAsia="ru-RU"/>
              </w:rPr>
              <w:drawing>
                <wp:inline distT="0" distB="0" distL="0" distR="0">
                  <wp:extent cx="2859405" cy="2098675"/>
                  <wp:effectExtent l="19050" t="0" r="0" b="0"/>
                  <wp:docPr id="2" name="Рисунок 2" descr="Эксиз многофункционального спортивного сквер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ксиз многофункционального спортивного сквера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09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8A1" w:rsidRPr="003558A1" w:rsidTr="003558A1">
        <w:trPr>
          <w:trHeight w:val="200"/>
          <w:tblCellSpacing w:w="0" w:type="dxa"/>
        </w:trPr>
        <w:tc>
          <w:tcPr>
            <w:tcW w:w="0" w:type="auto"/>
            <w:vAlign w:val="center"/>
            <w:hideMark/>
          </w:tcPr>
          <w:p w:rsidR="003558A1" w:rsidRPr="003558A1" w:rsidRDefault="003558A1" w:rsidP="00355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3558A1">
              <w:rPr>
                <w:rFonts w:ascii="Arial" w:eastAsia="Times New Roman" w:hAnsi="Arial" w:cs="Arial"/>
                <w:color w:val="888888"/>
                <w:sz w:val="15"/>
                <w:szCs w:val="15"/>
                <w:lang w:eastAsia="ru-RU"/>
              </w:rPr>
              <w:t>Эксиз</w:t>
            </w:r>
            <w:proofErr w:type="spellEnd"/>
            <w:r w:rsidRPr="003558A1">
              <w:rPr>
                <w:rFonts w:ascii="Arial" w:eastAsia="Times New Roman" w:hAnsi="Arial" w:cs="Arial"/>
                <w:color w:val="888888"/>
                <w:sz w:val="15"/>
                <w:szCs w:val="15"/>
                <w:lang w:eastAsia="ru-RU"/>
              </w:rPr>
              <w:t xml:space="preserve"> многофункционального спортивного сквера</w:t>
            </w:r>
          </w:p>
        </w:tc>
      </w:tr>
      <w:tr w:rsidR="003558A1" w:rsidRPr="003558A1" w:rsidTr="00355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8A1" w:rsidRPr="003558A1" w:rsidRDefault="003558A1" w:rsidP="003558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4309110</wp:posOffset>
            </wp:positionV>
            <wp:extent cx="2882265" cy="1818005"/>
            <wp:effectExtent l="19050" t="0" r="0" b="0"/>
            <wp:wrapTight wrapText="bothSides">
              <wp:wrapPolygon edited="0">
                <wp:start x="-143" y="0"/>
                <wp:lineTo x="-143" y="21276"/>
                <wp:lineTo x="21557" y="21276"/>
                <wp:lineTo x="21557" y="0"/>
                <wp:lineTo x="-143" y="0"/>
              </wp:wrapPolygon>
            </wp:wrapTight>
            <wp:docPr id="8" name="Рисунок 8" descr="Старому городу - новую жизнь!. Депутат южной части Миасса Михаил Попов подвёл итоги уходящего года и поделился планами на будущ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рому городу - новую жизнь!. Депутат южной части Миасса Михаил Попов подвёл итоги уходящего года и поделился планами на будуще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2416810</wp:posOffset>
            </wp:positionV>
            <wp:extent cx="2961640" cy="1754505"/>
            <wp:effectExtent l="19050" t="0" r="0" b="0"/>
            <wp:wrapTight wrapText="bothSides">
              <wp:wrapPolygon edited="0">
                <wp:start x="-139" y="0"/>
                <wp:lineTo x="-139" y="21342"/>
                <wp:lineTo x="21535" y="21342"/>
                <wp:lineTo x="21535" y="0"/>
                <wp:lineTo x="-139" y="0"/>
              </wp:wrapPolygon>
            </wp:wrapTight>
            <wp:docPr id="3" name="Рисунок 5" descr="Старому городу - новую жизнь!. Депутат южной части Миасса Михаил Попов подвёл итоги уходящего года и поделился планами на будущ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арому городу - новую жизнь!. Депутат южной части Миасса Михаил Попов подвёл итоги уходящего года и поделился планами на будуще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24-м округе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глобальный проект, подготовленный вместе с инициативными жителями. Речь идёт о запрудной части Миасса, где проживает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около</w:t>
      </w: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семи с половиной тысяч человек, но отсутствуют цивилизованные площадки для активного отдыха и прогулок. Это и подтолкнуло к идее создания многофункционального спортивного сквера, который расположится на участке между дворами домов улицы Пушкина, 56, переулка Автомеханического, 5а и переулка Жебруна, 10а.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Проект представляет собой территорию площадью около 640 квадратных метров, в которую вписана 250-метровая кольцевая беговая дорожка с покрытием, совмещённая с прямой трассой. Основной спортивной зоной станет хоккейная площадка с разметкой для мини-футбола, баскетбола и волейбола, а также трибунами и скамейками для игроков. В сквере также предусмотрены гимнастическая и спортивно-развивающая площадки, зона "экстрим" для катания на роликовых коньках и скейтбордах, "полоса препятствий",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воркаут-площадка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турниками и "яма" для прыжков в длину.</w:t>
      </w:r>
    </w:p>
    <w:p w:rsidR="003558A1" w:rsidRP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Найдётся место и для прогулок и отдыха: пешеходные дорожки, площадки для пикников, газоны, цветники, небольшие рощи. На территории будущего сквера станет возможным проведение спортивных соревнований для школьников и жителей района, сдача нормативов ГТО, организация "Дней здоровья" и других спортивно-массовых мероприятий.</w:t>
      </w:r>
    </w:p>
    <w:p w:rsidR="003558A1" w:rsidRDefault="003558A1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Стоимость строительства многофункционального сквера ещё предстоит </w:t>
      </w:r>
      <w:proofErr w:type="spellStart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осметить</w:t>
      </w:r>
      <w:proofErr w:type="spellEnd"/>
      <w:r w:rsidRPr="003558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Но заявка на включение в одну из программ - "Формирование современной городской среды" или "Реальные дела" - направлена главе округа Григорию Тонких и рассматривается специалистами.</w:t>
      </w:r>
    </w:p>
    <w:p w:rsidR="00956DEB" w:rsidRPr="003558A1" w:rsidRDefault="00956DEB" w:rsidP="003558A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956DEB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По материалам сайта </w:t>
      </w:r>
      <w:r w:rsidRPr="00956DEB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NewsMiass</w:t>
      </w:r>
      <w:r w:rsidRPr="00956DEB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  <w:r w:rsidRPr="00956DEB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ru</w:t>
      </w:r>
      <w:r w:rsidRPr="00956DEB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1A503C" w:rsidRDefault="001A503C"/>
    <w:sectPr w:rsidR="001A503C" w:rsidSect="001A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58A1"/>
    <w:rsid w:val="001A503C"/>
    <w:rsid w:val="003558A1"/>
    <w:rsid w:val="00364956"/>
    <w:rsid w:val="00701881"/>
    <w:rsid w:val="00825978"/>
    <w:rsid w:val="00956DEB"/>
    <w:rsid w:val="00DA2B93"/>
    <w:rsid w:val="00E00DF1"/>
    <w:rsid w:val="00F5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1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8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miass.ru/image.php?news=57049&amp;num=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newsmiass.ru/image.php?news=57049&amp;num=1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2020-03-10T04:49:00Z</dcterms:created>
  <dcterms:modified xsi:type="dcterms:W3CDTF">2020-03-10T05:01:00Z</dcterms:modified>
</cp:coreProperties>
</file>