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8D" w:rsidRPr="007D57DE" w:rsidRDefault="0068648D" w:rsidP="0068648D">
      <w:pPr>
        <w:ind w:right="-1"/>
        <w:rPr>
          <w:b/>
          <w:bCs/>
          <w:sz w:val="22"/>
          <w:szCs w:val="22"/>
        </w:rPr>
      </w:pPr>
      <w:r w:rsidRPr="007D57DE">
        <w:rPr>
          <w:bCs/>
          <w:noProof/>
          <w:sz w:val="22"/>
          <w:szCs w:val="22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7DE">
        <w:rPr>
          <w:b/>
          <w:bCs/>
          <w:sz w:val="22"/>
          <w:szCs w:val="22"/>
        </w:rPr>
        <w:t>ПРОЕКТ</w:t>
      </w:r>
    </w:p>
    <w:p w:rsidR="0068648D" w:rsidRPr="007D57DE" w:rsidRDefault="0068648D" w:rsidP="0068648D">
      <w:pPr>
        <w:ind w:right="-1"/>
        <w:rPr>
          <w:b/>
          <w:bCs/>
          <w:sz w:val="22"/>
          <w:szCs w:val="22"/>
        </w:rPr>
      </w:pPr>
    </w:p>
    <w:p w:rsidR="0068648D" w:rsidRPr="007D57DE" w:rsidRDefault="0068648D" w:rsidP="0068648D">
      <w:pPr>
        <w:ind w:right="-1"/>
        <w:jc w:val="center"/>
        <w:rPr>
          <w:bCs/>
          <w:sz w:val="22"/>
          <w:szCs w:val="22"/>
        </w:rPr>
      </w:pPr>
    </w:p>
    <w:p w:rsidR="0068648D" w:rsidRPr="007D57DE" w:rsidRDefault="0068648D" w:rsidP="0068648D">
      <w:pPr>
        <w:ind w:right="-1"/>
        <w:jc w:val="center"/>
        <w:rPr>
          <w:bCs/>
          <w:sz w:val="22"/>
          <w:szCs w:val="22"/>
        </w:rPr>
      </w:pPr>
    </w:p>
    <w:p w:rsidR="0068648D" w:rsidRPr="007D57DE" w:rsidRDefault="0068648D" w:rsidP="0068648D">
      <w:pPr>
        <w:ind w:right="-1"/>
        <w:jc w:val="center"/>
        <w:rPr>
          <w:bCs/>
          <w:sz w:val="22"/>
          <w:szCs w:val="22"/>
        </w:rPr>
      </w:pPr>
    </w:p>
    <w:p w:rsidR="0068648D" w:rsidRPr="007D57DE" w:rsidRDefault="0068648D" w:rsidP="0068648D">
      <w:pPr>
        <w:ind w:right="-1"/>
        <w:jc w:val="center"/>
        <w:rPr>
          <w:bCs/>
          <w:sz w:val="22"/>
          <w:szCs w:val="22"/>
        </w:rPr>
      </w:pPr>
      <w:r w:rsidRPr="007D57DE">
        <w:rPr>
          <w:bCs/>
          <w:sz w:val="22"/>
          <w:szCs w:val="22"/>
        </w:rPr>
        <w:t>СОБРАНИЕ ДЕПУТАТОВ МИАССКОГО ГОРОДСКОГО ОКРУГА</w:t>
      </w:r>
    </w:p>
    <w:p w:rsidR="0068648D" w:rsidRPr="007D57DE" w:rsidRDefault="0068648D" w:rsidP="0068648D">
      <w:pPr>
        <w:widowControl/>
        <w:ind w:right="-1"/>
        <w:jc w:val="both"/>
        <w:rPr>
          <w:sz w:val="22"/>
          <w:szCs w:val="22"/>
        </w:rPr>
      </w:pPr>
      <w:r w:rsidRPr="007D57DE">
        <w:rPr>
          <w:sz w:val="22"/>
          <w:szCs w:val="22"/>
        </w:rPr>
        <w:t xml:space="preserve">                                                         </w:t>
      </w:r>
      <w:r w:rsidRPr="007D57DE">
        <w:rPr>
          <w:bCs/>
          <w:sz w:val="22"/>
          <w:szCs w:val="22"/>
        </w:rPr>
        <w:t>ЧЕЛЯБИНСКАЯ ОБЛАСТЬ</w:t>
      </w:r>
      <w:r w:rsidRPr="007D57DE">
        <w:rPr>
          <w:sz w:val="22"/>
          <w:szCs w:val="22"/>
        </w:rPr>
        <w:t xml:space="preserve">     </w:t>
      </w:r>
    </w:p>
    <w:p w:rsidR="0068648D" w:rsidRPr="007D57DE" w:rsidRDefault="0068648D" w:rsidP="0068648D">
      <w:pPr>
        <w:widowControl/>
        <w:ind w:right="-1" w:firstLine="709"/>
        <w:jc w:val="center"/>
        <w:rPr>
          <w:bCs/>
          <w:sz w:val="22"/>
          <w:szCs w:val="22"/>
        </w:rPr>
      </w:pPr>
      <w:r w:rsidRPr="007D57DE">
        <w:rPr>
          <w:sz w:val="22"/>
          <w:szCs w:val="22"/>
        </w:rPr>
        <w:t>_________________ С</w:t>
      </w:r>
      <w:r w:rsidRPr="007D57DE">
        <w:rPr>
          <w:bCs/>
          <w:sz w:val="22"/>
          <w:szCs w:val="22"/>
        </w:rPr>
        <w:t>ЕССИЯ СОБРАНИЯ  ДЕПУТАТОВ МИАССКОГО ГОРОДСКОГО ОКРУГА ПЯТОГО СОЗЫВА</w:t>
      </w:r>
    </w:p>
    <w:p w:rsidR="0068648D" w:rsidRPr="007D57DE" w:rsidRDefault="0068648D" w:rsidP="0068648D">
      <w:pPr>
        <w:ind w:right="-1"/>
        <w:jc w:val="right"/>
        <w:rPr>
          <w:sz w:val="22"/>
          <w:szCs w:val="22"/>
        </w:rPr>
      </w:pPr>
    </w:p>
    <w:p w:rsidR="0068648D" w:rsidRPr="007D57DE" w:rsidRDefault="0068648D" w:rsidP="0068648D">
      <w:pPr>
        <w:ind w:right="-1"/>
        <w:jc w:val="center"/>
        <w:rPr>
          <w:sz w:val="22"/>
          <w:szCs w:val="22"/>
        </w:rPr>
      </w:pPr>
      <w:r w:rsidRPr="007D57DE">
        <w:rPr>
          <w:sz w:val="22"/>
          <w:szCs w:val="22"/>
        </w:rPr>
        <w:t>РЕШЕНИЕ №______</w:t>
      </w:r>
    </w:p>
    <w:p w:rsidR="0068648D" w:rsidRPr="007D57DE" w:rsidRDefault="0068648D" w:rsidP="0068648D">
      <w:pPr>
        <w:ind w:right="-1"/>
        <w:jc w:val="right"/>
        <w:rPr>
          <w:sz w:val="22"/>
          <w:szCs w:val="22"/>
        </w:rPr>
      </w:pPr>
      <w:r w:rsidRPr="007D57DE">
        <w:rPr>
          <w:sz w:val="22"/>
          <w:szCs w:val="22"/>
        </w:rPr>
        <w:t xml:space="preserve">от  ______________ </w:t>
      </w:r>
      <w:proofErr w:type="gramStart"/>
      <w:r w:rsidRPr="007D57DE">
        <w:rPr>
          <w:sz w:val="22"/>
          <w:szCs w:val="22"/>
        </w:rPr>
        <w:t>г</w:t>
      </w:r>
      <w:proofErr w:type="gramEnd"/>
      <w:r w:rsidRPr="007D57DE">
        <w:rPr>
          <w:sz w:val="22"/>
          <w:szCs w:val="22"/>
        </w:rPr>
        <w:t>.</w:t>
      </w:r>
    </w:p>
    <w:p w:rsidR="0068648D" w:rsidRPr="007D57DE" w:rsidRDefault="003677A0" w:rsidP="0068648D">
      <w:pPr>
        <w:pStyle w:val="ConsPlusTitle"/>
        <w:widowControl/>
        <w:ind w:right="-1"/>
        <w:jc w:val="center"/>
        <w:rPr>
          <w:sz w:val="22"/>
          <w:szCs w:val="22"/>
        </w:rPr>
      </w:pPr>
      <w:r w:rsidRPr="007D57DE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60288" strokecolor="white">
            <v:textbox style="mso-next-textbox:#_x0000_s1026">
              <w:txbxContent>
                <w:p w:rsidR="0068648D" w:rsidRDefault="0068648D" w:rsidP="0068648D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68648D" w:rsidRPr="001D4C01" w:rsidRDefault="0068648D" w:rsidP="0068648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8648D" w:rsidRPr="007D57DE" w:rsidRDefault="0068648D" w:rsidP="0068648D">
      <w:pPr>
        <w:pStyle w:val="ConsPlusTitle"/>
        <w:widowControl/>
        <w:ind w:right="-1"/>
        <w:jc w:val="center"/>
        <w:rPr>
          <w:sz w:val="22"/>
          <w:szCs w:val="22"/>
        </w:rPr>
      </w:pPr>
    </w:p>
    <w:p w:rsidR="0068648D" w:rsidRPr="007D57DE" w:rsidRDefault="0068648D" w:rsidP="0068648D">
      <w:pPr>
        <w:pStyle w:val="ConsPlusTitle"/>
        <w:widowControl/>
        <w:ind w:right="-1"/>
        <w:jc w:val="center"/>
        <w:rPr>
          <w:sz w:val="22"/>
          <w:szCs w:val="22"/>
        </w:rPr>
      </w:pPr>
    </w:p>
    <w:p w:rsidR="0068648D" w:rsidRPr="007D57DE" w:rsidRDefault="0068648D" w:rsidP="0068648D">
      <w:pPr>
        <w:pStyle w:val="a3"/>
        <w:ind w:right="50" w:firstLine="709"/>
        <w:rPr>
          <w:rFonts w:ascii="Times New Roman" w:hAnsi="Times New Roman"/>
          <w:color w:val="000000"/>
          <w:sz w:val="22"/>
          <w:szCs w:val="22"/>
        </w:rPr>
      </w:pPr>
    </w:p>
    <w:p w:rsidR="0068648D" w:rsidRPr="007D57DE" w:rsidRDefault="0068648D" w:rsidP="0068648D">
      <w:pPr>
        <w:jc w:val="both"/>
        <w:rPr>
          <w:sz w:val="22"/>
          <w:szCs w:val="22"/>
        </w:rPr>
      </w:pPr>
    </w:p>
    <w:p w:rsidR="0068648D" w:rsidRPr="007D57DE" w:rsidRDefault="0068648D" w:rsidP="0068648D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68648D" w:rsidRPr="007D57DE" w:rsidRDefault="0068648D" w:rsidP="0068648D">
      <w:pPr>
        <w:ind w:firstLine="709"/>
        <w:jc w:val="both"/>
        <w:rPr>
          <w:sz w:val="22"/>
          <w:szCs w:val="22"/>
        </w:rPr>
      </w:pPr>
    </w:p>
    <w:p w:rsidR="0068648D" w:rsidRPr="007D57DE" w:rsidRDefault="0068648D" w:rsidP="0068648D">
      <w:pPr>
        <w:ind w:firstLine="709"/>
        <w:jc w:val="both"/>
        <w:rPr>
          <w:sz w:val="22"/>
          <w:szCs w:val="22"/>
        </w:rPr>
      </w:pPr>
    </w:p>
    <w:p w:rsidR="0068648D" w:rsidRPr="007D57DE" w:rsidRDefault="0068648D" w:rsidP="0068648D">
      <w:pPr>
        <w:ind w:firstLine="709"/>
        <w:jc w:val="both"/>
        <w:rPr>
          <w:color w:val="000000"/>
          <w:spacing w:val="13"/>
          <w:sz w:val="22"/>
          <w:szCs w:val="22"/>
        </w:rPr>
      </w:pPr>
    </w:p>
    <w:p w:rsidR="0068648D" w:rsidRPr="007D57DE" w:rsidRDefault="0068648D" w:rsidP="0068648D">
      <w:pPr>
        <w:ind w:firstLine="709"/>
        <w:jc w:val="both"/>
        <w:rPr>
          <w:color w:val="000000"/>
          <w:spacing w:val="13"/>
          <w:sz w:val="22"/>
          <w:szCs w:val="22"/>
        </w:rPr>
      </w:pPr>
    </w:p>
    <w:p w:rsidR="0068648D" w:rsidRPr="007D57DE" w:rsidRDefault="0068648D" w:rsidP="0068648D">
      <w:pPr>
        <w:ind w:firstLine="709"/>
        <w:jc w:val="both"/>
        <w:rPr>
          <w:sz w:val="22"/>
          <w:szCs w:val="22"/>
        </w:rPr>
      </w:pPr>
      <w:proofErr w:type="gramStart"/>
      <w:r w:rsidRPr="007D57DE">
        <w:rPr>
          <w:color w:val="000000"/>
          <w:spacing w:val="13"/>
          <w:sz w:val="22"/>
          <w:szCs w:val="22"/>
        </w:rPr>
        <w:t xml:space="preserve">Рассмотрев предложение </w:t>
      </w:r>
      <w:r w:rsidRPr="007D57DE">
        <w:rPr>
          <w:spacing w:val="13"/>
          <w:sz w:val="22"/>
          <w:szCs w:val="22"/>
        </w:rPr>
        <w:t xml:space="preserve">Председателя Собрания депутатов Миасского городского округа Е.А. Степовика </w:t>
      </w:r>
      <w:r w:rsidRPr="007D57DE">
        <w:rPr>
          <w:color w:val="000000"/>
          <w:spacing w:val="2"/>
          <w:sz w:val="22"/>
          <w:szCs w:val="22"/>
        </w:rPr>
        <w:t>о внесении изменений в Решение Собрания депутатов Миасского городского округа от 25.08.2017 г. №11 «О</w:t>
      </w:r>
      <w:r w:rsidRPr="007D57DE">
        <w:rPr>
          <w:spacing w:val="13"/>
          <w:sz w:val="22"/>
          <w:szCs w:val="22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7D57DE">
        <w:rPr>
          <w:color w:val="000000"/>
          <w:spacing w:val="13"/>
          <w:sz w:val="22"/>
          <w:szCs w:val="22"/>
        </w:rPr>
        <w:t>, учитывая рекомендации постоянной комиссии по вопросам экономической и бюджетной политики</w:t>
      </w:r>
      <w:proofErr w:type="gramEnd"/>
      <w:r w:rsidRPr="007D57DE">
        <w:rPr>
          <w:color w:val="000000"/>
          <w:spacing w:val="8"/>
          <w:sz w:val="22"/>
          <w:szCs w:val="22"/>
        </w:rPr>
        <w:t xml:space="preserve">, </w:t>
      </w:r>
      <w:proofErr w:type="gramStart"/>
      <w:r w:rsidRPr="007D57DE">
        <w:rPr>
          <w:color w:val="000000"/>
          <w:spacing w:val="8"/>
          <w:sz w:val="22"/>
          <w:szCs w:val="22"/>
        </w:rPr>
        <w:t xml:space="preserve">в соответствии со статьей 136 БК РФ, </w:t>
      </w:r>
      <w:r w:rsidRPr="007D57DE">
        <w:rPr>
          <w:sz w:val="22"/>
          <w:szCs w:val="22"/>
        </w:rPr>
        <w:t>Законом Челябинской области от 27.03.2008 № 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Постановлением  Правительства Челябинской области от 19.12.2018 г. № 613-П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</w:t>
      </w:r>
      <w:proofErr w:type="gramEnd"/>
      <w:r w:rsidRPr="007D57DE">
        <w:rPr>
          <w:sz w:val="22"/>
          <w:szCs w:val="22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2019 год»,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8648D" w:rsidRPr="007D57DE" w:rsidRDefault="0068648D" w:rsidP="0068648D">
      <w:pPr>
        <w:tabs>
          <w:tab w:val="right" w:pos="9639"/>
        </w:tabs>
        <w:ind w:right="-2"/>
        <w:jc w:val="both"/>
        <w:rPr>
          <w:sz w:val="22"/>
          <w:szCs w:val="22"/>
        </w:rPr>
      </w:pPr>
      <w:r w:rsidRPr="007D57DE">
        <w:rPr>
          <w:sz w:val="22"/>
          <w:szCs w:val="22"/>
        </w:rPr>
        <w:t>РЕШАЕТ:</w:t>
      </w:r>
    </w:p>
    <w:p w:rsidR="0068648D" w:rsidRPr="007D57DE" w:rsidRDefault="0068648D" w:rsidP="0068648D">
      <w:pPr>
        <w:ind w:firstLine="709"/>
        <w:jc w:val="both"/>
        <w:rPr>
          <w:rFonts w:eastAsia="Calibri"/>
          <w:bCs/>
          <w:sz w:val="22"/>
          <w:szCs w:val="22"/>
          <w:lang w:eastAsia="en-US"/>
        </w:rPr>
      </w:pPr>
      <w:r w:rsidRPr="007D57DE">
        <w:rPr>
          <w:color w:val="000000"/>
          <w:spacing w:val="-1"/>
          <w:sz w:val="22"/>
          <w:szCs w:val="22"/>
        </w:rPr>
        <w:t xml:space="preserve">1. </w:t>
      </w:r>
      <w:proofErr w:type="gramStart"/>
      <w:r w:rsidRPr="007D57DE">
        <w:rPr>
          <w:color w:val="000000"/>
          <w:spacing w:val="-1"/>
          <w:sz w:val="22"/>
          <w:szCs w:val="22"/>
        </w:rPr>
        <w:t xml:space="preserve">Внести следующие изменения в Решение </w:t>
      </w:r>
      <w:r w:rsidRPr="007D57DE">
        <w:rPr>
          <w:color w:val="000000"/>
          <w:spacing w:val="2"/>
          <w:sz w:val="22"/>
          <w:szCs w:val="22"/>
        </w:rPr>
        <w:t xml:space="preserve">Собрания депутатов Миасского городского округа от 25.08.2017 г. №11 «Об утверждении нормативов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 (далее - Решение), а именно:  </w:t>
      </w:r>
      <w:r w:rsidRPr="007D57DE">
        <w:rPr>
          <w:sz w:val="22"/>
          <w:szCs w:val="22"/>
        </w:rPr>
        <w:t xml:space="preserve">приложение к нормативам </w:t>
      </w:r>
      <w:r w:rsidRPr="007D57DE">
        <w:rPr>
          <w:color w:val="000000"/>
          <w:spacing w:val="2"/>
          <w:sz w:val="22"/>
          <w:szCs w:val="22"/>
        </w:rPr>
        <w:t>формирования расходов бюджета Миасского городского округа  на оплату труда депутатов, выборных должностных лиц местного самоуправления</w:t>
      </w:r>
      <w:proofErr w:type="gramEnd"/>
      <w:r w:rsidRPr="007D57DE">
        <w:rPr>
          <w:color w:val="000000"/>
          <w:spacing w:val="2"/>
          <w:sz w:val="22"/>
          <w:szCs w:val="22"/>
        </w:rPr>
        <w:t xml:space="preserve">, </w:t>
      </w:r>
      <w:proofErr w:type="gramStart"/>
      <w:r w:rsidRPr="007D57DE">
        <w:rPr>
          <w:color w:val="000000"/>
          <w:spacing w:val="2"/>
          <w:sz w:val="22"/>
          <w:szCs w:val="22"/>
        </w:rPr>
        <w:t>осуществляющих</w:t>
      </w:r>
      <w:proofErr w:type="gramEnd"/>
      <w:r w:rsidRPr="007D57DE">
        <w:rPr>
          <w:color w:val="000000"/>
          <w:spacing w:val="2"/>
          <w:sz w:val="22"/>
          <w:szCs w:val="22"/>
        </w:rPr>
        <w:t xml:space="preserve"> свои полномочия на постоянной основе</w:t>
      </w:r>
      <w:r w:rsidRPr="007D57DE">
        <w:rPr>
          <w:rFonts w:eastAsia="Calibri"/>
          <w:bCs/>
          <w:sz w:val="22"/>
          <w:szCs w:val="22"/>
          <w:lang w:eastAsia="en-US"/>
        </w:rPr>
        <w:t>, изложить в новой редакции согласно приложению к настоящему Решению.</w:t>
      </w:r>
    </w:p>
    <w:p w:rsidR="0068648D" w:rsidRPr="007D57DE" w:rsidRDefault="0068648D" w:rsidP="0068648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D57DE">
        <w:rPr>
          <w:rFonts w:ascii="Times New Roman" w:hAnsi="Times New Roman" w:cs="Times New Roman"/>
          <w:sz w:val="22"/>
          <w:szCs w:val="22"/>
        </w:rPr>
        <w:t>2. Настоящее Решение вступает в силу с момента принятия и распространяется на правоотношения, возникшие с 01.09.2019 года.</w:t>
      </w:r>
    </w:p>
    <w:p w:rsidR="0068648D" w:rsidRPr="007D57DE" w:rsidRDefault="0068648D" w:rsidP="0068648D">
      <w:pPr>
        <w:ind w:firstLine="709"/>
        <w:jc w:val="both"/>
        <w:rPr>
          <w:sz w:val="22"/>
          <w:szCs w:val="22"/>
        </w:rPr>
      </w:pPr>
      <w:r w:rsidRPr="007D57DE">
        <w:rPr>
          <w:color w:val="000000"/>
          <w:spacing w:val="-1"/>
          <w:sz w:val="22"/>
          <w:szCs w:val="22"/>
        </w:rPr>
        <w:t xml:space="preserve">3. Контроль исполнения настоящего Решения возложить на постоянную </w:t>
      </w:r>
      <w:r w:rsidRPr="007D57DE">
        <w:rPr>
          <w:color w:val="000000"/>
          <w:sz w:val="22"/>
          <w:szCs w:val="22"/>
        </w:rPr>
        <w:t>комиссию по вопросам экономической и бюджетной политики.</w:t>
      </w:r>
    </w:p>
    <w:p w:rsidR="0068648D" w:rsidRPr="007D57DE" w:rsidRDefault="0068648D" w:rsidP="0068648D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68648D" w:rsidRPr="007D57DE" w:rsidRDefault="0068648D" w:rsidP="0068648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7D57DE">
        <w:rPr>
          <w:color w:val="000000"/>
          <w:sz w:val="22"/>
          <w:szCs w:val="22"/>
        </w:rPr>
        <w:t>Председатель Собрания депутатов</w:t>
      </w:r>
    </w:p>
    <w:p w:rsidR="0068648D" w:rsidRPr="007D57DE" w:rsidRDefault="0068648D" w:rsidP="0068648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7D57DE">
        <w:rPr>
          <w:color w:val="000000"/>
          <w:sz w:val="22"/>
          <w:szCs w:val="22"/>
        </w:rPr>
        <w:t>Миасского городского округа                                                                                              Е.А. Степовик</w:t>
      </w:r>
    </w:p>
    <w:p w:rsidR="0068648D" w:rsidRPr="007D57DE" w:rsidRDefault="0068648D" w:rsidP="0068648D">
      <w:pPr>
        <w:spacing w:before="40"/>
        <w:ind w:right="-2"/>
        <w:jc w:val="both"/>
        <w:rPr>
          <w:color w:val="000000"/>
          <w:sz w:val="22"/>
          <w:szCs w:val="22"/>
        </w:rPr>
      </w:pPr>
    </w:p>
    <w:p w:rsidR="0068648D" w:rsidRPr="007D57DE" w:rsidRDefault="0068648D" w:rsidP="0068648D">
      <w:pPr>
        <w:spacing w:before="40"/>
        <w:ind w:right="-2"/>
        <w:jc w:val="both"/>
        <w:rPr>
          <w:color w:val="000000"/>
          <w:sz w:val="22"/>
          <w:szCs w:val="22"/>
        </w:rPr>
      </w:pPr>
      <w:r w:rsidRPr="007D57DE">
        <w:rPr>
          <w:color w:val="000000"/>
          <w:sz w:val="22"/>
          <w:szCs w:val="22"/>
        </w:rPr>
        <w:t xml:space="preserve">Глава Миасского городского округа                                                                                  Г.М. </w:t>
      </w:r>
      <w:proofErr w:type="gramStart"/>
      <w:r w:rsidRPr="007D57DE">
        <w:rPr>
          <w:color w:val="000000"/>
          <w:sz w:val="22"/>
          <w:szCs w:val="22"/>
        </w:rPr>
        <w:t>Тонких</w:t>
      </w:r>
      <w:proofErr w:type="gramEnd"/>
      <w:r w:rsidRPr="007D57DE">
        <w:rPr>
          <w:color w:val="000000"/>
          <w:sz w:val="22"/>
          <w:szCs w:val="22"/>
        </w:rPr>
        <w:t xml:space="preserve">                                                              </w:t>
      </w:r>
    </w:p>
    <w:p w:rsidR="0068648D" w:rsidRPr="007D57DE" w:rsidRDefault="0068648D" w:rsidP="0068648D">
      <w:pPr>
        <w:ind w:right="-1"/>
        <w:jc w:val="both"/>
        <w:rPr>
          <w:sz w:val="22"/>
          <w:szCs w:val="22"/>
        </w:rPr>
      </w:pPr>
    </w:p>
    <w:p w:rsidR="0068648D" w:rsidRDefault="0068648D" w:rsidP="0068648D">
      <w:pPr>
        <w:ind w:right="-1"/>
        <w:jc w:val="both"/>
        <w:rPr>
          <w:sz w:val="24"/>
          <w:szCs w:val="24"/>
        </w:rPr>
      </w:pP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>
        <w:rPr>
          <w:sz w:val="24"/>
          <w:szCs w:val="24"/>
        </w:rPr>
        <w:t>____</w:t>
      </w: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</w:p>
    <w:p w:rsidR="0068648D" w:rsidRDefault="0068648D" w:rsidP="0068648D">
      <w:pPr>
        <w:ind w:left="6237" w:right="-2"/>
        <w:jc w:val="both"/>
        <w:rPr>
          <w:sz w:val="24"/>
          <w:szCs w:val="24"/>
        </w:rPr>
      </w:pPr>
    </w:p>
    <w:p w:rsidR="0068648D" w:rsidRPr="005F1FB0" w:rsidRDefault="0068648D" w:rsidP="0068648D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68648D" w:rsidRPr="005F1FB0" w:rsidRDefault="0068648D" w:rsidP="0068648D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68648D" w:rsidRPr="005F1FB0" w:rsidRDefault="0068648D" w:rsidP="0068648D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68648D" w:rsidRPr="005F1FB0" w:rsidRDefault="0068648D" w:rsidP="0068648D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68648D" w:rsidRPr="005F1FB0" w:rsidRDefault="0068648D" w:rsidP="0068648D">
      <w:pPr>
        <w:outlineLvl w:val="0"/>
        <w:rPr>
          <w:rFonts w:eastAsia="Calibri"/>
          <w:sz w:val="24"/>
          <w:szCs w:val="24"/>
          <w:lang w:eastAsia="en-US"/>
        </w:rPr>
      </w:pPr>
    </w:p>
    <w:p w:rsidR="0068648D" w:rsidRPr="005F1FB0" w:rsidRDefault="0068648D" w:rsidP="0068648D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68648D" w:rsidRPr="005F1FB0" w:rsidRDefault="0068648D" w:rsidP="0068648D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68648D" w:rsidRPr="005F1FB0" w:rsidRDefault="0068648D" w:rsidP="0068648D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68648D" w:rsidRPr="005F1FB0" w:rsidTr="00632BB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D" w:rsidRPr="005F1FB0" w:rsidRDefault="0068648D" w:rsidP="00632B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D" w:rsidRPr="005F1FB0" w:rsidRDefault="0068648D" w:rsidP="00632B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68648D" w:rsidRPr="005F1FB0" w:rsidTr="00632BB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D" w:rsidRPr="005F1FB0" w:rsidRDefault="0068648D" w:rsidP="00632B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43" w:rsidRDefault="00927343" w:rsidP="00927343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927343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> </w:t>
            </w:r>
            <w:r w:rsidRPr="00927343">
              <w:rPr>
                <w:sz w:val="24"/>
                <w:szCs w:val="24"/>
              </w:rPr>
              <w:t>704</w:t>
            </w:r>
            <w:r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8648D" w:rsidRPr="00927343" w:rsidRDefault="0068648D" w:rsidP="00927343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927343">
              <w:rPr>
                <w:rFonts w:eastAsiaTheme="minorHAnsi"/>
                <w:sz w:val="24"/>
                <w:szCs w:val="24"/>
                <w:lang w:eastAsia="en-US"/>
              </w:rPr>
              <w:t>20 971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68648D" w:rsidRPr="005F1FB0" w:rsidTr="00632BB7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D" w:rsidRPr="005F1FB0" w:rsidRDefault="0068648D" w:rsidP="00632BB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8D" w:rsidRDefault="0068648D" w:rsidP="00632B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95783</w:t>
            </w:r>
            <w:r w:rsidRPr="005F1FB0">
              <w:rPr>
                <w:sz w:val="24"/>
                <w:szCs w:val="24"/>
              </w:rPr>
              <w:t xml:space="preserve"> </w:t>
            </w:r>
          </w:p>
          <w:p w:rsidR="0068648D" w:rsidRPr="005F1FB0" w:rsidRDefault="0068648D" w:rsidP="00632BB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18764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68648D" w:rsidRPr="005F1FB0" w:rsidRDefault="0068648D" w:rsidP="0068648D">
      <w:pPr>
        <w:spacing w:before="240"/>
        <w:ind w:firstLine="540"/>
        <w:jc w:val="right"/>
        <w:rPr>
          <w:sz w:val="24"/>
          <w:szCs w:val="24"/>
        </w:rPr>
      </w:pPr>
    </w:p>
    <w:p w:rsidR="0068648D" w:rsidRPr="005F1FB0" w:rsidRDefault="0068648D" w:rsidP="0068648D">
      <w:pPr>
        <w:ind w:left="6237" w:right="-2"/>
        <w:jc w:val="both"/>
        <w:rPr>
          <w:sz w:val="24"/>
          <w:szCs w:val="24"/>
        </w:rPr>
      </w:pPr>
    </w:p>
    <w:p w:rsidR="00C03569" w:rsidRDefault="00C03569"/>
    <w:sectPr w:rsidR="00C03569" w:rsidSect="00695120">
      <w:pgSz w:w="11906" w:h="16838"/>
      <w:pgMar w:top="1135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48D"/>
    <w:rsid w:val="00167A64"/>
    <w:rsid w:val="001C3923"/>
    <w:rsid w:val="00316145"/>
    <w:rsid w:val="003677A0"/>
    <w:rsid w:val="005C5248"/>
    <w:rsid w:val="0068648D"/>
    <w:rsid w:val="007D57DE"/>
    <w:rsid w:val="00927343"/>
    <w:rsid w:val="00A961B4"/>
    <w:rsid w:val="00B205DE"/>
    <w:rsid w:val="00BB4E71"/>
    <w:rsid w:val="00BF17E2"/>
    <w:rsid w:val="00C03569"/>
    <w:rsid w:val="00DC1412"/>
    <w:rsid w:val="00F3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48D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8648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686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8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2019-10-15T06:10:00Z</cp:lastPrinted>
  <dcterms:created xsi:type="dcterms:W3CDTF">2019-10-15T05:56:00Z</dcterms:created>
  <dcterms:modified xsi:type="dcterms:W3CDTF">2019-10-15T08:41:00Z</dcterms:modified>
</cp:coreProperties>
</file>