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A" w:rsidRPr="00616CFA" w:rsidRDefault="00DA2EC8" w:rsidP="00AE367E">
      <w:pPr>
        <w:widowControl/>
        <w:autoSpaceDE/>
        <w:autoSpaceDN/>
        <w:adjustRightInd/>
        <w:ind w:right="-1" w:firstLine="567"/>
        <w:rPr>
          <w:sz w:val="24"/>
          <w:szCs w:val="24"/>
        </w:rPr>
      </w:pPr>
      <w:r w:rsidRPr="00616CF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732672D" wp14:editId="73AD085B">
            <wp:simplePos x="0" y="0"/>
            <wp:positionH relativeFrom="column">
              <wp:posOffset>2628265</wp:posOffset>
            </wp:positionH>
            <wp:positionV relativeFrom="paragraph">
              <wp:posOffset>-27305</wp:posOffset>
            </wp:positionV>
            <wp:extent cx="5715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CFA" w:rsidRPr="00616CFA">
        <w:rPr>
          <w:sz w:val="24"/>
          <w:szCs w:val="24"/>
        </w:rPr>
        <w:t>ПРОЕКТ</w:t>
      </w:r>
    </w:p>
    <w:p w:rsidR="00616CFA" w:rsidRPr="00616CFA" w:rsidRDefault="00940A37" w:rsidP="00616CFA">
      <w:pPr>
        <w:widowControl/>
        <w:autoSpaceDE/>
        <w:autoSpaceDN/>
        <w:adjustRightInd/>
        <w:ind w:right="-1"/>
        <w:rPr>
          <w:sz w:val="24"/>
          <w:szCs w:val="24"/>
        </w:rPr>
      </w:pPr>
      <w:r w:rsidRPr="00940A37">
        <w:rPr>
          <w:sz w:val="24"/>
          <w:szCs w:val="24"/>
          <w:highlight w:val="yellow"/>
        </w:rPr>
        <w:t>Август</w:t>
      </w:r>
      <w:r>
        <w:rPr>
          <w:sz w:val="24"/>
          <w:szCs w:val="24"/>
        </w:rPr>
        <w:t xml:space="preserve"> </w:t>
      </w:r>
      <w:r w:rsidR="00616CFA" w:rsidRPr="00616CFA">
        <w:rPr>
          <w:sz w:val="24"/>
          <w:szCs w:val="24"/>
        </w:rPr>
        <w:t xml:space="preserve"> 201</w:t>
      </w:r>
      <w:r w:rsidR="00616CFA">
        <w:rPr>
          <w:sz w:val="24"/>
          <w:szCs w:val="24"/>
        </w:rPr>
        <w:t>9</w:t>
      </w:r>
      <w:r w:rsidR="00616CFA" w:rsidRPr="00616CFA">
        <w:rPr>
          <w:sz w:val="24"/>
          <w:szCs w:val="24"/>
        </w:rPr>
        <w:t xml:space="preserve"> г.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  <w:r w:rsidRPr="00616CFA">
        <w:rPr>
          <w:sz w:val="24"/>
          <w:szCs w:val="24"/>
        </w:rPr>
        <w:t xml:space="preserve"> 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СОБРАНИЕ ДЕПУТАТОВ МИАССКОГО ГОРОДСКОГО ОКРУГА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ЧЕЛЯБИНСКАЯ ОБЛАСТЬ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both"/>
        <w:rPr>
          <w:b/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СЕССИЯ СОБРАНИЯ ДЕПУТАТОВ  МИАССКОГО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ГОРОДСКОГО ОКРУГА ПЯТОГО СОЗЫВА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РЕШЕНИЕ №</w:t>
      </w:r>
    </w:p>
    <w:p w:rsidR="00616CFA" w:rsidRPr="00616CFA" w:rsidRDefault="00616CFA" w:rsidP="00616CFA">
      <w:pPr>
        <w:widowControl/>
        <w:autoSpaceDE/>
        <w:autoSpaceDN/>
        <w:adjustRightInd/>
        <w:ind w:left="4956" w:firstLine="708"/>
        <w:jc w:val="both"/>
        <w:rPr>
          <w:sz w:val="24"/>
          <w:szCs w:val="24"/>
        </w:rPr>
      </w:pPr>
      <w:r w:rsidRPr="00616CFA">
        <w:rPr>
          <w:sz w:val="28"/>
          <w:szCs w:val="28"/>
        </w:rPr>
        <w:t xml:space="preserve">             </w:t>
      </w:r>
      <w:r w:rsidRPr="00616CFA">
        <w:rPr>
          <w:sz w:val="24"/>
          <w:szCs w:val="24"/>
        </w:rPr>
        <w:t>от             201</w:t>
      </w:r>
      <w:r w:rsidR="00A42D1F">
        <w:rPr>
          <w:sz w:val="24"/>
          <w:szCs w:val="24"/>
        </w:rPr>
        <w:t>9</w:t>
      </w:r>
      <w:r w:rsidRPr="00616CFA">
        <w:rPr>
          <w:sz w:val="24"/>
          <w:szCs w:val="24"/>
        </w:rPr>
        <w:t xml:space="preserve"> года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О внесении изменений  в Решение 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Собрания депутатов Миасского городского 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Округа от </w:t>
      </w:r>
      <w:r>
        <w:rPr>
          <w:sz w:val="24"/>
          <w:szCs w:val="24"/>
        </w:rPr>
        <w:t>30</w:t>
      </w:r>
      <w:r w:rsidRPr="00616CFA">
        <w:rPr>
          <w:sz w:val="24"/>
          <w:szCs w:val="24"/>
        </w:rPr>
        <w:t>.</w:t>
      </w:r>
      <w:r>
        <w:rPr>
          <w:sz w:val="24"/>
          <w:szCs w:val="24"/>
        </w:rPr>
        <w:t>11.2018</w:t>
      </w:r>
      <w:r w:rsidRPr="00616CFA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6</w:t>
      </w:r>
      <w:r w:rsidRPr="00616CFA">
        <w:rPr>
          <w:sz w:val="24"/>
          <w:szCs w:val="24"/>
        </w:rPr>
        <w:t xml:space="preserve"> «О бюджете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>Миасского городского округа на 20</w:t>
      </w:r>
      <w:r>
        <w:rPr>
          <w:sz w:val="24"/>
          <w:szCs w:val="24"/>
        </w:rPr>
        <w:t>19</w:t>
      </w:r>
      <w:r w:rsidRPr="00616CFA">
        <w:rPr>
          <w:sz w:val="24"/>
          <w:szCs w:val="24"/>
        </w:rPr>
        <w:t xml:space="preserve"> год 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>и на плановый период 20</w:t>
      </w:r>
      <w:r>
        <w:rPr>
          <w:sz w:val="24"/>
          <w:szCs w:val="24"/>
        </w:rPr>
        <w:t>20</w:t>
      </w:r>
      <w:r w:rsidRPr="00616CFA">
        <w:rPr>
          <w:sz w:val="24"/>
          <w:szCs w:val="24"/>
        </w:rPr>
        <w:t xml:space="preserve"> и 20</w:t>
      </w:r>
      <w:r>
        <w:rPr>
          <w:sz w:val="24"/>
          <w:szCs w:val="24"/>
        </w:rPr>
        <w:t>21</w:t>
      </w:r>
      <w:r w:rsidRPr="00616CFA">
        <w:rPr>
          <w:sz w:val="24"/>
          <w:szCs w:val="24"/>
        </w:rPr>
        <w:t xml:space="preserve"> годов»</w:t>
      </w:r>
    </w:p>
    <w:p w:rsidR="00616CFA" w:rsidRPr="00616CFA" w:rsidRDefault="00616CFA" w:rsidP="00616CF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ind w:firstLine="567"/>
        <w:jc w:val="both"/>
        <w:rPr>
          <w:sz w:val="24"/>
          <w:szCs w:val="22"/>
        </w:rPr>
      </w:pPr>
      <w:proofErr w:type="gramStart"/>
      <w:r w:rsidRPr="00616CFA">
        <w:rPr>
          <w:sz w:val="24"/>
          <w:szCs w:val="22"/>
        </w:rPr>
        <w:t xml:space="preserve">Рассмотрев предложение </w:t>
      </w:r>
      <w:r w:rsidRPr="00616CFA">
        <w:rPr>
          <w:sz w:val="24"/>
          <w:szCs w:val="24"/>
        </w:rPr>
        <w:t>Главы Миасского городского округа  Тонких Г. М.</w:t>
      </w:r>
      <w:r w:rsidRPr="00616CFA">
        <w:rPr>
          <w:sz w:val="24"/>
          <w:szCs w:val="22"/>
        </w:rPr>
        <w:t xml:space="preserve"> о внесении изменений и дополнений в решение Собрания депутатов Миасского городского округа от </w:t>
      </w:r>
      <w:r>
        <w:rPr>
          <w:sz w:val="24"/>
          <w:szCs w:val="24"/>
        </w:rPr>
        <w:t>30</w:t>
      </w:r>
      <w:r w:rsidRPr="00616CFA">
        <w:rPr>
          <w:sz w:val="24"/>
          <w:szCs w:val="24"/>
        </w:rPr>
        <w:t>.</w:t>
      </w:r>
      <w:r>
        <w:rPr>
          <w:sz w:val="24"/>
          <w:szCs w:val="24"/>
        </w:rPr>
        <w:t>11.2018</w:t>
      </w:r>
      <w:r w:rsidRPr="00616CFA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6</w:t>
      </w:r>
      <w:r w:rsidRPr="00616CFA">
        <w:rPr>
          <w:sz w:val="24"/>
          <w:szCs w:val="24"/>
        </w:rPr>
        <w:t xml:space="preserve"> </w:t>
      </w:r>
      <w:r w:rsidRPr="00616CFA">
        <w:rPr>
          <w:sz w:val="24"/>
          <w:szCs w:val="22"/>
        </w:rPr>
        <w:t>«О бюджете Миас</w:t>
      </w:r>
      <w:r>
        <w:rPr>
          <w:sz w:val="24"/>
          <w:szCs w:val="22"/>
        </w:rPr>
        <w:t xml:space="preserve">ского городского округа на 2019 </w:t>
      </w:r>
      <w:r w:rsidRPr="00616CFA">
        <w:rPr>
          <w:sz w:val="24"/>
          <w:szCs w:val="22"/>
        </w:rPr>
        <w:t>год и на плановый период 20</w:t>
      </w:r>
      <w:r>
        <w:rPr>
          <w:sz w:val="24"/>
          <w:szCs w:val="22"/>
        </w:rPr>
        <w:t>20</w:t>
      </w:r>
      <w:r w:rsidRPr="00616CFA">
        <w:rPr>
          <w:sz w:val="24"/>
          <w:szCs w:val="22"/>
        </w:rPr>
        <w:t xml:space="preserve"> и 20</w:t>
      </w:r>
      <w:r>
        <w:rPr>
          <w:sz w:val="24"/>
          <w:szCs w:val="22"/>
        </w:rPr>
        <w:t>21</w:t>
      </w:r>
      <w:r w:rsidRPr="00616CFA">
        <w:rPr>
          <w:sz w:val="24"/>
          <w:szCs w:val="22"/>
        </w:rPr>
        <w:t xml:space="preserve"> годов», в соответствии с Бюджетным Кодексом РФ, положением «О бюджетном процессе в Миасском городском округе», руководствуясь Федеральным законом «Об общих</w:t>
      </w:r>
      <w:proofErr w:type="gramEnd"/>
      <w:r w:rsidRPr="00616CFA">
        <w:rPr>
          <w:sz w:val="24"/>
          <w:szCs w:val="22"/>
        </w:rPr>
        <w:t xml:space="preserve"> </w:t>
      </w:r>
      <w:proofErr w:type="gramStart"/>
      <w:r w:rsidRPr="00616CFA">
        <w:rPr>
          <w:sz w:val="24"/>
          <w:szCs w:val="22"/>
        </w:rPr>
        <w:t>принципах</w:t>
      </w:r>
      <w:proofErr w:type="gramEnd"/>
      <w:r w:rsidRPr="00616CFA">
        <w:rPr>
          <w:sz w:val="24"/>
          <w:szCs w:val="22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616CFA">
        <w:rPr>
          <w:sz w:val="24"/>
          <w:szCs w:val="22"/>
        </w:rPr>
        <w:tab/>
      </w:r>
    </w:p>
    <w:p w:rsidR="00616CFA" w:rsidRPr="00616CFA" w:rsidRDefault="00616CFA" w:rsidP="00616CFA">
      <w:pPr>
        <w:widowControl/>
        <w:tabs>
          <w:tab w:val="left" w:pos="2854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ab/>
      </w:r>
      <w:r w:rsidRPr="00616CFA">
        <w:rPr>
          <w:sz w:val="24"/>
          <w:szCs w:val="24"/>
        </w:rPr>
        <w:tab/>
        <w:t>РЕШАЕТ:</w:t>
      </w:r>
    </w:p>
    <w:p w:rsidR="00616CFA" w:rsidRPr="00E15595" w:rsidRDefault="00616CFA" w:rsidP="00616CFA">
      <w:pPr>
        <w:widowControl/>
        <w:tabs>
          <w:tab w:val="left" w:pos="351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1. Внести в Решение Собрания депутатов Миасского городского округа от </w:t>
      </w:r>
      <w:r w:rsidR="00346D8E" w:rsidRPr="00DA2EC8">
        <w:rPr>
          <w:sz w:val="24"/>
          <w:szCs w:val="24"/>
        </w:rPr>
        <w:t>30</w:t>
      </w:r>
      <w:r w:rsidR="00346D8E" w:rsidRPr="00616CFA">
        <w:rPr>
          <w:sz w:val="24"/>
          <w:szCs w:val="24"/>
        </w:rPr>
        <w:t>.</w:t>
      </w:r>
      <w:r w:rsidR="00346D8E" w:rsidRPr="00DA2EC8">
        <w:rPr>
          <w:sz w:val="24"/>
          <w:szCs w:val="24"/>
        </w:rPr>
        <w:t>11.2018</w:t>
      </w:r>
      <w:r w:rsidR="00346D8E" w:rsidRPr="00616CFA">
        <w:rPr>
          <w:sz w:val="24"/>
          <w:szCs w:val="24"/>
        </w:rPr>
        <w:t xml:space="preserve"> года  № </w:t>
      </w:r>
      <w:r w:rsidR="00346D8E" w:rsidRPr="00DA2EC8">
        <w:rPr>
          <w:sz w:val="24"/>
          <w:szCs w:val="24"/>
        </w:rPr>
        <w:t>6</w:t>
      </w:r>
      <w:r w:rsidRPr="00616CFA">
        <w:rPr>
          <w:sz w:val="24"/>
          <w:szCs w:val="24"/>
        </w:rPr>
        <w:t xml:space="preserve"> «О бюджете Миасского городского округа на 201</w:t>
      </w:r>
      <w:r w:rsidR="00346D8E" w:rsidRPr="00DA2EC8">
        <w:rPr>
          <w:sz w:val="24"/>
          <w:szCs w:val="24"/>
        </w:rPr>
        <w:t xml:space="preserve">9 </w:t>
      </w:r>
      <w:r w:rsidRPr="00616CFA">
        <w:rPr>
          <w:sz w:val="24"/>
          <w:szCs w:val="24"/>
        </w:rPr>
        <w:t xml:space="preserve">год  и на плановый период </w:t>
      </w:r>
      <w:r w:rsidRPr="00E15595">
        <w:rPr>
          <w:sz w:val="24"/>
          <w:szCs w:val="24"/>
        </w:rPr>
        <w:t>20</w:t>
      </w:r>
      <w:r w:rsidR="00346D8E" w:rsidRPr="00E15595">
        <w:rPr>
          <w:sz w:val="24"/>
          <w:szCs w:val="24"/>
        </w:rPr>
        <w:t>20</w:t>
      </w:r>
      <w:r w:rsidRPr="00E15595">
        <w:rPr>
          <w:sz w:val="24"/>
          <w:szCs w:val="24"/>
        </w:rPr>
        <w:t xml:space="preserve"> и 202</w:t>
      </w:r>
      <w:r w:rsidR="00346D8E" w:rsidRPr="00E15595">
        <w:rPr>
          <w:sz w:val="24"/>
          <w:szCs w:val="24"/>
        </w:rPr>
        <w:t xml:space="preserve">1 </w:t>
      </w:r>
      <w:r w:rsidRPr="00E15595">
        <w:rPr>
          <w:sz w:val="24"/>
          <w:szCs w:val="24"/>
        </w:rPr>
        <w:t xml:space="preserve">годов»  следующие изменения: </w:t>
      </w:r>
    </w:p>
    <w:p w:rsidR="00616CFA" w:rsidRPr="00EF7285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F7285">
        <w:rPr>
          <w:sz w:val="24"/>
          <w:szCs w:val="24"/>
        </w:rPr>
        <w:t>1) в подпункте 1 пункта 1 число</w:t>
      </w:r>
      <w:r w:rsidR="00765172" w:rsidRPr="00EF7285">
        <w:rPr>
          <w:sz w:val="24"/>
          <w:szCs w:val="24"/>
        </w:rPr>
        <w:t xml:space="preserve"> </w:t>
      </w:r>
      <w:r w:rsidRPr="00EF7285">
        <w:rPr>
          <w:sz w:val="24"/>
          <w:szCs w:val="24"/>
        </w:rPr>
        <w:t xml:space="preserve"> «</w:t>
      </w:r>
      <w:r w:rsidR="00F23267" w:rsidRPr="00EF7285">
        <w:rPr>
          <w:sz w:val="24"/>
          <w:szCs w:val="24"/>
        </w:rPr>
        <w:t>4709427,5</w:t>
      </w:r>
      <w:r w:rsidRPr="00EF7285">
        <w:rPr>
          <w:sz w:val="24"/>
          <w:szCs w:val="24"/>
        </w:rPr>
        <w:t>» заменить на «</w:t>
      </w:r>
      <w:r w:rsidR="00F23267" w:rsidRPr="00EF7285">
        <w:rPr>
          <w:sz w:val="24"/>
          <w:szCs w:val="24"/>
        </w:rPr>
        <w:t>493</w:t>
      </w:r>
      <w:r w:rsidR="00C6121A" w:rsidRPr="00EF7285">
        <w:rPr>
          <w:sz w:val="24"/>
          <w:szCs w:val="24"/>
        </w:rPr>
        <w:t>2</w:t>
      </w:r>
      <w:r w:rsidR="00F23267" w:rsidRPr="00EF7285">
        <w:rPr>
          <w:sz w:val="24"/>
          <w:szCs w:val="24"/>
        </w:rPr>
        <w:t>540,0</w:t>
      </w:r>
      <w:r w:rsidRPr="00EF7285">
        <w:rPr>
          <w:sz w:val="24"/>
          <w:szCs w:val="24"/>
        </w:rPr>
        <w:t>», число «</w:t>
      </w:r>
      <w:r w:rsidR="00F23267" w:rsidRPr="00EF7285">
        <w:rPr>
          <w:sz w:val="24"/>
          <w:szCs w:val="24"/>
        </w:rPr>
        <w:t>3222742,1</w:t>
      </w:r>
      <w:r w:rsidRPr="00EF7285">
        <w:rPr>
          <w:sz w:val="24"/>
          <w:szCs w:val="24"/>
        </w:rPr>
        <w:t>» заменить на «</w:t>
      </w:r>
      <w:r w:rsidR="00A03B3D" w:rsidRPr="00EF7285">
        <w:rPr>
          <w:sz w:val="24"/>
          <w:szCs w:val="24"/>
        </w:rPr>
        <w:t>3423254,5</w:t>
      </w:r>
      <w:r w:rsidRPr="00EF7285">
        <w:rPr>
          <w:sz w:val="24"/>
          <w:szCs w:val="24"/>
        </w:rPr>
        <w:t xml:space="preserve">»; </w:t>
      </w:r>
    </w:p>
    <w:p w:rsidR="00616CFA" w:rsidRPr="00EF7285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F7285">
        <w:rPr>
          <w:sz w:val="24"/>
          <w:szCs w:val="24"/>
        </w:rPr>
        <w:t>2) в подпункте 2  пункта 1 число «</w:t>
      </w:r>
      <w:r w:rsidR="00F23267" w:rsidRPr="00EF7285">
        <w:rPr>
          <w:sz w:val="24"/>
          <w:szCs w:val="24"/>
        </w:rPr>
        <w:t>4699719,1</w:t>
      </w:r>
      <w:r w:rsidRPr="00EF7285">
        <w:rPr>
          <w:sz w:val="24"/>
          <w:szCs w:val="24"/>
        </w:rPr>
        <w:t>» заменить на «</w:t>
      </w:r>
      <w:r w:rsidR="00A03B3D" w:rsidRPr="00EF7285">
        <w:rPr>
          <w:sz w:val="24"/>
          <w:szCs w:val="24"/>
        </w:rPr>
        <w:t>492</w:t>
      </w:r>
      <w:r w:rsidR="00C6121A" w:rsidRPr="00EF7285">
        <w:rPr>
          <w:sz w:val="24"/>
          <w:szCs w:val="24"/>
        </w:rPr>
        <w:t>2</w:t>
      </w:r>
      <w:r w:rsidR="00A03B3D" w:rsidRPr="00EF7285">
        <w:rPr>
          <w:sz w:val="24"/>
          <w:szCs w:val="24"/>
        </w:rPr>
        <w:t>831,6</w:t>
      </w:r>
      <w:r w:rsidRPr="00EF7285">
        <w:rPr>
          <w:sz w:val="24"/>
          <w:szCs w:val="24"/>
        </w:rPr>
        <w:t xml:space="preserve">»; </w:t>
      </w:r>
    </w:p>
    <w:p w:rsidR="00616CFA" w:rsidRPr="00EF7285" w:rsidRDefault="00231BE9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F7285">
        <w:rPr>
          <w:sz w:val="24"/>
          <w:szCs w:val="24"/>
        </w:rPr>
        <w:t>3</w:t>
      </w:r>
      <w:r w:rsidR="00616CFA" w:rsidRPr="00EF7285">
        <w:rPr>
          <w:sz w:val="24"/>
          <w:szCs w:val="24"/>
        </w:rPr>
        <w:t xml:space="preserve">) приложения </w:t>
      </w:r>
      <w:r w:rsidR="00A03B3D" w:rsidRPr="00EF7285">
        <w:rPr>
          <w:sz w:val="24"/>
          <w:szCs w:val="24"/>
        </w:rPr>
        <w:t xml:space="preserve">2, </w:t>
      </w:r>
      <w:r w:rsidR="005D32B0" w:rsidRPr="00EF7285">
        <w:rPr>
          <w:sz w:val="24"/>
          <w:szCs w:val="24"/>
        </w:rPr>
        <w:t>4,</w:t>
      </w:r>
      <w:r w:rsidR="00A03B3D" w:rsidRPr="00EF7285">
        <w:rPr>
          <w:sz w:val="24"/>
          <w:szCs w:val="24"/>
        </w:rPr>
        <w:t xml:space="preserve"> </w:t>
      </w:r>
      <w:r w:rsidR="00F81472" w:rsidRPr="00EF7285">
        <w:rPr>
          <w:sz w:val="24"/>
          <w:szCs w:val="24"/>
        </w:rPr>
        <w:t>6,</w:t>
      </w:r>
      <w:r w:rsidR="00A03B3D" w:rsidRPr="00EF7285">
        <w:rPr>
          <w:sz w:val="24"/>
          <w:szCs w:val="24"/>
        </w:rPr>
        <w:t xml:space="preserve"> </w:t>
      </w:r>
      <w:r w:rsidR="00F81472" w:rsidRPr="00EF7285">
        <w:rPr>
          <w:sz w:val="24"/>
          <w:szCs w:val="24"/>
        </w:rPr>
        <w:t>8,</w:t>
      </w:r>
      <w:r w:rsidR="00A03B3D" w:rsidRPr="00EF7285">
        <w:rPr>
          <w:sz w:val="24"/>
          <w:szCs w:val="24"/>
        </w:rPr>
        <w:t xml:space="preserve"> </w:t>
      </w:r>
      <w:r w:rsidR="00F81472" w:rsidRPr="00EF7285">
        <w:rPr>
          <w:sz w:val="24"/>
          <w:szCs w:val="24"/>
        </w:rPr>
        <w:t>10</w:t>
      </w:r>
      <w:r w:rsidR="00C35273" w:rsidRPr="00EF7285">
        <w:rPr>
          <w:sz w:val="24"/>
          <w:szCs w:val="24"/>
        </w:rPr>
        <w:t>,</w:t>
      </w:r>
      <w:r w:rsidR="00A03B3D" w:rsidRPr="00EF7285">
        <w:rPr>
          <w:sz w:val="24"/>
          <w:szCs w:val="24"/>
        </w:rPr>
        <w:t xml:space="preserve"> </w:t>
      </w:r>
      <w:r w:rsidR="00C35273" w:rsidRPr="00EF7285">
        <w:rPr>
          <w:sz w:val="24"/>
          <w:szCs w:val="24"/>
        </w:rPr>
        <w:t>12</w:t>
      </w:r>
      <w:r w:rsidR="001E27C2" w:rsidRPr="00EF7285">
        <w:rPr>
          <w:sz w:val="24"/>
          <w:szCs w:val="24"/>
        </w:rPr>
        <w:t xml:space="preserve"> </w:t>
      </w:r>
      <w:r w:rsidR="00616CFA" w:rsidRPr="00EF7285">
        <w:rPr>
          <w:sz w:val="24"/>
          <w:szCs w:val="24"/>
        </w:rPr>
        <w:t xml:space="preserve">к названному выше Решению изложить в новой редакции согласно приложениям </w:t>
      </w:r>
      <w:r w:rsidR="00A03B3D" w:rsidRPr="00EF7285">
        <w:rPr>
          <w:sz w:val="24"/>
          <w:szCs w:val="24"/>
        </w:rPr>
        <w:t xml:space="preserve">1, </w:t>
      </w:r>
      <w:r w:rsidR="00616CFA" w:rsidRPr="00EF7285">
        <w:rPr>
          <w:sz w:val="24"/>
          <w:szCs w:val="24"/>
        </w:rPr>
        <w:t>2,</w:t>
      </w:r>
      <w:r w:rsidR="00A03B3D" w:rsidRPr="00EF7285">
        <w:rPr>
          <w:sz w:val="24"/>
          <w:szCs w:val="24"/>
        </w:rPr>
        <w:t xml:space="preserve"> 3, 4, </w:t>
      </w:r>
      <w:r w:rsidR="001E27C2" w:rsidRPr="00EF7285">
        <w:rPr>
          <w:sz w:val="24"/>
          <w:szCs w:val="24"/>
        </w:rPr>
        <w:t>5</w:t>
      </w:r>
      <w:r w:rsidR="00A03B3D" w:rsidRPr="00EF7285">
        <w:rPr>
          <w:sz w:val="24"/>
          <w:szCs w:val="24"/>
        </w:rPr>
        <w:t xml:space="preserve">, 6 </w:t>
      </w:r>
      <w:r w:rsidR="00616CFA" w:rsidRPr="00EF7285">
        <w:rPr>
          <w:sz w:val="24"/>
          <w:szCs w:val="24"/>
        </w:rPr>
        <w:t>к настоящему Решению соответственно.</w:t>
      </w:r>
    </w:p>
    <w:p w:rsidR="00616CFA" w:rsidRPr="00616CFA" w:rsidRDefault="00616CFA" w:rsidP="00AE367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2. </w:t>
      </w:r>
      <w:r w:rsidR="00BA4FF6">
        <w:rPr>
          <w:sz w:val="24"/>
          <w:szCs w:val="24"/>
        </w:rPr>
        <w:t>Настоящее Решение вступает в силу с момента опубликования.</w:t>
      </w:r>
    </w:p>
    <w:p w:rsidR="00616CFA" w:rsidRPr="00616CFA" w:rsidRDefault="002B7FD4" w:rsidP="00AE367E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616CFA" w:rsidRPr="00616CFA">
        <w:rPr>
          <w:sz w:val="24"/>
          <w:szCs w:val="24"/>
        </w:rPr>
        <w:t>Контроль за</w:t>
      </w:r>
      <w:proofErr w:type="gramEnd"/>
      <w:r w:rsidR="00616CFA" w:rsidRPr="00616CFA">
        <w:rPr>
          <w:sz w:val="24"/>
          <w:szCs w:val="24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616CFA" w:rsidRPr="00616CFA" w:rsidRDefault="00616CFA" w:rsidP="00AE367E">
      <w:pPr>
        <w:widowControl/>
        <w:ind w:firstLine="567"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Председатель Собрания депутатов 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proofErr w:type="spellStart"/>
      <w:r w:rsidRPr="00616CFA">
        <w:rPr>
          <w:sz w:val="24"/>
          <w:szCs w:val="24"/>
        </w:rPr>
        <w:t>Миасского</w:t>
      </w:r>
      <w:proofErr w:type="spellEnd"/>
      <w:r w:rsidRPr="00616CFA">
        <w:rPr>
          <w:sz w:val="24"/>
          <w:szCs w:val="24"/>
        </w:rPr>
        <w:t xml:space="preserve"> городского округа                                                                            </w:t>
      </w:r>
      <w:proofErr w:type="spellStart"/>
      <w:r w:rsidRPr="00616CFA">
        <w:rPr>
          <w:sz w:val="24"/>
          <w:szCs w:val="24"/>
        </w:rPr>
        <w:t>Степовик</w:t>
      </w:r>
      <w:proofErr w:type="spellEnd"/>
      <w:r w:rsidRPr="00616CFA">
        <w:rPr>
          <w:sz w:val="24"/>
          <w:szCs w:val="24"/>
        </w:rPr>
        <w:t xml:space="preserve"> Е. А.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772FE6" w:rsidRDefault="00616CFA" w:rsidP="00DA2EC8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Глава  </w:t>
      </w:r>
    </w:p>
    <w:p w:rsidR="009A77CA" w:rsidRPr="00616CFA" w:rsidRDefault="00616CFA" w:rsidP="00DA2EC8">
      <w:pPr>
        <w:widowControl/>
        <w:jc w:val="both"/>
      </w:pPr>
      <w:proofErr w:type="spellStart"/>
      <w:r w:rsidRPr="00616CFA">
        <w:rPr>
          <w:sz w:val="24"/>
          <w:szCs w:val="24"/>
        </w:rPr>
        <w:t>Миасского</w:t>
      </w:r>
      <w:proofErr w:type="spellEnd"/>
      <w:r w:rsidRPr="00616CFA">
        <w:rPr>
          <w:sz w:val="24"/>
          <w:szCs w:val="24"/>
        </w:rPr>
        <w:t xml:space="preserve"> городского округа                                     </w:t>
      </w:r>
      <w:r w:rsidR="00E21355">
        <w:rPr>
          <w:sz w:val="24"/>
          <w:szCs w:val="24"/>
        </w:rPr>
        <w:t xml:space="preserve">                       </w:t>
      </w:r>
      <w:r w:rsidR="00EF7285">
        <w:rPr>
          <w:sz w:val="24"/>
          <w:szCs w:val="24"/>
        </w:rPr>
        <w:t xml:space="preserve">           </w:t>
      </w:r>
      <w:bookmarkStart w:id="0" w:name="_GoBack"/>
      <w:bookmarkEnd w:id="0"/>
      <w:r w:rsidR="00E21355">
        <w:rPr>
          <w:sz w:val="24"/>
          <w:szCs w:val="24"/>
        </w:rPr>
        <w:t xml:space="preserve">    </w:t>
      </w:r>
      <w:r w:rsidRPr="00616CFA">
        <w:rPr>
          <w:sz w:val="24"/>
          <w:szCs w:val="24"/>
        </w:rPr>
        <w:t xml:space="preserve"> </w:t>
      </w:r>
      <w:proofErr w:type="gramStart"/>
      <w:r w:rsidRPr="00616CFA">
        <w:rPr>
          <w:sz w:val="24"/>
          <w:szCs w:val="24"/>
        </w:rPr>
        <w:t>Тонких</w:t>
      </w:r>
      <w:proofErr w:type="gramEnd"/>
      <w:r w:rsidRPr="00616CFA">
        <w:rPr>
          <w:sz w:val="24"/>
          <w:szCs w:val="24"/>
        </w:rPr>
        <w:t xml:space="preserve"> Г.М.</w:t>
      </w:r>
    </w:p>
    <w:sectPr w:rsidR="009A77CA" w:rsidRPr="0061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5760D"/>
    <w:rsid w:val="000654D4"/>
    <w:rsid w:val="000A681F"/>
    <w:rsid w:val="000D7A10"/>
    <w:rsid w:val="000E7857"/>
    <w:rsid w:val="00107EE3"/>
    <w:rsid w:val="001410F0"/>
    <w:rsid w:val="0015451B"/>
    <w:rsid w:val="001734E3"/>
    <w:rsid w:val="00181184"/>
    <w:rsid w:val="001E27C2"/>
    <w:rsid w:val="002275EF"/>
    <w:rsid w:val="00231BE9"/>
    <w:rsid w:val="00257AB0"/>
    <w:rsid w:val="0027380F"/>
    <w:rsid w:val="002B7FD4"/>
    <w:rsid w:val="002C449C"/>
    <w:rsid w:val="002E78A4"/>
    <w:rsid w:val="00346A40"/>
    <w:rsid w:val="00346D8E"/>
    <w:rsid w:val="00391ED3"/>
    <w:rsid w:val="003F0846"/>
    <w:rsid w:val="00435B82"/>
    <w:rsid w:val="00454914"/>
    <w:rsid w:val="00477D7C"/>
    <w:rsid w:val="0048183A"/>
    <w:rsid w:val="004943D0"/>
    <w:rsid w:val="004C5710"/>
    <w:rsid w:val="00500B26"/>
    <w:rsid w:val="0051106F"/>
    <w:rsid w:val="00525B26"/>
    <w:rsid w:val="00554FEE"/>
    <w:rsid w:val="005D32B0"/>
    <w:rsid w:val="005F3DA7"/>
    <w:rsid w:val="0060354B"/>
    <w:rsid w:val="00605717"/>
    <w:rsid w:val="0061316B"/>
    <w:rsid w:val="00616CFA"/>
    <w:rsid w:val="006321C3"/>
    <w:rsid w:val="006700BE"/>
    <w:rsid w:val="006A6B05"/>
    <w:rsid w:val="006C357B"/>
    <w:rsid w:val="006D332B"/>
    <w:rsid w:val="006F5A10"/>
    <w:rsid w:val="006F6D25"/>
    <w:rsid w:val="00731942"/>
    <w:rsid w:val="00765172"/>
    <w:rsid w:val="00772FE6"/>
    <w:rsid w:val="00790A1A"/>
    <w:rsid w:val="007C4E5E"/>
    <w:rsid w:val="007D4547"/>
    <w:rsid w:val="00833DEE"/>
    <w:rsid w:val="00840AA1"/>
    <w:rsid w:val="00842E5A"/>
    <w:rsid w:val="008925F7"/>
    <w:rsid w:val="008B68BE"/>
    <w:rsid w:val="00913CA8"/>
    <w:rsid w:val="00932A88"/>
    <w:rsid w:val="00940A37"/>
    <w:rsid w:val="009A77CA"/>
    <w:rsid w:val="009B4838"/>
    <w:rsid w:val="009B4D8D"/>
    <w:rsid w:val="009C2626"/>
    <w:rsid w:val="009F29E4"/>
    <w:rsid w:val="00A03B3D"/>
    <w:rsid w:val="00A1410F"/>
    <w:rsid w:val="00A42D1F"/>
    <w:rsid w:val="00AC46B6"/>
    <w:rsid w:val="00AD224D"/>
    <w:rsid w:val="00AD28E7"/>
    <w:rsid w:val="00AE367E"/>
    <w:rsid w:val="00B03C63"/>
    <w:rsid w:val="00B64056"/>
    <w:rsid w:val="00B8716A"/>
    <w:rsid w:val="00BA4FF6"/>
    <w:rsid w:val="00BC05AB"/>
    <w:rsid w:val="00C02316"/>
    <w:rsid w:val="00C31A6B"/>
    <w:rsid w:val="00C35273"/>
    <w:rsid w:val="00C6121A"/>
    <w:rsid w:val="00D43286"/>
    <w:rsid w:val="00D566C7"/>
    <w:rsid w:val="00D7105A"/>
    <w:rsid w:val="00D75E51"/>
    <w:rsid w:val="00D948DA"/>
    <w:rsid w:val="00DA2EC8"/>
    <w:rsid w:val="00DD4BAB"/>
    <w:rsid w:val="00DF53F9"/>
    <w:rsid w:val="00E018B4"/>
    <w:rsid w:val="00E15595"/>
    <w:rsid w:val="00E21355"/>
    <w:rsid w:val="00E6229B"/>
    <w:rsid w:val="00EA19E4"/>
    <w:rsid w:val="00EB55D1"/>
    <w:rsid w:val="00EF7285"/>
    <w:rsid w:val="00F02430"/>
    <w:rsid w:val="00F12544"/>
    <w:rsid w:val="00F23267"/>
    <w:rsid w:val="00F26E0D"/>
    <w:rsid w:val="00F374CA"/>
    <w:rsid w:val="00F81472"/>
    <w:rsid w:val="00FD4FC7"/>
    <w:rsid w:val="00FD7468"/>
    <w:rsid w:val="00FE45C1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56</cp:revision>
  <cp:lastPrinted>2019-08-15T10:37:00Z</cp:lastPrinted>
  <dcterms:created xsi:type="dcterms:W3CDTF">2018-10-30T06:49:00Z</dcterms:created>
  <dcterms:modified xsi:type="dcterms:W3CDTF">2019-08-15T12:54:00Z</dcterms:modified>
</cp:coreProperties>
</file>