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EA" w:rsidRDefault="00E848EA" w:rsidP="00E848EA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E848EA" w:rsidRDefault="00E848EA" w:rsidP="00E848EA">
      <w:pPr>
        <w:ind w:right="-1"/>
        <w:rPr>
          <w:b/>
          <w:bCs/>
          <w:sz w:val="24"/>
          <w:szCs w:val="24"/>
        </w:rPr>
      </w:pPr>
    </w:p>
    <w:p w:rsidR="00E848EA" w:rsidRDefault="00E848EA" w:rsidP="00E848EA">
      <w:pPr>
        <w:ind w:right="-1"/>
        <w:rPr>
          <w:b/>
          <w:bCs/>
          <w:sz w:val="24"/>
          <w:szCs w:val="24"/>
        </w:rPr>
      </w:pPr>
    </w:p>
    <w:p w:rsidR="00E848EA" w:rsidRDefault="00E848EA" w:rsidP="00E848EA">
      <w:pPr>
        <w:ind w:right="-1"/>
        <w:rPr>
          <w:b/>
          <w:bCs/>
          <w:sz w:val="24"/>
          <w:szCs w:val="24"/>
        </w:rPr>
      </w:pPr>
    </w:p>
    <w:p w:rsidR="00E848EA" w:rsidRDefault="00E848EA" w:rsidP="00E848EA">
      <w:pPr>
        <w:ind w:right="-1"/>
        <w:rPr>
          <w:b/>
          <w:bCs/>
          <w:sz w:val="24"/>
          <w:szCs w:val="24"/>
        </w:rPr>
      </w:pPr>
    </w:p>
    <w:p w:rsidR="00E848EA" w:rsidRDefault="00E848EA" w:rsidP="00E848EA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848EA" w:rsidRDefault="00E848EA" w:rsidP="00E848E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848EA" w:rsidRDefault="00E848EA" w:rsidP="00E848EA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848EA" w:rsidRDefault="00E848EA" w:rsidP="00E848EA">
      <w:pPr>
        <w:jc w:val="right"/>
        <w:rPr>
          <w:sz w:val="24"/>
        </w:rPr>
      </w:pPr>
    </w:p>
    <w:p w:rsidR="00E848EA" w:rsidRDefault="00E848EA" w:rsidP="00E848EA">
      <w:pPr>
        <w:jc w:val="center"/>
        <w:rPr>
          <w:sz w:val="24"/>
        </w:rPr>
      </w:pPr>
      <w:r>
        <w:rPr>
          <w:sz w:val="24"/>
        </w:rPr>
        <w:t>РЕШЕНИЕ №______</w:t>
      </w:r>
    </w:p>
    <w:p w:rsidR="00E848EA" w:rsidRDefault="00E848EA" w:rsidP="00E848EA">
      <w:pPr>
        <w:jc w:val="right"/>
        <w:rPr>
          <w:sz w:val="24"/>
          <w:szCs w:val="24"/>
        </w:rPr>
      </w:pPr>
      <w:r>
        <w:rPr>
          <w:sz w:val="24"/>
        </w:rPr>
        <w:t xml:space="preserve">от 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848EA" w:rsidRDefault="001A5586" w:rsidP="00E848EA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91.2pt;z-index:251660288" strokecolor="white">
            <v:textbox style="mso-next-textbox:#_x0000_s1026">
              <w:txbxContent>
                <w:p w:rsidR="00E848EA" w:rsidRPr="00E05F78" w:rsidRDefault="00E848EA" w:rsidP="00E848EA">
                  <w:pPr>
                    <w:ind w:right="-72"/>
                    <w:jc w:val="both"/>
                    <w:rPr>
                      <w:szCs w:val="24"/>
                    </w:rPr>
                  </w:pPr>
                  <w:r w:rsidRPr="004543CC">
                    <w:rPr>
                      <w:sz w:val="24"/>
                    </w:rPr>
                    <w:t>О вне</w:t>
                  </w:r>
                  <w:r>
                    <w:rPr>
                      <w:sz w:val="24"/>
                    </w:rPr>
                    <w:t>сении изменений в Р</w:t>
                  </w:r>
                  <w:r w:rsidRPr="004543CC">
                    <w:rPr>
                      <w:sz w:val="24"/>
                    </w:rPr>
                    <w:t xml:space="preserve">ешение Собрания депутатов Миасского городского </w:t>
                  </w:r>
                  <w:r>
                    <w:rPr>
                      <w:sz w:val="24"/>
                    </w:rPr>
                    <w:t>округа                     от 27.01.2012 г.  №11</w:t>
                  </w:r>
                  <w:r w:rsidRPr="004543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</w:t>
                  </w:r>
                  <w:r w:rsidRPr="004543CC">
                    <w:rPr>
                      <w:sz w:val="24"/>
                    </w:rPr>
                    <w:t>«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Об утверждении П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>оложения «О по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стоянной комиссии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 Собрания депутатов Миасского городского округа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» </w:t>
                  </w:r>
                </w:p>
              </w:txbxContent>
            </v:textbox>
          </v:shape>
        </w:pict>
      </w:r>
    </w:p>
    <w:p w:rsidR="00E848EA" w:rsidRDefault="00E848EA" w:rsidP="00E848EA">
      <w:pPr>
        <w:pStyle w:val="ConsPlusTitle"/>
        <w:widowControl/>
        <w:jc w:val="center"/>
      </w:pPr>
    </w:p>
    <w:p w:rsidR="00E848EA" w:rsidRDefault="00E848EA" w:rsidP="00E848EA">
      <w:pPr>
        <w:pStyle w:val="ConsPlusTitle"/>
        <w:widowControl/>
        <w:jc w:val="center"/>
      </w:pPr>
    </w:p>
    <w:p w:rsidR="00E848EA" w:rsidRDefault="00E848EA" w:rsidP="00E848EA">
      <w:pPr>
        <w:pStyle w:val="ConsPlusTitle"/>
        <w:ind w:firstLine="709"/>
        <w:jc w:val="both"/>
        <w:rPr>
          <w:b w:val="0"/>
        </w:rPr>
      </w:pPr>
    </w:p>
    <w:p w:rsidR="00E848EA" w:rsidRDefault="00E848EA" w:rsidP="00E848EA">
      <w:pPr>
        <w:pStyle w:val="ConsPlusTitle"/>
        <w:ind w:firstLine="709"/>
        <w:jc w:val="both"/>
        <w:rPr>
          <w:b w:val="0"/>
        </w:rPr>
      </w:pPr>
    </w:p>
    <w:p w:rsidR="00E848EA" w:rsidRDefault="00E848EA" w:rsidP="00E848EA">
      <w:pPr>
        <w:pStyle w:val="ConsPlusTitle"/>
        <w:ind w:firstLine="709"/>
        <w:jc w:val="both"/>
        <w:rPr>
          <w:b w:val="0"/>
        </w:rPr>
      </w:pPr>
    </w:p>
    <w:p w:rsidR="00E848EA" w:rsidRDefault="00E848EA" w:rsidP="00E848EA">
      <w:pPr>
        <w:pStyle w:val="ConsPlusTitle"/>
        <w:ind w:firstLine="709"/>
        <w:jc w:val="both"/>
        <w:rPr>
          <w:b w:val="0"/>
          <w:szCs w:val="28"/>
        </w:rPr>
      </w:pPr>
    </w:p>
    <w:p w:rsidR="00E848EA" w:rsidRDefault="00E848EA" w:rsidP="00E848EA">
      <w:pPr>
        <w:pStyle w:val="ConsPlusTitle"/>
        <w:ind w:firstLine="709"/>
        <w:jc w:val="both"/>
        <w:rPr>
          <w:b w:val="0"/>
          <w:szCs w:val="28"/>
        </w:rPr>
      </w:pPr>
    </w:p>
    <w:p w:rsidR="00E848EA" w:rsidRPr="00624FE4" w:rsidRDefault="00E848EA" w:rsidP="00E848EA">
      <w:pPr>
        <w:pStyle w:val="ConsPlusTitle"/>
        <w:ind w:firstLine="709"/>
        <w:jc w:val="both"/>
        <w:rPr>
          <w:b w:val="0"/>
        </w:rPr>
      </w:pPr>
      <w:proofErr w:type="gramStart"/>
      <w:r w:rsidRPr="00EC673E">
        <w:rPr>
          <w:b w:val="0"/>
          <w:szCs w:val="28"/>
        </w:rPr>
        <w:t xml:space="preserve">Рассмотрев предложение </w:t>
      </w:r>
      <w:r>
        <w:rPr>
          <w:b w:val="0"/>
          <w:szCs w:val="28"/>
        </w:rPr>
        <w:t xml:space="preserve">Председателя Собрания депутатов Миасского городского округа Е.А. Степовика, </w:t>
      </w:r>
      <w:r w:rsidRPr="00E848EA">
        <w:rPr>
          <w:b w:val="0"/>
          <w:szCs w:val="28"/>
        </w:rPr>
        <w:t xml:space="preserve">депутата по избирательному округу </w:t>
      </w:r>
      <w:r w:rsidR="0000493F">
        <w:rPr>
          <w:b w:val="0"/>
          <w:szCs w:val="28"/>
        </w:rPr>
        <w:t>№</w:t>
      </w:r>
      <w:r w:rsidRPr="00E848EA">
        <w:rPr>
          <w:b w:val="0"/>
          <w:szCs w:val="28"/>
        </w:rPr>
        <w:t xml:space="preserve">21 Семеновой Е.Н., депутата по избирательному округу </w:t>
      </w:r>
      <w:r w:rsidR="0000493F">
        <w:rPr>
          <w:b w:val="0"/>
          <w:szCs w:val="28"/>
        </w:rPr>
        <w:t>№</w:t>
      </w:r>
      <w:r w:rsidRPr="00E848EA">
        <w:rPr>
          <w:b w:val="0"/>
          <w:szCs w:val="28"/>
        </w:rPr>
        <w:t xml:space="preserve">10 </w:t>
      </w:r>
      <w:r w:rsidR="006879AA">
        <w:rPr>
          <w:b w:val="0"/>
          <w:szCs w:val="28"/>
        </w:rPr>
        <w:t xml:space="preserve"> </w:t>
      </w:r>
      <w:proofErr w:type="spellStart"/>
      <w:r w:rsidRPr="00E848EA">
        <w:rPr>
          <w:b w:val="0"/>
          <w:szCs w:val="28"/>
        </w:rPr>
        <w:t>Берсенева</w:t>
      </w:r>
      <w:proofErr w:type="spellEnd"/>
      <w:r w:rsidRPr="00E848EA">
        <w:rPr>
          <w:b w:val="0"/>
          <w:szCs w:val="28"/>
        </w:rPr>
        <w:t xml:space="preserve"> А.Ю., депутата по избирательному округу </w:t>
      </w:r>
      <w:r w:rsidR="0000493F">
        <w:rPr>
          <w:b w:val="0"/>
          <w:szCs w:val="28"/>
        </w:rPr>
        <w:t>№</w:t>
      </w:r>
      <w:r w:rsidRPr="00E848EA">
        <w:rPr>
          <w:b w:val="0"/>
          <w:szCs w:val="28"/>
        </w:rPr>
        <w:t xml:space="preserve">14 Федорова С.А., депутата по избирательном округу </w:t>
      </w:r>
      <w:r w:rsidR="0000493F">
        <w:rPr>
          <w:b w:val="0"/>
          <w:szCs w:val="28"/>
        </w:rPr>
        <w:t>№</w:t>
      </w:r>
      <w:r w:rsidRPr="00E848EA">
        <w:rPr>
          <w:b w:val="0"/>
          <w:szCs w:val="28"/>
        </w:rPr>
        <w:t>3</w:t>
      </w:r>
      <w:r w:rsidR="006879AA">
        <w:rPr>
          <w:b w:val="0"/>
          <w:szCs w:val="28"/>
        </w:rPr>
        <w:t xml:space="preserve"> </w:t>
      </w:r>
      <w:r w:rsidRPr="00E848EA">
        <w:rPr>
          <w:b w:val="0"/>
          <w:szCs w:val="28"/>
        </w:rPr>
        <w:t xml:space="preserve"> </w:t>
      </w:r>
      <w:proofErr w:type="spellStart"/>
      <w:r w:rsidRPr="00E848EA">
        <w:rPr>
          <w:b w:val="0"/>
          <w:szCs w:val="28"/>
        </w:rPr>
        <w:t>Откина</w:t>
      </w:r>
      <w:proofErr w:type="spellEnd"/>
      <w:r w:rsidRPr="00E848EA">
        <w:rPr>
          <w:b w:val="0"/>
          <w:szCs w:val="28"/>
        </w:rPr>
        <w:t xml:space="preserve"> В.И.</w:t>
      </w:r>
      <w:r w:rsidR="0000493F">
        <w:rPr>
          <w:b w:val="0"/>
          <w:szCs w:val="28"/>
        </w:rPr>
        <w:t xml:space="preserve">, </w:t>
      </w:r>
      <w:r>
        <w:rPr>
          <w:b w:val="0"/>
          <w:szCs w:val="28"/>
        </w:rPr>
        <w:t xml:space="preserve"> </w:t>
      </w:r>
      <w:r w:rsidR="0000493F" w:rsidRPr="00E848EA">
        <w:rPr>
          <w:b w:val="0"/>
          <w:szCs w:val="28"/>
        </w:rPr>
        <w:t xml:space="preserve">депутата по избирательном округу </w:t>
      </w:r>
      <w:r w:rsidR="0000493F">
        <w:rPr>
          <w:b w:val="0"/>
          <w:szCs w:val="28"/>
        </w:rPr>
        <w:t xml:space="preserve">№7 Логинова П.В., </w:t>
      </w:r>
      <w:r w:rsidR="0000493F" w:rsidRPr="00E848EA">
        <w:rPr>
          <w:b w:val="0"/>
          <w:szCs w:val="28"/>
        </w:rPr>
        <w:t xml:space="preserve">депутата по избирательном округу </w:t>
      </w:r>
      <w:r w:rsidR="0000493F">
        <w:rPr>
          <w:b w:val="0"/>
          <w:szCs w:val="28"/>
        </w:rPr>
        <w:t xml:space="preserve">№11                       </w:t>
      </w:r>
      <w:proofErr w:type="spellStart"/>
      <w:r w:rsidR="0000493F">
        <w:rPr>
          <w:b w:val="0"/>
          <w:szCs w:val="28"/>
        </w:rPr>
        <w:t>Субачева</w:t>
      </w:r>
      <w:proofErr w:type="spellEnd"/>
      <w:r w:rsidR="0000493F">
        <w:rPr>
          <w:b w:val="0"/>
          <w:szCs w:val="28"/>
        </w:rPr>
        <w:t xml:space="preserve"> Е.В. </w:t>
      </w:r>
      <w:r w:rsidRPr="0084005F">
        <w:rPr>
          <w:b w:val="0"/>
          <w:szCs w:val="28"/>
        </w:rPr>
        <w:t>о</w:t>
      </w:r>
      <w:proofErr w:type="gramEnd"/>
      <w:r w:rsidRPr="0084005F">
        <w:rPr>
          <w:b w:val="0"/>
          <w:szCs w:val="28"/>
        </w:rPr>
        <w:t xml:space="preserve"> </w:t>
      </w:r>
      <w:proofErr w:type="gramStart"/>
      <w:r w:rsidRPr="0084005F">
        <w:rPr>
          <w:b w:val="0"/>
        </w:rPr>
        <w:t>внесении изменений в Решение Собрания депутатов Миасского городского округа от 27.01.2012 г.  №11  «</w:t>
      </w:r>
      <w:r w:rsidRPr="0084005F">
        <w:rPr>
          <w:b w:val="0"/>
          <w:color w:val="000000"/>
          <w:spacing w:val="-4"/>
        </w:rPr>
        <w:t>Об утверждении Положения «О постоянной комиссии Собрания депутатов Миасского городского округа» (в редакции Решения от 28.08.2015 г. №5)</w:t>
      </w:r>
      <w:r w:rsidRPr="0084005F">
        <w:rPr>
          <w:b w:val="0"/>
        </w:rPr>
        <w:t>»</w:t>
      </w:r>
      <w:r w:rsidRPr="00EC673E">
        <w:rPr>
          <w:b w:val="0"/>
          <w:szCs w:val="28"/>
        </w:rPr>
        <w:t>,</w:t>
      </w:r>
      <w:r>
        <w:rPr>
          <w:b w:val="0"/>
          <w:szCs w:val="28"/>
        </w:rPr>
        <w:t xml:space="preserve"> учитывая рекомендации постоянн</w:t>
      </w:r>
      <w:r w:rsidR="0000493F">
        <w:rPr>
          <w:b w:val="0"/>
          <w:szCs w:val="28"/>
        </w:rPr>
        <w:t>ых комиссий</w:t>
      </w:r>
      <w:r>
        <w:rPr>
          <w:b w:val="0"/>
          <w:szCs w:val="28"/>
        </w:rPr>
        <w:t xml:space="preserve"> по вопросам законности, правопорядка и местного самоуправления, </w:t>
      </w:r>
      <w:r w:rsidR="0000493F">
        <w:rPr>
          <w:b w:val="0"/>
          <w:szCs w:val="28"/>
        </w:rPr>
        <w:t xml:space="preserve">по вопросам Регламента, депутатской этики и связи с общественностью, </w:t>
      </w:r>
      <w:r w:rsidRPr="00EC673E">
        <w:rPr>
          <w:b w:val="0"/>
          <w:szCs w:val="28"/>
        </w:rPr>
        <w:t>в соответ</w:t>
      </w:r>
      <w:r>
        <w:rPr>
          <w:b w:val="0"/>
          <w:szCs w:val="28"/>
        </w:rPr>
        <w:t>ствии с Регламентом Собрания депутатов Миасского городского округа</w:t>
      </w:r>
      <w:proofErr w:type="gramEnd"/>
      <w:r>
        <w:rPr>
          <w:b w:val="0"/>
          <w:szCs w:val="28"/>
        </w:rPr>
        <w:t xml:space="preserve">, утвержденным Решением Собрания депутатов Миасского городского округа  </w:t>
      </w:r>
      <w:r w:rsidR="0000493F">
        <w:rPr>
          <w:b w:val="0"/>
          <w:szCs w:val="28"/>
        </w:rPr>
        <w:t xml:space="preserve">                                 </w:t>
      </w:r>
      <w:r>
        <w:rPr>
          <w:b w:val="0"/>
          <w:szCs w:val="28"/>
        </w:rPr>
        <w:t>от 29.04.2011 г. №16</w:t>
      </w:r>
      <w:r>
        <w:rPr>
          <w:b w:val="0"/>
        </w:rPr>
        <w:t xml:space="preserve">, </w:t>
      </w:r>
      <w:r w:rsidRPr="00624FE4">
        <w:rPr>
          <w:b w:val="0"/>
        </w:rPr>
        <w:t xml:space="preserve">руководствуясь Федеральным законом </w:t>
      </w:r>
      <w:r>
        <w:rPr>
          <w:b w:val="0"/>
        </w:rPr>
        <w:t xml:space="preserve"> </w:t>
      </w:r>
      <w:r w:rsidRPr="00624FE4">
        <w:rPr>
          <w:b w:val="0"/>
        </w:rPr>
        <w:t>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E848EA" w:rsidRPr="001C2E2A" w:rsidRDefault="00E848EA" w:rsidP="00E848EA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E848EA" w:rsidRDefault="00E848EA" w:rsidP="00E848EA">
      <w:pPr>
        <w:tabs>
          <w:tab w:val="left" w:pos="3510"/>
        </w:tabs>
        <w:ind w:firstLine="709"/>
        <w:jc w:val="both"/>
        <w:rPr>
          <w:sz w:val="24"/>
          <w:szCs w:val="24"/>
        </w:rPr>
      </w:pPr>
      <w:r w:rsidRPr="00EC673E">
        <w:rPr>
          <w:sz w:val="24"/>
          <w:szCs w:val="24"/>
        </w:rPr>
        <w:t xml:space="preserve">1. Внести следующие изменения в Решение Собрания депутатов Миасского городского округа </w:t>
      </w:r>
      <w:r>
        <w:rPr>
          <w:sz w:val="24"/>
        </w:rPr>
        <w:t>от 27.01.2012 г.  №11</w:t>
      </w:r>
      <w:r w:rsidRPr="004543CC">
        <w:rPr>
          <w:sz w:val="24"/>
        </w:rPr>
        <w:t xml:space="preserve"> </w:t>
      </w:r>
      <w:r>
        <w:rPr>
          <w:sz w:val="24"/>
        </w:rPr>
        <w:t xml:space="preserve"> </w:t>
      </w:r>
      <w:r w:rsidRPr="004543CC">
        <w:rPr>
          <w:sz w:val="24"/>
        </w:rPr>
        <w:t>«</w:t>
      </w:r>
      <w:r>
        <w:rPr>
          <w:color w:val="000000"/>
          <w:spacing w:val="-4"/>
          <w:sz w:val="24"/>
          <w:szCs w:val="24"/>
        </w:rPr>
        <w:t>Об утверждении П</w:t>
      </w:r>
      <w:r w:rsidRPr="002266AF">
        <w:rPr>
          <w:color w:val="000000"/>
          <w:spacing w:val="-4"/>
          <w:sz w:val="24"/>
          <w:szCs w:val="24"/>
        </w:rPr>
        <w:t>оложения «О по</w:t>
      </w:r>
      <w:r>
        <w:rPr>
          <w:color w:val="000000"/>
          <w:spacing w:val="-4"/>
          <w:sz w:val="24"/>
          <w:szCs w:val="24"/>
        </w:rPr>
        <w:t>стоянной комиссии</w:t>
      </w:r>
      <w:r w:rsidRPr="002266AF">
        <w:rPr>
          <w:color w:val="000000"/>
          <w:spacing w:val="-4"/>
          <w:sz w:val="24"/>
          <w:szCs w:val="24"/>
        </w:rPr>
        <w:t xml:space="preserve"> Собрания депутатов Миасского городского округа</w:t>
      </w:r>
      <w:r>
        <w:rPr>
          <w:color w:val="000000"/>
          <w:spacing w:val="-4"/>
          <w:sz w:val="24"/>
          <w:szCs w:val="24"/>
        </w:rPr>
        <w:t xml:space="preserve">» (в редакции Решения                                   от </w:t>
      </w:r>
      <w:r w:rsidR="0035396A">
        <w:rPr>
          <w:color w:val="000000"/>
          <w:spacing w:val="-4"/>
          <w:sz w:val="24"/>
          <w:szCs w:val="24"/>
        </w:rPr>
        <w:t>29.04.2016 г.</w:t>
      </w:r>
      <w:r>
        <w:rPr>
          <w:color w:val="000000"/>
          <w:spacing w:val="-4"/>
          <w:sz w:val="24"/>
          <w:szCs w:val="24"/>
        </w:rPr>
        <w:t xml:space="preserve"> №</w:t>
      </w:r>
      <w:r w:rsidR="0035396A">
        <w:rPr>
          <w:color w:val="000000"/>
          <w:spacing w:val="-4"/>
          <w:sz w:val="24"/>
          <w:szCs w:val="24"/>
        </w:rPr>
        <w:t>15</w:t>
      </w:r>
      <w:r>
        <w:rPr>
          <w:color w:val="000000"/>
          <w:spacing w:val="-4"/>
          <w:sz w:val="24"/>
          <w:szCs w:val="24"/>
        </w:rPr>
        <w:t>)</w:t>
      </w:r>
      <w:r w:rsidRPr="004543CC">
        <w:rPr>
          <w:sz w:val="24"/>
        </w:rPr>
        <w:t>»</w:t>
      </w:r>
      <w:r w:rsidRPr="00EC673E">
        <w:rPr>
          <w:sz w:val="24"/>
          <w:szCs w:val="24"/>
        </w:rPr>
        <w:t xml:space="preserve">: </w:t>
      </w:r>
    </w:p>
    <w:p w:rsidR="00CE0D59" w:rsidRDefault="00CE0D59" w:rsidP="00E848EA">
      <w:pPr>
        <w:tabs>
          <w:tab w:val="left" w:pos="35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 главе 5  раздела 3 пункт 19 изложить в следующей редакции:</w:t>
      </w:r>
    </w:p>
    <w:p w:rsidR="00CE0D59" w:rsidRDefault="0000493F" w:rsidP="00E848EA">
      <w:pPr>
        <w:tabs>
          <w:tab w:val="left" w:pos="35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«19.</w:t>
      </w:r>
      <w:r w:rsidR="00CE0D59">
        <w:rPr>
          <w:sz w:val="24"/>
          <w:szCs w:val="24"/>
        </w:rPr>
        <w:t xml:space="preserve"> Заседания комиссий являются, как правило, открытыми. По решению, принятому в порядке, предусмотренном пунктом 21 настоящего Положения, может быть проведено закрытое заседание комиссии</w:t>
      </w:r>
      <w:proofErr w:type="gramStart"/>
      <w:r w:rsidR="00CE0D59">
        <w:rPr>
          <w:sz w:val="24"/>
          <w:szCs w:val="24"/>
        </w:rPr>
        <w:t>.»;</w:t>
      </w:r>
      <w:proofErr w:type="gramEnd"/>
    </w:p>
    <w:p w:rsidR="00CE0D59" w:rsidRDefault="00CE0D59" w:rsidP="00E848EA">
      <w:pPr>
        <w:tabs>
          <w:tab w:val="left" w:pos="35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главе 5  раздела 3 пункт 21 изложить в следующей редакции:</w:t>
      </w:r>
    </w:p>
    <w:p w:rsidR="00CE0D59" w:rsidRDefault="0000493F" w:rsidP="00E848EA">
      <w:pPr>
        <w:tabs>
          <w:tab w:val="left" w:pos="35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«21.</w:t>
      </w:r>
      <w:r w:rsidR="00CE0D59">
        <w:rPr>
          <w:sz w:val="24"/>
          <w:szCs w:val="24"/>
        </w:rPr>
        <w:t xml:space="preserve"> </w:t>
      </w:r>
      <w:r w:rsidR="0056491C">
        <w:rPr>
          <w:sz w:val="24"/>
          <w:szCs w:val="24"/>
        </w:rPr>
        <w:t>Закрытое заседание может быть проведено по решению, принятому на комиссии, либо по решению</w:t>
      </w:r>
      <w:r>
        <w:rPr>
          <w:sz w:val="24"/>
          <w:szCs w:val="24"/>
        </w:rPr>
        <w:t>,</w:t>
      </w:r>
      <w:r w:rsidR="0056491C">
        <w:rPr>
          <w:sz w:val="24"/>
          <w:szCs w:val="24"/>
        </w:rPr>
        <w:t xml:space="preserve"> принятому до проведения комиссии. Закрытое заседание</w:t>
      </w:r>
      <w:r w:rsidR="00397D96">
        <w:rPr>
          <w:sz w:val="24"/>
          <w:szCs w:val="24"/>
        </w:rPr>
        <w:t xml:space="preserve"> проводимой  </w:t>
      </w:r>
      <w:r w:rsidR="0056491C">
        <w:rPr>
          <w:sz w:val="24"/>
          <w:szCs w:val="24"/>
        </w:rPr>
        <w:t xml:space="preserve"> комиссии проводится по </w:t>
      </w:r>
      <w:r w:rsidR="00CE0D59">
        <w:rPr>
          <w:sz w:val="24"/>
          <w:szCs w:val="24"/>
        </w:rPr>
        <w:t xml:space="preserve">решению большинства </w:t>
      </w:r>
      <w:r w:rsidR="0056491C">
        <w:rPr>
          <w:sz w:val="24"/>
          <w:szCs w:val="24"/>
        </w:rPr>
        <w:t xml:space="preserve">членов комиссии, </w:t>
      </w:r>
      <w:r w:rsidR="00CE0D59">
        <w:rPr>
          <w:sz w:val="24"/>
          <w:szCs w:val="24"/>
        </w:rPr>
        <w:t>присутствующих на заседании комиссии</w:t>
      </w:r>
      <w:r w:rsidR="0056491C">
        <w:rPr>
          <w:sz w:val="24"/>
          <w:szCs w:val="24"/>
        </w:rPr>
        <w:t>.</w:t>
      </w:r>
      <w:r w:rsidR="00CE0D59">
        <w:rPr>
          <w:sz w:val="24"/>
          <w:szCs w:val="24"/>
        </w:rPr>
        <w:t xml:space="preserve"> Закрытое заседание комиссии проводится также по предложению  </w:t>
      </w:r>
      <w:r w:rsidR="0030488A">
        <w:rPr>
          <w:sz w:val="24"/>
          <w:szCs w:val="24"/>
        </w:rPr>
        <w:t xml:space="preserve">Председателя Собрания депутатов </w:t>
      </w:r>
      <w:r w:rsidR="00FE39B4">
        <w:rPr>
          <w:sz w:val="24"/>
          <w:szCs w:val="24"/>
        </w:rPr>
        <w:t xml:space="preserve">Миасского городского округа, либо Председателя </w:t>
      </w:r>
      <w:r w:rsidR="00FE39B4">
        <w:rPr>
          <w:sz w:val="24"/>
          <w:szCs w:val="24"/>
        </w:rPr>
        <w:lastRenderedPageBreak/>
        <w:t>комиссии, подержанному большинством от членов комиссии. Опрос членов комиссии проводится сотрудниками организационного отдела Собрания по телефону в ходе подготовки к проведению комиссии. Повторно</w:t>
      </w:r>
      <w:r w:rsidR="0056491C">
        <w:rPr>
          <w:sz w:val="24"/>
          <w:szCs w:val="24"/>
        </w:rPr>
        <w:t>го</w:t>
      </w:r>
      <w:r w:rsidR="00FE39B4">
        <w:rPr>
          <w:sz w:val="24"/>
          <w:szCs w:val="24"/>
        </w:rPr>
        <w:t xml:space="preserve"> г</w:t>
      </w:r>
      <w:r w:rsidR="0056491C">
        <w:rPr>
          <w:sz w:val="24"/>
          <w:szCs w:val="24"/>
        </w:rPr>
        <w:t>олосования о проведении закрытого заседания на комиссии не требуется</w:t>
      </w:r>
      <w:proofErr w:type="gramStart"/>
      <w:r w:rsidR="0056491C">
        <w:rPr>
          <w:sz w:val="24"/>
          <w:szCs w:val="24"/>
        </w:rPr>
        <w:t>.»;</w:t>
      </w:r>
    </w:p>
    <w:p w:rsidR="00E848EA" w:rsidRDefault="0056491C" w:rsidP="00B55BB8">
      <w:pPr>
        <w:tabs>
          <w:tab w:val="left" w:pos="3510"/>
        </w:tabs>
        <w:ind w:firstLine="709"/>
        <w:jc w:val="both"/>
        <w:rPr>
          <w:sz w:val="24"/>
          <w:szCs w:val="24"/>
        </w:rPr>
      </w:pPr>
      <w:proofErr w:type="gramEnd"/>
      <w:r>
        <w:rPr>
          <w:sz w:val="24"/>
          <w:szCs w:val="24"/>
        </w:rPr>
        <w:t>3</w:t>
      </w:r>
      <w:r w:rsidR="0035396A">
        <w:rPr>
          <w:sz w:val="24"/>
          <w:szCs w:val="24"/>
        </w:rPr>
        <w:t xml:space="preserve">)  </w:t>
      </w:r>
      <w:r w:rsidR="00DC02AD">
        <w:rPr>
          <w:sz w:val="24"/>
          <w:szCs w:val="24"/>
        </w:rPr>
        <w:t xml:space="preserve">в </w:t>
      </w:r>
      <w:r w:rsidR="00E848EA">
        <w:rPr>
          <w:sz w:val="24"/>
          <w:szCs w:val="24"/>
        </w:rPr>
        <w:t>глав</w:t>
      </w:r>
      <w:r w:rsidR="00DC02AD">
        <w:rPr>
          <w:sz w:val="24"/>
          <w:szCs w:val="24"/>
        </w:rPr>
        <w:t>е</w:t>
      </w:r>
      <w:r w:rsidR="00E848EA">
        <w:rPr>
          <w:sz w:val="24"/>
          <w:szCs w:val="24"/>
        </w:rPr>
        <w:t xml:space="preserve"> 5 раздела 3 </w:t>
      </w:r>
      <w:r w:rsidR="00B55BB8">
        <w:rPr>
          <w:sz w:val="24"/>
          <w:szCs w:val="24"/>
        </w:rPr>
        <w:t xml:space="preserve">в пункте </w:t>
      </w:r>
      <w:r w:rsidR="000F5AB2">
        <w:rPr>
          <w:sz w:val="24"/>
          <w:szCs w:val="24"/>
        </w:rPr>
        <w:t xml:space="preserve"> </w:t>
      </w:r>
      <w:r w:rsidR="00E848EA">
        <w:rPr>
          <w:sz w:val="24"/>
          <w:szCs w:val="24"/>
        </w:rPr>
        <w:t xml:space="preserve">22 </w:t>
      </w:r>
      <w:r w:rsidR="00B55BB8">
        <w:rPr>
          <w:sz w:val="24"/>
          <w:szCs w:val="24"/>
        </w:rPr>
        <w:t xml:space="preserve">абзац 3 </w:t>
      </w:r>
      <w:r w:rsidR="000F5AB2">
        <w:rPr>
          <w:sz w:val="24"/>
          <w:szCs w:val="24"/>
        </w:rPr>
        <w:t>изложить в следующей</w:t>
      </w:r>
      <w:r w:rsidR="0000493F">
        <w:rPr>
          <w:sz w:val="24"/>
          <w:szCs w:val="24"/>
        </w:rPr>
        <w:t xml:space="preserve"> редакции</w:t>
      </w:r>
      <w:r w:rsidR="00E848EA">
        <w:rPr>
          <w:sz w:val="24"/>
          <w:szCs w:val="24"/>
        </w:rPr>
        <w:t>:</w:t>
      </w:r>
    </w:p>
    <w:p w:rsidR="00E848EA" w:rsidRPr="00B55BB8" w:rsidRDefault="00E848EA" w:rsidP="00E848EA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r w:rsidRPr="00B55BB8">
        <w:rPr>
          <w:sz w:val="24"/>
          <w:szCs w:val="24"/>
          <w:u w:val="single"/>
        </w:rPr>
        <w:t xml:space="preserve">В случае нарушения указанных правил  по решению большинства </w:t>
      </w:r>
      <w:r w:rsidR="00B55BB8" w:rsidRPr="00B55BB8">
        <w:rPr>
          <w:b/>
          <w:sz w:val="24"/>
          <w:szCs w:val="24"/>
          <w:u w:val="single"/>
        </w:rPr>
        <w:t>присутствующих на заседании</w:t>
      </w:r>
      <w:r w:rsidR="00B55BB8" w:rsidRPr="00B55BB8">
        <w:rPr>
          <w:sz w:val="24"/>
          <w:szCs w:val="24"/>
          <w:u w:val="single"/>
        </w:rPr>
        <w:t xml:space="preserve"> </w:t>
      </w:r>
      <w:r w:rsidRPr="00B55BB8">
        <w:rPr>
          <w:sz w:val="24"/>
          <w:szCs w:val="24"/>
          <w:u w:val="single"/>
        </w:rPr>
        <w:t xml:space="preserve">членов комиссии </w:t>
      </w:r>
      <w:proofErr w:type="gramStart"/>
      <w:r w:rsidRPr="00B55BB8">
        <w:rPr>
          <w:sz w:val="24"/>
          <w:szCs w:val="24"/>
          <w:u w:val="single"/>
        </w:rPr>
        <w:t>приглашенный</w:t>
      </w:r>
      <w:proofErr w:type="gramEnd"/>
      <w:r w:rsidRPr="00B55BB8">
        <w:rPr>
          <w:sz w:val="24"/>
          <w:szCs w:val="24"/>
          <w:u w:val="single"/>
        </w:rPr>
        <w:t xml:space="preserve"> или присутствующий может быть удален из зала заседания постоянной комиссии или лишен права выступления с вопросами и предложениями до окончания заседания постоянной комиссии. В случае крайней необходимости любой член постоянной комиссии вправе вызвать сотрудника полиции для принятия мер, предусмотренных действующим законодательством</w:t>
      </w:r>
      <w:proofErr w:type="gramStart"/>
      <w:r w:rsidRPr="00B55BB8">
        <w:rPr>
          <w:sz w:val="24"/>
          <w:szCs w:val="24"/>
          <w:u w:val="single"/>
        </w:rPr>
        <w:t>.</w:t>
      </w:r>
      <w:r w:rsidR="0000493F">
        <w:rPr>
          <w:sz w:val="24"/>
          <w:szCs w:val="24"/>
          <w:u w:val="single"/>
        </w:rPr>
        <w:t>»;</w:t>
      </w:r>
      <w:proofErr w:type="gramEnd"/>
    </w:p>
    <w:p w:rsidR="0056491C" w:rsidRDefault="0056491C" w:rsidP="0056491C">
      <w:pPr>
        <w:tabs>
          <w:tab w:val="left" w:pos="35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 главе 5 раздела 3 пункт  23  изложить в следующей редакции:</w:t>
      </w:r>
    </w:p>
    <w:p w:rsidR="00E848EA" w:rsidRDefault="0000493F" w:rsidP="00E848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848EA">
        <w:rPr>
          <w:sz w:val="24"/>
          <w:szCs w:val="24"/>
        </w:rPr>
        <w:t xml:space="preserve">23. </w:t>
      </w:r>
      <w:r w:rsidR="00B55BB8">
        <w:rPr>
          <w:sz w:val="24"/>
          <w:szCs w:val="24"/>
        </w:rPr>
        <w:t>Лица, в отношении которых принято предусмотренное п. 22 настоящего Положения решение об удалении</w:t>
      </w:r>
      <w:r>
        <w:rPr>
          <w:sz w:val="24"/>
          <w:szCs w:val="24"/>
        </w:rPr>
        <w:t>,</w:t>
      </w:r>
      <w:r w:rsidR="00B55BB8">
        <w:rPr>
          <w:sz w:val="24"/>
          <w:szCs w:val="24"/>
        </w:rPr>
        <w:t xml:space="preserve">  </w:t>
      </w:r>
      <w:r w:rsidR="00AB19DB" w:rsidRPr="006879AA">
        <w:rPr>
          <w:b/>
          <w:sz w:val="24"/>
          <w:szCs w:val="24"/>
        </w:rPr>
        <w:t xml:space="preserve">не допускаются на заседания </w:t>
      </w:r>
      <w:r w:rsidR="006879AA" w:rsidRPr="006879AA">
        <w:rPr>
          <w:b/>
          <w:sz w:val="24"/>
          <w:szCs w:val="24"/>
        </w:rPr>
        <w:t>комиссии</w:t>
      </w:r>
      <w:r w:rsidR="00B55BB8">
        <w:rPr>
          <w:b/>
          <w:sz w:val="24"/>
          <w:szCs w:val="24"/>
        </w:rPr>
        <w:t xml:space="preserve"> в течение одного года</w:t>
      </w:r>
      <w:proofErr w:type="gramStart"/>
      <w:r w:rsidR="00B55BB8">
        <w:rPr>
          <w:b/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E848EA" w:rsidRPr="00EC673E" w:rsidRDefault="00E848EA" w:rsidP="00E848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</w:t>
      </w:r>
      <w:r w:rsidRPr="00EC673E">
        <w:rPr>
          <w:sz w:val="24"/>
          <w:szCs w:val="24"/>
        </w:rPr>
        <w:t xml:space="preserve">ешение  </w:t>
      </w:r>
      <w:r w:rsidR="006879AA">
        <w:rPr>
          <w:sz w:val="24"/>
          <w:szCs w:val="24"/>
        </w:rPr>
        <w:t>подлежит обязательному опубликованию</w:t>
      </w:r>
      <w:r>
        <w:rPr>
          <w:sz w:val="24"/>
          <w:szCs w:val="24"/>
        </w:rPr>
        <w:t>.</w:t>
      </w:r>
    </w:p>
    <w:p w:rsidR="00E848EA" w:rsidRPr="0000493F" w:rsidRDefault="00E848EA" w:rsidP="00E848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73E">
        <w:rPr>
          <w:rFonts w:ascii="Times New Roman" w:hAnsi="Times New Roman" w:cs="Times New Roman"/>
          <w:sz w:val="24"/>
          <w:szCs w:val="24"/>
        </w:rPr>
        <w:t>3. Контроль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C673E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комиссию </w:t>
      </w:r>
      <w:r w:rsidRPr="0084005F">
        <w:rPr>
          <w:rFonts w:ascii="Times New Roman" w:hAnsi="Times New Roman" w:cs="Times New Roman"/>
          <w:sz w:val="24"/>
          <w:szCs w:val="24"/>
        </w:rPr>
        <w:t xml:space="preserve">по </w:t>
      </w:r>
      <w:r w:rsidRPr="0000493F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00493F" w:rsidRPr="0000493F">
        <w:rPr>
          <w:rFonts w:ascii="Times New Roman" w:hAnsi="Times New Roman" w:cs="Times New Roman"/>
          <w:sz w:val="24"/>
          <w:szCs w:val="24"/>
        </w:rPr>
        <w:t>Регламента, депутатской этики и связи с общественностью</w:t>
      </w:r>
      <w:r w:rsidRPr="0000493F">
        <w:rPr>
          <w:rFonts w:ascii="Times New Roman" w:hAnsi="Times New Roman" w:cs="Times New Roman"/>
          <w:sz w:val="24"/>
          <w:szCs w:val="24"/>
        </w:rPr>
        <w:t>.</w:t>
      </w:r>
    </w:p>
    <w:p w:rsidR="00E848EA" w:rsidRPr="00A47BF6" w:rsidRDefault="00E848EA" w:rsidP="00E848EA">
      <w:pPr>
        <w:pStyle w:val="a3"/>
        <w:tabs>
          <w:tab w:val="left" w:pos="720"/>
        </w:tabs>
        <w:ind w:right="0" w:firstLine="709"/>
        <w:rPr>
          <w:rFonts w:ascii="Times New Roman" w:hAnsi="Times New Roman"/>
          <w:sz w:val="24"/>
          <w:szCs w:val="24"/>
        </w:rPr>
      </w:pPr>
    </w:p>
    <w:p w:rsidR="00E848EA" w:rsidRPr="00E41CBC" w:rsidRDefault="00E848EA" w:rsidP="00E848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EA" w:rsidRDefault="00E848EA" w:rsidP="00E848EA">
      <w:pPr>
        <w:pStyle w:val="ConsPlusNormal"/>
        <w:spacing w:line="360" w:lineRule="auto"/>
        <w:ind w:firstLine="0"/>
        <w:rPr>
          <w:sz w:val="24"/>
          <w:szCs w:val="24"/>
        </w:rPr>
      </w:pPr>
    </w:p>
    <w:p w:rsidR="00E848EA" w:rsidRPr="0015302A" w:rsidRDefault="00E848EA" w:rsidP="00E848EA">
      <w:pPr>
        <w:pStyle w:val="ConsPlusNormal"/>
        <w:spacing w:line="360" w:lineRule="auto"/>
        <w:ind w:firstLine="0"/>
        <w:rPr>
          <w:sz w:val="24"/>
          <w:szCs w:val="24"/>
        </w:rPr>
      </w:pPr>
    </w:p>
    <w:p w:rsidR="00E848EA" w:rsidRDefault="00E848EA" w:rsidP="00E848E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                            Е.А. Степовик </w:t>
      </w:r>
    </w:p>
    <w:p w:rsidR="00E848EA" w:rsidRDefault="00E848EA" w:rsidP="00E848EA">
      <w:pPr>
        <w:ind w:right="-2"/>
        <w:jc w:val="both"/>
        <w:rPr>
          <w:sz w:val="24"/>
          <w:szCs w:val="24"/>
        </w:rPr>
      </w:pPr>
    </w:p>
    <w:p w:rsidR="00E848EA" w:rsidRDefault="00E848EA" w:rsidP="00E848EA">
      <w:pPr>
        <w:ind w:right="-2"/>
        <w:jc w:val="both"/>
        <w:rPr>
          <w:sz w:val="24"/>
          <w:szCs w:val="24"/>
        </w:rPr>
      </w:pPr>
    </w:p>
    <w:p w:rsidR="00E848EA" w:rsidRDefault="00E848EA" w:rsidP="00E848E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Миасского городского округа                                                                      </w:t>
      </w:r>
      <w:r w:rsidR="00397D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Г.М. </w:t>
      </w:r>
      <w:proofErr w:type="gramStart"/>
      <w:r>
        <w:rPr>
          <w:sz w:val="24"/>
          <w:szCs w:val="24"/>
        </w:rPr>
        <w:t>Тонких</w:t>
      </w:r>
      <w:proofErr w:type="gramEnd"/>
      <w:r>
        <w:rPr>
          <w:sz w:val="24"/>
          <w:szCs w:val="24"/>
        </w:rPr>
        <w:t xml:space="preserve">    </w:t>
      </w: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ind w:right="-2"/>
        <w:jc w:val="both"/>
        <w:rPr>
          <w:sz w:val="24"/>
          <w:szCs w:val="24"/>
        </w:rPr>
      </w:pPr>
    </w:p>
    <w:p w:rsidR="00E848EA" w:rsidRDefault="00E848EA" w:rsidP="00E848EA">
      <w:pPr>
        <w:ind w:right="-2"/>
        <w:jc w:val="both"/>
        <w:rPr>
          <w:sz w:val="24"/>
          <w:szCs w:val="24"/>
        </w:rPr>
      </w:pPr>
    </w:p>
    <w:p w:rsidR="00E848EA" w:rsidRDefault="00E848EA" w:rsidP="00E848EA">
      <w:pPr>
        <w:ind w:right="-2"/>
        <w:jc w:val="both"/>
        <w:rPr>
          <w:sz w:val="24"/>
          <w:szCs w:val="24"/>
        </w:rPr>
      </w:pP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jc w:val="center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jc w:val="center"/>
        <w:rPr>
          <w:color w:val="000000"/>
          <w:spacing w:val="2"/>
          <w:sz w:val="24"/>
          <w:szCs w:val="24"/>
        </w:rPr>
      </w:pPr>
    </w:p>
    <w:p w:rsidR="00E848EA" w:rsidRDefault="00E848EA" w:rsidP="00E848EA">
      <w:pPr>
        <w:jc w:val="center"/>
        <w:rPr>
          <w:color w:val="000000"/>
          <w:spacing w:val="2"/>
          <w:sz w:val="24"/>
          <w:szCs w:val="24"/>
        </w:rPr>
      </w:pPr>
    </w:p>
    <w:sectPr w:rsidR="00E848EA" w:rsidSect="00F9108E">
      <w:pgSz w:w="11906" w:h="16838"/>
      <w:pgMar w:top="1134" w:right="849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EA"/>
    <w:rsid w:val="0000493F"/>
    <w:rsid w:val="000C66C5"/>
    <w:rsid w:val="000F5AB2"/>
    <w:rsid w:val="00167A64"/>
    <w:rsid w:val="001A5586"/>
    <w:rsid w:val="001C3923"/>
    <w:rsid w:val="0030488A"/>
    <w:rsid w:val="00316145"/>
    <w:rsid w:val="0035396A"/>
    <w:rsid w:val="00397D96"/>
    <w:rsid w:val="00412725"/>
    <w:rsid w:val="00437EDD"/>
    <w:rsid w:val="0056491C"/>
    <w:rsid w:val="005B754F"/>
    <w:rsid w:val="005C5248"/>
    <w:rsid w:val="005E3419"/>
    <w:rsid w:val="00656185"/>
    <w:rsid w:val="006879AA"/>
    <w:rsid w:val="00A961B4"/>
    <w:rsid w:val="00AB19DB"/>
    <w:rsid w:val="00B55BB8"/>
    <w:rsid w:val="00BB4E71"/>
    <w:rsid w:val="00BF17E2"/>
    <w:rsid w:val="00C03569"/>
    <w:rsid w:val="00C41456"/>
    <w:rsid w:val="00CE0D59"/>
    <w:rsid w:val="00DC02AD"/>
    <w:rsid w:val="00DC1412"/>
    <w:rsid w:val="00E848EA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848E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uiPriority w:val="99"/>
    <w:rsid w:val="00E848EA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84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4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4</cp:revision>
  <cp:lastPrinted>2019-04-22T08:35:00Z</cp:lastPrinted>
  <dcterms:created xsi:type="dcterms:W3CDTF">2019-04-18T06:57:00Z</dcterms:created>
  <dcterms:modified xsi:type="dcterms:W3CDTF">2019-04-22T11:30:00Z</dcterms:modified>
</cp:coreProperties>
</file>