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332" w:rsidRDefault="00FF1332" w:rsidP="00FF1332">
      <w:pPr>
        <w:ind w:right="-1"/>
        <w:rPr>
          <w:b/>
          <w:bCs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FF1332" w:rsidRDefault="00FF1332" w:rsidP="00FF1332">
      <w:pPr>
        <w:ind w:right="-1"/>
        <w:rPr>
          <w:b/>
          <w:bCs/>
          <w:sz w:val="24"/>
          <w:szCs w:val="24"/>
        </w:rPr>
      </w:pPr>
    </w:p>
    <w:p w:rsidR="00FF1332" w:rsidRDefault="00FF1332" w:rsidP="00FF1332">
      <w:pPr>
        <w:ind w:right="-1"/>
        <w:rPr>
          <w:b/>
          <w:bCs/>
          <w:sz w:val="24"/>
          <w:szCs w:val="24"/>
        </w:rPr>
      </w:pPr>
    </w:p>
    <w:p w:rsidR="00FF1332" w:rsidRDefault="00FF1332" w:rsidP="00FF1332">
      <w:pPr>
        <w:ind w:right="-1"/>
        <w:rPr>
          <w:b/>
          <w:bCs/>
          <w:sz w:val="24"/>
          <w:szCs w:val="24"/>
        </w:rPr>
      </w:pPr>
    </w:p>
    <w:p w:rsidR="00FF1332" w:rsidRDefault="00FF1332" w:rsidP="00FF1332">
      <w:pPr>
        <w:ind w:right="-1"/>
        <w:rPr>
          <w:b/>
          <w:bCs/>
          <w:sz w:val="24"/>
          <w:szCs w:val="24"/>
        </w:rPr>
      </w:pPr>
    </w:p>
    <w:p w:rsidR="00FF1332" w:rsidRDefault="00FF1332" w:rsidP="00FF1332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FF1332" w:rsidRDefault="00FF1332" w:rsidP="00FF1332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F1332" w:rsidRDefault="00FF1332" w:rsidP="00FF1332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FF1332" w:rsidRDefault="00FF1332" w:rsidP="00FF1332">
      <w:pPr>
        <w:ind w:right="-1"/>
        <w:jc w:val="right"/>
        <w:rPr>
          <w:sz w:val="24"/>
        </w:rPr>
      </w:pPr>
    </w:p>
    <w:p w:rsidR="00FF1332" w:rsidRDefault="00FF1332" w:rsidP="00FF1332">
      <w:pPr>
        <w:ind w:right="-1"/>
        <w:jc w:val="center"/>
        <w:rPr>
          <w:sz w:val="24"/>
        </w:rPr>
      </w:pPr>
      <w:r>
        <w:rPr>
          <w:sz w:val="24"/>
        </w:rPr>
        <w:t>РЕШЕНИЕ №______</w:t>
      </w:r>
    </w:p>
    <w:p w:rsidR="00FF1332" w:rsidRDefault="00FF1332" w:rsidP="00FF1332">
      <w:pPr>
        <w:ind w:right="-1"/>
        <w:jc w:val="right"/>
        <w:rPr>
          <w:sz w:val="24"/>
          <w:szCs w:val="24"/>
        </w:rPr>
      </w:pPr>
      <w:r>
        <w:rPr>
          <w:sz w:val="24"/>
        </w:rPr>
        <w:t>от  ________г.</w:t>
      </w:r>
    </w:p>
    <w:p w:rsidR="00FF1332" w:rsidRDefault="006E5492" w:rsidP="00FF1332">
      <w:pPr>
        <w:pStyle w:val="ConsPlusTitle"/>
        <w:widowControl/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-99695</wp:posOffset>
                </wp:positionH>
                <wp:positionV relativeFrom="paragraph">
                  <wp:posOffset>95250</wp:posOffset>
                </wp:positionV>
                <wp:extent cx="3394710" cy="515620"/>
                <wp:effectExtent l="0" t="0" r="0" b="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94710" cy="515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332" w:rsidRDefault="00FF1332" w:rsidP="00FF1332">
                            <w:pPr>
                              <w:jc w:val="both"/>
                              <w:outlineLvl w:val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О внесении изменений и дополнений в Устав </w:t>
                            </w:r>
                            <w:proofErr w:type="spellStart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Миасского</w:t>
                            </w:r>
                            <w:proofErr w:type="spellEnd"/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городского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position:absolute;left:0;text-align:left;margin-left:-7.85pt;margin-top:7.5pt;width:267.3pt;height:4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" strokecolor="white">
                <v:path arrowok="t"/>
                <v:textbox>
                  <w:txbxContent>
                    <w:p w:rsidR="00FF1332" w:rsidRDefault="00FF1332" w:rsidP="00FF1332">
                      <w:pPr>
                        <w:jc w:val="both"/>
                        <w:outlineLvl w:val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О внесении изменений и дополнений в Устав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Миасского городского округа</w:t>
                      </w:r>
                    </w:p>
                  </w:txbxContent>
                </v:textbox>
              </v:shape>
            </w:pict>
          </mc:Fallback>
        </mc:AlternateContent>
      </w:r>
    </w:p>
    <w:p w:rsidR="00FF1332" w:rsidRDefault="00FF1332" w:rsidP="00FF1332">
      <w:pPr>
        <w:pStyle w:val="ConsPlusTitle"/>
        <w:widowControl/>
        <w:ind w:right="-1"/>
        <w:jc w:val="center"/>
      </w:pPr>
    </w:p>
    <w:p w:rsidR="00FF1332" w:rsidRDefault="00FF1332" w:rsidP="00FF1332">
      <w:pPr>
        <w:pStyle w:val="ConsPlusTitle"/>
        <w:widowControl/>
        <w:ind w:right="-1"/>
        <w:jc w:val="center"/>
      </w:pPr>
    </w:p>
    <w:p w:rsidR="00FF1332" w:rsidRDefault="00FF1332" w:rsidP="00FF1332">
      <w:pPr>
        <w:ind w:firstLine="709"/>
        <w:jc w:val="both"/>
        <w:rPr>
          <w:color w:val="000000"/>
          <w:sz w:val="24"/>
          <w:szCs w:val="24"/>
        </w:rPr>
      </w:pPr>
    </w:p>
    <w:p w:rsidR="00FF1332" w:rsidRDefault="00FF1332" w:rsidP="00FF1332">
      <w:pPr>
        <w:pStyle w:val="a3"/>
        <w:ind w:right="50" w:firstLine="709"/>
        <w:rPr>
          <w:rStyle w:val="BodyTextChar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Рассмотрев предложение председателя Собрания депутатов </w:t>
      </w:r>
      <w:proofErr w:type="spellStart"/>
      <w:r>
        <w:rPr>
          <w:rFonts w:ascii="Times New Roman" w:hAnsi="Times New Roman"/>
          <w:bCs/>
          <w:sz w:val="24"/>
          <w:szCs w:val="24"/>
        </w:rPr>
        <w:t>Миасского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городского округа Е.А. </w:t>
      </w:r>
      <w:proofErr w:type="spellStart"/>
      <w:r>
        <w:rPr>
          <w:rFonts w:ascii="Times New Roman" w:hAnsi="Times New Roman"/>
          <w:bCs/>
          <w:sz w:val="24"/>
          <w:szCs w:val="24"/>
        </w:rPr>
        <w:t>Степовика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 о внесении изменений и дополнений в Устав </w:t>
      </w:r>
      <w:proofErr w:type="spellStart"/>
      <w:r>
        <w:rPr>
          <w:rFonts w:ascii="Times New Roman" w:hAnsi="Times New Roman"/>
          <w:bCs/>
          <w:sz w:val="24"/>
          <w:szCs w:val="24"/>
        </w:rPr>
        <w:t>Миасского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городского округа, учитывая рекомендации постоянной комиссии по вопросам законности, правопорядка и местного самоуправления</w:t>
      </w:r>
      <w:r>
        <w:rPr>
          <w:rStyle w:val="BodyTextChar"/>
          <w:sz w:val="24"/>
          <w:szCs w:val="24"/>
        </w:rPr>
        <w:t xml:space="preserve">, руководствуясь Федеральным законом от 06.10.2003г. №131-Ф3 «Об общих принципах организации местного самоуправления в Российской Федерации» и Уставом </w:t>
      </w:r>
      <w:proofErr w:type="spellStart"/>
      <w:r>
        <w:rPr>
          <w:rStyle w:val="BodyTextChar"/>
          <w:sz w:val="24"/>
          <w:szCs w:val="24"/>
        </w:rPr>
        <w:t>Миасского</w:t>
      </w:r>
      <w:proofErr w:type="spellEnd"/>
      <w:r>
        <w:rPr>
          <w:rStyle w:val="BodyTextChar"/>
          <w:sz w:val="24"/>
          <w:szCs w:val="24"/>
        </w:rPr>
        <w:t xml:space="preserve"> городского округа, Собрание депутатов </w:t>
      </w:r>
      <w:proofErr w:type="spellStart"/>
      <w:r>
        <w:rPr>
          <w:rStyle w:val="BodyTextChar"/>
          <w:sz w:val="24"/>
          <w:szCs w:val="24"/>
        </w:rPr>
        <w:t>Миасского</w:t>
      </w:r>
      <w:proofErr w:type="spellEnd"/>
      <w:r>
        <w:rPr>
          <w:rStyle w:val="BodyTextChar"/>
          <w:sz w:val="24"/>
          <w:szCs w:val="24"/>
        </w:rPr>
        <w:t xml:space="preserve"> городского округа</w:t>
      </w:r>
    </w:p>
    <w:p w:rsidR="00FF1332" w:rsidRDefault="00FF1332" w:rsidP="00FF1332">
      <w:pPr>
        <w:pStyle w:val="a3"/>
        <w:ind w:right="50"/>
      </w:pPr>
      <w:r>
        <w:rPr>
          <w:rFonts w:ascii="Times New Roman" w:hAnsi="Times New Roman"/>
          <w:sz w:val="24"/>
          <w:szCs w:val="24"/>
        </w:rPr>
        <w:t>РЕШАЕТ:</w:t>
      </w:r>
    </w:p>
    <w:p w:rsidR="00FF1332" w:rsidRDefault="00FF1332" w:rsidP="00FF1332">
      <w:pPr>
        <w:widowControl/>
        <w:ind w:firstLine="709"/>
        <w:jc w:val="both"/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 Внести в Устав </w:t>
      </w:r>
      <w:proofErr w:type="spellStart"/>
      <w:r>
        <w:rPr>
          <w:bCs/>
          <w:sz w:val="24"/>
          <w:szCs w:val="24"/>
        </w:rPr>
        <w:t>Миасского</w:t>
      </w:r>
      <w:proofErr w:type="spellEnd"/>
      <w:r>
        <w:rPr>
          <w:bCs/>
          <w:sz w:val="24"/>
          <w:szCs w:val="24"/>
        </w:rPr>
        <w:t xml:space="preserve"> городского округа следующие изменения и дополнения:</w:t>
      </w:r>
    </w:p>
    <w:p w:rsidR="00FF1332" w:rsidRDefault="00FF1332" w:rsidP="00FF1332">
      <w:pPr>
        <w:widowControl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1) в статье 10:</w:t>
      </w:r>
    </w:p>
    <w:p w:rsidR="00FF1332" w:rsidRDefault="00FF1332" w:rsidP="00FF1332">
      <w:pPr>
        <w:widowControl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а) подпункт 5 изложить в следующей редакции:</w:t>
      </w:r>
    </w:p>
    <w:p w:rsidR="00FF1332" w:rsidRDefault="00FF1332" w:rsidP="00FF1332">
      <w:pPr>
        <w:ind w:firstLine="540"/>
        <w:jc w:val="both"/>
        <w:rPr>
          <w:sz w:val="24"/>
          <w:szCs w:val="24"/>
        </w:rPr>
      </w:pPr>
      <w:r w:rsidRPr="000464E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Pr="000464E0">
        <w:rPr>
          <w:bCs/>
          <w:sz w:val="24"/>
          <w:szCs w:val="24"/>
        </w:rPr>
        <w:t>«</w:t>
      </w:r>
      <w:r>
        <w:rPr>
          <w:bCs/>
          <w:sz w:val="24"/>
          <w:szCs w:val="24"/>
        </w:rPr>
        <w:t>5</w:t>
      </w:r>
      <w:r w:rsidRPr="000464E0">
        <w:rPr>
          <w:bCs/>
          <w:sz w:val="24"/>
          <w:szCs w:val="24"/>
        </w:rPr>
        <w:t xml:space="preserve">) </w:t>
      </w:r>
      <w:r w:rsidRPr="000464E0">
        <w:rPr>
          <w:sz w:val="24"/>
          <w:szCs w:val="24"/>
        </w:rPr>
        <w:t>дорожная деятельность в отношении автомобильных дорог местного значения в границах Округа 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</w:t>
      </w:r>
      <w:r>
        <w:rPr>
          <w:sz w:val="24"/>
          <w:szCs w:val="24"/>
        </w:rPr>
        <w:t>;</w:t>
      </w:r>
    </w:p>
    <w:p w:rsidR="00FF1332" w:rsidRDefault="00FF1332" w:rsidP="00FF133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б) подпункт 24 изложить в следующей редакции:</w:t>
      </w:r>
    </w:p>
    <w:p w:rsidR="00FF1332" w:rsidRDefault="00FF1332" w:rsidP="00FF133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«24) </w:t>
      </w:r>
      <w:r w:rsidRPr="000464E0">
        <w:rPr>
          <w:sz w:val="24"/>
          <w:szCs w:val="24"/>
        </w:rPr>
        <w:t>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отходов;»</w:t>
      </w:r>
      <w:r>
        <w:rPr>
          <w:sz w:val="24"/>
          <w:szCs w:val="24"/>
        </w:rPr>
        <w:t>;</w:t>
      </w:r>
    </w:p>
    <w:p w:rsidR="00FF1332" w:rsidRDefault="00FF1332" w:rsidP="00FF1332">
      <w:pPr>
        <w:widowControl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в) подпункт 34 изложить в следующей редакции:</w:t>
      </w:r>
    </w:p>
    <w:p w:rsidR="00FF1332" w:rsidRDefault="00FF1332" w:rsidP="00FF1332">
      <w:pPr>
        <w:widowControl/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«34) </w:t>
      </w:r>
      <w:r w:rsidRPr="000464E0">
        <w:rPr>
          <w:bCs/>
          <w:sz w:val="24"/>
          <w:szCs w:val="24"/>
        </w:rPr>
        <w:t>создание условий для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 w:rsidRPr="000464E0">
        <w:rPr>
          <w:bCs/>
          <w:sz w:val="24"/>
          <w:szCs w:val="24"/>
        </w:rPr>
        <w:t>волонтерству</w:t>
      </w:r>
      <w:proofErr w:type="spellEnd"/>
      <w:r w:rsidRPr="000464E0">
        <w:rPr>
          <w:bCs/>
          <w:sz w:val="24"/>
          <w:szCs w:val="24"/>
        </w:rPr>
        <w:t>);</w:t>
      </w:r>
      <w:r>
        <w:rPr>
          <w:bCs/>
          <w:sz w:val="24"/>
          <w:szCs w:val="24"/>
        </w:rPr>
        <w:t>»;</w:t>
      </w:r>
    </w:p>
    <w:p w:rsidR="00FF1332" w:rsidRDefault="00FF1332" w:rsidP="00FF1332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в пункте 1 статьи 11  подпункт 15 изложить в следующей редакции:</w:t>
      </w:r>
    </w:p>
    <w:p w:rsidR="00FF1332" w:rsidRDefault="00FF1332" w:rsidP="00FF1332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BA12EE">
        <w:rPr>
          <w:bCs/>
          <w:sz w:val="24"/>
          <w:szCs w:val="24"/>
        </w:rPr>
        <w:t>«</w:t>
      </w:r>
      <w:r>
        <w:rPr>
          <w:rFonts w:eastAsiaTheme="minorHAnsi"/>
          <w:sz w:val="24"/>
          <w:szCs w:val="24"/>
          <w:lang w:eastAsia="en-US"/>
        </w:rPr>
        <w:t>15</w:t>
      </w:r>
      <w:r w:rsidRPr="005109B1">
        <w:t xml:space="preserve"> </w:t>
      </w:r>
      <w:r w:rsidRPr="005109B1">
        <w:rPr>
          <w:rFonts w:eastAsiaTheme="minorHAnsi"/>
          <w:sz w:val="24"/>
          <w:szCs w:val="24"/>
          <w:lang w:eastAsia="en-US"/>
        </w:rPr>
        <w:t xml:space="preserve">осуществление деятельности по обращению с животными без владельцев, обитающими на территории городского </w:t>
      </w:r>
      <w:r>
        <w:rPr>
          <w:rFonts w:eastAsiaTheme="minorHAnsi"/>
          <w:sz w:val="24"/>
          <w:szCs w:val="24"/>
          <w:lang w:eastAsia="en-US"/>
        </w:rPr>
        <w:t>О</w:t>
      </w:r>
      <w:r w:rsidRPr="005109B1">
        <w:rPr>
          <w:rFonts w:eastAsiaTheme="minorHAnsi"/>
          <w:sz w:val="24"/>
          <w:szCs w:val="24"/>
          <w:lang w:eastAsia="en-US"/>
        </w:rPr>
        <w:t>круга;»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FF1332" w:rsidRDefault="00FF1332" w:rsidP="00FF1332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 в статье 21 пункт 4 изложить в следующей редакции:</w:t>
      </w:r>
    </w:p>
    <w:p w:rsidR="00FF1332" w:rsidRDefault="00FF1332" w:rsidP="00FF1332">
      <w:pPr>
        <w:widowControl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«4. </w:t>
      </w:r>
      <w:r w:rsidRPr="005109B1">
        <w:rPr>
          <w:rFonts w:eastAsiaTheme="minorHAnsi"/>
          <w:sz w:val="24"/>
          <w:szCs w:val="24"/>
          <w:lang w:eastAsia="en-US"/>
        </w:rPr>
        <w:t>Порядок организации и проведения публичных слушаний определяется решением Собрания депутатов</w:t>
      </w:r>
      <w:r>
        <w:rPr>
          <w:rFonts w:eastAsiaTheme="minorHAnsi"/>
          <w:sz w:val="24"/>
          <w:szCs w:val="24"/>
          <w:lang w:eastAsia="en-US"/>
        </w:rPr>
        <w:t xml:space="preserve"> </w:t>
      </w:r>
      <w:proofErr w:type="spellStart"/>
      <w:r>
        <w:rPr>
          <w:rFonts w:eastAsiaTheme="minorHAnsi"/>
          <w:sz w:val="24"/>
          <w:szCs w:val="24"/>
          <w:lang w:eastAsia="en-US"/>
        </w:rPr>
        <w:t>Миасского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городского округа </w:t>
      </w:r>
      <w:r w:rsidRPr="005109B1">
        <w:rPr>
          <w:rFonts w:eastAsiaTheme="minorHAnsi"/>
          <w:sz w:val="24"/>
          <w:szCs w:val="24"/>
          <w:lang w:eastAsia="en-US"/>
        </w:rPr>
        <w:t xml:space="preserve"> и должен предусматривать заблаговременное оповещение жителей </w:t>
      </w:r>
      <w:r>
        <w:rPr>
          <w:rFonts w:eastAsiaTheme="minorHAnsi"/>
          <w:sz w:val="24"/>
          <w:szCs w:val="24"/>
          <w:lang w:eastAsia="en-US"/>
        </w:rPr>
        <w:t>Округа</w:t>
      </w:r>
      <w:r w:rsidRPr="005109B1">
        <w:rPr>
          <w:rFonts w:eastAsiaTheme="minorHAnsi"/>
          <w:sz w:val="24"/>
          <w:szCs w:val="24"/>
          <w:lang w:eastAsia="en-US"/>
        </w:rPr>
        <w:t xml:space="preserve">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</w:t>
      </w:r>
      <w:r>
        <w:rPr>
          <w:rFonts w:eastAsiaTheme="minorHAnsi"/>
          <w:sz w:val="24"/>
          <w:szCs w:val="24"/>
          <w:lang w:eastAsia="en-US"/>
        </w:rPr>
        <w:t>Округа</w:t>
      </w:r>
      <w:r w:rsidRPr="005109B1">
        <w:rPr>
          <w:rFonts w:eastAsiaTheme="minorHAnsi"/>
          <w:sz w:val="24"/>
          <w:szCs w:val="24"/>
          <w:lang w:eastAsia="en-US"/>
        </w:rPr>
        <w:t xml:space="preserve">, </w:t>
      </w:r>
      <w:r w:rsidRPr="005109B1">
        <w:rPr>
          <w:rFonts w:eastAsiaTheme="minorHAnsi"/>
          <w:sz w:val="24"/>
          <w:szCs w:val="24"/>
          <w:lang w:eastAsia="en-US"/>
        </w:rPr>
        <w:lastRenderedPageBreak/>
        <w:t>опубликование (обнародование) результатов публичных слушаний, включая мотивированное обоснование принятых решений.»</w:t>
      </w:r>
    </w:p>
    <w:p w:rsidR="00FF1332" w:rsidRDefault="00FF1332" w:rsidP="00FF1332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 w:rsidRPr="00BA12EE">
        <w:rPr>
          <w:rFonts w:eastAsiaTheme="minorHAnsi"/>
          <w:sz w:val="24"/>
          <w:szCs w:val="24"/>
          <w:lang w:eastAsia="en-US"/>
        </w:rPr>
        <w:tab/>
        <w:t>3) в статье 56:</w:t>
      </w:r>
    </w:p>
    <w:p w:rsidR="00FF1332" w:rsidRDefault="00FF1332" w:rsidP="00FF1332">
      <w:pPr>
        <w:widowControl/>
        <w:jc w:val="both"/>
        <w:rPr>
          <w:bCs/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ab/>
      </w:r>
      <w:r w:rsidRPr="00BA12EE">
        <w:rPr>
          <w:bCs/>
          <w:sz w:val="24"/>
          <w:szCs w:val="24"/>
        </w:rPr>
        <w:t>а)</w:t>
      </w:r>
      <w:r w:rsidRPr="00BA12EE">
        <w:rPr>
          <w:rFonts w:eastAsiaTheme="minorHAnsi"/>
          <w:sz w:val="24"/>
          <w:szCs w:val="24"/>
          <w:lang w:eastAsia="en-US"/>
        </w:rPr>
        <w:t xml:space="preserve"> </w:t>
      </w:r>
      <w:r w:rsidRPr="00BA12EE">
        <w:rPr>
          <w:bCs/>
          <w:sz w:val="24"/>
          <w:szCs w:val="24"/>
        </w:rPr>
        <w:t xml:space="preserve"> подпункт </w:t>
      </w:r>
      <w:r>
        <w:rPr>
          <w:bCs/>
          <w:sz w:val="24"/>
          <w:szCs w:val="24"/>
        </w:rPr>
        <w:t xml:space="preserve">17 </w:t>
      </w:r>
      <w:r w:rsidRPr="00BA12EE">
        <w:rPr>
          <w:bCs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пункта</w:t>
      </w:r>
      <w:r w:rsidRPr="00BA12EE">
        <w:rPr>
          <w:rFonts w:eastAsiaTheme="minorHAnsi"/>
          <w:sz w:val="24"/>
          <w:szCs w:val="24"/>
          <w:lang w:eastAsia="en-US"/>
        </w:rPr>
        <w:t xml:space="preserve"> 1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bCs/>
          <w:sz w:val="24"/>
          <w:szCs w:val="24"/>
        </w:rPr>
        <w:t>изложить в следующей редакции</w:t>
      </w:r>
      <w:r w:rsidRPr="00BA12EE">
        <w:rPr>
          <w:bCs/>
          <w:sz w:val="24"/>
          <w:szCs w:val="24"/>
        </w:rPr>
        <w:t xml:space="preserve">: </w:t>
      </w:r>
    </w:p>
    <w:p w:rsidR="00FF1332" w:rsidRDefault="00FF1332" w:rsidP="00FF1332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  <w:t xml:space="preserve">«17) </w:t>
      </w:r>
      <w:r w:rsidRPr="00BB41F3">
        <w:rPr>
          <w:rFonts w:eastAsiaTheme="minorHAnsi"/>
          <w:sz w:val="24"/>
          <w:szCs w:val="24"/>
          <w:lang w:eastAsia="en-US"/>
        </w:rPr>
        <w:t>участвует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отходов;»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FF1332" w:rsidRDefault="00FF1332" w:rsidP="00FF1332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  <w:t>б) подпункт 31 пункта 1 изложить в следующей редакции:</w:t>
      </w:r>
    </w:p>
    <w:p w:rsidR="00FF1332" w:rsidRDefault="00FF1332" w:rsidP="00FF1332">
      <w:pPr>
        <w:widowControl/>
        <w:jc w:val="both"/>
        <w:rPr>
          <w:sz w:val="24"/>
          <w:szCs w:val="24"/>
        </w:rPr>
      </w:pPr>
      <w:r>
        <w:rPr>
          <w:rFonts w:eastAsiaTheme="minorHAnsi"/>
          <w:sz w:val="24"/>
          <w:szCs w:val="24"/>
          <w:lang w:eastAsia="en-US"/>
        </w:rPr>
        <w:tab/>
      </w:r>
      <w:r w:rsidRPr="00BB41F3">
        <w:rPr>
          <w:rFonts w:eastAsiaTheme="minorHAnsi"/>
          <w:sz w:val="24"/>
          <w:szCs w:val="24"/>
          <w:lang w:eastAsia="en-US"/>
        </w:rPr>
        <w:t xml:space="preserve">«31) </w:t>
      </w:r>
      <w:r w:rsidRPr="00BB41F3">
        <w:rPr>
          <w:sz w:val="24"/>
          <w:szCs w:val="24"/>
        </w:rPr>
        <w:t>осуществляет дорожную деятельность в отношении автомобильных дорог местного значения в границах Округа  и обеспечивает безопасность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Федерации;»;</w:t>
      </w:r>
    </w:p>
    <w:p w:rsidR="00FF1332" w:rsidRDefault="00FF1332" w:rsidP="00FF1332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ab/>
        <w:t xml:space="preserve">в) </w:t>
      </w:r>
      <w:r>
        <w:rPr>
          <w:rFonts w:eastAsiaTheme="minorHAnsi"/>
          <w:sz w:val="24"/>
          <w:szCs w:val="24"/>
          <w:lang w:eastAsia="en-US"/>
        </w:rPr>
        <w:t>подпункт 39 пункта 1 изложить в следующей редакции:</w:t>
      </w:r>
    </w:p>
    <w:p w:rsidR="00FF1332" w:rsidRDefault="00FF1332" w:rsidP="00FF1332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  <w:t xml:space="preserve">«39) </w:t>
      </w:r>
      <w:r w:rsidRPr="00BB41F3">
        <w:rPr>
          <w:rFonts w:eastAsiaTheme="minorHAnsi"/>
          <w:sz w:val="24"/>
          <w:szCs w:val="24"/>
          <w:lang w:eastAsia="en-US"/>
        </w:rPr>
        <w:t>создает условия для расширения рынка сельскохозяйственной продукции, сырья и продовольствия, содействует развитию малого и среднего предпринимательства, оказывает поддержку социально ориентированным некоммерческим организациям, благотворительной деятельности и д</w:t>
      </w:r>
      <w:r>
        <w:rPr>
          <w:rFonts w:eastAsiaTheme="minorHAnsi"/>
          <w:sz w:val="24"/>
          <w:szCs w:val="24"/>
          <w:lang w:eastAsia="en-US"/>
        </w:rPr>
        <w:t>обровольчеству (</w:t>
      </w:r>
      <w:proofErr w:type="spellStart"/>
      <w:r>
        <w:rPr>
          <w:rFonts w:eastAsiaTheme="minorHAnsi"/>
          <w:sz w:val="24"/>
          <w:szCs w:val="24"/>
          <w:lang w:eastAsia="en-US"/>
        </w:rPr>
        <w:t>волонтерству</w:t>
      </w:r>
      <w:proofErr w:type="spellEnd"/>
      <w:r>
        <w:rPr>
          <w:rFonts w:eastAsiaTheme="minorHAnsi"/>
          <w:sz w:val="24"/>
          <w:szCs w:val="24"/>
          <w:lang w:eastAsia="en-US"/>
        </w:rPr>
        <w:t>);»;</w:t>
      </w:r>
    </w:p>
    <w:p w:rsidR="00FF1332" w:rsidRDefault="00FF1332" w:rsidP="00FF1332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  <w:t>г)</w:t>
      </w:r>
      <w:r w:rsidR="00223F24">
        <w:rPr>
          <w:rFonts w:eastAsiaTheme="minorHAnsi"/>
          <w:sz w:val="24"/>
          <w:szCs w:val="24"/>
          <w:lang w:eastAsia="en-US"/>
        </w:rPr>
        <w:t xml:space="preserve"> пункт 1 дополнить подпунктом 77</w:t>
      </w:r>
      <w:r>
        <w:rPr>
          <w:rFonts w:eastAsiaTheme="minorHAnsi"/>
          <w:sz w:val="24"/>
          <w:szCs w:val="24"/>
          <w:lang w:eastAsia="en-US"/>
        </w:rPr>
        <w:t xml:space="preserve"> следующего содержания:</w:t>
      </w:r>
    </w:p>
    <w:p w:rsidR="00FF1332" w:rsidRDefault="00FF1332" w:rsidP="00FF1332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</w:r>
      <w:r w:rsidR="00223F24">
        <w:rPr>
          <w:rFonts w:eastAsiaTheme="minorHAnsi"/>
          <w:sz w:val="24"/>
          <w:szCs w:val="24"/>
          <w:lang w:eastAsia="en-US"/>
        </w:rPr>
        <w:t>«77</w:t>
      </w:r>
      <w:r>
        <w:rPr>
          <w:rFonts w:eastAsiaTheme="minorHAnsi"/>
          <w:sz w:val="24"/>
          <w:szCs w:val="24"/>
          <w:lang w:eastAsia="en-US"/>
        </w:rPr>
        <w:t xml:space="preserve">) рассматривает предложения о заключении концессионного соглашения, поступающего от частного партнера; осуществляет отдельные права и обязанности </w:t>
      </w:r>
      <w:proofErr w:type="spellStart"/>
      <w:r>
        <w:rPr>
          <w:rFonts w:eastAsiaTheme="minorHAnsi"/>
          <w:sz w:val="24"/>
          <w:szCs w:val="24"/>
          <w:lang w:eastAsia="en-US"/>
        </w:rPr>
        <w:t>концендента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 в соответствии с Федеральным законом от 21.07.2005 года № 115-ФЗ.»;</w:t>
      </w:r>
    </w:p>
    <w:p w:rsidR="00FF1332" w:rsidRPr="00BB41F3" w:rsidRDefault="00FF1332" w:rsidP="00FF1332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ab/>
        <w:t>4) в пункте 1 статьи 81 слово «закрытых» заменить словом «непубличных».</w:t>
      </w:r>
    </w:p>
    <w:p w:rsidR="00FF1332" w:rsidRPr="00BA12EE" w:rsidRDefault="00FF1332" w:rsidP="00FF1332">
      <w:pPr>
        <w:ind w:firstLine="709"/>
        <w:jc w:val="both"/>
        <w:outlineLvl w:val="0"/>
        <w:rPr>
          <w:sz w:val="24"/>
          <w:szCs w:val="24"/>
        </w:rPr>
      </w:pPr>
      <w:r w:rsidRPr="00BA12EE">
        <w:rPr>
          <w:sz w:val="24"/>
          <w:szCs w:val="24"/>
        </w:rPr>
        <w:t xml:space="preserve">2. Настоящее Решение подлежит официальному опубликованию в установленном порядке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  </w:t>
      </w:r>
    </w:p>
    <w:p w:rsidR="00FF1332" w:rsidRPr="00BA12EE" w:rsidRDefault="00FF1332" w:rsidP="00FF1332">
      <w:pPr>
        <w:ind w:firstLine="709"/>
        <w:jc w:val="both"/>
        <w:outlineLvl w:val="0"/>
        <w:rPr>
          <w:sz w:val="24"/>
          <w:szCs w:val="24"/>
        </w:rPr>
      </w:pPr>
      <w:r w:rsidRPr="00BA12EE">
        <w:rPr>
          <w:sz w:val="24"/>
          <w:szCs w:val="24"/>
        </w:rPr>
        <w:t xml:space="preserve">3. Настоящее Решение вступает в силу после его официального опубликования в соответствии с действующим законодательством. </w:t>
      </w:r>
      <w:r w:rsidRPr="00BA12EE">
        <w:rPr>
          <w:bCs/>
          <w:sz w:val="24"/>
          <w:szCs w:val="24"/>
        </w:rPr>
        <w:t xml:space="preserve">  </w:t>
      </w:r>
    </w:p>
    <w:p w:rsidR="00FF1332" w:rsidRPr="00BA12EE" w:rsidRDefault="00FF1332" w:rsidP="00FF1332">
      <w:pPr>
        <w:ind w:right="-1" w:firstLine="709"/>
        <w:jc w:val="both"/>
        <w:rPr>
          <w:sz w:val="24"/>
          <w:szCs w:val="24"/>
        </w:rPr>
      </w:pPr>
    </w:p>
    <w:p w:rsidR="00FF1332" w:rsidRPr="00BA12EE" w:rsidRDefault="00FF1332" w:rsidP="00FF1332">
      <w:pPr>
        <w:ind w:right="-1" w:firstLine="709"/>
        <w:jc w:val="both"/>
        <w:rPr>
          <w:sz w:val="24"/>
          <w:szCs w:val="24"/>
        </w:rPr>
      </w:pPr>
    </w:p>
    <w:p w:rsidR="00FF1332" w:rsidRDefault="00FF1332" w:rsidP="00FF1332">
      <w:pPr>
        <w:ind w:right="-1" w:firstLine="709"/>
        <w:jc w:val="both"/>
        <w:rPr>
          <w:sz w:val="24"/>
          <w:szCs w:val="24"/>
        </w:rPr>
      </w:pPr>
    </w:p>
    <w:p w:rsidR="00FF1332" w:rsidRDefault="00FF1332" w:rsidP="00FF1332">
      <w:pPr>
        <w:ind w:right="-1" w:firstLine="709"/>
        <w:jc w:val="both"/>
        <w:rPr>
          <w:sz w:val="24"/>
          <w:szCs w:val="24"/>
        </w:rPr>
      </w:pPr>
    </w:p>
    <w:p w:rsidR="00FF1332" w:rsidRDefault="00FF1332" w:rsidP="00FF1332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FF1332" w:rsidRDefault="00FF1332" w:rsidP="00FF1332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Собрания депутатов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                                    Е.А. </w:t>
      </w:r>
      <w:proofErr w:type="spellStart"/>
      <w:r>
        <w:rPr>
          <w:sz w:val="24"/>
          <w:szCs w:val="24"/>
        </w:rPr>
        <w:t>Степовик</w:t>
      </w:r>
      <w:proofErr w:type="spellEnd"/>
      <w:r>
        <w:rPr>
          <w:sz w:val="24"/>
          <w:szCs w:val="24"/>
        </w:rPr>
        <w:t xml:space="preserve">                                                </w:t>
      </w:r>
    </w:p>
    <w:p w:rsidR="00FF1332" w:rsidRDefault="00FF1332" w:rsidP="00FF1332">
      <w:pPr>
        <w:ind w:right="-1"/>
        <w:jc w:val="both"/>
        <w:rPr>
          <w:sz w:val="24"/>
          <w:szCs w:val="24"/>
        </w:rPr>
      </w:pPr>
    </w:p>
    <w:p w:rsidR="00FF1332" w:rsidRDefault="00FF1332" w:rsidP="00FF1332">
      <w:pPr>
        <w:ind w:right="-1"/>
        <w:jc w:val="both"/>
        <w:rPr>
          <w:sz w:val="24"/>
          <w:szCs w:val="24"/>
        </w:rPr>
      </w:pPr>
    </w:p>
    <w:p w:rsidR="00FF1332" w:rsidRDefault="00FF1332" w:rsidP="00FF1332">
      <w:pPr>
        <w:suppressAutoHyphens/>
        <w:rPr>
          <w:color w:val="000000"/>
          <w:sz w:val="24"/>
          <w:szCs w:val="24"/>
        </w:rPr>
      </w:pPr>
    </w:p>
    <w:p w:rsidR="00FF1332" w:rsidRDefault="00FF1332" w:rsidP="00FF1332">
      <w:pPr>
        <w:suppressAutoHyphens/>
        <w:rPr>
          <w:color w:val="000000"/>
          <w:sz w:val="24"/>
          <w:szCs w:val="24"/>
        </w:rPr>
      </w:pPr>
    </w:p>
    <w:p w:rsidR="00FF1332" w:rsidRDefault="00FF1332" w:rsidP="00FF1332">
      <w:pPr>
        <w:ind w:right="-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</w:p>
    <w:p w:rsidR="00FF1332" w:rsidRDefault="00FF1332" w:rsidP="00FF1332">
      <w:pPr>
        <w:ind w:right="-1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Миасского</w:t>
      </w:r>
      <w:proofErr w:type="spellEnd"/>
      <w:r>
        <w:rPr>
          <w:color w:val="000000"/>
          <w:sz w:val="24"/>
          <w:szCs w:val="24"/>
        </w:rPr>
        <w:t xml:space="preserve"> городского округа                                                                      Г.М. Тонких</w:t>
      </w:r>
    </w:p>
    <w:p w:rsidR="00FF1332" w:rsidRDefault="00FF1332" w:rsidP="00FF1332">
      <w:pPr>
        <w:ind w:right="-1"/>
        <w:jc w:val="both"/>
        <w:rPr>
          <w:color w:val="000000"/>
          <w:sz w:val="24"/>
          <w:szCs w:val="24"/>
        </w:rPr>
      </w:pPr>
    </w:p>
    <w:p w:rsidR="00FF1332" w:rsidRDefault="00FF1332" w:rsidP="00FF1332">
      <w:pPr>
        <w:ind w:right="-1"/>
        <w:jc w:val="both"/>
        <w:rPr>
          <w:color w:val="000000"/>
          <w:sz w:val="24"/>
          <w:szCs w:val="24"/>
        </w:rPr>
      </w:pPr>
    </w:p>
    <w:p w:rsidR="00FF1332" w:rsidRDefault="00FF1332" w:rsidP="00FF1332">
      <w:pPr>
        <w:ind w:right="-1"/>
        <w:jc w:val="both"/>
        <w:rPr>
          <w:color w:val="000000"/>
          <w:sz w:val="24"/>
          <w:szCs w:val="24"/>
        </w:rPr>
      </w:pPr>
    </w:p>
    <w:p w:rsidR="00FF1332" w:rsidRDefault="00FF1332" w:rsidP="00FF1332">
      <w:pPr>
        <w:ind w:right="-1"/>
        <w:jc w:val="both"/>
        <w:rPr>
          <w:color w:val="000000"/>
          <w:sz w:val="24"/>
          <w:szCs w:val="24"/>
        </w:rPr>
      </w:pPr>
    </w:p>
    <w:p w:rsidR="00FF1332" w:rsidRDefault="00FF1332" w:rsidP="00FF1332">
      <w:pPr>
        <w:ind w:right="-1"/>
        <w:jc w:val="both"/>
        <w:rPr>
          <w:color w:val="000000"/>
          <w:sz w:val="24"/>
          <w:szCs w:val="24"/>
        </w:rPr>
      </w:pPr>
    </w:p>
    <w:p w:rsidR="00C03569" w:rsidRDefault="00C03569"/>
    <w:sectPr w:rsidR="00C03569" w:rsidSect="00C03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onsole">
    <w:altName w:val="Calibri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32"/>
    <w:rsid w:val="0002020C"/>
    <w:rsid w:val="000579A0"/>
    <w:rsid w:val="00167A64"/>
    <w:rsid w:val="001C3923"/>
    <w:rsid w:val="00223F24"/>
    <w:rsid w:val="00316145"/>
    <w:rsid w:val="005C5248"/>
    <w:rsid w:val="006E5492"/>
    <w:rsid w:val="00714438"/>
    <w:rsid w:val="00A961B4"/>
    <w:rsid w:val="00BB4E71"/>
    <w:rsid w:val="00BF17E2"/>
    <w:rsid w:val="00C03569"/>
    <w:rsid w:val="00D169FA"/>
    <w:rsid w:val="00DC1412"/>
    <w:rsid w:val="00FF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79D892-F4CC-1944-9930-50BC4DFC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FF1332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uiPriority w:val="99"/>
    <w:rsid w:val="00FF1332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FF13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basedOn w:val="a0"/>
    <w:locked/>
    <w:rsid w:val="00FF1332"/>
    <w:rPr>
      <w:rFonts w:ascii="Times New Roman" w:hAnsi="Times New Roman" w:cs="Times New Roman" w:hint="default"/>
      <w:sz w:val="20"/>
      <w:szCs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4336</Characters>
  <Application>Microsoft Office Word</Application>
  <DocSecurity>0</DocSecurity>
  <Lines>36</Lines>
  <Paragraphs>10</Paragraphs>
  <ScaleCrop>false</ScaleCrop>
  <Company/>
  <LinksUpToDate>false</LinksUpToDate>
  <CharactersWithSpaces>5086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oksanamiass63@gmail.com</cp:lastModifiedBy>
  <cp:revision>2</cp:revision>
  <dcterms:created xsi:type="dcterms:W3CDTF">2019-03-24T12:35:00Z</dcterms:created>
  <dcterms:modified xsi:type="dcterms:W3CDTF">2019-03-24T12:35:00Z</dcterms:modified>
</cp:coreProperties>
</file>