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E6" w:rsidRPr="000D147E" w:rsidRDefault="000B30E6" w:rsidP="000B30E6">
      <w:pPr>
        <w:widowControl w:val="0"/>
        <w:autoSpaceDE w:val="0"/>
        <w:autoSpaceDN w:val="0"/>
        <w:adjustRightInd w:val="0"/>
        <w:spacing w:after="0" w:line="240" w:lineRule="auto"/>
        <w:ind w:right="-2"/>
        <w:jc w:val="both"/>
        <w:rPr>
          <w:rFonts w:ascii="Times New Roman" w:eastAsia="Times New Roman" w:hAnsi="Times New Roman" w:cs="Times New Roman"/>
          <w:color w:val="000000"/>
          <w:spacing w:val="2"/>
          <w:sz w:val="24"/>
          <w:szCs w:val="24"/>
          <w:lang w:eastAsia="ru-RU"/>
        </w:rPr>
      </w:pPr>
    </w:p>
    <w:p w:rsidR="000B30E6" w:rsidRDefault="000B30E6" w:rsidP="000B30E6"/>
    <w:p w:rsidR="000B30E6" w:rsidRPr="00F009A2" w:rsidRDefault="000B30E6" w:rsidP="000B30E6">
      <w:pPr>
        <w:widowControl w:val="0"/>
        <w:autoSpaceDE w:val="0"/>
        <w:autoSpaceDN w:val="0"/>
        <w:adjustRightInd w:val="0"/>
        <w:spacing w:after="0" w:line="240" w:lineRule="auto"/>
        <w:ind w:right="-1"/>
        <w:rPr>
          <w:rFonts w:ascii="Times New Roman" w:eastAsia="Times New Roman" w:hAnsi="Times New Roman" w:cs="Times New Roman"/>
          <w:b/>
          <w:bCs/>
          <w:sz w:val="24"/>
          <w:szCs w:val="24"/>
          <w:lang w:eastAsia="ru-RU"/>
        </w:rPr>
      </w:pPr>
      <w:r>
        <w:rPr>
          <w:rFonts w:ascii="Times New Roman" w:eastAsia="Times New Roman" w:hAnsi="Times New Roman" w:cs="Times New Roman"/>
          <w:bCs/>
          <w:noProof/>
          <w:sz w:val="24"/>
          <w:szCs w:val="24"/>
          <w:lang w:eastAsia="ru-RU"/>
        </w:rPr>
        <w:drawing>
          <wp:anchor distT="0" distB="0" distL="114935" distR="114935" simplePos="0" relativeHeight="251660288" behindDoc="1" locked="0" layoutInCell="1" allowOverlap="1">
            <wp:simplePos x="0" y="0"/>
            <wp:positionH relativeFrom="column">
              <wp:posOffset>2689451</wp:posOffset>
            </wp:positionH>
            <wp:positionV relativeFrom="paragraph">
              <wp:posOffset>-213995</wp:posOffset>
            </wp:positionV>
            <wp:extent cx="607060" cy="680085"/>
            <wp:effectExtent l="0" t="0" r="254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060" cy="680085"/>
                    </a:xfrm>
                    <a:prstGeom prst="rect">
                      <a:avLst/>
                    </a:prstGeom>
                    <a:solidFill>
                      <a:srgbClr val="FFFFFF"/>
                    </a:solidFill>
                    <a:ln>
                      <a:noFill/>
                    </a:ln>
                  </pic:spPr>
                </pic:pic>
              </a:graphicData>
            </a:graphic>
          </wp:anchor>
        </w:drawing>
      </w:r>
      <w:r>
        <w:rPr>
          <w:rFonts w:ascii="Times New Roman" w:eastAsia="Times New Roman" w:hAnsi="Times New Roman" w:cs="Times New Roman"/>
          <w:b/>
          <w:bCs/>
          <w:sz w:val="24"/>
          <w:szCs w:val="24"/>
          <w:lang w:eastAsia="ru-RU"/>
        </w:rPr>
        <w:t>ПРОЕКТ</w:t>
      </w:r>
    </w:p>
    <w:p w:rsidR="000B30E6" w:rsidRPr="00F009A2" w:rsidRDefault="000B30E6" w:rsidP="000B30E6">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p>
    <w:p w:rsidR="000B30E6" w:rsidRPr="00F009A2" w:rsidRDefault="000B30E6" w:rsidP="000B30E6">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p>
    <w:p w:rsidR="000B30E6" w:rsidRPr="00F009A2" w:rsidRDefault="000B30E6" w:rsidP="000B30E6">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sidRPr="00F009A2">
        <w:rPr>
          <w:rFonts w:ascii="Times New Roman" w:eastAsia="Times New Roman" w:hAnsi="Times New Roman" w:cs="Times New Roman"/>
          <w:bCs/>
          <w:sz w:val="24"/>
          <w:szCs w:val="24"/>
          <w:lang w:eastAsia="ru-RU"/>
        </w:rPr>
        <w:t>СОБРАНИЕ ДЕПУТАТОВ МИАССКОГО ГОРОДСКОГО ОКРУГА</w:t>
      </w:r>
    </w:p>
    <w:p w:rsidR="000B30E6" w:rsidRPr="00F009A2" w:rsidRDefault="000B30E6" w:rsidP="000B30E6">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F009A2">
        <w:rPr>
          <w:rFonts w:ascii="Times New Roman" w:eastAsia="Times New Roman" w:hAnsi="Times New Roman" w:cs="Times New Roman"/>
          <w:sz w:val="24"/>
          <w:szCs w:val="24"/>
          <w:lang w:eastAsia="ru-RU"/>
        </w:rPr>
        <w:t xml:space="preserve">                                                         </w:t>
      </w:r>
      <w:r w:rsidRPr="00F009A2">
        <w:rPr>
          <w:rFonts w:ascii="Times New Roman" w:eastAsia="Times New Roman" w:hAnsi="Times New Roman" w:cs="Times New Roman"/>
          <w:bCs/>
          <w:sz w:val="24"/>
          <w:szCs w:val="24"/>
          <w:lang w:eastAsia="ru-RU"/>
        </w:rPr>
        <w:t>ЧЕЛЯБИНСКАЯ ОБЛАСТЬ</w:t>
      </w:r>
      <w:r w:rsidRPr="00F009A2">
        <w:rPr>
          <w:rFonts w:ascii="Times New Roman" w:eastAsia="Times New Roman" w:hAnsi="Times New Roman" w:cs="Times New Roman"/>
          <w:sz w:val="24"/>
          <w:szCs w:val="24"/>
          <w:lang w:eastAsia="ru-RU"/>
        </w:rPr>
        <w:t xml:space="preserve">     </w:t>
      </w:r>
    </w:p>
    <w:p w:rsidR="000B30E6" w:rsidRPr="00F009A2" w:rsidRDefault="000B30E6" w:rsidP="000B30E6">
      <w:pPr>
        <w:autoSpaceDE w:val="0"/>
        <w:autoSpaceDN w:val="0"/>
        <w:adjustRightInd w:val="0"/>
        <w:spacing w:after="0" w:line="240" w:lineRule="auto"/>
        <w:ind w:right="-1" w:firstLine="709"/>
        <w:jc w:val="center"/>
        <w:rPr>
          <w:rFonts w:ascii="Times New Roman" w:eastAsia="Times New Roman" w:hAnsi="Times New Roman" w:cs="Times New Roman"/>
          <w:bCs/>
          <w:sz w:val="24"/>
          <w:szCs w:val="24"/>
          <w:lang w:eastAsia="ru-RU"/>
        </w:rPr>
      </w:pPr>
      <w:r w:rsidRPr="00F009A2">
        <w:rPr>
          <w:rFonts w:ascii="Times New Roman" w:eastAsia="Times New Roman" w:hAnsi="Times New Roman" w:cs="Times New Roman"/>
          <w:sz w:val="24"/>
          <w:szCs w:val="20"/>
          <w:lang w:eastAsia="ru-RU"/>
        </w:rPr>
        <w:t>С</w:t>
      </w:r>
      <w:r w:rsidRPr="00F009A2">
        <w:rPr>
          <w:rFonts w:ascii="Times New Roman" w:eastAsia="Times New Roman" w:hAnsi="Times New Roman" w:cs="Times New Roman"/>
          <w:bCs/>
          <w:sz w:val="24"/>
          <w:szCs w:val="24"/>
          <w:lang w:eastAsia="ru-RU"/>
        </w:rPr>
        <w:t>ЕССИЯ СОБРАНИЯ  ДЕПУТАТОВ МИАССКОГО ГОРОДСКОГО ОКРУГА ПЯТОГО СОЗЫВА</w:t>
      </w:r>
    </w:p>
    <w:p w:rsidR="000B30E6" w:rsidRPr="00F009A2" w:rsidRDefault="000B30E6" w:rsidP="000B30E6">
      <w:pPr>
        <w:widowControl w:val="0"/>
        <w:autoSpaceDE w:val="0"/>
        <w:autoSpaceDN w:val="0"/>
        <w:adjustRightInd w:val="0"/>
        <w:spacing w:after="0" w:line="240" w:lineRule="auto"/>
        <w:ind w:right="-1"/>
        <w:jc w:val="right"/>
        <w:rPr>
          <w:rFonts w:ascii="Times New Roman" w:eastAsia="Times New Roman" w:hAnsi="Times New Roman" w:cs="Times New Roman"/>
          <w:sz w:val="24"/>
          <w:szCs w:val="20"/>
          <w:lang w:eastAsia="ru-RU"/>
        </w:rPr>
      </w:pPr>
    </w:p>
    <w:p w:rsidR="000B30E6" w:rsidRPr="00F009A2" w:rsidRDefault="000B30E6" w:rsidP="000B30E6">
      <w:pPr>
        <w:widowControl w:val="0"/>
        <w:autoSpaceDE w:val="0"/>
        <w:autoSpaceDN w:val="0"/>
        <w:adjustRightInd w:val="0"/>
        <w:spacing w:after="0" w:line="240" w:lineRule="auto"/>
        <w:ind w:right="-1"/>
        <w:jc w:val="center"/>
        <w:rPr>
          <w:rFonts w:ascii="Times New Roman" w:eastAsia="Times New Roman" w:hAnsi="Times New Roman" w:cs="Times New Roman"/>
          <w:sz w:val="24"/>
          <w:szCs w:val="20"/>
          <w:lang w:eastAsia="ru-RU"/>
        </w:rPr>
      </w:pPr>
      <w:r w:rsidRPr="00F009A2">
        <w:rPr>
          <w:rFonts w:ascii="Times New Roman" w:eastAsia="Times New Roman" w:hAnsi="Times New Roman" w:cs="Times New Roman"/>
          <w:sz w:val="24"/>
          <w:szCs w:val="20"/>
          <w:lang w:eastAsia="ru-RU"/>
        </w:rPr>
        <w:t>РЕШЕНИЕ №</w:t>
      </w:r>
    </w:p>
    <w:p w:rsidR="000B30E6" w:rsidRPr="00F009A2" w:rsidRDefault="00B873DC" w:rsidP="000B30E6">
      <w:pPr>
        <w:widowControl w:val="0"/>
        <w:autoSpaceDE w:val="0"/>
        <w:autoSpaceDN w:val="0"/>
        <w:adjustRightInd w:val="0"/>
        <w:spacing w:after="0" w:line="240" w:lineRule="auto"/>
        <w:ind w:right="-1"/>
        <w:jc w:val="right"/>
        <w:rPr>
          <w:rFonts w:ascii="Times New Roman" w:eastAsia="Times New Roman" w:hAnsi="Times New Roman" w:cs="Times New Roman"/>
          <w:sz w:val="24"/>
          <w:szCs w:val="24"/>
          <w:lang w:eastAsia="ru-RU"/>
        </w:rPr>
      </w:pPr>
      <w:r w:rsidRPr="00B873DC">
        <w:rPr>
          <w:rFonts w:ascii="Times New Roman" w:eastAsia="Times New Roman" w:hAnsi="Times New Roman" w:cs="Times New Roman"/>
          <w:b/>
          <w:bCs/>
          <w:noProof/>
          <w:sz w:val="24"/>
          <w:szCs w:val="24"/>
          <w:lang w:eastAsia="ru-RU"/>
        </w:rPr>
        <w:pict>
          <v:shapetype id="_x0000_t202" coordsize="21600,21600" o:spt="202" path="m,l,21600r21600,l21600,xe">
            <v:stroke joinstyle="miter"/>
            <v:path gradientshapeok="t" o:connecttype="rect"/>
          </v:shapetype>
          <v:shape id="Поле 5" o:spid="_x0000_s1026" type="#_x0000_t202" style="position:absolute;left:0;text-align:left;margin-left:-1.8pt;margin-top:9pt;width:297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" strokecolor="white">
            <v:textbox>
              <w:txbxContent>
                <w:p w:rsidR="000B30E6" w:rsidRPr="00F009A2" w:rsidRDefault="000B30E6" w:rsidP="000B30E6">
                  <w:pPr>
                    <w:shd w:val="clear" w:color="auto" w:fill="FFFFFF"/>
                    <w:tabs>
                      <w:tab w:val="left" w:pos="6960"/>
                      <w:tab w:val="left" w:pos="8803"/>
                    </w:tabs>
                    <w:spacing w:after="0" w:line="240" w:lineRule="auto"/>
                    <w:ind w:right="-130"/>
                    <w:jc w:val="both"/>
                    <w:rPr>
                      <w:rFonts w:ascii="Times New Roman" w:hAnsi="Times New Roman" w:cs="Times New Roman"/>
                      <w:color w:val="000000"/>
                      <w:spacing w:val="-1"/>
                      <w:sz w:val="24"/>
                      <w:szCs w:val="24"/>
                    </w:rPr>
                  </w:pPr>
                  <w:r w:rsidRPr="00F009A2">
                    <w:rPr>
                      <w:rFonts w:ascii="Times New Roman" w:hAnsi="Times New Roman" w:cs="Times New Roman"/>
                      <w:color w:val="000000"/>
                      <w:spacing w:val="2"/>
                      <w:sz w:val="24"/>
                      <w:szCs w:val="24"/>
                    </w:rPr>
                    <w:t xml:space="preserve">О внесении </w:t>
                  </w:r>
                  <w:r>
                    <w:rPr>
                      <w:rFonts w:ascii="Times New Roman" w:hAnsi="Times New Roman" w:cs="Times New Roman"/>
                      <w:color w:val="000000"/>
                      <w:spacing w:val="2"/>
                      <w:sz w:val="24"/>
                      <w:szCs w:val="24"/>
                    </w:rPr>
                    <w:t>изменений</w:t>
                  </w:r>
                  <w:r w:rsidRPr="00F009A2">
                    <w:rPr>
                      <w:rFonts w:ascii="Times New Roman" w:hAnsi="Times New Roman" w:cs="Times New Roman"/>
                      <w:color w:val="000000"/>
                      <w:spacing w:val="2"/>
                      <w:sz w:val="24"/>
                      <w:szCs w:val="24"/>
                    </w:rPr>
                    <w:t xml:space="preserve"> в Решение Собрания депутатов Миасского городского округа от 25.08.2017 г. №11 «Об утверждении нормативов формирования расходов бюджета Миасского городского округа  на оплату труда депутатов, выборных должностных лиц местного самоуправления, осуществляющих свои полномочия на постоянной основе»</w:t>
                  </w:r>
                </w:p>
                <w:p w:rsidR="000B30E6" w:rsidRPr="001D4C01" w:rsidRDefault="000B30E6" w:rsidP="000B30E6">
                  <w:pPr>
                    <w:jc w:val="both"/>
                    <w:rPr>
                      <w:sz w:val="24"/>
                      <w:szCs w:val="24"/>
                    </w:rPr>
                  </w:pPr>
                </w:p>
              </w:txbxContent>
            </v:textbox>
          </v:shape>
        </w:pict>
      </w:r>
      <w:r w:rsidR="000B30E6" w:rsidRPr="00F009A2">
        <w:rPr>
          <w:rFonts w:ascii="Times New Roman" w:eastAsia="Times New Roman" w:hAnsi="Times New Roman" w:cs="Times New Roman"/>
          <w:sz w:val="24"/>
          <w:szCs w:val="20"/>
          <w:lang w:eastAsia="ru-RU"/>
        </w:rPr>
        <w:t xml:space="preserve">от  </w:t>
      </w:r>
      <w:r w:rsidR="000B30E6">
        <w:rPr>
          <w:rFonts w:ascii="Times New Roman" w:eastAsia="Times New Roman" w:hAnsi="Times New Roman" w:cs="Times New Roman"/>
          <w:sz w:val="24"/>
          <w:szCs w:val="20"/>
          <w:lang w:eastAsia="ru-RU"/>
        </w:rPr>
        <w:t xml:space="preserve">                         </w:t>
      </w:r>
      <w:proofErr w:type="gramStart"/>
      <w:r w:rsidR="000B30E6" w:rsidRPr="00F009A2">
        <w:rPr>
          <w:rFonts w:ascii="Times New Roman" w:eastAsia="Times New Roman" w:hAnsi="Times New Roman" w:cs="Times New Roman"/>
          <w:sz w:val="24"/>
          <w:szCs w:val="20"/>
          <w:lang w:eastAsia="ru-RU"/>
        </w:rPr>
        <w:t>г</w:t>
      </w:r>
      <w:proofErr w:type="gramEnd"/>
      <w:r w:rsidR="000B30E6" w:rsidRPr="00F009A2">
        <w:rPr>
          <w:rFonts w:ascii="Times New Roman" w:eastAsia="Times New Roman" w:hAnsi="Times New Roman" w:cs="Times New Roman"/>
          <w:sz w:val="24"/>
          <w:szCs w:val="20"/>
          <w:lang w:eastAsia="ru-RU"/>
        </w:rPr>
        <w:t>.</w:t>
      </w:r>
    </w:p>
    <w:p w:rsidR="000B30E6" w:rsidRPr="00F009A2" w:rsidRDefault="000B30E6" w:rsidP="000B30E6">
      <w:pPr>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p>
    <w:p w:rsidR="000B30E6" w:rsidRPr="00F009A2" w:rsidRDefault="000B30E6" w:rsidP="000B30E6">
      <w:pPr>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p>
    <w:p w:rsidR="000B30E6" w:rsidRPr="00F009A2" w:rsidRDefault="000B30E6" w:rsidP="000B30E6">
      <w:pPr>
        <w:spacing w:after="0" w:line="240" w:lineRule="auto"/>
        <w:ind w:right="50" w:firstLine="709"/>
        <w:jc w:val="both"/>
        <w:rPr>
          <w:rFonts w:ascii="Times New Roman" w:eastAsia="Times New Roman" w:hAnsi="Times New Roman" w:cs="Times New Roman"/>
          <w:color w:val="000000"/>
          <w:sz w:val="24"/>
          <w:szCs w:val="24"/>
          <w:lang w:eastAsia="ru-RU"/>
        </w:rPr>
      </w:pPr>
    </w:p>
    <w:p w:rsidR="000B30E6" w:rsidRPr="00F009A2" w:rsidRDefault="000B30E6" w:rsidP="000B30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30E6" w:rsidRPr="00F009A2" w:rsidRDefault="000B30E6" w:rsidP="000B30E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B30E6" w:rsidRPr="00F009A2" w:rsidRDefault="000B30E6" w:rsidP="000B30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30E6" w:rsidRPr="00F009A2" w:rsidRDefault="000B30E6" w:rsidP="000B30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
    <w:p w:rsidR="000B30E6" w:rsidRPr="00F009A2" w:rsidRDefault="000B30E6" w:rsidP="000B30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13"/>
          <w:sz w:val="24"/>
          <w:szCs w:val="24"/>
          <w:lang w:eastAsia="ru-RU"/>
        </w:rPr>
      </w:pPr>
    </w:p>
    <w:p w:rsidR="000B30E6" w:rsidRPr="00F009A2" w:rsidRDefault="000B30E6" w:rsidP="000B30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0617C">
        <w:rPr>
          <w:rFonts w:ascii="Times New Roman" w:hAnsi="Times New Roman" w:cs="Times New Roman"/>
          <w:sz w:val="24"/>
          <w:szCs w:val="24"/>
        </w:rPr>
        <w:t>Рассмотрев предложение Председателя Собрания депутатов Миасского городского округа Е.А. Степовика о внесении изменений в Решение Собрания депутатов Миасского городского округа от 25.08.2017 г. №11 «Об утверждении нормативов формирования расходов местного бюджета Миасского городского округа  на оплату труда депутатов, выборных должностных лиц местного самоуправления, осуществляющих свои полномочия на постоянной основе» (в редакции от 28.09.2018г.), учитывая рекомендации постоянной комиссии по</w:t>
      </w:r>
      <w:proofErr w:type="gramEnd"/>
      <w:r w:rsidRPr="00A0617C">
        <w:rPr>
          <w:rFonts w:ascii="Times New Roman" w:hAnsi="Times New Roman" w:cs="Times New Roman"/>
          <w:sz w:val="24"/>
          <w:szCs w:val="24"/>
        </w:rPr>
        <w:t xml:space="preserve"> вопросам экономической и бюджетной политики, в соответствии со статьей 136 Бюджетного кодекса Российской Федерации, Законом Челябинской области от 27.03.2008 № 245-ЗО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редакции от 03.09.2018г.), Постановлением Правительства </w:t>
      </w:r>
      <w:proofErr w:type="gramStart"/>
      <w:r w:rsidRPr="00A0617C">
        <w:rPr>
          <w:rFonts w:ascii="Times New Roman" w:hAnsi="Times New Roman" w:cs="Times New Roman"/>
          <w:sz w:val="24"/>
          <w:szCs w:val="24"/>
        </w:rPr>
        <w:t>Челябинской области от 20.12.2017 г. № 673-П «О нормативах формирования расходов бюджетов городских округов, муниципальных районов, внутригородских районов, городских и сельских поселений Челябинской области на оплату труда депутатов, выборных должностных лиц местного самоуправления, осуществляющих свои полномочия на постоянной основе,</w:t>
      </w:r>
      <w:r w:rsidRPr="00F009A2">
        <w:rPr>
          <w:rFonts w:ascii="Times New Roman" w:eastAsia="Times New Roman" w:hAnsi="Times New Roman" w:cs="Times New Roman"/>
          <w:sz w:val="24"/>
          <w:szCs w:val="24"/>
          <w:lang w:eastAsia="ru-RU"/>
        </w:rPr>
        <w:t xml:space="preserve"> и муниципальных служащих на 2018 год», руководствуясь Федеральным законом от 06.10.2003 г. №131-ФЗ «Об общих принципах организации местного самоуправления в Российской Федерации</w:t>
      </w:r>
      <w:proofErr w:type="gramEnd"/>
      <w:r w:rsidRPr="00F009A2">
        <w:rPr>
          <w:rFonts w:ascii="Times New Roman" w:eastAsia="Times New Roman" w:hAnsi="Times New Roman" w:cs="Times New Roman"/>
          <w:sz w:val="24"/>
          <w:szCs w:val="24"/>
          <w:lang w:eastAsia="ru-RU"/>
        </w:rPr>
        <w:t>» и Уставом Миасского городского округа,  Собрание депутатов  Миасского городского округа</w:t>
      </w:r>
    </w:p>
    <w:p w:rsidR="000B30E6" w:rsidRPr="00F009A2" w:rsidRDefault="000B30E6" w:rsidP="000B30E6">
      <w:pPr>
        <w:widowControl w:val="0"/>
        <w:tabs>
          <w:tab w:val="right" w:pos="9639"/>
        </w:tabs>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F009A2">
        <w:rPr>
          <w:rFonts w:ascii="Times New Roman" w:eastAsia="Times New Roman" w:hAnsi="Times New Roman" w:cs="Times New Roman"/>
          <w:sz w:val="24"/>
          <w:szCs w:val="24"/>
          <w:lang w:eastAsia="ru-RU"/>
        </w:rPr>
        <w:t>РЕШАЕТ:</w:t>
      </w:r>
    </w:p>
    <w:p w:rsidR="000B30E6" w:rsidRDefault="000B30E6" w:rsidP="000B30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sz w:val="24"/>
          <w:szCs w:val="24"/>
          <w:lang w:eastAsia="ru-RU"/>
        </w:rPr>
      </w:pPr>
      <w:r w:rsidRPr="005A447F">
        <w:rPr>
          <w:rFonts w:ascii="Times New Roman" w:eastAsia="Times New Roman" w:hAnsi="Times New Roman" w:cs="Times New Roman"/>
          <w:color w:val="000000"/>
          <w:spacing w:val="-1"/>
          <w:sz w:val="24"/>
          <w:szCs w:val="24"/>
          <w:lang w:eastAsia="ru-RU"/>
        </w:rPr>
        <w:t xml:space="preserve">1. Внести следующие изменения в Решение </w:t>
      </w:r>
      <w:r w:rsidRPr="005A447F">
        <w:rPr>
          <w:rFonts w:ascii="Times New Roman" w:eastAsia="Times New Roman" w:hAnsi="Times New Roman" w:cs="Times New Roman"/>
          <w:color w:val="000000"/>
          <w:spacing w:val="2"/>
          <w:sz w:val="24"/>
          <w:szCs w:val="24"/>
          <w:lang w:eastAsia="ru-RU"/>
        </w:rPr>
        <w:t xml:space="preserve">Собрания депутатов Миасского городского округа от 25.08.2017 г. №11 «Об утверждении нормативов формирования расходов бюджета Миасского городского округа  на оплату труда депутатов, выборных должностных лиц местного самоуправления, осуществляющих свои полномочия на постоянной основе» (далее - Решение), а именно: </w:t>
      </w:r>
    </w:p>
    <w:p w:rsidR="000B30E6" w:rsidRDefault="000B30E6" w:rsidP="000B30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в пункте 2 </w:t>
      </w:r>
      <w:r>
        <w:rPr>
          <w:rFonts w:ascii="Times New Roman" w:eastAsia="Times New Roman" w:hAnsi="Times New Roman" w:cs="Times New Roman"/>
          <w:color w:val="000000"/>
          <w:spacing w:val="2"/>
          <w:sz w:val="24"/>
          <w:szCs w:val="24"/>
          <w:lang w:eastAsia="ru-RU"/>
        </w:rPr>
        <w:t>приложения</w:t>
      </w:r>
      <w:r w:rsidRPr="005A447F">
        <w:rPr>
          <w:rFonts w:ascii="Times New Roman" w:eastAsia="Times New Roman" w:hAnsi="Times New Roman" w:cs="Times New Roman"/>
          <w:color w:val="000000"/>
          <w:spacing w:val="2"/>
          <w:sz w:val="24"/>
          <w:szCs w:val="24"/>
          <w:lang w:eastAsia="ru-RU"/>
        </w:rPr>
        <w:t xml:space="preserve"> к Решению</w:t>
      </w:r>
      <w:r w:rsidRPr="00A52438">
        <w:rPr>
          <w:rFonts w:ascii="Times New Roman" w:eastAsia="Calibri" w:hAnsi="Times New Roman" w:cs="Times New Roman"/>
          <w:sz w:val="24"/>
          <w:szCs w:val="24"/>
        </w:rPr>
        <w:t xml:space="preserve"> </w:t>
      </w:r>
      <w:r>
        <w:rPr>
          <w:rFonts w:ascii="Times New Roman" w:eastAsia="Calibri" w:hAnsi="Times New Roman" w:cs="Times New Roman"/>
          <w:sz w:val="24"/>
          <w:szCs w:val="24"/>
        </w:rPr>
        <w:t>слова «…</w:t>
      </w:r>
      <w:r w:rsidRPr="00A52438">
        <w:rPr>
          <w:rFonts w:ascii="Times New Roman" w:eastAsia="Calibri" w:hAnsi="Times New Roman" w:cs="Times New Roman"/>
          <w:sz w:val="24"/>
          <w:szCs w:val="24"/>
        </w:rPr>
        <w:t xml:space="preserve"> размеров ежемесячных надбавок в соответствии с </w:t>
      </w:r>
      <w:hyperlink w:anchor="Par34" w:history="1">
        <w:r w:rsidRPr="00A52438">
          <w:rPr>
            <w:rFonts w:ascii="Times New Roman" w:eastAsia="Calibri" w:hAnsi="Times New Roman" w:cs="Times New Roman"/>
            <w:sz w:val="24"/>
            <w:szCs w:val="24"/>
          </w:rPr>
          <w:t>пунктами 4</w:t>
        </w:r>
      </w:hyperlink>
      <w:r w:rsidRPr="00A52438">
        <w:rPr>
          <w:rFonts w:ascii="Times New Roman" w:eastAsia="Calibri" w:hAnsi="Times New Roman" w:cs="Times New Roman"/>
          <w:sz w:val="24"/>
          <w:szCs w:val="24"/>
        </w:rPr>
        <w:t xml:space="preserve"> – </w:t>
      </w:r>
      <w:hyperlink w:anchor="Par38" w:history="1">
        <w:r w:rsidRPr="00A52438">
          <w:rPr>
            <w:rFonts w:ascii="Times New Roman" w:eastAsia="Calibri" w:hAnsi="Times New Roman" w:cs="Times New Roman"/>
            <w:sz w:val="24"/>
            <w:szCs w:val="24"/>
          </w:rPr>
          <w:t>7</w:t>
        </w:r>
      </w:hyperlink>
      <w:r>
        <w:rPr>
          <w:rFonts w:ascii="Times New Roman" w:eastAsia="Times New Roman" w:hAnsi="Times New Roman" w:cs="Times New Roman"/>
          <w:sz w:val="24"/>
          <w:szCs w:val="24"/>
          <w:lang w:eastAsia="ru-RU"/>
        </w:rPr>
        <w:t xml:space="preserve">…» заменить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«…дополнительных выплат</w:t>
      </w:r>
      <w:r w:rsidRPr="00A52438">
        <w:rPr>
          <w:rFonts w:ascii="Times New Roman" w:eastAsia="Calibri" w:hAnsi="Times New Roman" w:cs="Times New Roman"/>
          <w:sz w:val="24"/>
          <w:szCs w:val="24"/>
        </w:rPr>
        <w:t xml:space="preserve"> </w:t>
      </w:r>
      <w:r w:rsidR="000374AB">
        <w:rPr>
          <w:rFonts w:ascii="Times New Roman" w:eastAsia="Calibri" w:hAnsi="Times New Roman" w:cs="Times New Roman"/>
          <w:sz w:val="24"/>
          <w:szCs w:val="24"/>
        </w:rPr>
        <w:t xml:space="preserve">в </w:t>
      </w:r>
      <w:r w:rsidRPr="00A52438">
        <w:rPr>
          <w:rFonts w:ascii="Times New Roman" w:eastAsia="Calibri" w:hAnsi="Times New Roman" w:cs="Times New Roman"/>
          <w:sz w:val="24"/>
          <w:szCs w:val="24"/>
        </w:rPr>
        <w:t xml:space="preserve">соответствии с </w:t>
      </w:r>
      <w:hyperlink w:anchor="Par34" w:history="1">
        <w:r w:rsidRPr="00A52438">
          <w:rPr>
            <w:rFonts w:ascii="Times New Roman" w:eastAsia="Calibri" w:hAnsi="Times New Roman" w:cs="Times New Roman"/>
            <w:sz w:val="24"/>
            <w:szCs w:val="24"/>
          </w:rPr>
          <w:t>пунктами 4</w:t>
        </w:r>
      </w:hyperlink>
      <w:r w:rsidRPr="00A52438">
        <w:rPr>
          <w:rFonts w:ascii="Times New Roman" w:eastAsia="Calibri" w:hAnsi="Times New Roman" w:cs="Times New Roman"/>
          <w:sz w:val="24"/>
          <w:szCs w:val="24"/>
        </w:rPr>
        <w:t xml:space="preserve"> – </w:t>
      </w:r>
      <w:hyperlink w:anchor="Par38" w:history="1">
        <w:r>
          <w:rPr>
            <w:rFonts w:ascii="Times New Roman" w:eastAsia="Calibri" w:hAnsi="Times New Roman" w:cs="Times New Roman"/>
            <w:sz w:val="24"/>
            <w:szCs w:val="24"/>
          </w:rPr>
          <w:t>10</w:t>
        </w:r>
      </w:hyperlink>
      <w:r w:rsidRPr="00A5243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52438">
        <w:rPr>
          <w:rFonts w:ascii="Times New Roman" w:eastAsia="Calibri" w:hAnsi="Times New Roman" w:cs="Times New Roman"/>
          <w:sz w:val="24"/>
          <w:szCs w:val="24"/>
        </w:rPr>
        <w:t>.</w:t>
      </w:r>
    </w:p>
    <w:p w:rsidR="000B30E6" w:rsidRPr="00A52438" w:rsidRDefault="000B30E6" w:rsidP="000B30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5A5854">
        <w:rPr>
          <w:rFonts w:ascii="Times New Roman" w:eastAsia="Times New Roman" w:hAnsi="Times New Roman" w:cs="Times New Roman"/>
          <w:color w:val="000000"/>
          <w:spacing w:val="2"/>
          <w:sz w:val="24"/>
          <w:szCs w:val="24"/>
          <w:lang w:eastAsia="ru-RU"/>
        </w:rPr>
        <w:t xml:space="preserve"> </w:t>
      </w:r>
      <w:r w:rsidRPr="005A447F">
        <w:rPr>
          <w:rFonts w:ascii="Times New Roman" w:eastAsia="Times New Roman" w:hAnsi="Times New Roman" w:cs="Times New Roman"/>
          <w:color w:val="000000"/>
          <w:spacing w:val="2"/>
          <w:sz w:val="24"/>
          <w:szCs w:val="24"/>
          <w:lang w:eastAsia="ru-RU"/>
        </w:rPr>
        <w:t>приложение к Решению дополнить пункт</w:t>
      </w:r>
      <w:r>
        <w:rPr>
          <w:rFonts w:ascii="Times New Roman" w:eastAsia="Times New Roman" w:hAnsi="Times New Roman" w:cs="Times New Roman"/>
          <w:color w:val="000000"/>
          <w:spacing w:val="2"/>
          <w:sz w:val="24"/>
          <w:szCs w:val="24"/>
          <w:lang w:eastAsia="ru-RU"/>
        </w:rPr>
        <w:t xml:space="preserve">ами </w:t>
      </w:r>
      <w:r w:rsidRPr="005A447F">
        <w:rPr>
          <w:rFonts w:ascii="Times New Roman" w:eastAsia="Times New Roman" w:hAnsi="Times New Roman" w:cs="Times New Roman"/>
          <w:color w:val="000000"/>
          <w:spacing w:val="2"/>
          <w:sz w:val="24"/>
          <w:szCs w:val="24"/>
          <w:lang w:eastAsia="ru-RU"/>
        </w:rPr>
        <w:t>в следующей редакции:</w:t>
      </w:r>
    </w:p>
    <w:p w:rsidR="000B30E6" w:rsidRPr="004C4DE5" w:rsidRDefault="000B30E6" w:rsidP="000B30E6">
      <w:pPr>
        <w:pStyle w:val="3"/>
        <w:spacing w:after="0" w:line="240" w:lineRule="auto"/>
        <w:jc w:val="both"/>
        <w:rPr>
          <w:rFonts w:ascii="Times New Roman" w:hAnsi="Times New Roman" w:cs="Times New Roman"/>
          <w:sz w:val="24"/>
          <w:szCs w:val="24"/>
        </w:rPr>
      </w:pPr>
      <w:r w:rsidRPr="004C4DE5">
        <w:rPr>
          <w:rFonts w:ascii="Times New Roman" w:eastAsia="Times New Roman" w:hAnsi="Times New Roman" w:cs="Times New Roman"/>
          <w:color w:val="000000"/>
          <w:spacing w:val="2"/>
          <w:sz w:val="24"/>
          <w:szCs w:val="24"/>
          <w:lang w:eastAsia="ru-RU"/>
        </w:rPr>
        <w:t xml:space="preserve">«7. </w:t>
      </w:r>
      <w:r w:rsidR="00291592">
        <w:rPr>
          <w:rFonts w:ascii="Times New Roman" w:eastAsia="Times New Roman" w:hAnsi="Times New Roman" w:cs="Times New Roman"/>
          <w:color w:val="000000"/>
          <w:spacing w:val="2"/>
          <w:sz w:val="24"/>
          <w:szCs w:val="24"/>
          <w:lang w:eastAsia="ru-RU"/>
        </w:rPr>
        <w:t>Главе Миасского городского округа устанавливается е</w:t>
      </w:r>
      <w:r w:rsidRPr="004C4DE5">
        <w:rPr>
          <w:rFonts w:ascii="Times New Roman" w:hAnsi="Times New Roman" w:cs="Times New Roman"/>
          <w:sz w:val="24"/>
          <w:szCs w:val="24"/>
        </w:rPr>
        <w:t>жемесячное денежное поощрение в размере одного должностного оклада</w:t>
      </w:r>
      <w:r w:rsidR="00291592">
        <w:rPr>
          <w:rFonts w:ascii="Times New Roman" w:hAnsi="Times New Roman" w:cs="Times New Roman"/>
          <w:sz w:val="24"/>
          <w:szCs w:val="24"/>
        </w:rPr>
        <w:t xml:space="preserve">, </w:t>
      </w:r>
      <w:r w:rsidRPr="004C4DE5">
        <w:rPr>
          <w:rFonts w:ascii="Times New Roman" w:eastAsia="Calibri" w:hAnsi="Times New Roman" w:cs="Times New Roman"/>
          <w:sz w:val="24"/>
          <w:szCs w:val="24"/>
        </w:rPr>
        <w:t xml:space="preserve"> исходя из должностных окладов, </w:t>
      </w:r>
      <w:r w:rsidRPr="004C4DE5">
        <w:rPr>
          <w:rFonts w:ascii="Times New Roman" w:eastAsia="Calibri" w:hAnsi="Times New Roman" w:cs="Times New Roman"/>
          <w:sz w:val="24"/>
          <w:szCs w:val="24"/>
        </w:rPr>
        <w:lastRenderedPageBreak/>
        <w:t>указанных в скобках</w:t>
      </w:r>
      <w:r>
        <w:rPr>
          <w:rFonts w:ascii="Times New Roman" w:eastAsia="Calibri" w:hAnsi="Times New Roman" w:cs="Times New Roman"/>
          <w:sz w:val="24"/>
          <w:szCs w:val="24"/>
        </w:rPr>
        <w:t xml:space="preserve"> таблицы Приложения к</w:t>
      </w:r>
      <w:r w:rsidRPr="004C4DE5">
        <w:rPr>
          <w:rFonts w:ascii="Times New Roman" w:eastAsia="Calibri" w:hAnsi="Times New Roman" w:cs="Times New Roman"/>
          <w:sz w:val="24"/>
          <w:szCs w:val="24"/>
        </w:rPr>
        <w:t xml:space="preserve"> нормативам </w:t>
      </w:r>
      <w:r w:rsidRPr="004C4DE5">
        <w:rPr>
          <w:rFonts w:ascii="Times New Roman" w:eastAsia="Times New Roman" w:hAnsi="Times New Roman" w:cs="Times New Roman"/>
          <w:sz w:val="24"/>
          <w:szCs w:val="24"/>
          <w:lang w:eastAsia="ru-RU"/>
        </w:rPr>
        <w:t>формирования расходов бюджета Миасского городского округа на оплату труда депутатов, выборных должностных лиц местного самоуправления, осуществляющих свои полномочия на постоянной основе</w:t>
      </w:r>
      <w:r>
        <w:rPr>
          <w:rFonts w:ascii="Times New Roman" w:eastAsia="Times New Roman" w:hAnsi="Times New Roman" w:cs="Times New Roman"/>
          <w:sz w:val="24"/>
          <w:szCs w:val="24"/>
          <w:lang w:eastAsia="ru-RU"/>
        </w:rPr>
        <w:t>.</w:t>
      </w:r>
    </w:p>
    <w:p w:rsidR="000B30E6" w:rsidRDefault="000B30E6" w:rsidP="000B30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w:t>
      </w:r>
      <w:r w:rsidR="00291592">
        <w:rPr>
          <w:rFonts w:ascii="Times New Roman" w:eastAsia="Times New Roman" w:hAnsi="Times New Roman" w:cs="Times New Roman"/>
          <w:color w:val="000000"/>
          <w:spacing w:val="2"/>
          <w:sz w:val="24"/>
          <w:szCs w:val="24"/>
          <w:lang w:eastAsia="ru-RU"/>
        </w:rPr>
        <w:t>Главе Миасского городского округа устанавливается</w:t>
      </w:r>
      <w:r w:rsidR="00291592">
        <w:rPr>
          <w:rFonts w:ascii="Times New Roman" w:hAnsi="Times New Roman" w:cs="Times New Roman"/>
          <w:sz w:val="24"/>
          <w:szCs w:val="24"/>
        </w:rPr>
        <w:t xml:space="preserve"> е</w:t>
      </w:r>
      <w:r>
        <w:rPr>
          <w:rFonts w:ascii="Times New Roman" w:hAnsi="Times New Roman" w:cs="Times New Roman"/>
          <w:sz w:val="24"/>
          <w:szCs w:val="24"/>
        </w:rPr>
        <w:t>диновременная выплата при предоставлении ежегодного оплачиваемого отпуска в размере трех должностных окладов</w:t>
      </w:r>
      <w:r w:rsidR="00291592">
        <w:rPr>
          <w:rFonts w:ascii="Times New Roman" w:hAnsi="Times New Roman" w:cs="Times New Roman"/>
          <w:sz w:val="24"/>
          <w:szCs w:val="24"/>
        </w:rPr>
        <w:t xml:space="preserve">, </w:t>
      </w:r>
      <w:bookmarkStart w:id="0" w:name="_GoBack"/>
      <w:bookmarkEnd w:id="0"/>
      <w:r w:rsidRPr="004C4DE5">
        <w:rPr>
          <w:rFonts w:ascii="Times New Roman" w:eastAsia="Calibri" w:hAnsi="Times New Roman" w:cs="Times New Roman"/>
          <w:sz w:val="24"/>
          <w:szCs w:val="24"/>
        </w:rPr>
        <w:t>исходя из должностных окладов, указанных в скобках</w:t>
      </w:r>
      <w:r>
        <w:rPr>
          <w:rFonts w:ascii="Times New Roman" w:eastAsia="Calibri" w:hAnsi="Times New Roman" w:cs="Times New Roman"/>
          <w:sz w:val="24"/>
          <w:szCs w:val="24"/>
        </w:rPr>
        <w:t xml:space="preserve"> таблицы Приложения к</w:t>
      </w:r>
      <w:r w:rsidRPr="004C4DE5">
        <w:rPr>
          <w:rFonts w:ascii="Times New Roman" w:eastAsia="Calibri" w:hAnsi="Times New Roman" w:cs="Times New Roman"/>
          <w:sz w:val="24"/>
          <w:szCs w:val="24"/>
        </w:rPr>
        <w:t xml:space="preserve"> нормативам </w:t>
      </w:r>
      <w:r w:rsidRPr="004C4DE5">
        <w:rPr>
          <w:rFonts w:ascii="Times New Roman" w:eastAsia="Times New Roman" w:hAnsi="Times New Roman" w:cs="Times New Roman"/>
          <w:sz w:val="24"/>
          <w:szCs w:val="24"/>
          <w:lang w:eastAsia="ru-RU"/>
        </w:rPr>
        <w:t>формирования расходов бюджета Миасского городского округа на оплату труда депутатов, выборных должностных лиц местного самоуправления, осуществляющих свои полномочия на постоянной основе</w:t>
      </w:r>
      <w:r>
        <w:rPr>
          <w:rFonts w:ascii="Times New Roman" w:eastAsia="Times New Roman" w:hAnsi="Times New Roman" w:cs="Times New Roman"/>
          <w:sz w:val="24"/>
          <w:szCs w:val="24"/>
          <w:lang w:eastAsia="ru-RU"/>
        </w:rPr>
        <w:t>.</w:t>
      </w:r>
    </w:p>
    <w:p w:rsidR="000B30E6" w:rsidRDefault="000B30E6" w:rsidP="000B30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 К денежному вознаграждению Главы Миасского городского округа применяется поправочный коэффициент в размере 1,5.»</w:t>
      </w:r>
    </w:p>
    <w:p w:rsidR="000B30E6" w:rsidRDefault="000B30E6" w:rsidP="000B30E6">
      <w:pPr>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hAnsi="Times New Roman" w:cs="Times New Roman"/>
          <w:sz w:val="24"/>
          <w:szCs w:val="24"/>
        </w:rPr>
        <w:t xml:space="preserve">3) пункт 7 </w:t>
      </w:r>
      <w:r>
        <w:rPr>
          <w:rFonts w:ascii="Times New Roman" w:eastAsia="Times New Roman" w:hAnsi="Times New Roman" w:cs="Times New Roman"/>
          <w:color w:val="000000"/>
          <w:spacing w:val="2"/>
          <w:sz w:val="24"/>
          <w:szCs w:val="24"/>
          <w:lang w:eastAsia="ru-RU"/>
        </w:rPr>
        <w:t>приложения</w:t>
      </w:r>
      <w:r w:rsidRPr="005A447F">
        <w:rPr>
          <w:rFonts w:ascii="Times New Roman" w:eastAsia="Times New Roman" w:hAnsi="Times New Roman" w:cs="Times New Roman"/>
          <w:color w:val="000000"/>
          <w:spacing w:val="2"/>
          <w:sz w:val="24"/>
          <w:szCs w:val="24"/>
          <w:lang w:eastAsia="ru-RU"/>
        </w:rPr>
        <w:t xml:space="preserve"> к Решению</w:t>
      </w:r>
      <w:r>
        <w:rPr>
          <w:rFonts w:ascii="Times New Roman" w:eastAsia="Times New Roman" w:hAnsi="Times New Roman" w:cs="Times New Roman"/>
          <w:color w:val="000000"/>
          <w:spacing w:val="2"/>
          <w:sz w:val="24"/>
          <w:szCs w:val="24"/>
          <w:lang w:eastAsia="ru-RU"/>
        </w:rPr>
        <w:t xml:space="preserve"> считать пунктом 10.</w:t>
      </w:r>
    </w:p>
    <w:p w:rsidR="000B30E6" w:rsidRDefault="000B30E6" w:rsidP="000B30E6">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pacing w:val="2"/>
          <w:sz w:val="24"/>
          <w:szCs w:val="24"/>
          <w:lang w:eastAsia="ru-RU"/>
        </w:rPr>
        <w:t>4) пункт 8 приложения</w:t>
      </w:r>
      <w:r w:rsidRPr="005A447F">
        <w:rPr>
          <w:rFonts w:ascii="Times New Roman" w:eastAsia="Times New Roman" w:hAnsi="Times New Roman" w:cs="Times New Roman"/>
          <w:color w:val="000000"/>
          <w:spacing w:val="2"/>
          <w:sz w:val="24"/>
          <w:szCs w:val="24"/>
          <w:lang w:eastAsia="ru-RU"/>
        </w:rPr>
        <w:t xml:space="preserve"> к Решению</w:t>
      </w:r>
      <w:r>
        <w:rPr>
          <w:rFonts w:ascii="Times New Roman" w:eastAsia="Times New Roman" w:hAnsi="Times New Roman" w:cs="Times New Roman"/>
          <w:color w:val="000000"/>
          <w:spacing w:val="2"/>
          <w:sz w:val="24"/>
          <w:szCs w:val="24"/>
          <w:lang w:eastAsia="ru-RU"/>
        </w:rPr>
        <w:t xml:space="preserve"> считать пунктом 11.</w:t>
      </w:r>
    </w:p>
    <w:p w:rsidR="000B30E6" w:rsidRPr="00F009A2" w:rsidRDefault="000B30E6" w:rsidP="000B30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2</w:t>
      </w:r>
      <w:r w:rsidRPr="00F009A2">
        <w:rPr>
          <w:rFonts w:ascii="Times New Roman" w:eastAsia="Times New Roman" w:hAnsi="Times New Roman" w:cs="Times New Roman"/>
          <w:color w:val="000000"/>
          <w:spacing w:val="-1"/>
          <w:sz w:val="24"/>
          <w:szCs w:val="24"/>
          <w:lang w:eastAsia="ru-RU"/>
        </w:rPr>
        <w:t xml:space="preserve">. Контроль исполнения настоящего Решения возложить на постоянную </w:t>
      </w:r>
      <w:r w:rsidRPr="00F009A2">
        <w:rPr>
          <w:rFonts w:ascii="Times New Roman" w:eastAsia="Times New Roman" w:hAnsi="Times New Roman" w:cs="Times New Roman"/>
          <w:color w:val="000000"/>
          <w:sz w:val="24"/>
          <w:szCs w:val="24"/>
          <w:lang w:eastAsia="ru-RU"/>
        </w:rPr>
        <w:t>комиссию по вопросам экономической и бюджетной политики.</w:t>
      </w:r>
    </w:p>
    <w:p w:rsidR="000B30E6" w:rsidRPr="00F009A2" w:rsidRDefault="000B30E6" w:rsidP="000B30E6">
      <w:pPr>
        <w:widowControl w:val="0"/>
        <w:autoSpaceDE w:val="0"/>
        <w:autoSpaceDN w:val="0"/>
        <w:adjustRightInd w:val="0"/>
        <w:spacing w:before="40" w:after="0" w:line="240" w:lineRule="auto"/>
        <w:ind w:right="-2"/>
        <w:jc w:val="both"/>
        <w:rPr>
          <w:rFonts w:ascii="Times New Roman" w:eastAsia="Times New Roman" w:hAnsi="Times New Roman" w:cs="Times New Roman"/>
          <w:color w:val="000000"/>
          <w:sz w:val="24"/>
          <w:szCs w:val="24"/>
          <w:lang w:eastAsia="ru-RU"/>
        </w:rPr>
      </w:pPr>
    </w:p>
    <w:p w:rsidR="000B30E6" w:rsidRPr="00F009A2" w:rsidRDefault="000B30E6" w:rsidP="000B30E6">
      <w:pPr>
        <w:widowControl w:val="0"/>
        <w:autoSpaceDE w:val="0"/>
        <w:autoSpaceDN w:val="0"/>
        <w:adjustRightInd w:val="0"/>
        <w:spacing w:before="40" w:after="0" w:line="240" w:lineRule="auto"/>
        <w:ind w:right="-2"/>
        <w:jc w:val="both"/>
        <w:rPr>
          <w:rFonts w:ascii="Times New Roman" w:eastAsia="Times New Roman" w:hAnsi="Times New Roman" w:cs="Times New Roman"/>
          <w:color w:val="000000"/>
          <w:sz w:val="24"/>
          <w:szCs w:val="24"/>
          <w:lang w:eastAsia="ru-RU"/>
        </w:rPr>
      </w:pPr>
      <w:r w:rsidRPr="00F009A2">
        <w:rPr>
          <w:rFonts w:ascii="Times New Roman" w:eastAsia="Times New Roman" w:hAnsi="Times New Roman" w:cs="Times New Roman"/>
          <w:color w:val="000000"/>
          <w:sz w:val="24"/>
          <w:szCs w:val="24"/>
          <w:lang w:eastAsia="ru-RU"/>
        </w:rPr>
        <w:t>Председатель Собрания депутатов</w:t>
      </w:r>
    </w:p>
    <w:p w:rsidR="000B30E6" w:rsidRPr="00F009A2" w:rsidRDefault="000B30E6" w:rsidP="000B30E6">
      <w:pPr>
        <w:widowControl w:val="0"/>
        <w:autoSpaceDE w:val="0"/>
        <w:autoSpaceDN w:val="0"/>
        <w:adjustRightInd w:val="0"/>
        <w:spacing w:before="40" w:after="0" w:line="240" w:lineRule="auto"/>
        <w:ind w:right="-2"/>
        <w:jc w:val="both"/>
        <w:rPr>
          <w:rFonts w:ascii="Times New Roman" w:eastAsia="Times New Roman" w:hAnsi="Times New Roman" w:cs="Times New Roman"/>
          <w:color w:val="000000"/>
          <w:sz w:val="23"/>
          <w:szCs w:val="23"/>
          <w:lang w:eastAsia="ru-RU"/>
        </w:rPr>
      </w:pPr>
      <w:r w:rsidRPr="00F009A2">
        <w:rPr>
          <w:rFonts w:ascii="Times New Roman" w:eastAsia="Times New Roman" w:hAnsi="Times New Roman" w:cs="Times New Roman"/>
          <w:color w:val="000000"/>
          <w:sz w:val="23"/>
          <w:szCs w:val="23"/>
          <w:lang w:eastAsia="ru-RU"/>
        </w:rPr>
        <w:t xml:space="preserve">Миасского городского округа                                                                                       Е.А. </w:t>
      </w:r>
      <w:proofErr w:type="spellStart"/>
      <w:r w:rsidRPr="00F009A2">
        <w:rPr>
          <w:rFonts w:ascii="Times New Roman" w:eastAsia="Times New Roman" w:hAnsi="Times New Roman" w:cs="Times New Roman"/>
          <w:color w:val="000000"/>
          <w:sz w:val="23"/>
          <w:szCs w:val="23"/>
          <w:lang w:eastAsia="ru-RU"/>
        </w:rPr>
        <w:t>Степовик</w:t>
      </w:r>
      <w:proofErr w:type="spellEnd"/>
    </w:p>
    <w:p w:rsidR="000B30E6" w:rsidRPr="00F009A2" w:rsidRDefault="000B30E6" w:rsidP="000B30E6">
      <w:pPr>
        <w:widowControl w:val="0"/>
        <w:autoSpaceDE w:val="0"/>
        <w:autoSpaceDN w:val="0"/>
        <w:adjustRightInd w:val="0"/>
        <w:spacing w:before="40" w:after="0" w:line="240" w:lineRule="auto"/>
        <w:ind w:right="-2"/>
        <w:jc w:val="both"/>
        <w:rPr>
          <w:rFonts w:ascii="Times New Roman" w:eastAsia="Times New Roman" w:hAnsi="Times New Roman" w:cs="Times New Roman"/>
          <w:color w:val="000000"/>
          <w:sz w:val="23"/>
          <w:szCs w:val="23"/>
          <w:lang w:eastAsia="ru-RU"/>
        </w:rPr>
      </w:pPr>
    </w:p>
    <w:p w:rsidR="000B30E6" w:rsidRPr="00F009A2" w:rsidRDefault="000B30E6" w:rsidP="000B30E6">
      <w:pPr>
        <w:widowControl w:val="0"/>
        <w:autoSpaceDE w:val="0"/>
        <w:autoSpaceDN w:val="0"/>
        <w:adjustRightInd w:val="0"/>
        <w:spacing w:before="40" w:after="0" w:line="240" w:lineRule="auto"/>
        <w:ind w:right="-2"/>
        <w:jc w:val="both"/>
        <w:rPr>
          <w:rFonts w:ascii="Times New Roman" w:eastAsia="Times New Roman" w:hAnsi="Times New Roman" w:cs="Times New Roman"/>
          <w:color w:val="000000"/>
          <w:sz w:val="24"/>
          <w:szCs w:val="24"/>
          <w:lang w:eastAsia="ru-RU"/>
        </w:rPr>
      </w:pPr>
      <w:r w:rsidRPr="00F009A2">
        <w:rPr>
          <w:rFonts w:ascii="Times New Roman" w:eastAsia="Times New Roman" w:hAnsi="Times New Roman" w:cs="Times New Roman"/>
          <w:color w:val="000000"/>
          <w:sz w:val="24"/>
          <w:szCs w:val="24"/>
          <w:lang w:eastAsia="ru-RU"/>
        </w:rPr>
        <w:t xml:space="preserve">Глава Миасского городского округа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Pr="00F009A2">
        <w:rPr>
          <w:rFonts w:ascii="Times New Roman" w:eastAsia="Times New Roman" w:hAnsi="Times New Roman" w:cs="Times New Roman"/>
          <w:color w:val="000000"/>
          <w:sz w:val="24"/>
          <w:szCs w:val="24"/>
          <w:lang w:eastAsia="ru-RU"/>
        </w:rPr>
        <w:t xml:space="preserve">   Г.М. </w:t>
      </w:r>
      <w:proofErr w:type="gramStart"/>
      <w:r w:rsidRPr="00F009A2">
        <w:rPr>
          <w:rFonts w:ascii="Times New Roman" w:eastAsia="Times New Roman" w:hAnsi="Times New Roman" w:cs="Times New Roman"/>
          <w:color w:val="000000"/>
          <w:sz w:val="24"/>
          <w:szCs w:val="24"/>
          <w:lang w:eastAsia="ru-RU"/>
        </w:rPr>
        <w:t>Тонких</w:t>
      </w:r>
      <w:proofErr w:type="gramEnd"/>
      <w:r w:rsidRPr="00F009A2">
        <w:rPr>
          <w:rFonts w:ascii="Times New Roman" w:eastAsia="Times New Roman" w:hAnsi="Times New Roman" w:cs="Times New Roman"/>
          <w:color w:val="000000"/>
          <w:sz w:val="24"/>
          <w:szCs w:val="24"/>
          <w:lang w:eastAsia="ru-RU"/>
        </w:rPr>
        <w:t xml:space="preserve">             </w:t>
      </w:r>
    </w:p>
    <w:p w:rsidR="000B30E6" w:rsidRPr="00F009A2" w:rsidRDefault="000B30E6" w:rsidP="000B30E6">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411F41" w:rsidRDefault="00411F41"/>
    <w:sectPr w:rsidR="00411F41" w:rsidSect="00B87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B30E6"/>
    <w:rsid w:val="000374AB"/>
    <w:rsid w:val="000B30E6"/>
    <w:rsid w:val="00291592"/>
    <w:rsid w:val="00411F41"/>
    <w:rsid w:val="00711DB6"/>
    <w:rsid w:val="00B873DC"/>
    <w:rsid w:val="00FE4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0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unhideWhenUsed/>
    <w:rsid w:val="000B30E6"/>
    <w:pPr>
      <w:spacing w:after="120"/>
    </w:pPr>
    <w:rPr>
      <w:sz w:val="16"/>
      <w:szCs w:val="16"/>
    </w:rPr>
  </w:style>
  <w:style w:type="character" w:customStyle="1" w:styleId="30">
    <w:name w:val="Основной текст 3 Знак"/>
    <w:basedOn w:val="a0"/>
    <w:link w:val="3"/>
    <w:uiPriority w:val="99"/>
    <w:rsid w:val="000B30E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0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unhideWhenUsed/>
    <w:rsid w:val="000B30E6"/>
    <w:pPr>
      <w:spacing w:after="120"/>
    </w:pPr>
    <w:rPr>
      <w:sz w:val="16"/>
      <w:szCs w:val="16"/>
    </w:rPr>
  </w:style>
  <w:style w:type="character" w:customStyle="1" w:styleId="30">
    <w:name w:val="Основной текст 3 Знак"/>
    <w:basedOn w:val="a0"/>
    <w:link w:val="3"/>
    <w:uiPriority w:val="99"/>
    <w:rsid w:val="000B30E6"/>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Нечаева</dc:creator>
  <cp:lastModifiedBy>Julia</cp:lastModifiedBy>
  <cp:revision>2</cp:revision>
  <dcterms:created xsi:type="dcterms:W3CDTF">2018-11-06T05:24:00Z</dcterms:created>
  <dcterms:modified xsi:type="dcterms:W3CDTF">2018-11-06T05:24:00Z</dcterms:modified>
</cp:coreProperties>
</file>