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CF" w:rsidRDefault="00D331CF" w:rsidP="00D331CF">
      <w:pPr>
        <w:ind w:right="-1"/>
        <w:rPr>
          <w:sz w:val="24"/>
        </w:rPr>
      </w:pPr>
      <w:r>
        <w:rPr>
          <w:sz w:val="24"/>
        </w:rPr>
        <w:t>ПРОЕКТ</w:t>
      </w:r>
    </w:p>
    <w:p w:rsidR="00D331CF" w:rsidRDefault="00D331CF" w:rsidP="00D331CF">
      <w:pPr>
        <w:ind w:right="-1"/>
        <w:rPr>
          <w:sz w:val="24"/>
        </w:rPr>
      </w:pPr>
      <w:r>
        <w:rPr>
          <w:sz w:val="24"/>
        </w:rPr>
        <w:t>август  2018 г.</w:t>
      </w:r>
    </w:p>
    <w:p w:rsidR="00D331CF" w:rsidRDefault="00D331CF" w:rsidP="00D331CF">
      <w:pPr>
        <w:ind w:right="-1"/>
        <w:rPr>
          <w:sz w:val="24"/>
        </w:rPr>
      </w:pPr>
    </w:p>
    <w:p w:rsidR="00D331CF" w:rsidRDefault="00D331CF" w:rsidP="00D331CF">
      <w:pPr>
        <w:ind w:right="-1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2552065</wp:posOffset>
            </wp:positionH>
            <wp:positionV relativeFrom="paragraph">
              <wp:posOffset>-177800</wp:posOffset>
            </wp:positionV>
            <wp:extent cx="571500" cy="6096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</w:t>
      </w:r>
    </w:p>
    <w:p w:rsidR="00D331CF" w:rsidRDefault="00D331CF" w:rsidP="00D331CF">
      <w:pPr>
        <w:ind w:right="-1"/>
        <w:rPr>
          <w:sz w:val="24"/>
        </w:rPr>
      </w:pPr>
    </w:p>
    <w:p w:rsidR="00D331CF" w:rsidRDefault="00D331CF" w:rsidP="00D331CF">
      <w:pPr>
        <w:ind w:right="-1"/>
        <w:rPr>
          <w:sz w:val="24"/>
        </w:rPr>
      </w:pPr>
    </w:p>
    <w:p w:rsidR="00D331CF" w:rsidRDefault="00D331CF" w:rsidP="00D331CF">
      <w:pPr>
        <w:ind w:right="-1"/>
        <w:jc w:val="center"/>
        <w:rPr>
          <w:sz w:val="24"/>
        </w:rPr>
      </w:pPr>
      <w:r>
        <w:rPr>
          <w:sz w:val="24"/>
        </w:rPr>
        <w:t>СОБРАНИЕ ДЕПУТАТОВ МИАССКОГО ГОРОДСКОГО ОКРУГА</w:t>
      </w:r>
    </w:p>
    <w:p w:rsidR="00D331CF" w:rsidRDefault="00D331CF" w:rsidP="00D331CF">
      <w:pPr>
        <w:jc w:val="center"/>
        <w:rPr>
          <w:sz w:val="24"/>
        </w:rPr>
      </w:pPr>
      <w:r>
        <w:rPr>
          <w:sz w:val="24"/>
        </w:rPr>
        <w:t>ЧЕЛЯБИНСКАЯ ОБЛАСТЬ</w:t>
      </w:r>
    </w:p>
    <w:p w:rsidR="00D331CF" w:rsidRDefault="00D331CF" w:rsidP="00D331CF">
      <w:pPr>
        <w:ind w:right="-1"/>
        <w:rPr>
          <w:b/>
          <w:sz w:val="24"/>
        </w:rPr>
      </w:pPr>
    </w:p>
    <w:p w:rsidR="00D331CF" w:rsidRDefault="00D331CF" w:rsidP="00D331CF">
      <w:pPr>
        <w:jc w:val="center"/>
        <w:rPr>
          <w:sz w:val="24"/>
        </w:rPr>
      </w:pPr>
      <w:r>
        <w:rPr>
          <w:sz w:val="24"/>
        </w:rPr>
        <w:t>СЕССИЯ СОБРАНИЯ ДЕПУТАТОВ  МИАССКОГО</w:t>
      </w:r>
    </w:p>
    <w:p w:rsidR="00D331CF" w:rsidRDefault="00D331CF" w:rsidP="00D331CF">
      <w:pPr>
        <w:jc w:val="center"/>
        <w:rPr>
          <w:sz w:val="24"/>
        </w:rPr>
      </w:pPr>
      <w:r>
        <w:rPr>
          <w:sz w:val="24"/>
        </w:rPr>
        <w:t>ГОРОДСКОГО ОКРУГА ПЯТОГО СОЗЫВА</w:t>
      </w:r>
    </w:p>
    <w:p w:rsidR="00D331CF" w:rsidRDefault="00D331CF" w:rsidP="00D331CF">
      <w:pPr>
        <w:rPr>
          <w:sz w:val="24"/>
        </w:rPr>
      </w:pPr>
    </w:p>
    <w:p w:rsidR="00D331CF" w:rsidRDefault="00D331CF" w:rsidP="00D331CF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D331CF" w:rsidRPr="006060DA" w:rsidRDefault="00D331CF" w:rsidP="00D331CF">
      <w:pPr>
        <w:ind w:left="4956" w:firstLine="708"/>
        <w:rPr>
          <w:sz w:val="24"/>
        </w:rPr>
      </w:pPr>
      <w:r>
        <w:rPr>
          <w:szCs w:val="28"/>
        </w:rPr>
        <w:t xml:space="preserve">             </w:t>
      </w:r>
      <w:r w:rsidRPr="006060DA">
        <w:rPr>
          <w:sz w:val="24"/>
        </w:rPr>
        <w:t>от             2018 года</w:t>
      </w:r>
    </w:p>
    <w:p w:rsidR="00D331CF" w:rsidRPr="00A449DF" w:rsidRDefault="00D331CF" w:rsidP="00D331CF">
      <w:pPr>
        <w:rPr>
          <w:rFonts w:ascii="Times New Roman" w:hAnsi="Times New Roman" w:cs="Times New Roman"/>
          <w:sz w:val="24"/>
        </w:rPr>
      </w:pPr>
      <w:r w:rsidRPr="00A449DF">
        <w:rPr>
          <w:rFonts w:ascii="Times New Roman" w:hAnsi="Times New Roman" w:cs="Times New Roman"/>
          <w:sz w:val="24"/>
        </w:rPr>
        <w:t xml:space="preserve">Об утверждении </w:t>
      </w:r>
      <w:r w:rsidR="00A216BC">
        <w:rPr>
          <w:rFonts w:ascii="Times New Roman" w:hAnsi="Times New Roman" w:cs="Times New Roman"/>
          <w:sz w:val="24"/>
        </w:rPr>
        <w:t>«</w:t>
      </w:r>
      <w:r w:rsidRPr="00A449DF">
        <w:rPr>
          <w:rFonts w:ascii="Times New Roman" w:hAnsi="Times New Roman" w:cs="Times New Roman"/>
          <w:sz w:val="24"/>
        </w:rPr>
        <w:t>Правил охраны</w:t>
      </w:r>
    </w:p>
    <w:p w:rsidR="00D331CF" w:rsidRPr="00A449DF" w:rsidRDefault="00D331CF" w:rsidP="00D331CF">
      <w:pPr>
        <w:rPr>
          <w:rFonts w:ascii="Times New Roman" w:hAnsi="Times New Roman" w:cs="Times New Roman"/>
          <w:sz w:val="24"/>
        </w:rPr>
      </w:pPr>
      <w:r w:rsidRPr="00A449DF">
        <w:rPr>
          <w:rFonts w:ascii="Times New Roman" w:hAnsi="Times New Roman" w:cs="Times New Roman"/>
          <w:sz w:val="24"/>
        </w:rPr>
        <w:t>и содержания зеленых насаждений</w:t>
      </w:r>
    </w:p>
    <w:p w:rsidR="00D331CF" w:rsidRPr="00A449DF" w:rsidRDefault="00D331CF" w:rsidP="00D331CF">
      <w:pPr>
        <w:rPr>
          <w:rFonts w:ascii="Times New Roman" w:hAnsi="Times New Roman" w:cs="Times New Roman"/>
          <w:sz w:val="24"/>
        </w:rPr>
      </w:pPr>
      <w:r w:rsidRPr="00A449DF">
        <w:rPr>
          <w:rFonts w:ascii="Times New Roman" w:hAnsi="Times New Roman" w:cs="Times New Roman"/>
          <w:sz w:val="24"/>
        </w:rPr>
        <w:t>в Миасском городском округе</w:t>
      </w:r>
      <w:r w:rsidR="007A22B2" w:rsidRPr="00A449DF">
        <w:rPr>
          <w:rFonts w:ascii="Times New Roman" w:hAnsi="Times New Roman" w:cs="Times New Roman"/>
          <w:sz w:val="24"/>
        </w:rPr>
        <w:t>»</w:t>
      </w:r>
    </w:p>
    <w:p w:rsidR="007A22B2" w:rsidRPr="00C46A19" w:rsidRDefault="007A22B2" w:rsidP="00D331CF">
      <w:pPr>
        <w:rPr>
          <w:sz w:val="24"/>
        </w:rPr>
      </w:pPr>
    </w:p>
    <w:p w:rsidR="00D331CF" w:rsidRPr="00C46A19" w:rsidRDefault="00D331CF" w:rsidP="00D331CF">
      <w:pPr>
        <w:pStyle w:val="ConsPlusNormal"/>
        <w:widowControl/>
        <w:ind w:firstLine="425"/>
        <w:jc w:val="both"/>
        <w:rPr>
          <w:sz w:val="24"/>
        </w:rPr>
      </w:pPr>
      <w:r w:rsidRPr="00C46A19">
        <w:rPr>
          <w:sz w:val="24"/>
        </w:rPr>
        <w:t xml:space="preserve">Рассмотрев предложение </w:t>
      </w:r>
      <w:r>
        <w:rPr>
          <w:sz w:val="24"/>
        </w:rPr>
        <w:t xml:space="preserve">депутата Собрания депутатов Миасского городского округа Безденежных Е.А </w:t>
      </w:r>
      <w:r w:rsidR="007A22B2">
        <w:rPr>
          <w:sz w:val="24"/>
        </w:rPr>
        <w:t>об утверждении «Правил охраны и содержания зеленых насаждений в Миасском городском округе»</w:t>
      </w:r>
      <w:r w:rsidRPr="00C46A19">
        <w:rPr>
          <w:sz w:val="24"/>
        </w:rPr>
        <w:t>, руководствуясь Федеральным законом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r w:rsidRPr="00C46A19">
        <w:rPr>
          <w:sz w:val="24"/>
        </w:rPr>
        <w:tab/>
      </w:r>
    </w:p>
    <w:p w:rsidR="007A22B2" w:rsidRPr="007A22B2" w:rsidRDefault="00D331CF" w:rsidP="00D331CF">
      <w:pPr>
        <w:tabs>
          <w:tab w:val="left" w:pos="2854"/>
        </w:tabs>
        <w:rPr>
          <w:sz w:val="10"/>
          <w:szCs w:val="10"/>
        </w:rPr>
      </w:pPr>
      <w:r w:rsidRPr="00C46A19">
        <w:rPr>
          <w:sz w:val="24"/>
        </w:rPr>
        <w:tab/>
      </w:r>
      <w:r w:rsidRPr="00C46A19">
        <w:rPr>
          <w:sz w:val="24"/>
        </w:rPr>
        <w:tab/>
      </w:r>
    </w:p>
    <w:p w:rsidR="00D331CF" w:rsidRPr="00C46A19" w:rsidRDefault="00D331CF" w:rsidP="007A22B2">
      <w:pPr>
        <w:tabs>
          <w:tab w:val="left" w:pos="2854"/>
        </w:tabs>
        <w:jc w:val="center"/>
        <w:rPr>
          <w:sz w:val="24"/>
        </w:rPr>
      </w:pPr>
      <w:r w:rsidRPr="00C46A19">
        <w:rPr>
          <w:sz w:val="24"/>
        </w:rPr>
        <w:t>РЕШАЕТ:</w:t>
      </w:r>
    </w:p>
    <w:p w:rsidR="007A22B2" w:rsidRDefault="007A22B2" w:rsidP="00D331CF">
      <w:pPr>
        <w:tabs>
          <w:tab w:val="left" w:pos="35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Правила охраны и содержания зеленых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насаждений в Миасском городском округе 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</w:p>
    <w:p w:rsidR="00D331CF" w:rsidRPr="008B1A12" w:rsidRDefault="00D331CF" w:rsidP="00D331CF">
      <w:pPr>
        <w:rPr>
          <w:rFonts w:ascii="Times New Roman" w:hAnsi="Times New Roman" w:cs="Times New Roman"/>
          <w:sz w:val="24"/>
        </w:rPr>
      </w:pPr>
      <w:r w:rsidRPr="008B1A12">
        <w:rPr>
          <w:rFonts w:ascii="Times New Roman" w:hAnsi="Times New Roman" w:cs="Times New Roman"/>
          <w:sz w:val="24"/>
        </w:rPr>
        <w:t xml:space="preserve">2. Настоящее решение  вступает в </w:t>
      </w:r>
      <w:r w:rsidR="007A22B2" w:rsidRPr="008B1A12">
        <w:rPr>
          <w:rFonts w:ascii="Times New Roman" w:hAnsi="Times New Roman" w:cs="Times New Roman"/>
          <w:sz w:val="24"/>
        </w:rPr>
        <w:t>силу с момента подписания.</w:t>
      </w:r>
    </w:p>
    <w:p w:rsidR="007A22B2" w:rsidRDefault="00D331CF" w:rsidP="007A22B2">
      <w:pPr>
        <w:pStyle w:val="a4"/>
      </w:pPr>
      <w:r w:rsidRPr="00C46A19">
        <w:t>3. Контроль за исполнением настоящего Решения возложить на пост</w:t>
      </w:r>
      <w:r w:rsidR="007A22B2">
        <w:t xml:space="preserve">оянную комиссию по вопросам городского хозяйства. </w:t>
      </w:r>
    </w:p>
    <w:p w:rsidR="00D331CF" w:rsidRPr="00C46A19" w:rsidRDefault="00D331CF" w:rsidP="00D331C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331CF" w:rsidRPr="00C46A19" w:rsidRDefault="00D331CF" w:rsidP="00D331C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331CF" w:rsidRPr="00C46A19" w:rsidRDefault="00D331CF" w:rsidP="00D331C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6A19">
        <w:rPr>
          <w:sz w:val="24"/>
          <w:szCs w:val="24"/>
        </w:rPr>
        <w:t xml:space="preserve">Председатель Собрания депутатов </w:t>
      </w:r>
    </w:p>
    <w:p w:rsidR="00D331CF" w:rsidRPr="00C46A19" w:rsidRDefault="00D331CF" w:rsidP="00D331C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6A19">
        <w:rPr>
          <w:sz w:val="24"/>
          <w:szCs w:val="24"/>
        </w:rPr>
        <w:t xml:space="preserve">Миасского городского округа                                           </w:t>
      </w:r>
      <w:r>
        <w:rPr>
          <w:sz w:val="24"/>
          <w:szCs w:val="24"/>
        </w:rPr>
        <w:t xml:space="preserve">                              </w:t>
      </w:r>
      <w:r w:rsidRPr="00C46A19">
        <w:rPr>
          <w:sz w:val="24"/>
          <w:szCs w:val="24"/>
        </w:rPr>
        <w:t xml:space="preserve">   </w:t>
      </w:r>
      <w:proofErr w:type="spellStart"/>
      <w:r w:rsidRPr="00C46A19">
        <w:rPr>
          <w:sz w:val="24"/>
          <w:szCs w:val="24"/>
        </w:rPr>
        <w:t>Степовик</w:t>
      </w:r>
      <w:proofErr w:type="spellEnd"/>
      <w:r w:rsidRPr="00C46A19">
        <w:rPr>
          <w:sz w:val="24"/>
          <w:szCs w:val="24"/>
        </w:rPr>
        <w:t xml:space="preserve"> Е. А.</w:t>
      </w:r>
    </w:p>
    <w:p w:rsidR="00D331CF" w:rsidRPr="00C46A19" w:rsidRDefault="00D331CF" w:rsidP="00D331C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331CF" w:rsidRPr="00C46A19" w:rsidRDefault="00D331CF" w:rsidP="00D331C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331CF" w:rsidRDefault="00D331CF" w:rsidP="00D331CF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</w:t>
      </w:r>
    </w:p>
    <w:p w:rsidR="00D331CF" w:rsidRPr="00C46A19" w:rsidRDefault="00D331CF" w:rsidP="00D331CF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Главы</w:t>
      </w:r>
      <w:r w:rsidRPr="00C46A19">
        <w:rPr>
          <w:sz w:val="24"/>
          <w:szCs w:val="24"/>
        </w:rPr>
        <w:t xml:space="preserve"> Миасского городского округа                                     </w:t>
      </w:r>
      <w:r>
        <w:rPr>
          <w:sz w:val="24"/>
          <w:szCs w:val="24"/>
        </w:rPr>
        <w:t xml:space="preserve">                               Тонких Г.М.</w:t>
      </w:r>
    </w:p>
    <w:p w:rsidR="00D331CF" w:rsidRDefault="00D331CF" w:rsidP="00D331CF">
      <w:pPr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13E9" w:rsidRDefault="007C13E9" w:rsidP="00D331CF">
      <w:pPr>
        <w:ind w:right="-1"/>
        <w:rPr>
          <w:sz w:val="24"/>
        </w:rPr>
      </w:pPr>
    </w:p>
    <w:p w:rsidR="00BD1ED3" w:rsidRDefault="00BD1ED3" w:rsidP="00BD1ED3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 Собрания депутатов Миасского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_________________2018 г. N__________</w:t>
      </w:r>
    </w:p>
    <w:p w:rsidR="00512B73" w:rsidRDefault="00D331CF" w:rsidP="00FD4E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охраны и содержания зелены</w:t>
      </w:r>
      <w:r w:rsidR="00512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насаждений</w:t>
      </w:r>
    </w:p>
    <w:p w:rsidR="00D331CF" w:rsidRPr="00512B73" w:rsidRDefault="00512B73" w:rsidP="00FD4E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Миасском городском округе</w:t>
      </w:r>
    </w:p>
    <w:p w:rsidR="00D331CF" w:rsidRPr="00D331CF" w:rsidRDefault="00D331CF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Правила охраны и содержания зеле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насаждений в Миасском городском округе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Правила) разработаны на основе законодательства Российской Федерации, нормативных правовых актов Челябинской области и органов местного 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Правила устанавливают единые и обязательные к исполнению требования в сфере охраны и содержания зеленых насаждений.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Принимаемые А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Миасского городского округа 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в области организации охраны и содержания зеленых насаждений не должны противоречить настоящим Правилам.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Правила являются обязательными для исполнения всеми органами и должностными лицами органов местного 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физическими и юридическими лицами, индивидуальными предпринимателями.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Действие настоящих Правил не распространяется на отношения, регулируемые </w:t>
      </w:r>
      <w:hyperlink r:id="rId5" w:history="1">
        <w:r w:rsidRPr="00D331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Лесным кодексом Российской Федерации</w:t>
        </w:r>
      </w:hyperlink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отношения, возникающие в связи с ведением гражданами садоводства, огородничества и дачного хозяйства.</w:t>
      </w:r>
    </w:p>
    <w:p w:rsidR="00D331CF" w:rsidRPr="00D331CF" w:rsidRDefault="00D331CF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Основные понятия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целей настоящих Правил используются следующие основные термины и понятия: аварийное дерево - дерево, наклон ствола которого превышает 30 градусов от вертикали, либо дерево без наклона ствола, имеющее очевидные признаки угрозы жизни, здоровью, имуществу граждан;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аварийный снос - снос зеленых насаждений при возникновении аварийных ситуаций на объектах инженерного благоустройства, требующих безотлагательного проведения работ;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аварийные работы - ремонтно-восстановительные работы на инженерных коммуникациях, иных объектах при их повреждении, требующие безотлагательного производства земляных работ для устранения угрозы безопасности физическим и юридическим лицам, их правам и охраняемым законом интересам;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аварийная ситуация - обстоятельства, которые могут быть определены визуальным способом без использования технических средств, нарушающие жизнеобеспечение населения или создающие угрозу жизни, здоровью людей, животных, причинения вреда имуществу, нарушения элементов благоустройства;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 - участок, занятый преимущественно естественно произрастающей или засеянной травянистой растительностью (дерновый покров). Газоны подразделяются на партерные, обыкновенные, луговые, спортивные;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- физическое или юридическое лицо, индивидуальный предприниматель либо их уполномоченные представители, подавшие письменное заявление на получение разрешения на снос (пересадку), омолаживающую обрезку зеленых насаждений в орган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уполномоченный на  управление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еным фондом Администрации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насаждения - совокупность древесных, кустарниковых и травянистых растений на территории города;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фонд - совокупность озелененных территорий города разного вида и назначения независимо от форм собственности на них;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компенсационное озеленение - воспроизводство зеленых насаждений взамен снесенных, уничтоженных;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компенсационная стоимость зеленых насаждений - стоимостная оценка зеленых насаждений, устанавливаемая для учета их ценности при сносе, повреждении или уничтожении, включая расходы на создание и содержание зеленых насаждений, и оценку экологического ущерба;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по охране зеленых насаждений - муниципальное учреждение, созданное в целях осуществления функций по охране и (или) содержанию зеле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насаждений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озелененная территория - участок земли, покрытый лесной, древесно-кустарниковой и травянистой растительностью естественного или искусственного происхождения;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озелененная территория общего пользования - озелененная территория, предназначенная для различных форм отдыха (лесопарки, парки, сады, скверы, бульвары);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озелененная территория ограниченного пользования - озелененная территория лечебных, детских учебных и научных учреждений, промышленных предприятий, спортивных комплексов, жилых кварталов;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озелененная территория специального назначения - озелененная территория санитарно-защитных,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водоохранных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защитно-мелиоративных, противопожарных зон, кладбищ, насаждения вдоль автомобильных и железных дорог, ботанические, зоологические и плодовые сады, питомники, цветочно-оранжерейные хозяйства;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омолаживающая обрезка - глубокая обрезка ветвей деревьев и кустарников до их базальной части, стимулирующая образование молодых побегов, создающих новую крону;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управления зел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еным фондом Администрации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отраслевой (функциональный) орган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который правовым актом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возложено выполнение функций комплексного управления зеленым фондом 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отведенная территория - часть земельного участка на территории города, предоставленная в установленном порядке юридическим лицам, индивидуальным предпринимателям и гражданам на праве собственности, аренды, ином праве пользования;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зеленых насаждений - система административно-правовых, организационно-хозяйственных, экономических, архитектурно-планировочных и агрономических мероприятий, направленных на сохранение, восстановление или улучшение выполнения насаждениями определенных функций;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охранная зона - территория, в границах которой в соответствии с федеральным законодательством </w:t>
      </w:r>
      <w:proofErr w:type="gram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особые условия</w:t>
      </w:r>
      <w:proofErr w:type="gram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использования;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зеленых насаждений - причинение вреда кроне, стволу, корневой системе растений, не влекущее прекращение роста;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придомовая территория - примыкающий к дому земельный участок с элементами озеленения и благоустройства, иными предназначенными для обслуживания, эксплуатации и благоустройства данного дома и расположенными на указанном земельном участке объектами благоустройства;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- территория, примыкающая к отведенной, в отношении которой осуществляется благоустройство на основании добровольно заключаемых соглашений о проведении работ по благоустройству;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документация - документация, содержащая материалы в текстовой форме и в виде карт (схем) и определяющая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снос (пересадку), омолаживающую обрезку зеленых насаждений - документ, содержащий сведения о заявителе, видах, сроках, объемах и месте выполнения работ, категории, породе (виде), диаметре и состоянии зеленых насаждений, подлежащих сносу, пересадке либо обрезке, выданный органом управления зеленым фондом в случаях и в порядке, установленных муниципальными пр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авовыми актами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реконструкция зеленых насаждений - комплекс агротехнических мероприятий по замене больных и усыхающих зеленых насаждений, улучшению породного состава;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санитарная рубка - удаление больных, усыхающих, аварийных, буреломных и сухостойных деревьев и кустарников с целью улучшения санитарного состояния зеленых насаждений;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 зеленых насаждений - снос (пересадка) деревьев, кустарников, цветников, газонов;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зеленых насаждений - комплекс мероприятий по охране 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уходу за зелеными насаждениями, их воспроизводству, осуществляемых собственниками, пользователями, владельцами земель;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сухостой - усохшие, стоящие на корню деревья и кустарники;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зеленых насаждений - повреждение зеленых насаждений, повлекшее прекращение их роста;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зелеными насаждениями - система агротехнических мероприятий, направленных на выращивание устойчивых, высоко декоративных городских насаждений, включающая в себя уход за почвой и подземной частью, уход за надземной частью или кроной зеленых насаждений.</w:t>
      </w:r>
    </w:p>
    <w:p w:rsidR="00D331CF" w:rsidRPr="00D331CF" w:rsidRDefault="00D331CF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Управление </w:t>
      </w:r>
      <w:r w:rsidR="00512B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зеленым фондом </w:t>
      </w:r>
      <w:r w:rsidR="00512B73" w:rsidRPr="00512B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Миасского городского округа</w:t>
      </w: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Организация охраны и содержания зеленых насаждений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Управление 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зеленым фондом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орган управления зел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еным фондом Администрации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 управления зеленым фондом Администрации города осуществляет: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разработку и реализацию муниципальных программ по вопросам охраны и содержания зеленых насаждений;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разработку проектов муниципальных 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актов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регулирующим отношения в сфере охраны и содержания зеленых насаждений;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установленном порядке полномочия администратора прочих неналоговых д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оходов бюджета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компенсационной стоимости зеленых насаждений в соответствии с возложенными полномочиями;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настоящих Правил;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оформление разрешения на снос (пересадку), омолаживающую обрезку зеленых насаждений в случаях и в порядке, установленных муниципальными пр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авовыми актами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gram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компенсационным озеленением;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организацию учета зеленых насаждений в порядке, установленном законодательством Российской Федерации, Челябинской области и муниц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ипальными правовыми актами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8) иные полномочия, предусмотренные законодательством Российской Федерации, Челябинской области и муниципальными пр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авовыми актами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Учреждение по охране зеленых насаждений на основании устава учреждения осуществляет: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натурное обследование зеленых насаждений, подлежащих сносу (пересадке) в порядке, установленном настоящими Правилами;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и фиксацию фактов нарушения требований настоящих Правил;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иные полномочия, предусмотренные законодательством Российской Федерации, Челябинской области и муниципальными пр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авовыми актами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Юридические и физические лица, индивидуальные предприниматели обеспечивают содержание зеленых насаждений на отведенной и прилегающей территории в соответствии с настоящими Правилами, правилами благоустройства, иными правовыми актами, регулирующими отношения в сфере охраны и содержания зеленых насаждений.</w:t>
      </w:r>
    </w:p>
    <w:p w:rsidR="00D331CF" w:rsidRPr="00D331CF" w:rsidRDefault="00D331CF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Требования по охране и содержанию зеле</w:t>
      </w:r>
      <w:r w:rsidR="00D647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ных насаждений Миасского городского округа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Охрана и содержание зеленых насаждений, расположенных на земельных участках, находящихся в собственности, владении, пользовании физических и юридических лиц, индивидуальных предпринимателей, возлагается на собственников, владельцев, пользователей данных земельных участков.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12. Физические и юридические лица, индивидуальные предприниматели на отведенной территории, территории, примыкающей к отведенной, в отношении которой осуществляется благоустройство, на основании добровольно заключаемых соглашений о проведении работ по благоустройству обеспечивают охрану и содержание зеленых насаждений за счет собственных средств посредством проведения комплекса агротехнических мер, предусмотренных Правилами создания, охраны и содержания зеленых насаждений в городах Российской Федерации, Инструкцией по созданию и содержанию зеленых насаждений в городе Челябинске, иными правовыми актами, регулирующими отношения в сфере охраны и содержания зеленых насаждений, включая снос (пересадку), омолаживающую обрезку зеленых насаждений.</w:t>
      </w:r>
    </w:p>
    <w:p w:rsidR="00D331CF" w:rsidRPr="00D331CF" w:rsidRDefault="00D6471A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 территории округа</w:t>
      </w:r>
      <w:r w:rsidR="00D331CF"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запрещается: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повреждать и уничтожать зеленые насаждения;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производить несанкционированный снос (пересадку), омолаживающую обрезку зеленых насаждений без соответствующего разрешения, выданного органом управления зеленым фондом, в порядке, установленном правовым актом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ходить (сидеть, лежать) по партерным газонам, клумбам, цветникам;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оставлять транспортные средства на территориях, занятых зелеными насаждениями;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5) ездить на механизированных транспортных средствах (мотоциклах, снегоходах, тракторах, автомашинах) по участкам, занятым зелеными насаждениями, за исключением транспортных сре</w:t>
      </w:r>
      <w:proofErr w:type="gram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сп</w:t>
      </w:r>
      <w:proofErr w:type="gram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ециального назначения, осуществляющих выполнение природоохранных и противопожарных мероприятий, ликвидацию чрезвычайных ситуаций;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6) ездить на лошадях, велосипедах по участкам, занятым зелеными насаждениями, вне специально оборудованных дорог и тропинок;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собирать дикорастущие и культурные травянистые растения;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пасти сельскохозяйственных животных;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производить иные действия, способные нанести вред зеленым насаждениям.</w:t>
      </w:r>
    </w:p>
    <w:p w:rsidR="00D331CF" w:rsidRPr="00D331CF" w:rsidRDefault="00D331CF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Порядок сноса (пересадки) зеленых насаждений, омолаживающей обрезки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Снос (пересадка), омолаживающая обрезка зеленых насаждений допускаются на основании разрешения, выданного органом управления зеленым фондом Администрации 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порядке, установленном правовым актом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действия разрешения с момента выдачи - один год.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Снос (пересадка), необходимый для совершения безотлагательных действий по выполнению аварийных работ и для устранения аварийных ситуаций, производится без оформления разрешения и компенсации за снос с обязательным уведомлением органа управления зел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еным фондом Администрации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учреждения по охране зеленых насаждений. В 3-дневный срок с даты начала производства работ по сносу зеленых насаждений в орган управления зел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еным фондом Администрации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Акт обследования зеленых насаждений по форме согласно приложению 1 к настоящим Правилам.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 несанкционированному сносу (пересадке), омолаживающей обрезке зеленых насаждений приравниваются повреждения зеленых насаждений до степени прекращения их роста без разрешения, выданного органом управления зел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еным фондом Администрации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порядке, установленном 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 актом Администрации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Снос (пересадка) зеленых насаждений разрешается в следующих случаях: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обеспечения условий для строительства и реконструкции объектов капитального строительства, линейных объектов;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переустройства и переоборудования помещения с размещением отдельного входа;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устройства временных парковок общего пользования к нежилым помещениям и зданиям;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устройства временных парковок общего пользования к существующим нежилым помещениям и зданиям во дворах многоквартирных домов за пределами "красных" линий городских улиц;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5) размещения (установки) временного нестационарного, некапитального объекта, объекта благоустройства;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размещения объектов благоустройства на придомовых территориях и во дворах многоквартирных домов за пределами "красных" линий городских улиц;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обслуживания надземных и подземных коммуникаций;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восстановления нормативов освещения жилых и нежилых помещений;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проведения санитарных рубок, при необходимости удаления больных, сухостойных, усыхающих и аварийных деревьев;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10) необходимости удаления больных, сухостойных, усыхающих и аварийных деревьев на придомовых и дворовых территориях многоквартирных жилых домов по заявлению от организаций, выполняющих работы по содержанию и технической эксплуатации многоквартирных домов;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устранения нарушений требований 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проведения реконструкции зеленых насаждений по утвержденным проектам благоустройства.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Натурное обследование зеленых насаждений, подлежащих сносу (пересадке), производится учреждением по охране зеленых насаждений при участии заявителя сноса.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натурного обследования зеленых насаждений, подлежащих сносу (пересадке), учреждением по охране зеленых насаждений оформляется Акт обследования зеленых насаждений и ведомость расчета компенсационной стоимости зеленых насаждений (приложение 1 к настоящим Правилам).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 расчета компенсационной стоимости зеленых насаждений оформляется в соответствии с Методикой оценки стоимости зеленых насаждений и исчисления размера ущерба и убытков, вызываемых их уничтожением (приложение 2 к настоящим Правилам).</w:t>
      </w:r>
    </w:p>
    <w:p w:rsidR="00D331CF" w:rsidRPr="00D331CF" w:rsidRDefault="00D331CF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Порядок компенсации за снос зеленых насаждений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Снос, уничтожение, повреждение до степени прекращения роста зеленых насаждений, которые произошли в результате действий или бездействия физических и юридических лиц, индивидуальных предпринимателей, подлежат компенсации в денежной или натуральной форме.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Компенсационная стоимость включает в себя затраты на: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воспроизводство (посадку) зеленых насаждений;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долговременный уход за зелеными насаждениями;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возмещение экологического ущерба, определяемого в зависимости от ценности, местоположения и качественного состояния зеленых насаждений.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21. Компенсация за снос зеленых насаждений производится за счет средств физических и юридических лиц, индивидуальных предпринимателей, в интересах которых был произведен снос, в денежной или натуральной форме.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22. Компенсационная стоимость за снос зеленых насаждений в денежной форме перечисляется физическими и юридическими лицами, индивидуальными предпринимателями, в интересах которых производится снос зеленых насажд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ений, в бюджет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23. Компенсация за снос зеленых насаждений в натуральной форме производится специализированными организациями озеленения за счет средств физических и юридических лиц, индивидуальных предпринимателей, в интересах которых был произведен снос.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качество посадочного материала, соблюдение технологии производства работ и приживаемость зеленых насаждений, высаженных в качестве компенсации за снос зеленых насаждений в натуральной форме, несет лицо, в интересах которого производился снос зеленых насаждений.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24. Компенсация в натуральной форме допускается только в случаях проведения работ: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выполняемых за счет средств бюджетов бюджетной системы Российской Федерации;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2) выполняемых организациями, финансируемыми из средств бюджетов бюджетной системы Российской Федерации;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обслуживанию надземных и подземных коммуникаций в границах их охранных зон.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Компенсация зеленых насаждений в натуральной форме производится в однократном размере: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деревьев - посадкой деревьев с комом размером не менее 1 x 1 x 0,6 м;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кустарников - посадкой кустарников, высотой надземной части не менее 70 см;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газонов - устройством газонов с посевом многолетних злаковых трав.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в натуральной форме производится в границах внутригородского района, на территории которого производится снос зеленых насаждений. Места компенсационной посадки зеленых насаждений определяются администрациями внутригородских районов по месту производимого сноса с учетом размещения на территории инженерных коммуникаций.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По результатам компенсационной высадки в соответствии со сроком действия разрешения, выданным органом управления зел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еным фондом Администрации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составляется комиссионный Акт освидетельствования компенсационной посадки зеленых насаждений (приложение 3 к настоящим Правилам) при участии представителя органа управления зел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еным фондом Администрации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представителя администрации внутригородского района, заявителя.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Освидетельствование компенсационной посадки зеленых насаждений производится в течение срока действия разрешения. Акт освидетельствования компенсационной посадки подписывается органом управления зел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еным фондом Администрации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 полной приживаемости зеленых насаждений.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подписания акта освидетельствования компенсационной посадки компенсация в натуральной форме считается выполненной.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27. Снос сухостоя производится без компенсации.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28. Если при обследовании сухостоя будет установлено, что гибель зеленых насаждений произошла не от старости и болезней, а по вине установленных граждан или должностных лиц, то оценка этих зеленых насаждений производится по ставкам компенсационной стоимости на здоровые (без признаков ослабления) зеленые насаждения.</w:t>
      </w:r>
    </w:p>
    <w:p w:rsidR="00D331CF" w:rsidRPr="00D331CF" w:rsidRDefault="00D331CF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VII. Учет </w:t>
      </w:r>
      <w:r w:rsidR="00D647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зеленого фонда города Миасского городского округа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29. Зеле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насаждения города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учету в целях получения, систематизации и поддержания в актуальном состоянии достоверных данных о зеленых насаждениях, местах их размещения, количественных и качественных характеристиках.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30. Учет зеленых насаждений осуществляется на основе материалов инвентаризации зеленых насаждений в порядке, установленном федеральным законодательством и муниципальными пр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авовыми актами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Полная инвентаризация зеленого фонда города производится один раз в 10 лет.</w:t>
      </w:r>
    </w:p>
    <w:p w:rsidR="00D331CF" w:rsidRPr="00D331CF" w:rsidRDefault="00D331CF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VIII. Контроль исполнения правил и ответственность за их нарушение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32. Координацию деятельности по контролю исполнения настоящих Правил осуществляет орган управления зел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еным фондом Администрации округа 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установленными полномочиями.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33. В рамках контроля за соблюдением настоящих Правил должностные лица органа управления зел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еным фондом Администрации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выявляют факты нарушения требований настоящих Правил, фиксируют результаты;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оформляют актом результаты проверки по выявленным фактам несанкционированного сноса и уничтожения зеленых насаждений;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осуществляют сбор, подготовку и направление материалов в органы и должностным лицам, уполномоченным привлекать виновных лиц к установленной законодательством ответственности;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осуществляют иные полномочия, предусмотренные муниципальными пр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авовыми актами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34. В рамках контроля за соблюдением настоящих Правил должностные лица учреждения по охране зеленых насаждений: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выявляют факты нарушения требований настоящих Правил, фиксируют результаты;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оформляют актом результаты проверки по выявленным фактам несанкционированного сноса и уничтожения зеленых насаждений, составляют ведомость расчета компенсационной стоимости зеленых насаждений;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направляют материалы по выявленным фактам нарушений требований настоящих Правил в орган управления зел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еным фондом Администрации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осуществляют иные полномочия, предусмотренные муниципальными пр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авовыми актами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FD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35. За нарушение настоящих Правил физические и юридические лица, индивидуальные предприниматели несут ответственность в соответствии с законодательством Российской Федерации.</w:t>
      </w:r>
    </w:p>
    <w:p w:rsidR="00D331CF" w:rsidRPr="00D331CF" w:rsidRDefault="00D331CF" w:rsidP="00FD4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Собрания депутатов Миасского городского округа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Е.А. </w:t>
      </w:r>
      <w:proofErr w:type="spellStart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Степовик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1CF" w:rsidRPr="00D331CF" w:rsidRDefault="00D331CF" w:rsidP="00FD4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</w:t>
      </w:r>
      <w:r w:rsidR="00FD4E86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gramEnd"/>
      <w:r w:rsidR="00FD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Главы Миасского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Г.М. Тонких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4E86" w:rsidRDefault="00FD4E86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4E86" w:rsidRDefault="00FD4E86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4E86" w:rsidRDefault="00FD4E86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4E86" w:rsidRDefault="00FD4E86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4E86" w:rsidRDefault="00FD4E86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4E86" w:rsidRDefault="00FD4E86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4E86" w:rsidRDefault="00FD4E86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4E86" w:rsidRDefault="00FD4E86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4E86" w:rsidRDefault="00FD4E86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4E86" w:rsidRDefault="00FD4E86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4E86" w:rsidRDefault="00FD4E86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4E86" w:rsidRDefault="00FD4E86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4E86" w:rsidRDefault="00FD4E86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4E86" w:rsidRDefault="00FD4E86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4E86" w:rsidRDefault="00FD4E86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4E86" w:rsidRDefault="00FD4E86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4E86" w:rsidRDefault="00FD4E86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4E86" w:rsidRDefault="00FD4E86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4E86" w:rsidRDefault="00FD4E86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4E86" w:rsidRDefault="00FD4E86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4E86" w:rsidRDefault="00FD4E86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4E86" w:rsidRDefault="00FD4E86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4E86" w:rsidRDefault="00FD4E86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4E86" w:rsidRDefault="00FD4E86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4E86" w:rsidRDefault="00FD4E86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4E86" w:rsidRDefault="00FD4E86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4E86" w:rsidRDefault="00FD4E86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4E86" w:rsidRDefault="00FD4E86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4E86" w:rsidRDefault="00FD4E86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31CF" w:rsidRPr="00D331CF" w:rsidRDefault="00D331CF" w:rsidP="00FD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Приложение 1. Акт обследования зеленых насаждений (Форма)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1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охраны и содержания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насаждений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Миасском городском округе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(Форма)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                       УТВЕРЖДАЮ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             Директор учреждения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по охране зеленых насаждений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_____________ 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(подпись)    (И.О. Фамилия)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"____" _______________ 20____ г.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Акт N 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обследования зеленых насаждений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Челябинск                                  "____" ____________ 20____ г.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(должность, Ф.И.О. работника учреждения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по охране зеленых насаждений)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(Ф.И.О., должность (при наличии) заявителя)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 натурное обследование зеленых насаждений в __________________ районе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(наименование района)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Челябинска по адресу: 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(адрес места натурного обследования,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описание местоположения)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заявленных к сносу 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(наименование, ИНН, ОГРН, адрес заявителя юридического лица,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индивидуального предпринимателя/Ф.И.О., паспортные данные,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адрес заявителя физического лица)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(указать цель сноса зеленых насаждений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в соответствии с Правилами охраны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и содержания зелены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насаждений в Миасском городском округе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обследования установлено: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"/>
        <w:gridCol w:w="1535"/>
        <w:gridCol w:w="1535"/>
        <w:gridCol w:w="1203"/>
        <w:gridCol w:w="1509"/>
        <w:gridCol w:w="1708"/>
        <w:gridCol w:w="1697"/>
      </w:tblGrid>
      <w:tr w:rsidR="00D331CF" w:rsidRPr="00D331CF" w:rsidTr="00D331CF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зеленых насаждений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Порода (вид) зеленых насаждений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на высоте 1,3 м, см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(штук, кв. м, п. м)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 состояние (здоровое, ослабленное, аварийное, сухостой)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сохранения (снос, сохранить, пересадка)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Данный  акт  обследования зеленых насаждений не является разрешением </w:t>
      </w:r>
      <w:proofErr w:type="gram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 (пересадку) зеленых насаждений.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Срок  действия  Акта  обследования зеленых насаждений - 1 год с момента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Приложение: Ведомость расчета  компенсационной стоимости зеленых насаждений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на _____ л. в 1 экз. (форма прилагается)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Подписи сторон: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(должность работника учреждения по охране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зеленых насаждений, проводившего обследование,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Ф.И.О., подпись)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(заявитель, Ф.И.О., подпись)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Приложение. Ведомость расчета компенсационной стоимости зеленых насаждений (Форма)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Акту обследования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зеленых насаждений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"___" _______ 20__ г. N 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(Форма)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"/>
        <w:gridCol w:w="1029"/>
        <w:gridCol w:w="840"/>
        <w:gridCol w:w="1414"/>
        <w:gridCol w:w="1208"/>
        <w:gridCol w:w="1294"/>
        <w:gridCol w:w="1134"/>
        <w:gridCol w:w="1014"/>
        <w:gridCol w:w="1389"/>
      </w:tblGrid>
      <w:tr w:rsidR="00D331CF" w:rsidRPr="00D331CF" w:rsidTr="00D331CF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Порода (вид) зеленых насаждений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ствола на высоте 1,3 м, см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Действительная восстановительная стоимость зеленых насаждений, руб./ед. (</w:t>
            </w: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поправки на социально-экологическую значимость зеленых насаждений (</w:t>
            </w: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поправки на местоположение зеленых насаждений (Км)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поправки на текущее состояние зеленых насаждений (</w:t>
            </w: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Ксост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(штук, кв. м, п. м)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насаждений, руб.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НДС не предусмотрен.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Директор учреждения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 зеленых насаждений 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М.П.    (Ф.И.О.)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 составил ____________ ____________________ "___" ________ 20__ г.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  <w:proofErr w:type="gram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   (Ф.И.О. работника </w:t>
      </w:r>
      <w:proofErr w:type="gramEnd"/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учреждения по охране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зеленых насаждений)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2. Методика оценки стоимости зеленых насаждений и исчисления размера ущерба и убытков, вызываемых их уничтожением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2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Правилам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охраны и содержания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насаждений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Миасском городском округе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Методика предназначена для исчисления размера ущерба и убытков, причиняемых муницип</w:t>
      </w:r>
      <w:r w:rsidR="00DF6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альному образованию "</w:t>
      </w:r>
      <w:r w:rsidR="00DF63E4" w:rsidRPr="00DF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6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Миасской</w:t>
      </w:r>
      <w:proofErr w:type="spellEnd"/>
      <w:r w:rsidR="00DF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</w:t>
      </w:r>
      <w:r w:rsidR="00DF63E4"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", которые возникли или могут возникнуть в результате экологических правонарушений, а также во всех других случаях негативного воздействия на зеле</w:t>
      </w:r>
      <w:r w:rsidR="00DF63E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насаждения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Методика применяется: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при расчете ущерба и величины убытков в случае установления факта незаконного сноса и уничтожения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при исчислении размера компенсационной стоимости за санкционированный снос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 иных случаях, связанных с определением стоимости зеленых насаждений на территории города.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Расчет компенсационной стоимости за снос зеленых насаждений производится с учетом: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действительной восстановительной стоимости зеленых насаждений, включающей: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единовременные затраты по посадке деревьев и кустарников, устройству газонов и 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цветников (стоимость посадочного материала, растительного грунта, подготовка территории, оплата работ, накладные расходы, плановые накопления, транспортные расходы, налоги);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текущие издержки по уходу за зелеными насаждениями (полив растений, внесение удобрений, прополка и рыхление приствольных кругов,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кронирование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обрезка сухих ветвей, борьба с вредителями);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коэффициентов: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коэффициента качественного состояния зеленых насаждений (здоровые, ослабленные, угнетенные, усыхающие);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коэффициента значимости зеленых насаждений, учитывающего социальную, историко-культурную, природоохранную ценность;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коэффициента поправки на местоположение зеленых насаждений, учитывающего нахождение зеленых насаждений по отдельным районам города.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Базовый норматив для расчета действительной восстановительной стоимости зеленых насаждений утверждается пра</w:t>
      </w:r>
      <w:r w:rsidR="00DF6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вовым актом Администрации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Удельная восстановительная стоимость зеленых насаждений, растительных сообществ приведена в таблицах: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1. Действительная восстановительная стоимость деревьев (единицы, кратные базовому нормативу)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Таблица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"/>
        <w:gridCol w:w="3172"/>
        <w:gridCol w:w="1139"/>
        <w:gridCol w:w="1693"/>
        <w:gridCol w:w="1508"/>
        <w:gridCol w:w="1339"/>
      </w:tblGrid>
      <w:tr w:rsidR="00D331CF" w:rsidRPr="00D331CF" w:rsidTr="00D331CF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Древесная растительность </w:t>
            </w:r>
          </w:p>
        </w:tc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дерева на высоте 1,3 м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12 см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12,1 - 24 см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24,1 - 40 см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40,1 см и более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(ель европейская, ель сибирская, сосна обыкновенная, пихта сибирская, лиственница сибирская)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Хвойные (ель канадская, ель колючая, </w:t>
            </w: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лжетсуга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тисс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ягодный, туя западная, сосна (кедровая) сибирская, можжевельник)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Широколиственные (дуб </w:t>
            </w: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черешчатый, дуб красный, граб обыкновенный, клен платановидный)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Широколиственные породы деревьев (ясень зеленый, липа мелколистная, орех, яблоня Недзвецкого)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Мелколиственные и фруктовые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Тополь бальзамический, тополь черный, клен </w:t>
            </w: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ясенелистный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вяз мелколистный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Поросль деревьев (клен </w:t>
            </w: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ясенелистный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тополь бальзамический, тополь черный, вяз мелколистный) диаметром менее 5 см в расчетах не учитывается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331CF" w:rsidRPr="00D331CF" w:rsidRDefault="00D331CF" w:rsidP="00D331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2. Действительная восстановительная стоимость кустарников и других элементов озеленения (единицы, кратные базовому нормативу)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Таблица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6128"/>
        <w:gridCol w:w="2447"/>
      </w:tblGrid>
      <w:tr w:rsidR="00D331CF" w:rsidRPr="00D331CF" w:rsidTr="00D331CF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Кустарники и другие элементы озеленения, ед. измерения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 кустарники и лианы высотой до 1 м, шт.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2,8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 кустарники и лианы высотой до 2 м, шт.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 кустарники и лианы высотой от 2 до 4 м, шт.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9,5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 кустарники и лианы высотой от 4 до 5 м, шт.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21,0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Однорядная живая изгородь, 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Двухрядная живая изгородь, 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4,6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Газон партерный, кв. 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2,8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Естественный травяной покров, кв. 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Газон луговой, кв. 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Цветник, кв. 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8,8 </w:t>
            </w:r>
          </w:p>
        </w:tc>
      </w:tr>
    </w:tbl>
    <w:p w:rsidR="00D331CF" w:rsidRPr="00D331CF" w:rsidRDefault="00D331CF" w:rsidP="00D331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3. Действительная восстановительная стоимость основных типов естественных растительных сообществ (единицы, кратные базовому нормативу)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Таблица 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6128"/>
        <w:gridCol w:w="2447"/>
      </w:tblGrid>
      <w:tr w:rsidR="00D331CF" w:rsidRPr="00D331CF" w:rsidTr="00D331CF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естественных растительных сообществ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в расчете на 1 кв. м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Сосняки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8,2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Лиственничники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8,2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Липняки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7,7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Березняки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6,7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Ивняки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Живой напочвенный покров лесной части природных территорий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Суходольные и пойменные луга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Болота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 </w:t>
            </w:r>
          </w:p>
        </w:tc>
      </w:tr>
    </w:tbl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Расчет компенсационной стоимости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исходной единицы для исчисления размера ущерба от повреждения и уничтожения зеленых насаждений принимается их компенсационная стоимость. Расчет компенсационной стоимости зеленых насаждений, включая городские леса и иные растительные сообщества, производится по формуле: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Ксост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компенсационная стоимость основных видов деревьев и кустарников, травянистых растений, естественных растительных сообществ (в расчете на 1 дерево, 1 кустарник, 1 погонный метр живой изгороди, 1 кв. м травянистой, лесной или иной растительности);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удельная восстановительная стоимость основных видов деревьев, кустарников, травянистой растительности, естественных растительных сообществ в городе (в расчете на 1 дерево, 1 кустарник, 1 погонный метр живой изгороди, 1 кв. м травянистой, лесной или иной растительности);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поправки на социально-экологическую значимость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Км - коэффициент поправки на местоположение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Ксост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поправки на текущее состояние зеленых насаждений.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Действительная восстановительная стоимость деревьев, кустарников и других зеленых насаждений (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определяется: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порядке, определенном настоящей Методикой, по затратам, необходимым для создания и содержания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- по нормативам действительной восстановительной стоимости зеленых насаждений, приведенным в таблицах 1 - 3 - для расчета размера ущерба, наносимого городскому хозяйству экологическими правонарушениями, а также для расчета платежей за вырубку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учитывает социальную, историко-культурную, природоохранную и рекреационную значимость зеленых насаждений и устанавливается в размере: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5 - для зеленых насаждений городских лесов, особо охраняемых природных территорий местного значения и их охранных зон;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2 - для зеленых насаждений, магистральных и тротуарных посадок;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2,5 - для озелененных территорий общего пользования, для зеленых насаждений жилых кварталов, для зеленых насаждений в границах прибрежно-защитных полос поверхностных водных объектов и остальных категорий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Км - учитывает местоположение зеленых насаждений и устанавливается по зонам в размере: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5 - территория городских лесов и особо охраняемых природных территорий местного значения;</w:t>
      </w:r>
    </w:p>
    <w:p w:rsidR="00D331CF" w:rsidRPr="00D331CF" w:rsidRDefault="00947355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– территория Центральной части города,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Машгородка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Старой части города, поселков Строительный, Динамо, Дачный, Первомайский</w:t>
      </w:r>
      <w:r w:rsidR="00D331CF"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1CF" w:rsidRPr="00D331CF" w:rsidRDefault="00947355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2,5 – прочие территории</w:t>
      </w:r>
      <w:r w:rsidR="00D331CF"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Ксост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учитывает фактическое состояние зеленых насаждений и устанавливается в размере: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4"/>
        <w:gridCol w:w="1693"/>
        <w:gridCol w:w="2248"/>
        <w:gridCol w:w="1693"/>
        <w:gridCol w:w="1708"/>
        <w:gridCol w:w="1345"/>
      </w:tblGrid>
      <w:tr w:rsidR="00D331CF" w:rsidRPr="00D331CF" w:rsidTr="00D331CF">
        <w:trPr>
          <w:trHeight w:val="15"/>
          <w:tblCellSpacing w:w="15" w:type="dxa"/>
        </w:trPr>
        <w:tc>
          <w:tcPr>
            <w:tcW w:w="1109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F" w:rsidRPr="00D331CF" w:rsidTr="00D331CF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Ксост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состояния насаждения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шкала состояния зеленых насаждений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листвы (хвои), кроны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повреждение и болезни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здоровых деревьев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здоровое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листва (хвоя) зеленая, блестящая, крона густая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нормальный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ослабленное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листва (хвоя) светлее обычного, крона </w:t>
            </w: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слабоажурная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уменьшен, но не более чем на 50 %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повреждения ствола, ветвей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0,5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угнетенное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листва (хвоя) светло-зеленая, крона ажурная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 более чем на 50 %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повреждение ствола, ветвей, </w:t>
            </w: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сокотечение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признаки поселения стволовых вредителей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усыхающее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листва (хвоя) пожелтевшая, серая, крона </w:t>
            </w: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изрежена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сильные повреждения ствола и ветвей, признаки поселения стволовых вредителей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</w:tbl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Расчет компенсационной стоимости за снос сухостойных деревьев и кустарников не производится.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Примеры расчета размера ущерба: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вырублена 1 ель диаметром 40 с</w:t>
      </w:r>
      <w:r w:rsidR="00947355">
        <w:rPr>
          <w:rFonts w:ascii="Times New Roman" w:eastAsia="Times New Roman" w:hAnsi="Times New Roman" w:cs="Times New Roman"/>
          <w:sz w:val="24"/>
          <w:szCs w:val="24"/>
          <w:lang w:eastAsia="ru-RU"/>
        </w:rPr>
        <w:t>м в Центральном части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города, состояние которой оценивается как условно здоровое.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Действительная восстановительная стоимость (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) 1 хвойного дерева диаметром 40 см составляет 80-кратный размер базового норматива (согласно таблице 1).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Базовый норматив, утвержденный пра</w:t>
      </w:r>
      <w:r w:rsidR="009473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вовым актом Администрации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(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Бн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составляет 100 рублей.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Коэффициент местоположения (Км) - 3.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Коэффициент значимости (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) - 2.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Коэффициент состояния (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Ксост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) - 1.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Компенсационная стоимость определяется по формуле: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Ксост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Бн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составляет на момент оценки: 80 x 3 x 2 x 1 x 100 = 48000,0 рубля.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Размер ущерба составляет 48000,0 рубля;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вырублена береза диам</w:t>
      </w:r>
      <w:r w:rsidR="0094735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етром 20 см на территории сквера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находящегос</w:t>
      </w:r>
      <w:r w:rsidR="0094735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санитарно-защитной зоне ОАО «</w:t>
      </w:r>
      <w:proofErr w:type="spellStart"/>
      <w:r w:rsidR="0094735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Тургоякское</w:t>
      </w:r>
      <w:proofErr w:type="spellEnd"/>
      <w:r w:rsidR="0094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рудоуправление»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угнетенном состоянии.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Действительная восстановительная стоимость (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) 1 мелколиственного дерева диаметром 20 см составляет 48-кратный размер базового норматива.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Базовый норматив, утвержденный пра</w:t>
      </w:r>
      <w:r w:rsidR="009473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вовым актом Администрации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(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Бн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составляет 100 рублей.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Коэффициент местоположения (Км) - 2,5.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Коэффициент значимости (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) - 2,5.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Коэффициент состояния (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Ксост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) - 0,5.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Компенсационная стоимость определяется по формуле: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Ксост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Бн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составляет на момент оценки: 48 x 2,5 x 2,5 x 0,5 x 100 = 15000,0 рубля.</w:t>
      </w:r>
    </w:p>
    <w:p w:rsid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 ущерба составляет 15000,0 рубля.</w:t>
      </w:r>
    </w:p>
    <w:p w:rsidR="00947355" w:rsidRDefault="00947355" w:rsidP="009473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355" w:rsidRPr="00D331CF" w:rsidRDefault="00947355" w:rsidP="009473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Собрания депутатов Миасского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Степовик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1CF" w:rsidRPr="00D331CF" w:rsidRDefault="00947355" w:rsidP="009473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Г.М. Тонких </w:t>
      </w:r>
    </w:p>
    <w:p w:rsidR="00EA477A" w:rsidRDefault="00EA477A" w:rsidP="00D331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477A" w:rsidRDefault="00EA477A" w:rsidP="00D331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477A" w:rsidRDefault="00EA477A" w:rsidP="00D331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Приложение 3. Акт освидетельствования компенсационной посадки зеленых насаждений (Форма)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3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охраны и содержания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</w:t>
      </w:r>
      <w:r w:rsidR="00947355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насаждений</w:t>
      </w:r>
      <w:r w:rsidR="00947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Миасском городском округе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(Форма)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Акт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освидетельствования компенсационной посадки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зеленых насаждений </w:t>
      </w:r>
    </w:p>
    <w:p w:rsidR="00D331CF" w:rsidRPr="00D331CF" w:rsidRDefault="00947355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 Миасс                                          </w:t>
      </w:r>
      <w:r w:rsidR="00D331CF"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         "____" _____________ 20 __ г.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Комиссия в составе: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(Ф.И.О., наименование организации)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Провела освидетельствование посадок зеленых насаждений по адресу: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произведенных в соответствии с разрешением N ________ от 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 установила:  зеленые   насаждения   высажены   (породный  состав,</w:t>
      </w:r>
      <w:proofErr w:type="gramEnd"/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Представитель органа управления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зеленым фондом                  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(должность, Ф.И.О., подпись)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Представитель администрации </w:t>
      </w:r>
    </w:p>
    <w:p w:rsidR="00947355" w:rsidRPr="00D331CF" w:rsidRDefault="00947355" w:rsidP="00947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(должность, Ф.И.О., подпись)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Заявитель сноса                ____________________________________________</w:t>
      </w:r>
    </w:p>
    <w:p w:rsid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(должность (при наличии) Ф.И.О., подпись)</w:t>
      </w:r>
    </w:p>
    <w:sectPr w:rsidR="00D331CF" w:rsidSect="007A22B2">
      <w:pgSz w:w="11906" w:h="16838"/>
      <w:pgMar w:top="28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8A7E32"/>
    <w:rsid w:val="000A1744"/>
    <w:rsid w:val="00213D92"/>
    <w:rsid w:val="004A5967"/>
    <w:rsid w:val="004B5AF3"/>
    <w:rsid w:val="004D4A83"/>
    <w:rsid w:val="00512B73"/>
    <w:rsid w:val="005749FE"/>
    <w:rsid w:val="007A22B2"/>
    <w:rsid w:val="007C13E9"/>
    <w:rsid w:val="008A7E32"/>
    <w:rsid w:val="008B1A12"/>
    <w:rsid w:val="00947355"/>
    <w:rsid w:val="00A216BC"/>
    <w:rsid w:val="00A429C4"/>
    <w:rsid w:val="00A449DF"/>
    <w:rsid w:val="00BD1ED3"/>
    <w:rsid w:val="00D331CF"/>
    <w:rsid w:val="00D6471A"/>
    <w:rsid w:val="00DF63E4"/>
    <w:rsid w:val="00EA477A"/>
    <w:rsid w:val="00FD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44"/>
  </w:style>
  <w:style w:type="paragraph" w:styleId="1">
    <w:name w:val="heading 1"/>
    <w:basedOn w:val="a"/>
    <w:link w:val="10"/>
    <w:uiPriority w:val="9"/>
    <w:qFormat/>
    <w:rsid w:val="00D33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3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31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31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1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31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31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3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D3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3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31CF"/>
    <w:rPr>
      <w:color w:val="0000FF"/>
      <w:u w:val="single"/>
    </w:rPr>
  </w:style>
  <w:style w:type="paragraph" w:customStyle="1" w:styleId="unformattext">
    <w:name w:val="unformattext"/>
    <w:basedOn w:val="a"/>
    <w:rsid w:val="00D3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331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A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4B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5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01704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5941</Words>
  <Characters>33868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Julia</cp:lastModifiedBy>
  <cp:revision>4</cp:revision>
  <cp:lastPrinted>2018-08-20T09:07:00Z</cp:lastPrinted>
  <dcterms:created xsi:type="dcterms:W3CDTF">2018-08-20T12:13:00Z</dcterms:created>
  <dcterms:modified xsi:type="dcterms:W3CDTF">2018-08-21T04:59:00Z</dcterms:modified>
</cp:coreProperties>
</file>