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BE" w:rsidRDefault="009538BE" w:rsidP="009538BE">
      <w:pPr>
        <w:ind w:right="-1"/>
        <w:rPr>
          <w:b/>
          <w:bCs/>
          <w:sz w:val="24"/>
          <w:szCs w:val="24"/>
        </w:rPr>
      </w:pPr>
    </w:p>
    <w:p w:rsidR="009538BE" w:rsidRDefault="009538BE" w:rsidP="009538BE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9538BE" w:rsidRDefault="009538BE" w:rsidP="009538BE">
      <w:pPr>
        <w:ind w:right="-1"/>
        <w:rPr>
          <w:b/>
          <w:bCs/>
          <w:sz w:val="24"/>
          <w:szCs w:val="24"/>
        </w:rPr>
      </w:pPr>
    </w:p>
    <w:p w:rsidR="009538BE" w:rsidRDefault="009538BE" w:rsidP="009538BE">
      <w:pPr>
        <w:ind w:right="-1"/>
        <w:rPr>
          <w:b/>
          <w:bCs/>
          <w:sz w:val="24"/>
          <w:szCs w:val="24"/>
        </w:rPr>
      </w:pPr>
    </w:p>
    <w:p w:rsidR="009538BE" w:rsidRDefault="009538BE" w:rsidP="009538BE">
      <w:pPr>
        <w:ind w:right="-1"/>
        <w:rPr>
          <w:b/>
          <w:bCs/>
          <w:sz w:val="24"/>
          <w:szCs w:val="24"/>
        </w:rPr>
      </w:pPr>
    </w:p>
    <w:p w:rsidR="009538BE" w:rsidRDefault="009538BE" w:rsidP="009538BE">
      <w:pPr>
        <w:ind w:right="-1"/>
        <w:rPr>
          <w:b/>
          <w:bCs/>
          <w:sz w:val="24"/>
          <w:szCs w:val="24"/>
        </w:rPr>
      </w:pPr>
    </w:p>
    <w:p w:rsidR="009538BE" w:rsidRDefault="009538BE" w:rsidP="009538B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538BE" w:rsidRDefault="009538BE" w:rsidP="009538B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538BE" w:rsidRDefault="009538BE" w:rsidP="009538BE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9538BE" w:rsidRDefault="009538BE" w:rsidP="009538BE">
      <w:pPr>
        <w:jc w:val="right"/>
        <w:rPr>
          <w:sz w:val="24"/>
        </w:rPr>
      </w:pPr>
    </w:p>
    <w:p w:rsidR="009538BE" w:rsidRDefault="009538BE" w:rsidP="009538BE">
      <w:pPr>
        <w:jc w:val="center"/>
        <w:rPr>
          <w:sz w:val="24"/>
        </w:rPr>
      </w:pPr>
      <w:r>
        <w:rPr>
          <w:sz w:val="24"/>
        </w:rPr>
        <w:t>РЕШЕНИЕ №____</w:t>
      </w:r>
    </w:p>
    <w:p w:rsidR="009538BE" w:rsidRDefault="009538BE" w:rsidP="009538BE">
      <w:pPr>
        <w:jc w:val="right"/>
        <w:rPr>
          <w:sz w:val="24"/>
          <w:szCs w:val="24"/>
        </w:rPr>
      </w:pPr>
      <w:r>
        <w:rPr>
          <w:sz w:val="24"/>
        </w:rPr>
        <w:t xml:space="preserve">от  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9538BE" w:rsidRDefault="009538BE" w:rsidP="009538BE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56.85pt;z-index:251658240" strokecolor="white">
            <v:textbox style="mso-next-textbox:#_x0000_s1026">
              <w:txbxContent>
                <w:p w:rsidR="009538BE" w:rsidRDefault="009538BE" w:rsidP="009538BE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 применении мер юридической ответственности к депутату Собрания депутатов Миасского городского округа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Мамлееву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Ф.В.</w:t>
                  </w:r>
                </w:p>
              </w:txbxContent>
            </v:textbox>
          </v:shape>
        </w:pict>
      </w:r>
    </w:p>
    <w:p w:rsidR="009538BE" w:rsidRDefault="009538BE" w:rsidP="009538BE">
      <w:pPr>
        <w:pStyle w:val="ConsPlusTitle"/>
        <w:widowControl/>
        <w:jc w:val="center"/>
      </w:pPr>
    </w:p>
    <w:p w:rsidR="009538BE" w:rsidRDefault="009538BE" w:rsidP="009538BE">
      <w:pPr>
        <w:pStyle w:val="ConsPlusTitle"/>
        <w:widowControl/>
        <w:jc w:val="center"/>
      </w:pPr>
    </w:p>
    <w:p w:rsidR="009538BE" w:rsidRDefault="009538BE" w:rsidP="009538BE">
      <w:pPr>
        <w:ind w:right="-2" w:firstLine="709"/>
        <w:jc w:val="both"/>
        <w:rPr>
          <w:sz w:val="24"/>
          <w:szCs w:val="24"/>
        </w:rPr>
      </w:pPr>
    </w:p>
    <w:p w:rsidR="009538BE" w:rsidRDefault="009538BE" w:rsidP="009538BE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9538BE" w:rsidRDefault="009538BE" w:rsidP="009538BE">
      <w:pPr>
        <w:ind w:right="-2" w:firstLine="709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 xml:space="preserve">Рассмотрев предложение депутата  Собрания депутатов Миасского городского округа по избирательному округу №17 В.Б. Фролова  о применении к депутату Собрания депутатов Миасского городского округа </w:t>
      </w:r>
      <w:proofErr w:type="spellStart"/>
      <w:r>
        <w:rPr>
          <w:rFonts w:eastAsia="Calibri"/>
          <w:sz w:val="24"/>
          <w:szCs w:val="24"/>
          <w:lang w:eastAsia="en-US"/>
        </w:rPr>
        <w:t>Мамлееву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Ф.В. мер ответственности,  заявление Губернатора Челябинской области от 05.09.2018г. № 01/4889 о досрочном прекращении полномочий депутата Собрания депутатов Миасского городского округа </w:t>
      </w:r>
      <w:proofErr w:type="spellStart"/>
      <w:r>
        <w:rPr>
          <w:rFonts w:eastAsia="Calibri"/>
          <w:sz w:val="24"/>
          <w:szCs w:val="24"/>
          <w:lang w:eastAsia="en-US"/>
        </w:rPr>
        <w:t>Мамлееву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Ф.В., Представление прокурора  г. Миасса об устранении нарушений законодательства 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противодействии коррупции (исх. от 20.07.2018г. № 80-2018),  Дополнение к Представлению об устранении нарушений законодательства о противодействии коррупции (исх. от 25.07.2018г. № 480ж-2018), материалы проверки, учитывая рекомендации постоянной комиссии </w:t>
      </w:r>
      <w:r>
        <w:rPr>
          <w:sz w:val="24"/>
          <w:szCs w:val="24"/>
        </w:rPr>
        <w:t>по вопросам законности, правопорядка и местного самоуправления</w:t>
      </w:r>
      <w:r>
        <w:rPr>
          <w:rFonts w:eastAsia="Calibri"/>
          <w:sz w:val="24"/>
          <w:szCs w:val="24"/>
          <w:lang w:eastAsia="en-US"/>
        </w:rPr>
        <w:t>, комиссии по вопросам Регламента, депутатской этики и связи с общественностью,  в соответствии с Федеральным законом от 25.12.2008г.  № 273-ФЗ «О противодействии коррупции», законом Челябинской области</w:t>
      </w:r>
      <w:proofErr w:type="gramEnd"/>
      <w:r>
        <w:rPr>
          <w:rFonts w:eastAsia="Calibri"/>
          <w:sz w:val="24"/>
          <w:szCs w:val="24"/>
          <w:lang w:eastAsia="en-US"/>
        </w:rPr>
        <w:t xml:space="preserve"> от 29.01.2009 № 353-ЗО «О противодействии коррупции в Челябинской области»,  Регламентом Собрания депутатов Миасского городского круга, </w:t>
      </w:r>
      <w:r>
        <w:rPr>
          <w:sz w:val="24"/>
          <w:szCs w:val="24"/>
        </w:rPr>
        <w:t xml:space="preserve">руководствуясь Федеральным </w:t>
      </w:r>
      <w:hyperlink r:id="rId4" w:history="1">
        <w:r>
          <w:rPr>
            <w:rStyle w:val="a3"/>
            <w:color w:val="auto"/>
            <w:sz w:val="24"/>
            <w:szCs w:val="24"/>
            <w:u w:val="none"/>
          </w:rPr>
          <w:t>законом</w:t>
        </w:r>
      </w:hyperlink>
      <w:r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Уставом</w:t>
        </w:r>
      </w:hyperlink>
      <w:r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9538BE" w:rsidRDefault="009538BE" w:rsidP="009538B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9538BE" w:rsidRDefault="009538BE" w:rsidP="009538B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Депутату Собрания депутатов Миасского городского округа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Мамлееву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Ф.В.  внести уточненные сведения о доходах, расходах, об имуществе и обязательствах имущественного характера  за отчетный период 2017 год – в месячный срок с момента принятия настоящего решения. </w:t>
      </w:r>
    </w:p>
    <w:p w:rsidR="009538BE" w:rsidRDefault="009538BE" w:rsidP="009538B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Применить в отношении депутата Собрания депутатов Миасского городского округа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Мамлееву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Ф.В. меру воздействия – объявить порицание.</w:t>
      </w:r>
    </w:p>
    <w:p w:rsidR="009538BE" w:rsidRDefault="009538BE" w:rsidP="009538BE">
      <w:pPr>
        <w:ind w:firstLine="709"/>
        <w:jc w:val="both"/>
        <w:rPr>
          <w:color w:val="008000"/>
          <w:sz w:val="24"/>
          <w:szCs w:val="24"/>
        </w:rPr>
      </w:pPr>
      <w:r>
        <w:rPr>
          <w:sz w:val="24"/>
          <w:szCs w:val="24"/>
        </w:rPr>
        <w:t xml:space="preserve">3.  Контроль исполнения настоящего Решения возложить на постоянную комиссию </w:t>
      </w:r>
      <w:r>
        <w:rPr>
          <w:rFonts w:eastAsia="Calibri"/>
          <w:sz w:val="24"/>
          <w:szCs w:val="24"/>
          <w:lang w:eastAsia="en-US"/>
        </w:rPr>
        <w:t>по вопросам Регламента, депутатской этики и связи с общественностью</w:t>
      </w:r>
      <w:r>
        <w:rPr>
          <w:sz w:val="24"/>
          <w:szCs w:val="24"/>
        </w:rPr>
        <w:t xml:space="preserve">. </w:t>
      </w:r>
    </w:p>
    <w:p w:rsidR="009538BE" w:rsidRDefault="009538BE" w:rsidP="009538BE">
      <w:pPr>
        <w:ind w:right="-2"/>
        <w:jc w:val="both"/>
        <w:rPr>
          <w:sz w:val="24"/>
          <w:szCs w:val="24"/>
        </w:rPr>
      </w:pPr>
    </w:p>
    <w:p w:rsidR="009538BE" w:rsidRDefault="009538BE" w:rsidP="009538BE">
      <w:pPr>
        <w:ind w:right="-2"/>
        <w:jc w:val="both"/>
        <w:rPr>
          <w:sz w:val="24"/>
          <w:szCs w:val="24"/>
        </w:rPr>
      </w:pPr>
    </w:p>
    <w:p w:rsidR="009538BE" w:rsidRDefault="009538BE" w:rsidP="009538B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                                                                   Е.А. </w:t>
      </w:r>
      <w:proofErr w:type="spellStart"/>
      <w:r>
        <w:rPr>
          <w:sz w:val="24"/>
          <w:szCs w:val="24"/>
        </w:rPr>
        <w:t>Степовик</w:t>
      </w:r>
      <w:proofErr w:type="spellEnd"/>
    </w:p>
    <w:p w:rsidR="009538BE" w:rsidRDefault="009538BE" w:rsidP="009538BE">
      <w:pPr>
        <w:ind w:right="-2"/>
        <w:jc w:val="both"/>
        <w:rPr>
          <w:sz w:val="24"/>
          <w:szCs w:val="24"/>
        </w:rPr>
      </w:pPr>
    </w:p>
    <w:p w:rsidR="002F67B3" w:rsidRDefault="002F67B3"/>
    <w:sectPr w:rsidR="002F67B3" w:rsidSect="002F6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BE"/>
    <w:rsid w:val="002F67B3"/>
    <w:rsid w:val="005C3709"/>
    <w:rsid w:val="00864945"/>
    <w:rsid w:val="00953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38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53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538B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5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20C6C4C307DCC32A3E81A15BBACECB67FF187C9A8A4193108D17DB84710170aAU1J" TargetMode="External"/><Relationship Id="rId4" Type="http://schemas.openxmlformats.org/officeDocument/2006/relationships/hyperlink" Target="consultantplus://offline/ref=EE20C6C4C307DCC32A3E9FAC4DD691C06FF1427093894BC645D24C86D3a7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2018-09-19T03:45:00Z</dcterms:created>
  <dcterms:modified xsi:type="dcterms:W3CDTF">2018-09-19T03:45:00Z</dcterms:modified>
</cp:coreProperties>
</file>