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146" w:rsidRDefault="008A2146" w:rsidP="00EB1639">
      <w:pPr>
        <w:ind w:right="-1"/>
        <w:rPr>
          <w:b/>
          <w:bCs/>
          <w:sz w:val="24"/>
          <w:szCs w:val="24"/>
        </w:rPr>
      </w:pPr>
    </w:p>
    <w:p w:rsidR="008A2146" w:rsidRDefault="008A2146" w:rsidP="00EB1639">
      <w:pPr>
        <w:ind w:right="-1"/>
        <w:rPr>
          <w:b/>
          <w:bCs/>
          <w:sz w:val="24"/>
          <w:szCs w:val="24"/>
        </w:rPr>
      </w:pPr>
    </w:p>
    <w:p w:rsidR="00EB1639" w:rsidRDefault="008A2146" w:rsidP="00EB1639">
      <w:pPr>
        <w:ind w:right="-1"/>
        <w:rPr>
          <w:b/>
          <w:bCs/>
          <w:sz w:val="24"/>
          <w:szCs w:val="24"/>
        </w:rPr>
      </w:pPr>
      <w:r w:rsidRPr="008A2146"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2751790</wp:posOffset>
            </wp:positionH>
            <wp:positionV relativeFrom="paragraph">
              <wp:posOffset>32864</wp:posOffset>
            </wp:positionV>
            <wp:extent cx="608139" cy="681487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rPr>
          <w:b/>
          <w:bCs/>
          <w:sz w:val="24"/>
          <w:szCs w:val="24"/>
        </w:rPr>
      </w:pPr>
    </w:p>
    <w:p w:rsidR="00EB1639" w:rsidRDefault="00EB1639" w:rsidP="00EB163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1639" w:rsidRDefault="00EB1639" w:rsidP="00EB1639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1639" w:rsidRDefault="00014333" w:rsidP="00EB1639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 xml:space="preserve">ТРИДЦАТЬ ШЕСТАЯ </w:t>
      </w:r>
      <w:r w:rsidR="00EB1639">
        <w:rPr>
          <w:sz w:val="24"/>
        </w:rPr>
        <w:t>С</w:t>
      </w:r>
      <w:r w:rsidR="00EB1639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1639" w:rsidRDefault="00EB1639" w:rsidP="00EB1639">
      <w:pPr>
        <w:ind w:right="-1"/>
        <w:jc w:val="right"/>
        <w:rPr>
          <w:sz w:val="24"/>
        </w:rPr>
      </w:pPr>
    </w:p>
    <w:p w:rsidR="00EB1639" w:rsidRDefault="00EB1639" w:rsidP="00EB1639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014333">
        <w:rPr>
          <w:sz w:val="24"/>
        </w:rPr>
        <w:t>15</w:t>
      </w:r>
    </w:p>
    <w:p w:rsidR="00EB1639" w:rsidRDefault="00EB1639" w:rsidP="00EB1639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014333">
        <w:rPr>
          <w:sz w:val="24"/>
        </w:rPr>
        <w:t>27.04.</w:t>
      </w:r>
      <w:r w:rsidR="007525A0">
        <w:rPr>
          <w:sz w:val="24"/>
        </w:rPr>
        <w:t>2018</w:t>
      </w:r>
      <w:r>
        <w:rPr>
          <w:sz w:val="24"/>
        </w:rPr>
        <w:t xml:space="preserve"> г.</w:t>
      </w:r>
    </w:p>
    <w:p w:rsidR="00EB1639" w:rsidRDefault="00077809" w:rsidP="00EB1639">
      <w:pPr>
        <w:pStyle w:val="ConsPlusTitle"/>
        <w:widowControl/>
        <w:ind w:right="-1"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67.3pt;height:55pt;z-index:251658240" strokecolor="white">
            <v:textbox style="mso-next-textbox:#_x0000_s1026">
              <w:txbxContent>
                <w:p w:rsidR="007A45D0" w:rsidRPr="00C9214E" w:rsidRDefault="007A45D0" w:rsidP="00C9214E">
                  <w:pPr>
                    <w:jc w:val="both"/>
                    <w:rPr>
                      <w:szCs w:val="24"/>
                    </w:rPr>
                  </w:pPr>
                  <w:r w:rsidRPr="00E86690">
                    <w:rPr>
                      <w:sz w:val="24"/>
                      <w:szCs w:val="24"/>
                    </w:rPr>
                    <w:t xml:space="preserve">О рассмотрении ситуации, сложившейся на 35 очередной сессии Собрания депутатов Миасского городского  </w:t>
                  </w:r>
                  <w:r>
                    <w:rPr>
                      <w:sz w:val="24"/>
                      <w:szCs w:val="24"/>
                    </w:rPr>
                    <w:t>округа</w:t>
                  </w:r>
                </w:p>
              </w:txbxContent>
            </v:textbox>
          </v:shape>
        </w:pict>
      </w: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pStyle w:val="ConsPlusTitle"/>
        <w:widowControl/>
        <w:ind w:right="-1"/>
        <w:jc w:val="center"/>
      </w:pPr>
    </w:p>
    <w:p w:rsidR="00EB1639" w:rsidRDefault="00EB1639" w:rsidP="00EB1639">
      <w:pPr>
        <w:ind w:firstLine="709"/>
        <w:jc w:val="both"/>
        <w:rPr>
          <w:color w:val="000000"/>
          <w:sz w:val="24"/>
          <w:szCs w:val="24"/>
        </w:rPr>
      </w:pPr>
    </w:p>
    <w:p w:rsidR="00C9214E" w:rsidRDefault="00C9214E" w:rsidP="0071084C">
      <w:pPr>
        <w:pStyle w:val="a3"/>
        <w:ind w:right="50" w:firstLine="709"/>
        <w:rPr>
          <w:rFonts w:ascii="Times New Roman" w:hAnsi="Times New Roman"/>
          <w:bCs/>
          <w:sz w:val="24"/>
          <w:szCs w:val="24"/>
        </w:rPr>
      </w:pPr>
    </w:p>
    <w:p w:rsidR="0071084C" w:rsidRDefault="0071084C" w:rsidP="0071084C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 xml:space="preserve">Рассмотрев предложение </w:t>
      </w:r>
      <w:r w:rsidR="00C9214E">
        <w:rPr>
          <w:rFonts w:ascii="Times New Roman" w:hAnsi="Times New Roman"/>
          <w:bCs/>
          <w:sz w:val="24"/>
          <w:szCs w:val="24"/>
        </w:rPr>
        <w:t>постоянной комиссии по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C9214E">
        <w:rPr>
          <w:rFonts w:ascii="Times New Roman" w:hAnsi="Times New Roman"/>
          <w:bCs/>
          <w:sz w:val="24"/>
          <w:szCs w:val="24"/>
        </w:rPr>
        <w:t xml:space="preserve">вопросам законности, правопорядка и местного самоуправления </w:t>
      </w:r>
      <w:r w:rsidRPr="00C9214E">
        <w:rPr>
          <w:rFonts w:ascii="Times New Roman" w:hAnsi="Times New Roman"/>
          <w:bCs/>
          <w:sz w:val="24"/>
          <w:szCs w:val="24"/>
        </w:rPr>
        <w:t xml:space="preserve">о </w:t>
      </w:r>
      <w:r w:rsidR="00C9214E" w:rsidRPr="00C9214E">
        <w:rPr>
          <w:rFonts w:ascii="Times New Roman" w:hAnsi="Times New Roman"/>
          <w:sz w:val="24"/>
          <w:szCs w:val="24"/>
        </w:rPr>
        <w:t>рассмотрении ситуации, сложившейся на 35 очередной сессии Собрания депутатов Миасского городского  округа</w:t>
      </w:r>
      <w:r>
        <w:rPr>
          <w:rFonts w:ascii="Times New Roman" w:hAnsi="Times New Roman"/>
          <w:bCs/>
          <w:sz w:val="24"/>
          <w:szCs w:val="24"/>
        </w:rPr>
        <w:t xml:space="preserve">, </w:t>
      </w:r>
      <w:r w:rsidR="00C9214E" w:rsidRPr="00C9214E">
        <w:rPr>
          <w:rFonts w:ascii="Times New Roman" w:hAnsi="Times New Roman"/>
          <w:sz w:val="24"/>
          <w:szCs w:val="24"/>
        </w:rPr>
        <w:t xml:space="preserve">принимая во внимание выводы </w:t>
      </w:r>
      <w:r w:rsidR="00C9214E">
        <w:rPr>
          <w:rFonts w:ascii="Times New Roman" w:hAnsi="Times New Roman"/>
          <w:sz w:val="24"/>
          <w:szCs w:val="24"/>
        </w:rPr>
        <w:t xml:space="preserve">постоянной </w:t>
      </w:r>
      <w:r w:rsidR="00C9214E" w:rsidRPr="00C9214E">
        <w:rPr>
          <w:rFonts w:ascii="Times New Roman" w:hAnsi="Times New Roman"/>
          <w:sz w:val="24"/>
          <w:szCs w:val="24"/>
        </w:rPr>
        <w:t>комисси</w:t>
      </w:r>
      <w:r w:rsidR="00C9214E">
        <w:rPr>
          <w:rFonts w:ascii="Times New Roman" w:hAnsi="Times New Roman"/>
          <w:sz w:val="24"/>
          <w:szCs w:val="24"/>
        </w:rPr>
        <w:t>и</w:t>
      </w:r>
      <w:r w:rsidR="00C9214E" w:rsidRPr="00C9214E">
        <w:rPr>
          <w:rFonts w:ascii="Times New Roman" w:hAnsi="Times New Roman"/>
          <w:sz w:val="24"/>
          <w:szCs w:val="24"/>
        </w:rPr>
        <w:t xml:space="preserve"> </w:t>
      </w:r>
      <w:r w:rsidR="00C9214E">
        <w:rPr>
          <w:rFonts w:ascii="Times New Roman" w:hAnsi="Times New Roman"/>
          <w:bCs/>
          <w:sz w:val="24"/>
          <w:szCs w:val="24"/>
        </w:rPr>
        <w:t>по вопросам законности, правопорядка и местного самоуправления (далее – постоянная комиссия), изложенные в решении постоянной комиссии от 30.03.2018 г.</w:t>
      </w:r>
      <w:r w:rsidRPr="00C9214E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учитывая рекомендации постоянной комиссии по вопросам законности, правопорядка и местного самоуправления</w:t>
      </w:r>
      <w:r>
        <w:rPr>
          <w:rStyle w:val="BodyTextChar"/>
          <w:sz w:val="24"/>
          <w:szCs w:val="24"/>
        </w:rPr>
        <w:t xml:space="preserve">, </w:t>
      </w:r>
      <w:r w:rsidR="00882C19">
        <w:rPr>
          <w:rStyle w:val="BodyTextChar"/>
          <w:sz w:val="24"/>
          <w:szCs w:val="24"/>
        </w:rPr>
        <w:t>в</w:t>
      </w:r>
      <w:proofErr w:type="gramEnd"/>
      <w:r w:rsidR="00882C19">
        <w:rPr>
          <w:rStyle w:val="BodyTextChar"/>
          <w:sz w:val="24"/>
          <w:szCs w:val="24"/>
        </w:rPr>
        <w:t xml:space="preserve"> </w:t>
      </w:r>
      <w:proofErr w:type="gramStart"/>
      <w:r w:rsidR="00882C19">
        <w:rPr>
          <w:rStyle w:val="BodyTextChar"/>
          <w:sz w:val="24"/>
          <w:szCs w:val="24"/>
        </w:rPr>
        <w:t>соответствии со статьями</w:t>
      </w:r>
      <w:r w:rsidR="00882C19" w:rsidRPr="005A538E">
        <w:t xml:space="preserve"> </w:t>
      </w:r>
      <w:r w:rsidR="00882C19">
        <w:rPr>
          <w:rFonts w:ascii="Times New Roman" w:hAnsi="Times New Roman"/>
          <w:sz w:val="24"/>
          <w:szCs w:val="24"/>
        </w:rPr>
        <w:t xml:space="preserve">12, 14.1, </w:t>
      </w:r>
      <w:r w:rsidR="00882C19" w:rsidRPr="00882C19">
        <w:rPr>
          <w:rFonts w:ascii="Times New Roman" w:hAnsi="Times New Roman"/>
          <w:sz w:val="24"/>
          <w:szCs w:val="24"/>
        </w:rPr>
        <w:t xml:space="preserve">14.2  </w:t>
      </w:r>
      <w:r w:rsidR="00882C19" w:rsidRPr="00882C19">
        <w:rPr>
          <w:rFonts w:ascii="Times New Roman" w:eastAsiaTheme="minorHAnsi" w:hAnsi="Times New Roman"/>
          <w:sz w:val="24"/>
          <w:szCs w:val="24"/>
          <w:lang w:eastAsia="en-US"/>
        </w:rPr>
        <w:t xml:space="preserve">Федерального закона от 02.03.2007 </w:t>
      </w:r>
      <w:r w:rsidR="00882C19">
        <w:rPr>
          <w:rFonts w:ascii="Times New Roman" w:eastAsiaTheme="minorHAnsi" w:hAnsi="Times New Roman"/>
          <w:sz w:val="24"/>
          <w:szCs w:val="24"/>
          <w:lang w:eastAsia="en-US"/>
        </w:rPr>
        <w:t xml:space="preserve">г. </w:t>
      </w:r>
      <w:r w:rsidR="00882C19" w:rsidRPr="00882C19">
        <w:rPr>
          <w:rFonts w:ascii="Times New Roman" w:eastAsiaTheme="minorHAnsi" w:hAnsi="Times New Roman"/>
          <w:sz w:val="24"/>
          <w:szCs w:val="24"/>
          <w:lang w:eastAsia="en-US"/>
        </w:rPr>
        <w:t xml:space="preserve">№25-ФЗ </w:t>
      </w:r>
      <w:r w:rsidR="00882C19">
        <w:rPr>
          <w:rFonts w:ascii="Times New Roman" w:eastAsiaTheme="minorHAnsi" w:hAnsi="Times New Roman"/>
          <w:sz w:val="24"/>
          <w:szCs w:val="24"/>
          <w:lang w:eastAsia="en-US"/>
        </w:rPr>
        <w:t>«</w:t>
      </w:r>
      <w:r w:rsidR="00882C19" w:rsidRPr="00882C19">
        <w:rPr>
          <w:rFonts w:ascii="Times New Roman" w:eastAsiaTheme="minorHAnsi" w:hAnsi="Times New Roman"/>
          <w:sz w:val="24"/>
          <w:szCs w:val="24"/>
          <w:lang w:eastAsia="en-US"/>
        </w:rPr>
        <w:t>О муниципальной службе в Российской Федерации</w:t>
      </w:r>
      <w:r w:rsidR="00882C19">
        <w:rPr>
          <w:rFonts w:ascii="Times New Roman" w:eastAsiaTheme="minorHAnsi" w:hAnsi="Times New Roman"/>
          <w:sz w:val="24"/>
          <w:szCs w:val="24"/>
          <w:lang w:eastAsia="en-US"/>
        </w:rPr>
        <w:t>»</w:t>
      </w:r>
      <w:r w:rsidR="00882C19" w:rsidRPr="00882C19">
        <w:rPr>
          <w:rFonts w:ascii="Times New Roman" w:eastAsiaTheme="minorHAnsi" w:hAnsi="Times New Roman"/>
          <w:sz w:val="24"/>
          <w:szCs w:val="24"/>
          <w:lang w:eastAsia="en-US"/>
        </w:rPr>
        <w:t xml:space="preserve">,  </w:t>
      </w:r>
      <w:r w:rsidR="00882C19">
        <w:rPr>
          <w:rFonts w:ascii="Times New Roman" w:hAnsi="Times New Roman"/>
          <w:sz w:val="24"/>
          <w:szCs w:val="24"/>
        </w:rPr>
        <w:t xml:space="preserve">подпунктами 9,10,12, 15 пункта </w:t>
      </w:r>
      <w:r w:rsidR="00882C19" w:rsidRPr="00882C19">
        <w:rPr>
          <w:rFonts w:ascii="Times New Roman" w:hAnsi="Times New Roman"/>
          <w:sz w:val="24"/>
          <w:szCs w:val="24"/>
        </w:rPr>
        <w:t xml:space="preserve">10 </w:t>
      </w:r>
      <w:r w:rsidR="00882C19" w:rsidRPr="00882C19">
        <w:rPr>
          <w:rFonts w:ascii="Times New Roman" w:eastAsiaTheme="minorHAnsi" w:hAnsi="Times New Roman"/>
          <w:sz w:val="24"/>
          <w:szCs w:val="24"/>
          <w:lang w:eastAsia="en-US"/>
        </w:rPr>
        <w:t>Кодекса этики и служебного поведения муниципальных служащих Миасского городского округа</w:t>
      </w:r>
      <w:r w:rsidR="00882C19">
        <w:rPr>
          <w:rFonts w:ascii="Times New Roman" w:eastAsiaTheme="minorHAnsi" w:hAnsi="Times New Roman"/>
          <w:sz w:val="24"/>
          <w:szCs w:val="24"/>
          <w:lang w:eastAsia="en-US"/>
        </w:rPr>
        <w:t xml:space="preserve">, </w:t>
      </w:r>
      <w:r w:rsidRPr="00882C19">
        <w:rPr>
          <w:rStyle w:val="BodyTextChar"/>
          <w:sz w:val="24"/>
          <w:szCs w:val="24"/>
        </w:rPr>
        <w:t>руководствуясь Федеральным законом от 06.10.2003г. №131-Ф3 «Об общих принципах организации местного</w:t>
      </w:r>
      <w:r>
        <w:rPr>
          <w:rStyle w:val="BodyTextChar"/>
          <w:sz w:val="24"/>
          <w:szCs w:val="24"/>
        </w:rPr>
        <w:t xml:space="preserve"> самоуправления в Российской Федерации» и Уставом Миасского городского округа, Собрание депутатов Миасского городского округа</w:t>
      </w:r>
      <w:proofErr w:type="gramEnd"/>
    </w:p>
    <w:p w:rsidR="00EB1639" w:rsidRDefault="00EB1639" w:rsidP="00EB1639">
      <w:pPr>
        <w:pStyle w:val="a3"/>
        <w:ind w:right="50"/>
      </w:pPr>
      <w:r>
        <w:rPr>
          <w:rFonts w:ascii="Times New Roman" w:hAnsi="Times New Roman"/>
          <w:sz w:val="24"/>
          <w:szCs w:val="24"/>
        </w:rPr>
        <w:t>РЕШАЕТ:</w:t>
      </w:r>
    </w:p>
    <w:p w:rsidR="00C9214E" w:rsidRDefault="00EB1639" w:rsidP="00C9214E">
      <w:pPr>
        <w:widowControl/>
        <w:ind w:firstLine="709"/>
        <w:jc w:val="both"/>
        <w:outlineLvl w:val="0"/>
        <w:rPr>
          <w:sz w:val="24"/>
          <w:szCs w:val="24"/>
        </w:rPr>
      </w:pPr>
      <w:r w:rsidRPr="00C9214E">
        <w:rPr>
          <w:bCs/>
          <w:sz w:val="24"/>
          <w:szCs w:val="24"/>
        </w:rPr>
        <w:t xml:space="preserve">1. </w:t>
      </w:r>
      <w:r w:rsidR="00C9214E" w:rsidRPr="00C9214E">
        <w:rPr>
          <w:sz w:val="24"/>
          <w:szCs w:val="24"/>
        </w:rPr>
        <w:t xml:space="preserve">Рекомендовать Главе Миасского городского округа Васькову Г.А. принять меры дисциплинарной ответственности к указанным </w:t>
      </w:r>
      <w:r w:rsidR="00C9214E">
        <w:rPr>
          <w:sz w:val="24"/>
          <w:szCs w:val="24"/>
        </w:rPr>
        <w:t xml:space="preserve">в решении постоянной комиссии </w:t>
      </w:r>
      <w:r w:rsidR="00C9214E" w:rsidRPr="00C9214E">
        <w:rPr>
          <w:sz w:val="24"/>
          <w:szCs w:val="24"/>
        </w:rPr>
        <w:t>лицам, предусмотренные ст</w:t>
      </w:r>
      <w:r w:rsidR="00C9214E">
        <w:rPr>
          <w:sz w:val="24"/>
          <w:szCs w:val="24"/>
        </w:rPr>
        <w:t>атьей</w:t>
      </w:r>
      <w:r w:rsidR="00C9214E" w:rsidRPr="00C9214E">
        <w:rPr>
          <w:sz w:val="24"/>
          <w:szCs w:val="24"/>
        </w:rPr>
        <w:t xml:space="preserve"> 27</w:t>
      </w:r>
      <w:r w:rsidR="00C9214E" w:rsidRPr="00C9214E">
        <w:rPr>
          <w:rFonts w:eastAsiaTheme="minorHAnsi"/>
          <w:sz w:val="24"/>
          <w:szCs w:val="24"/>
          <w:lang w:eastAsia="en-US"/>
        </w:rPr>
        <w:t xml:space="preserve"> Федерального закона от 02.03.2007 </w:t>
      </w:r>
      <w:r w:rsidR="00C9214E">
        <w:rPr>
          <w:rFonts w:eastAsiaTheme="minorHAnsi"/>
          <w:sz w:val="24"/>
          <w:szCs w:val="24"/>
          <w:lang w:eastAsia="en-US"/>
        </w:rPr>
        <w:t xml:space="preserve">г. </w:t>
      </w:r>
      <w:r w:rsidR="00C9214E" w:rsidRPr="00C9214E">
        <w:rPr>
          <w:rFonts w:eastAsiaTheme="minorHAnsi"/>
          <w:sz w:val="24"/>
          <w:szCs w:val="24"/>
          <w:lang w:eastAsia="en-US"/>
        </w:rPr>
        <w:t>№25-ФЗ</w:t>
      </w:r>
      <w:r w:rsidR="00C9214E">
        <w:rPr>
          <w:rFonts w:eastAsiaTheme="minorHAnsi"/>
          <w:sz w:val="24"/>
          <w:szCs w:val="24"/>
          <w:lang w:eastAsia="en-US"/>
        </w:rPr>
        <w:t xml:space="preserve">                            </w:t>
      </w:r>
      <w:r w:rsidR="00C9214E" w:rsidRPr="00C9214E">
        <w:rPr>
          <w:rFonts w:eastAsiaTheme="minorHAnsi"/>
          <w:sz w:val="24"/>
          <w:szCs w:val="24"/>
          <w:lang w:eastAsia="en-US"/>
        </w:rPr>
        <w:t xml:space="preserve"> </w:t>
      </w:r>
      <w:r w:rsidR="00C9214E">
        <w:rPr>
          <w:rFonts w:eastAsiaTheme="minorHAnsi"/>
          <w:sz w:val="24"/>
          <w:szCs w:val="24"/>
          <w:lang w:eastAsia="en-US"/>
        </w:rPr>
        <w:t>«</w:t>
      </w:r>
      <w:r w:rsidR="00C9214E" w:rsidRPr="00C9214E">
        <w:rPr>
          <w:rFonts w:eastAsiaTheme="minorHAnsi"/>
          <w:sz w:val="24"/>
          <w:szCs w:val="24"/>
          <w:lang w:eastAsia="en-US"/>
        </w:rPr>
        <w:t>О муниципальной службе в Российской Федерации</w:t>
      </w:r>
      <w:r w:rsidR="00C9214E">
        <w:rPr>
          <w:rFonts w:eastAsiaTheme="minorHAnsi"/>
          <w:sz w:val="24"/>
          <w:szCs w:val="24"/>
          <w:lang w:eastAsia="en-US"/>
        </w:rPr>
        <w:t>»</w:t>
      </w:r>
      <w:r w:rsidR="00C9214E">
        <w:rPr>
          <w:sz w:val="24"/>
          <w:szCs w:val="24"/>
        </w:rPr>
        <w:t xml:space="preserve"> вплоть до увольнения.</w:t>
      </w:r>
    </w:p>
    <w:p w:rsidR="00B21F3E" w:rsidRDefault="00B21F3E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Главе Миасского городского округа направить информацию о принятых мерах относительно лиц, указанных в пункте 1 Решения, в двухнедельный срок с момента принятия настоящего Решения.</w:t>
      </w:r>
    </w:p>
    <w:p w:rsidR="00EB1639" w:rsidRPr="00C9214E" w:rsidRDefault="00B21F3E" w:rsidP="00C9214E">
      <w:pPr>
        <w:widowControl/>
        <w:ind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3</w:t>
      </w:r>
      <w:r w:rsidR="00C9214E">
        <w:rPr>
          <w:sz w:val="24"/>
          <w:szCs w:val="24"/>
        </w:rPr>
        <w:t xml:space="preserve">. Контроль исполнения настоящего Решения возложить на постоянную комиссию </w:t>
      </w:r>
      <w:r w:rsidR="00C9214E">
        <w:rPr>
          <w:bCs/>
          <w:sz w:val="24"/>
          <w:szCs w:val="24"/>
        </w:rPr>
        <w:t>по вопросам законности, правопорядка и местного самоуправления.</w:t>
      </w:r>
      <w:r w:rsidR="00EB1639" w:rsidRPr="00C9214E">
        <w:rPr>
          <w:sz w:val="24"/>
          <w:szCs w:val="24"/>
        </w:rPr>
        <w:t xml:space="preserve">   </w:t>
      </w:r>
    </w:p>
    <w:p w:rsidR="00EB1639" w:rsidRDefault="00EB1639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C9214E" w:rsidRDefault="00C9214E" w:rsidP="007525A0">
      <w:pPr>
        <w:ind w:right="-1" w:firstLine="709"/>
        <w:jc w:val="both"/>
        <w:rPr>
          <w:sz w:val="24"/>
          <w:szCs w:val="24"/>
        </w:rPr>
      </w:pPr>
    </w:p>
    <w:p w:rsidR="00014333" w:rsidRDefault="00014333" w:rsidP="007525A0">
      <w:pPr>
        <w:ind w:right="-1" w:firstLine="709"/>
        <w:jc w:val="both"/>
        <w:rPr>
          <w:sz w:val="24"/>
          <w:szCs w:val="24"/>
        </w:rPr>
      </w:pPr>
    </w:p>
    <w:p w:rsidR="00E9677B" w:rsidRDefault="00EB1639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EB1639" w:rsidRDefault="00E9677B" w:rsidP="00EB1639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</w:t>
      </w:r>
      <w:r w:rsidR="00EB1639">
        <w:rPr>
          <w:sz w:val="24"/>
          <w:szCs w:val="24"/>
        </w:rPr>
        <w:t xml:space="preserve">                                                                    </w:t>
      </w:r>
      <w:r w:rsidR="00441AF5">
        <w:rPr>
          <w:sz w:val="24"/>
          <w:szCs w:val="24"/>
        </w:rPr>
        <w:t xml:space="preserve">        </w:t>
      </w:r>
      <w:r w:rsidR="00EB1639">
        <w:rPr>
          <w:sz w:val="24"/>
          <w:szCs w:val="24"/>
        </w:rPr>
        <w:t xml:space="preserve">Е.А. </w:t>
      </w:r>
      <w:proofErr w:type="spellStart"/>
      <w:r w:rsidR="00EB1639">
        <w:rPr>
          <w:sz w:val="24"/>
          <w:szCs w:val="24"/>
        </w:rPr>
        <w:t>Степовик</w:t>
      </w:r>
      <w:proofErr w:type="spellEnd"/>
    </w:p>
    <w:p w:rsidR="00EB1639" w:rsidRDefault="00EB1639" w:rsidP="00EB1639">
      <w:pPr>
        <w:ind w:right="-1"/>
        <w:jc w:val="both"/>
        <w:rPr>
          <w:sz w:val="24"/>
          <w:szCs w:val="24"/>
        </w:rPr>
      </w:pPr>
    </w:p>
    <w:p w:rsidR="007525A0" w:rsidRDefault="007525A0" w:rsidP="00EB1639">
      <w:pPr>
        <w:ind w:right="-1"/>
        <w:jc w:val="both"/>
        <w:rPr>
          <w:sz w:val="24"/>
          <w:szCs w:val="24"/>
        </w:rPr>
      </w:pPr>
    </w:p>
    <w:p w:rsidR="00EB1639" w:rsidRDefault="00EB1639" w:rsidP="00EB1639">
      <w:pPr>
        <w:suppressAutoHyphens/>
        <w:rPr>
          <w:color w:val="000000"/>
          <w:sz w:val="24"/>
          <w:szCs w:val="24"/>
        </w:rPr>
      </w:pPr>
    </w:p>
    <w:p w:rsidR="00C03569" w:rsidRDefault="00C03569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014333" w:rsidRPr="00B21F3E" w:rsidRDefault="00014333" w:rsidP="00014333">
      <w:pPr>
        <w:ind w:left="5670"/>
        <w:jc w:val="both"/>
        <w:rPr>
          <w:sz w:val="24"/>
          <w:szCs w:val="24"/>
        </w:rPr>
      </w:pPr>
      <w:r w:rsidRPr="00B21F3E">
        <w:rPr>
          <w:sz w:val="24"/>
          <w:szCs w:val="24"/>
        </w:rPr>
        <w:lastRenderedPageBreak/>
        <w:t>ПРИЛОЖЕНИЕ</w:t>
      </w:r>
    </w:p>
    <w:p w:rsidR="00014333" w:rsidRPr="00B21F3E" w:rsidRDefault="00014333" w:rsidP="00014333">
      <w:pPr>
        <w:ind w:left="5670"/>
        <w:jc w:val="both"/>
        <w:rPr>
          <w:sz w:val="24"/>
          <w:szCs w:val="24"/>
        </w:rPr>
      </w:pPr>
      <w:r w:rsidRPr="00B21F3E">
        <w:rPr>
          <w:sz w:val="24"/>
          <w:szCs w:val="24"/>
        </w:rPr>
        <w:t xml:space="preserve">к Решению Собрания депутатов </w:t>
      </w:r>
    </w:p>
    <w:p w:rsidR="00014333" w:rsidRPr="00B21F3E" w:rsidRDefault="00014333" w:rsidP="00014333">
      <w:pPr>
        <w:ind w:left="5670"/>
        <w:jc w:val="both"/>
        <w:rPr>
          <w:sz w:val="24"/>
          <w:szCs w:val="24"/>
        </w:rPr>
      </w:pPr>
      <w:r w:rsidRPr="00B21F3E">
        <w:rPr>
          <w:sz w:val="24"/>
          <w:szCs w:val="24"/>
        </w:rPr>
        <w:t xml:space="preserve">Миасского городского округа </w:t>
      </w:r>
    </w:p>
    <w:p w:rsidR="00014333" w:rsidRPr="00B21F3E" w:rsidRDefault="00014333" w:rsidP="00014333">
      <w:pPr>
        <w:ind w:left="5670"/>
        <w:jc w:val="both"/>
        <w:rPr>
          <w:sz w:val="24"/>
          <w:szCs w:val="24"/>
        </w:rPr>
      </w:pPr>
      <w:r w:rsidRPr="00B21F3E">
        <w:rPr>
          <w:sz w:val="24"/>
          <w:szCs w:val="24"/>
        </w:rPr>
        <w:t xml:space="preserve">от </w:t>
      </w:r>
      <w:r>
        <w:rPr>
          <w:sz w:val="24"/>
          <w:szCs w:val="24"/>
        </w:rPr>
        <w:t xml:space="preserve">27.04.2018 г. </w:t>
      </w:r>
      <w:r w:rsidRPr="00B21F3E">
        <w:rPr>
          <w:sz w:val="24"/>
          <w:szCs w:val="24"/>
        </w:rPr>
        <w:t>№</w:t>
      </w:r>
      <w:r>
        <w:rPr>
          <w:sz w:val="24"/>
          <w:szCs w:val="24"/>
        </w:rPr>
        <w:t>15</w:t>
      </w:r>
    </w:p>
    <w:p w:rsidR="00014333" w:rsidRPr="00B21F3E" w:rsidRDefault="00014333" w:rsidP="00014333">
      <w:pPr>
        <w:ind w:left="5670"/>
        <w:jc w:val="both"/>
        <w:rPr>
          <w:sz w:val="24"/>
          <w:szCs w:val="24"/>
        </w:rPr>
      </w:pPr>
    </w:p>
    <w:p w:rsidR="00014333" w:rsidRDefault="00014333" w:rsidP="00014333">
      <w:pPr>
        <w:jc w:val="center"/>
        <w:rPr>
          <w:sz w:val="24"/>
          <w:szCs w:val="24"/>
        </w:rPr>
      </w:pPr>
    </w:p>
    <w:p w:rsidR="00014333" w:rsidRDefault="00014333" w:rsidP="00014333">
      <w:pPr>
        <w:jc w:val="center"/>
        <w:rPr>
          <w:sz w:val="24"/>
          <w:szCs w:val="24"/>
        </w:rPr>
      </w:pPr>
      <w:r w:rsidRPr="00B21F3E">
        <w:rPr>
          <w:sz w:val="24"/>
          <w:szCs w:val="24"/>
        </w:rPr>
        <w:t>Р</w:t>
      </w:r>
      <w:r>
        <w:rPr>
          <w:sz w:val="24"/>
          <w:szCs w:val="24"/>
        </w:rPr>
        <w:t>ешение</w:t>
      </w:r>
      <w:r w:rsidRPr="00B21F3E">
        <w:rPr>
          <w:sz w:val="24"/>
          <w:szCs w:val="24"/>
        </w:rPr>
        <w:t xml:space="preserve"> </w:t>
      </w:r>
      <w:r>
        <w:rPr>
          <w:sz w:val="24"/>
          <w:szCs w:val="24"/>
        </w:rPr>
        <w:t>постоянной комиссии по вопросам законности, правопорядка и местного самоуправления  от 30.03.2018 г.</w:t>
      </w:r>
    </w:p>
    <w:p w:rsidR="00014333" w:rsidRPr="00B45477" w:rsidRDefault="00014333" w:rsidP="00014333">
      <w:pPr>
        <w:jc w:val="both"/>
        <w:rPr>
          <w:sz w:val="24"/>
          <w:szCs w:val="24"/>
        </w:rPr>
      </w:pPr>
    </w:p>
    <w:p w:rsidR="00014333" w:rsidRDefault="00014333" w:rsidP="00014333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A2146">
        <w:rPr>
          <w:b/>
          <w:sz w:val="24"/>
          <w:szCs w:val="24"/>
          <w:u w:val="single"/>
        </w:rPr>
        <w:t>СЛУШАЛИ</w:t>
      </w:r>
      <w:r>
        <w:rPr>
          <w:b/>
          <w:sz w:val="24"/>
          <w:szCs w:val="24"/>
        </w:rPr>
        <w:t xml:space="preserve">: </w:t>
      </w:r>
      <w:r w:rsidRPr="008A2146">
        <w:rPr>
          <w:sz w:val="24"/>
          <w:szCs w:val="24"/>
        </w:rPr>
        <w:t>Логинова П.В., председателя постоянной комиссии</w:t>
      </w:r>
      <w:r>
        <w:rPr>
          <w:b/>
          <w:sz w:val="24"/>
          <w:szCs w:val="24"/>
        </w:rPr>
        <w:t xml:space="preserve"> </w:t>
      </w:r>
      <w:r w:rsidRPr="00B45477">
        <w:rPr>
          <w:sz w:val="24"/>
          <w:szCs w:val="24"/>
        </w:rPr>
        <w:t xml:space="preserve">вопросам законности, правопорядка и местного самоуправления  </w:t>
      </w:r>
    </w:p>
    <w:p w:rsidR="00014333" w:rsidRPr="00C9214E" w:rsidRDefault="00014333" w:rsidP="00014333">
      <w:pPr>
        <w:jc w:val="both"/>
        <w:rPr>
          <w:szCs w:val="24"/>
        </w:rPr>
      </w:pPr>
      <w:r>
        <w:rPr>
          <w:sz w:val="24"/>
          <w:szCs w:val="24"/>
        </w:rPr>
        <w:t xml:space="preserve">          </w:t>
      </w:r>
      <w:r w:rsidRPr="00E86690">
        <w:rPr>
          <w:sz w:val="24"/>
          <w:szCs w:val="24"/>
        </w:rPr>
        <w:t xml:space="preserve">О рассмотрении ситуации, сложившейся на 35 очередной сессии Собрания депутатов Миасского городского  </w:t>
      </w:r>
      <w:r>
        <w:rPr>
          <w:sz w:val="24"/>
          <w:szCs w:val="24"/>
        </w:rPr>
        <w:t>округа</w:t>
      </w:r>
    </w:p>
    <w:p w:rsidR="00014333" w:rsidRPr="00B45477" w:rsidRDefault="00014333" w:rsidP="00014333">
      <w:pPr>
        <w:jc w:val="both"/>
        <w:rPr>
          <w:b/>
          <w:sz w:val="24"/>
          <w:szCs w:val="24"/>
        </w:rPr>
      </w:pPr>
      <w:r w:rsidRPr="008A2146">
        <w:rPr>
          <w:b/>
          <w:sz w:val="24"/>
          <w:szCs w:val="24"/>
          <w:u w:val="single"/>
        </w:rPr>
        <w:t>РЕШИЛИ</w:t>
      </w:r>
      <w:r w:rsidRPr="00B45477">
        <w:rPr>
          <w:b/>
          <w:sz w:val="24"/>
          <w:szCs w:val="24"/>
        </w:rPr>
        <w:t>:</w:t>
      </w:r>
    </w:p>
    <w:p w:rsidR="00014333" w:rsidRDefault="00014333" w:rsidP="00014333">
      <w:pPr>
        <w:jc w:val="both"/>
        <w:rPr>
          <w:sz w:val="24"/>
          <w:szCs w:val="24"/>
        </w:rPr>
      </w:pPr>
      <w:r w:rsidRPr="00B45477">
        <w:rPr>
          <w:sz w:val="24"/>
          <w:szCs w:val="24"/>
        </w:rPr>
        <w:t xml:space="preserve">1. Комиссия по вопросам законности, правопорядка и местного самоуправления  по итогам рассмотрения инцидента, произошедшего в ходе рассмотрения вопросов повестки 35 сессии  Собрания депутатов Миасского городского округа в части «Разное»  23.03.2018г. пришла к выводу о том, что лицами, замещающими  должности муниципальной службы в Миасском городском округе: </w:t>
      </w:r>
      <w:proofErr w:type="gramStart"/>
      <w:r w:rsidRPr="00B45477">
        <w:rPr>
          <w:sz w:val="24"/>
          <w:szCs w:val="24"/>
        </w:rPr>
        <w:t xml:space="preserve">Заместителем  Главы Миасского городского округа (по экономике и финансам) Серко И.А., начальником Правового Управления Администрации Миасского городского округа </w:t>
      </w:r>
      <w:proofErr w:type="spellStart"/>
      <w:r w:rsidRPr="00B45477">
        <w:rPr>
          <w:sz w:val="24"/>
          <w:szCs w:val="24"/>
        </w:rPr>
        <w:t>Мелехиным</w:t>
      </w:r>
      <w:proofErr w:type="spellEnd"/>
      <w:r w:rsidRPr="00B45477">
        <w:rPr>
          <w:sz w:val="24"/>
          <w:szCs w:val="24"/>
        </w:rPr>
        <w:t xml:space="preserve"> Д.Б.,  помощником Главы Миасского городского округа </w:t>
      </w:r>
      <w:proofErr w:type="spellStart"/>
      <w:r w:rsidRPr="00B45477">
        <w:rPr>
          <w:sz w:val="24"/>
          <w:szCs w:val="24"/>
        </w:rPr>
        <w:t>Уминским</w:t>
      </w:r>
      <w:proofErr w:type="spellEnd"/>
      <w:r w:rsidRPr="00AF6539">
        <w:rPr>
          <w:sz w:val="24"/>
          <w:szCs w:val="24"/>
        </w:rPr>
        <w:t xml:space="preserve"> </w:t>
      </w:r>
      <w:r w:rsidRPr="00B45477">
        <w:rPr>
          <w:sz w:val="24"/>
          <w:szCs w:val="24"/>
        </w:rPr>
        <w:t xml:space="preserve">Т.В., Руководителем аппарата Администрации Миасского городского округа Беляевым  Н.А. нарушены ст. ст. 12, 14.1, ст. 14.2  </w:t>
      </w:r>
      <w:r w:rsidRPr="00B45477">
        <w:rPr>
          <w:rFonts w:eastAsiaTheme="minorHAnsi"/>
          <w:sz w:val="24"/>
          <w:szCs w:val="24"/>
          <w:lang w:eastAsia="en-US"/>
        </w:rPr>
        <w:t>Федерального закона от 02.03.2007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B45477">
        <w:rPr>
          <w:rFonts w:eastAsiaTheme="minorHAnsi"/>
          <w:sz w:val="24"/>
          <w:szCs w:val="24"/>
          <w:lang w:eastAsia="en-US"/>
        </w:rPr>
        <w:t xml:space="preserve"> №25-ФЗ (ред. от 26.07.2017) «О муниципальной службе в Российской</w:t>
      </w:r>
      <w:proofErr w:type="gramEnd"/>
      <w:r w:rsidRPr="00B45477">
        <w:rPr>
          <w:rFonts w:eastAsiaTheme="minorHAnsi"/>
          <w:sz w:val="24"/>
          <w:szCs w:val="24"/>
          <w:lang w:eastAsia="en-US"/>
        </w:rPr>
        <w:t xml:space="preserve"> Федерации»,  </w:t>
      </w:r>
      <w:r w:rsidRPr="00B45477">
        <w:rPr>
          <w:sz w:val="24"/>
          <w:szCs w:val="24"/>
        </w:rPr>
        <w:t xml:space="preserve">п.п. 9,10,12, 15 п. 10 </w:t>
      </w:r>
      <w:r w:rsidRPr="00B45477">
        <w:rPr>
          <w:rFonts w:eastAsiaTheme="minorHAnsi"/>
          <w:sz w:val="24"/>
          <w:szCs w:val="24"/>
          <w:lang w:eastAsia="en-US"/>
        </w:rPr>
        <w:t>Кодекса этики и служебного поведения муниципальных служащих Миасского городского округа</w:t>
      </w:r>
      <w:r>
        <w:rPr>
          <w:sz w:val="24"/>
          <w:szCs w:val="24"/>
        </w:rPr>
        <w:t>.</w:t>
      </w:r>
    </w:p>
    <w:p w:rsidR="00014333" w:rsidRPr="00B45477" w:rsidRDefault="00014333" w:rsidP="0001433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Рекомендовать Главе Миасского городского округа Г.А. Васькову провести проверку на соблюдение обязанностей муниципального служащего </w:t>
      </w:r>
      <w:proofErr w:type="spellStart"/>
      <w:r>
        <w:rPr>
          <w:sz w:val="24"/>
          <w:szCs w:val="24"/>
        </w:rPr>
        <w:t>Мелехина</w:t>
      </w:r>
      <w:proofErr w:type="spellEnd"/>
      <w:r>
        <w:rPr>
          <w:sz w:val="24"/>
          <w:szCs w:val="24"/>
        </w:rPr>
        <w:t xml:space="preserve"> Д.Б. предотвращать, урегулировать конфликт интересов в соответствии со ст. 12, 14.1 Федерального закона </w:t>
      </w:r>
      <w:r w:rsidRPr="00B45477">
        <w:rPr>
          <w:rFonts w:eastAsiaTheme="minorHAnsi"/>
          <w:sz w:val="24"/>
          <w:szCs w:val="24"/>
          <w:lang w:eastAsia="en-US"/>
        </w:rPr>
        <w:t xml:space="preserve">от 02.03.2007 </w:t>
      </w:r>
      <w:r>
        <w:rPr>
          <w:rFonts w:eastAsiaTheme="minorHAnsi"/>
          <w:sz w:val="24"/>
          <w:szCs w:val="24"/>
          <w:lang w:eastAsia="en-US"/>
        </w:rPr>
        <w:t xml:space="preserve">г. </w:t>
      </w:r>
      <w:r w:rsidRPr="00B45477">
        <w:rPr>
          <w:rFonts w:eastAsiaTheme="minorHAnsi"/>
          <w:sz w:val="24"/>
          <w:szCs w:val="24"/>
          <w:lang w:eastAsia="en-US"/>
        </w:rPr>
        <w:t>№25-ФЗ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B45477">
        <w:rPr>
          <w:rFonts w:eastAsiaTheme="minorHAnsi"/>
          <w:sz w:val="24"/>
          <w:szCs w:val="24"/>
          <w:lang w:eastAsia="en-US"/>
        </w:rPr>
        <w:t>«О муниципальной службе в Российской Федерации»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014333" w:rsidRDefault="00014333" w:rsidP="00014333">
      <w:pPr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B45477">
        <w:rPr>
          <w:sz w:val="24"/>
          <w:szCs w:val="24"/>
        </w:rPr>
        <w:t>. На основании изложенного внести в Собрание депутатов Миасского городского округа  проект решения, в котором рекомендовать Главе Миасского городского округа Васькову Г.А. принять меры дисциплинарной ответственности к указанным лицам, предусмотренные ст. 27</w:t>
      </w:r>
      <w:r w:rsidRPr="00B45477">
        <w:rPr>
          <w:rFonts w:eastAsiaTheme="minorHAnsi"/>
          <w:sz w:val="24"/>
          <w:szCs w:val="24"/>
          <w:lang w:eastAsia="en-US"/>
        </w:rPr>
        <w:t xml:space="preserve"> Федерального закона от 02.03.2007 №25-ФЗ (ред. от 26.07.2017) «О муниципальной службе в Российской Федерации»</w:t>
      </w:r>
      <w:r w:rsidRPr="00B45477">
        <w:rPr>
          <w:sz w:val="24"/>
          <w:szCs w:val="24"/>
        </w:rPr>
        <w:t xml:space="preserve"> вплоть до увольнения. </w:t>
      </w:r>
    </w:p>
    <w:p w:rsidR="00014333" w:rsidRPr="00B45477" w:rsidRDefault="00014333" w:rsidP="00014333">
      <w:pPr>
        <w:jc w:val="both"/>
        <w:rPr>
          <w:sz w:val="24"/>
          <w:szCs w:val="24"/>
        </w:rPr>
      </w:pPr>
      <w:r>
        <w:rPr>
          <w:sz w:val="24"/>
          <w:szCs w:val="24"/>
        </w:rPr>
        <w:t>ГОЛОСОВАЛИ: «за» - единогласно.</w:t>
      </w:r>
    </w:p>
    <w:p w:rsidR="00014333" w:rsidRDefault="00014333" w:rsidP="00014333">
      <w:pPr>
        <w:jc w:val="both"/>
        <w:rPr>
          <w:sz w:val="24"/>
          <w:szCs w:val="24"/>
        </w:rPr>
      </w:pPr>
    </w:p>
    <w:p w:rsidR="00014333" w:rsidRDefault="00014333" w:rsidP="00014333">
      <w:pPr>
        <w:ind w:right="-1"/>
        <w:rPr>
          <w:b/>
          <w:bCs/>
          <w:sz w:val="24"/>
          <w:szCs w:val="24"/>
        </w:rPr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p w:rsidR="008A2146" w:rsidRDefault="008A2146" w:rsidP="003660D0">
      <w:pPr>
        <w:ind w:right="-1"/>
        <w:jc w:val="both"/>
      </w:pPr>
    </w:p>
    <w:sectPr w:rsidR="008A2146" w:rsidSect="000143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1639"/>
    <w:rsid w:val="0000258D"/>
    <w:rsid w:val="00014333"/>
    <w:rsid w:val="00024F4D"/>
    <w:rsid w:val="00030892"/>
    <w:rsid w:val="00077809"/>
    <w:rsid w:val="0012376F"/>
    <w:rsid w:val="00167A64"/>
    <w:rsid w:val="001876E5"/>
    <w:rsid w:val="00201783"/>
    <w:rsid w:val="00290065"/>
    <w:rsid w:val="00316145"/>
    <w:rsid w:val="003660D0"/>
    <w:rsid w:val="003741FD"/>
    <w:rsid w:val="003A0644"/>
    <w:rsid w:val="003B2802"/>
    <w:rsid w:val="003C41CA"/>
    <w:rsid w:val="00422701"/>
    <w:rsid w:val="0042683C"/>
    <w:rsid w:val="00441AF5"/>
    <w:rsid w:val="005368C0"/>
    <w:rsid w:val="005C5248"/>
    <w:rsid w:val="005F118D"/>
    <w:rsid w:val="006303CD"/>
    <w:rsid w:val="00660ED9"/>
    <w:rsid w:val="00675F4E"/>
    <w:rsid w:val="006C1318"/>
    <w:rsid w:val="006E1658"/>
    <w:rsid w:val="006E1F45"/>
    <w:rsid w:val="006F2310"/>
    <w:rsid w:val="0071084C"/>
    <w:rsid w:val="00725356"/>
    <w:rsid w:val="00730783"/>
    <w:rsid w:val="00743D44"/>
    <w:rsid w:val="007525A0"/>
    <w:rsid w:val="00761D40"/>
    <w:rsid w:val="00795EB3"/>
    <w:rsid w:val="007A45D0"/>
    <w:rsid w:val="007D54C4"/>
    <w:rsid w:val="00882C19"/>
    <w:rsid w:val="008A2146"/>
    <w:rsid w:val="00957370"/>
    <w:rsid w:val="009613AD"/>
    <w:rsid w:val="00967507"/>
    <w:rsid w:val="0099646B"/>
    <w:rsid w:val="00A16DAB"/>
    <w:rsid w:val="00A423D6"/>
    <w:rsid w:val="00A55E2A"/>
    <w:rsid w:val="00A803A0"/>
    <w:rsid w:val="00A83C3D"/>
    <w:rsid w:val="00A95264"/>
    <w:rsid w:val="00A961B4"/>
    <w:rsid w:val="00B21F3E"/>
    <w:rsid w:val="00B229AB"/>
    <w:rsid w:val="00B3104B"/>
    <w:rsid w:val="00B70895"/>
    <w:rsid w:val="00B93DC5"/>
    <w:rsid w:val="00BB4E71"/>
    <w:rsid w:val="00BB6DCE"/>
    <w:rsid w:val="00BF17E2"/>
    <w:rsid w:val="00BF6595"/>
    <w:rsid w:val="00C03569"/>
    <w:rsid w:val="00C3736D"/>
    <w:rsid w:val="00C45A5C"/>
    <w:rsid w:val="00C50490"/>
    <w:rsid w:val="00C8751C"/>
    <w:rsid w:val="00C9214E"/>
    <w:rsid w:val="00C93AB4"/>
    <w:rsid w:val="00CB542D"/>
    <w:rsid w:val="00CE1E3A"/>
    <w:rsid w:val="00D03673"/>
    <w:rsid w:val="00D11763"/>
    <w:rsid w:val="00D26240"/>
    <w:rsid w:val="00D86FC3"/>
    <w:rsid w:val="00DC1412"/>
    <w:rsid w:val="00DF2813"/>
    <w:rsid w:val="00E50BBF"/>
    <w:rsid w:val="00E72AC2"/>
    <w:rsid w:val="00E9677B"/>
    <w:rsid w:val="00EA6128"/>
    <w:rsid w:val="00EB1639"/>
    <w:rsid w:val="00EF0B9B"/>
    <w:rsid w:val="00F34225"/>
    <w:rsid w:val="00F9416B"/>
    <w:rsid w:val="00FA0C08"/>
    <w:rsid w:val="00FE5E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EB1639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semiHidden/>
    <w:rsid w:val="00EB1639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B163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1639"/>
    <w:rPr>
      <w:rFonts w:ascii="Times New Roman" w:hAnsi="Times New Roman" w:cs="Times New Roman" w:hint="default"/>
      <w:sz w:val="20"/>
      <w:szCs w:val="20"/>
      <w:lang w:eastAsia="ru-RU" w:bidi="ar-SA"/>
    </w:rPr>
  </w:style>
  <w:style w:type="character" w:styleId="a5">
    <w:name w:val="Hyperlink"/>
    <w:basedOn w:val="a0"/>
    <w:uiPriority w:val="99"/>
    <w:semiHidden/>
    <w:unhideWhenUsed/>
    <w:rsid w:val="00EB1639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9214E"/>
    <w:pPr>
      <w:ind w:left="720"/>
      <w:contextualSpacing/>
    </w:pPr>
  </w:style>
  <w:style w:type="character" w:customStyle="1" w:styleId="Bodytext3">
    <w:name w:val="Body text (3)_"/>
    <w:basedOn w:val="a0"/>
    <w:link w:val="Bodytext30"/>
    <w:locked/>
    <w:rsid w:val="008A2146"/>
    <w:rPr>
      <w:rFonts w:ascii="Verdana" w:hAnsi="Verdana"/>
      <w:i/>
      <w:iCs/>
      <w:shd w:val="clear" w:color="auto" w:fill="FFFFFF"/>
      <w:lang w:val="en-US"/>
    </w:rPr>
  </w:style>
  <w:style w:type="paragraph" w:customStyle="1" w:styleId="Bodytext30">
    <w:name w:val="Body text (3)"/>
    <w:basedOn w:val="a"/>
    <w:link w:val="Bodytext3"/>
    <w:rsid w:val="008A2146"/>
    <w:pPr>
      <w:shd w:val="clear" w:color="auto" w:fill="FFFFFF"/>
      <w:autoSpaceDE/>
      <w:autoSpaceDN/>
      <w:adjustRightInd/>
      <w:spacing w:line="307" w:lineRule="exact"/>
      <w:jc w:val="both"/>
    </w:pPr>
    <w:rPr>
      <w:rFonts w:ascii="Verdana" w:eastAsiaTheme="minorHAnsi" w:hAnsi="Verdana" w:cstheme="minorBidi"/>
      <w:i/>
      <w:iCs/>
      <w:sz w:val="22"/>
      <w:szCs w:val="22"/>
      <w:shd w:val="clear" w:color="auto" w:fill="FFFFFF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87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631</Words>
  <Characters>3599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23</cp:revision>
  <cp:lastPrinted>2018-03-23T11:34:00Z</cp:lastPrinted>
  <dcterms:created xsi:type="dcterms:W3CDTF">2018-03-05T05:50:00Z</dcterms:created>
  <dcterms:modified xsi:type="dcterms:W3CDTF">2018-04-27T10:25:00Z</dcterms:modified>
</cp:coreProperties>
</file>