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457" w:type="dxa"/>
        <w:tblCellMar>
          <w:left w:w="0" w:type="dxa"/>
          <w:right w:w="0" w:type="dxa"/>
        </w:tblCellMar>
        <w:tblLook w:val="0000" w:firstRow="0" w:lastRow="0" w:firstColumn="0" w:lastColumn="0" w:noHBand="0" w:noVBand="0"/>
      </w:tblPr>
      <w:tblGrid>
        <w:gridCol w:w="17072"/>
        <w:gridCol w:w="7385"/>
      </w:tblGrid>
      <w:tr w:rsidR="00A334E4" w:rsidRPr="00A26A7A" w:rsidTr="00C40B38">
        <w:trPr>
          <w:gridAfter w:val="1"/>
          <w:wAfter w:w="5794" w:type="dxa"/>
          <w:trHeight w:val="289"/>
        </w:trPr>
        <w:tc>
          <w:tcPr>
            <w:tcW w:w="13394" w:type="dxa"/>
          </w:tcPr>
          <w:p w:rsidR="00A334E4" w:rsidRPr="00A26A7A" w:rsidRDefault="00A334E4" w:rsidP="00C40B38">
            <w:pPr>
              <w:spacing w:after="0" w:line="240" w:lineRule="auto"/>
              <w:rPr>
                <w:rFonts w:ascii="Times New Roman" w:eastAsia="Times New Roman" w:hAnsi="Times New Roman" w:cs="Times New Roman"/>
                <w:sz w:val="2"/>
                <w:szCs w:val="20"/>
                <w:lang w:eastAsia="ru-RU"/>
              </w:rPr>
            </w:pPr>
          </w:p>
          <w:p w:rsidR="00A334E4" w:rsidRPr="00A26A7A" w:rsidRDefault="00A334E4" w:rsidP="00C40B38">
            <w:pPr>
              <w:spacing w:after="0" w:line="240" w:lineRule="auto"/>
              <w:ind w:left="11880"/>
              <w:jc w:val="both"/>
              <w:rPr>
                <w:rFonts w:ascii="Times New Roman" w:eastAsia="Times New Roman" w:hAnsi="Times New Roman" w:cs="Times New Roman"/>
                <w:sz w:val="28"/>
                <w:szCs w:val="28"/>
                <w:lang w:eastAsia="ru-RU"/>
              </w:rPr>
            </w:pPr>
            <w:r w:rsidRPr="00A26A7A">
              <w:rPr>
                <w:rFonts w:ascii="Times New Roman" w:eastAsia="Times New Roman" w:hAnsi="Times New Roman" w:cs="Times New Roman"/>
                <w:sz w:val="28"/>
                <w:szCs w:val="28"/>
                <w:lang w:eastAsia="ru-RU"/>
              </w:rPr>
              <w:t xml:space="preserve">Приложение </w:t>
            </w:r>
          </w:p>
          <w:p w:rsidR="00A334E4" w:rsidRPr="00A26A7A" w:rsidRDefault="00A334E4" w:rsidP="00C40B38">
            <w:pPr>
              <w:spacing w:after="0" w:line="240" w:lineRule="auto"/>
              <w:jc w:val="center"/>
              <w:rPr>
                <w:rFonts w:ascii="Times New Roman" w:eastAsia="Times New Roman" w:hAnsi="Times New Roman" w:cs="Times New Roman"/>
                <w:b/>
                <w:sz w:val="24"/>
                <w:szCs w:val="24"/>
                <w:lang w:eastAsia="ru-RU"/>
              </w:rPr>
            </w:pPr>
          </w:p>
          <w:p w:rsidR="00A334E4" w:rsidRPr="00A26A7A" w:rsidRDefault="00A334E4" w:rsidP="00C40B38">
            <w:pPr>
              <w:spacing w:after="0" w:line="240" w:lineRule="auto"/>
              <w:ind w:right="1479"/>
              <w:jc w:val="center"/>
              <w:rPr>
                <w:rFonts w:ascii="Times New Roman" w:eastAsia="Times New Roman" w:hAnsi="Times New Roman" w:cs="Times New Roman"/>
                <w:b/>
                <w:sz w:val="24"/>
                <w:szCs w:val="24"/>
                <w:lang w:eastAsia="ru-RU"/>
              </w:rPr>
            </w:pPr>
            <w:r w:rsidRPr="00A26A7A">
              <w:rPr>
                <w:rFonts w:ascii="Times New Roman" w:eastAsia="Times New Roman" w:hAnsi="Times New Roman" w:cs="Times New Roman"/>
                <w:b/>
                <w:sz w:val="24"/>
                <w:szCs w:val="24"/>
                <w:lang w:eastAsia="ru-RU"/>
              </w:rPr>
              <w:t xml:space="preserve">Информация о выполнении решения  Собрания депутатов Миасского городского округа от </w:t>
            </w:r>
            <w:r w:rsidR="00292694">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r w:rsidRPr="00A26A7A">
              <w:rPr>
                <w:rFonts w:ascii="Times New Roman" w:eastAsia="Times New Roman" w:hAnsi="Times New Roman" w:cs="Times New Roman"/>
                <w:b/>
                <w:sz w:val="24"/>
                <w:szCs w:val="24"/>
                <w:lang w:eastAsia="ru-RU"/>
              </w:rPr>
              <w:t xml:space="preserve"> декабря 201</w:t>
            </w:r>
            <w:r w:rsidR="00292694">
              <w:rPr>
                <w:rFonts w:ascii="Times New Roman" w:eastAsia="Times New Roman" w:hAnsi="Times New Roman" w:cs="Times New Roman"/>
                <w:b/>
                <w:sz w:val="24"/>
                <w:szCs w:val="24"/>
                <w:lang w:eastAsia="ru-RU"/>
              </w:rPr>
              <w:t>6</w:t>
            </w:r>
            <w:r w:rsidRPr="00A26A7A">
              <w:rPr>
                <w:rFonts w:ascii="Times New Roman" w:eastAsia="Times New Roman" w:hAnsi="Times New Roman" w:cs="Times New Roman"/>
                <w:b/>
                <w:sz w:val="24"/>
                <w:szCs w:val="24"/>
                <w:lang w:eastAsia="ru-RU"/>
              </w:rPr>
              <w:t xml:space="preserve"> г. N </w:t>
            </w:r>
            <w:r>
              <w:rPr>
                <w:rFonts w:ascii="Times New Roman" w:eastAsia="Times New Roman" w:hAnsi="Times New Roman" w:cs="Times New Roman"/>
                <w:b/>
                <w:sz w:val="24"/>
                <w:szCs w:val="24"/>
                <w:lang w:eastAsia="ru-RU"/>
              </w:rPr>
              <w:t>2</w:t>
            </w:r>
            <w:r w:rsidRPr="00A26A7A">
              <w:rPr>
                <w:rFonts w:ascii="Times New Roman" w:eastAsia="Times New Roman" w:hAnsi="Times New Roman" w:cs="Times New Roman"/>
                <w:b/>
                <w:sz w:val="24"/>
                <w:szCs w:val="24"/>
                <w:lang w:eastAsia="ru-RU"/>
              </w:rPr>
              <w:t xml:space="preserve"> «О бюджете Миасского городского округа на 201</w:t>
            </w:r>
            <w:r w:rsidR="00292694">
              <w:rPr>
                <w:rFonts w:ascii="Times New Roman" w:eastAsia="Times New Roman" w:hAnsi="Times New Roman" w:cs="Times New Roman"/>
                <w:b/>
                <w:sz w:val="24"/>
                <w:szCs w:val="24"/>
                <w:lang w:eastAsia="ru-RU"/>
              </w:rPr>
              <w:t xml:space="preserve">7 </w:t>
            </w:r>
            <w:r w:rsidRPr="00A26A7A">
              <w:rPr>
                <w:rFonts w:ascii="Times New Roman" w:eastAsia="Times New Roman" w:hAnsi="Times New Roman" w:cs="Times New Roman"/>
                <w:b/>
                <w:sz w:val="24"/>
                <w:szCs w:val="24"/>
                <w:lang w:eastAsia="ru-RU"/>
              </w:rPr>
              <w:t>год</w:t>
            </w:r>
            <w:r w:rsidR="00292694">
              <w:rPr>
                <w:rFonts w:ascii="Times New Roman" w:eastAsia="Times New Roman" w:hAnsi="Times New Roman" w:cs="Times New Roman"/>
                <w:b/>
                <w:sz w:val="24"/>
                <w:szCs w:val="24"/>
                <w:lang w:eastAsia="ru-RU"/>
              </w:rPr>
              <w:t xml:space="preserve"> и плановый период 2018  и 2019 годов</w:t>
            </w:r>
            <w:r w:rsidRPr="00A26A7A">
              <w:rPr>
                <w:rFonts w:ascii="Times New Roman" w:eastAsia="Times New Roman" w:hAnsi="Times New Roman" w:cs="Times New Roman"/>
                <w:b/>
                <w:sz w:val="24"/>
                <w:szCs w:val="24"/>
                <w:lang w:eastAsia="ru-RU"/>
              </w:rPr>
              <w:t>» за 201</w:t>
            </w:r>
            <w:r w:rsidR="00292694">
              <w:rPr>
                <w:rFonts w:ascii="Times New Roman" w:eastAsia="Times New Roman" w:hAnsi="Times New Roman" w:cs="Times New Roman"/>
                <w:b/>
                <w:sz w:val="24"/>
                <w:szCs w:val="24"/>
                <w:lang w:eastAsia="ru-RU"/>
              </w:rPr>
              <w:t>7</w:t>
            </w:r>
            <w:r w:rsidRPr="00A26A7A">
              <w:rPr>
                <w:rFonts w:ascii="Times New Roman" w:eastAsia="Times New Roman" w:hAnsi="Times New Roman" w:cs="Times New Roman"/>
                <w:b/>
                <w:sz w:val="24"/>
                <w:szCs w:val="24"/>
                <w:lang w:eastAsia="ru-RU"/>
              </w:rPr>
              <w:t xml:space="preserve"> год с учетом внесенных в него уточнений.</w:t>
            </w:r>
          </w:p>
          <w:p w:rsidR="00A334E4" w:rsidRPr="00A26A7A" w:rsidRDefault="00A334E4" w:rsidP="00C40B38">
            <w:pPr>
              <w:spacing w:after="0" w:line="240" w:lineRule="auto"/>
              <w:ind w:right="1479"/>
              <w:jc w:val="center"/>
              <w:rPr>
                <w:rFonts w:ascii="Times New Roman" w:eastAsia="Times New Roman" w:hAnsi="Times New Roman" w:cs="Times New Roman"/>
                <w:b/>
                <w:sz w:val="24"/>
                <w:szCs w:val="24"/>
                <w:lang w:eastAsia="ru-RU"/>
              </w:rPr>
            </w:pPr>
          </w:p>
          <w:p w:rsidR="00A334E4" w:rsidRPr="00A26A7A" w:rsidRDefault="00A334E4" w:rsidP="00C40B38">
            <w:pPr>
              <w:spacing w:after="0" w:line="240" w:lineRule="auto"/>
              <w:rPr>
                <w:rFonts w:ascii="Times New Roman" w:eastAsia="Times New Roman" w:hAnsi="Times New Roman" w:cs="Times New Roman"/>
                <w:sz w:val="2"/>
                <w:szCs w:val="20"/>
                <w:lang w:eastAsia="ru-RU"/>
              </w:rPr>
            </w:pPr>
          </w:p>
          <w:p w:rsidR="00A334E4" w:rsidRPr="00A26A7A" w:rsidRDefault="00A334E4" w:rsidP="00C40B38">
            <w:pPr>
              <w:spacing w:after="0" w:line="240" w:lineRule="auto"/>
              <w:rPr>
                <w:rFonts w:ascii="Times New Roman" w:eastAsia="Times New Roman" w:hAnsi="Times New Roman" w:cs="Times New Roman"/>
                <w:sz w:val="2"/>
                <w:szCs w:val="20"/>
                <w:lang w:eastAsia="ru-RU"/>
              </w:rPr>
            </w:pPr>
          </w:p>
          <w:p w:rsidR="00A334E4" w:rsidRPr="00A26A7A" w:rsidRDefault="00A334E4" w:rsidP="00C40B38">
            <w:pPr>
              <w:spacing w:after="0" w:line="240" w:lineRule="auto"/>
              <w:rPr>
                <w:rFonts w:ascii="Times New Roman" w:eastAsia="Times New Roman" w:hAnsi="Times New Roman" w:cs="Times New Roman"/>
                <w:sz w:val="2"/>
                <w:szCs w:val="20"/>
                <w:lang w:eastAsia="ru-RU"/>
              </w:rPr>
            </w:pPr>
          </w:p>
        </w:tc>
      </w:tr>
      <w:tr w:rsidR="00A334E4" w:rsidRPr="00A26A7A" w:rsidTr="00C40B38">
        <w:tc>
          <w:tcPr>
            <w:tcW w:w="19188" w:type="dxa"/>
            <w:gridSpan w:val="2"/>
          </w:tcPr>
          <w:tbl>
            <w:tblPr>
              <w:tblW w:w="15584"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1325"/>
              <w:gridCol w:w="4259"/>
            </w:tblGrid>
            <w:tr w:rsidR="00A334E4" w:rsidRPr="00A26A7A" w:rsidTr="00C40B38">
              <w:trPr>
                <w:trHeight w:val="442"/>
              </w:trPr>
              <w:tc>
                <w:tcPr>
                  <w:tcW w:w="11325" w:type="dxa"/>
                  <w:tcBorders>
                    <w:top w:val="single" w:sz="7" w:space="0" w:color="000000"/>
                    <w:left w:val="single" w:sz="7" w:space="0" w:color="000000"/>
                    <w:bottom w:val="single" w:sz="7" w:space="0" w:color="000000"/>
                    <w:right w:val="single" w:sz="4" w:space="0" w:color="auto"/>
                  </w:tcBorders>
                  <w:tcMar>
                    <w:top w:w="0" w:type="dxa"/>
                    <w:left w:w="39" w:type="dxa"/>
                    <w:bottom w:w="0" w:type="dxa"/>
                    <w:right w:w="0" w:type="dxa"/>
                  </w:tcMar>
                  <w:vAlign w:val="center"/>
                </w:tcPr>
                <w:tbl>
                  <w:tblPr>
                    <w:tblW w:w="11286" w:type="dxa"/>
                    <w:tblCellMar>
                      <w:left w:w="0" w:type="dxa"/>
                      <w:right w:w="0" w:type="dxa"/>
                    </w:tblCellMar>
                    <w:tblLook w:val="0000" w:firstRow="0" w:lastRow="0" w:firstColumn="0" w:lastColumn="0" w:noHBand="0" w:noVBand="0"/>
                  </w:tblPr>
                  <w:tblGrid>
                    <w:gridCol w:w="11286"/>
                  </w:tblGrid>
                  <w:tr w:rsidR="00A334E4" w:rsidRPr="00A26A7A" w:rsidTr="00C40B38">
                    <w:trPr>
                      <w:trHeight w:hRule="exact" w:val="442"/>
                    </w:trPr>
                    <w:tc>
                      <w:tcPr>
                        <w:tcW w:w="11286" w:type="dxa"/>
                        <w:tcBorders>
                          <w:top w:val="nil"/>
                          <w:left w:val="nil"/>
                        </w:tcBorders>
                        <w:tcMar>
                          <w:top w:w="0" w:type="dxa"/>
                          <w:left w:w="0" w:type="dxa"/>
                          <w:bottom w:w="0" w:type="dxa"/>
                          <w:right w:w="0" w:type="dxa"/>
                        </w:tcMar>
                        <w:vAlign w:val="center"/>
                      </w:tcPr>
                      <w:p w:rsidR="00A334E4" w:rsidRPr="00A26A7A" w:rsidRDefault="00A334E4" w:rsidP="00C40B38">
                        <w:pPr>
                          <w:spacing w:after="0" w:line="240" w:lineRule="auto"/>
                          <w:jc w:val="center"/>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t>Содержание статьи закона (решения) о бюджете</w:t>
                        </w:r>
                      </w:p>
                    </w:tc>
                  </w:tr>
                </w:tbl>
                <w:p w:rsidR="00A334E4" w:rsidRPr="00A26A7A" w:rsidRDefault="00A334E4" w:rsidP="00C40B38">
                  <w:pPr>
                    <w:spacing w:after="0" w:line="240" w:lineRule="auto"/>
                    <w:rPr>
                      <w:rFonts w:ascii="Times New Roman" w:eastAsia="Times New Roman" w:hAnsi="Times New Roman" w:cs="Times New Roman"/>
                      <w:sz w:val="24"/>
                      <w:szCs w:val="24"/>
                      <w:lang w:eastAsia="ru-RU"/>
                    </w:rPr>
                  </w:pPr>
                </w:p>
              </w:tc>
              <w:tc>
                <w:tcPr>
                  <w:tcW w:w="4259" w:type="dxa"/>
                  <w:tcBorders>
                    <w:top w:val="single" w:sz="4" w:space="0" w:color="auto"/>
                    <w:left w:val="single" w:sz="4" w:space="0" w:color="auto"/>
                    <w:bottom w:val="single" w:sz="4" w:space="0" w:color="auto"/>
                    <w:right w:val="single" w:sz="4" w:space="0" w:color="auto"/>
                  </w:tcBorders>
                  <w:tcMar>
                    <w:top w:w="0" w:type="dxa"/>
                    <w:left w:w="39"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3480"/>
                  </w:tblGrid>
                  <w:tr w:rsidR="00A334E4" w:rsidRPr="00A26A7A" w:rsidTr="00C40B38">
                    <w:trPr>
                      <w:trHeight w:hRule="exact" w:val="442"/>
                    </w:trPr>
                    <w:tc>
                      <w:tcPr>
                        <w:tcW w:w="3480" w:type="dxa"/>
                        <w:tcBorders>
                          <w:top w:val="nil"/>
                        </w:tcBorders>
                        <w:tcMar>
                          <w:top w:w="0" w:type="dxa"/>
                          <w:left w:w="0" w:type="dxa"/>
                          <w:bottom w:w="0" w:type="dxa"/>
                          <w:right w:w="0" w:type="dxa"/>
                        </w:tcMar>
                        <w:vAlign w:val="center"/>
                      </w:tcPr>
                      <w:p w:rsidR="00A334E4" w:rsidRPr="00A26A7A" w:rsidRDefault="00A334E4" w:rsidP="00C40B38">
                        <w:pPr>
                          <w:spacing w:after="0" w:line="240" w:lineRule="auto"/>
                          <w:jc w:val="center"/>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t>Результат исполнения</w:t>
                        </w:r>
                      </w:p>
                    </w:tc>
                  </w:tr>
                </w:tbl>
                <w:p w:rsidR="00A334E4" w:rsidRPr="00A26A7A" w:rsidRDefault="00A334E4" w:rsidP="00C40B38">
                  <w:pPr>
                    <w:spacing w:after="0" w:line="240" w:lineRule="auto"/>
                    <w:rPr>
                      <w:rFonts w:ascii="Times New Roman" w:eastAsia="Times New Roman" w:hAnsi="Times New Roman" w:cs="Times New Roman"/>
                      <w:sz w:val="24"/>
                      <w:szCs w:val="24"/>
                      <w:lang w:eastAsia="ru-RU"/>
                    </w:rPr>
                  </w:pP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r w:rsidRPr="00292694">
                    <w:rPr>
                      <w:rFonts w:ascii="Times New Roman" w:hAnsi="Times New Roman" w:cs="Times New Roman"/>
                      <w:bCs/>
                      <w:sz w:val="24"/>
                      <w:szCs w:val="24"/>
                    </w:rPr>
                    <w:t>1. Утвердить основные характеристики  бюджета Миасского городского округа на 2017 год:</w:t>
                  </w:r>
                </w:p>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r w:rsidRPr="00292694">
                    <w:rPr>
                      <w:rFonts w:ascii="Times New Roman" w:hAnsi="Times New Roman" w:cs="Times New Roman"/>
                      <w:bCs/>
                      <w:sz w:val="24"/>
                      <w:szCs w:val="24"/>
                    </w:rPr>
                    <w:t xml:space="preserve">           1) прогнозируемый общий объем доходов бюджета Миасского городского округа в сумме </w:t>
                  </w:r>
                  <w:r>
                    <w:rPr>
                      <w:rFonts w:ascii="Times New Roman" w:hAnsi="Times New Roman" w:cs="Times New Roman"/>
                      <w:bCs/>
                      <w:sz w:val="24"/>
                      <w:szCs w:val="24"/>
                    </w:rPr>
                    <w:t>4437566,3</w:t>
                  </w:r>
                  <w:r w:rsidRPr="00292694">
                    <w:rPr>
                      <w:rFonts w:ascii="Times New Roman" w:hAnsi="Times New Roman" w:cs="Times New Roman"/>
                      <w:bCs/>
                      <w:sz w:val="24"/>
                      <w:szCs w:val="24"/>
                    </w:rPr>
                    <w:t xml:space="preserve"> тыс. рублей, в том числе безвозмездные поступления от других бюджетов бюджетной системы Российской Федерации в сумме </w:t>
                  </w:r>
                  <w:r>
                    <w:rPr>
                      <w:rFonts w:ascii="Times New Roman" w:hAnsi="Times New Roman" w:cs="Times New Roman"/>
                      <w:bCs/>
                      <w:sz w:val="24"/>
                      <w:szCs w:val="24"/>
                    </w:rPr>
                    <w:t>3022088,4</w:t>
                  </w:r>
                  <w:r w:rsidRPr="00292694">
                    <w:rPr>
                      <w:rFonts w:ascii="Times New Roman" w:hAnsi="Times New Roman" w:cs="Times New Roman"/>
                      <w:bCs/>
                      <w:sz w:val="24"/>
                      <w:szCs w:val="24"/>
                    </w:rPr>
                    <w:t xml:space="preserve">  тыс. рублей;</w:t>
                  </w:r>
                </w:p>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r w:rsidRPr="00292694">
                    <w:rPr>
                      <w:rFonts w:ascii="Times New Roman" w:hAnsi="Times New Roman" w:cs="Times New Roman"/>
                      <w:bCs/>
                      <w:sz w:val="24"/>
                      <w:szCs w:val="24"/>
                    </w:rPr>
                    <w:t xml:space="preserve">           2) общий объем расходов  бюджета  Миасского городского округа в сумме  </w:t>
                  </w:r>
                  <w:r>
                    <w:rPr>
                      <w:rFonts w:ascii="Times New Roman" w:hAnsi="Times New Roman" w:cs="Times New Roman"/>
                      <w:bCs/>
                      <w:sz w:val="24"/>
                      <w:szCs w:val="24"/>
                    </w:rPr>
                    <w:t>4365999,2</w:t>
                  </w:r>
                  <w:r w:rsidRPr="00292694">
                    <w:rPr>
                      <w:rFonts w:ascii="Times New Roman" w:hAnsi="Times New Roman" w:cs="Times New Roman"/>
                      <w:bCs/>
                      <w:sz w:val="24"/>
                      <w:szCs w:val="24"/>
                    </w:rPr>
                    <w:t xml:space="preserve"> тыс. рублей;</w:t>
                  </w:r>
                </w:p>
                <w:p w:rsidR="00A334E4" w:rsidRPr="00A26A7A" w:rsidRDefault="00292694" w:rsidP="002926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92694">
                    <w:rPr>
                      <w:rFonts w:ascii="Times New Roman" w:hAnsi="Times New Roman" w:cs="Times New Roman"/>
                      <w:bCs/>
                      <w:sz w:val="24"/>
                      <w:szCs w:val="24"/>
                    </w:rPr>
                    <w:t xml:space="preserve">           3) объем профицита бюджета Миасского городского округа в сумме 71567,1тыс. рублей.</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A334E4" w:rsidRPr="00A26A7A" w:rsidRDefault="00A334E4" w:rsidP="001E5A0A">
                  <w:pPr>
                    <w:spacing w:after="0" w:line="240" w:lineRule="auto"/>
                    <w:ind w:right="-39"/>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t xml:space="preserve">Исполнение по доходам составило  </w:t>
                  </w:r>
                  <w:r w:rsidR="000F3EAC">
                    <w:rPr>
                      <w:rFonts w:ascii="Times New Roman" w:eastAsia="Arial" w:hAnsi="Times New Roman" w:cs="Times New Roman"/>
                      <w:color w:val="000000"/>
                      <w:sz w:val="24"/>
                      <w:szCs w:val="24"/>
                      <w:lang w:eastAsia="ru-RU"/>
                    </w:rPr>
                    <w:t>4404412,6</w:t>
                  </w:r>
                  <w:r w:rsidRPr="00A26A7A">
                    <w:rPr>
                      <w:rFonts w:ascii="Times New Roman" w:eastAsia="Arial" w:hAnsi="Times New Roman" w:cs="Times New Roman"/>
                      <w:color w:val="000000"/>
                      <w:sz w:val="24"/>
                      <w:szCs w:val="24"/>
                      <w:lang w:eastAsia="ru-RU"/>
                    </w:rPr>
                    <w:t xml:space="preserve"> тыс. рублей или </w:t>
                  </w:r>
                  <w:r w:rsidR="000F3EAC">
                    <w:rPr>
                      <w:rFonts w:ascii="Times New Roman" w:eastAsia="Arial" w:hAnsi="Times New Roman" w:cs="Times New Roman"/>
                      <w:color w:val="000000"/>
                      <w:sz w:val="24"/>
                      <w:szCs w:val="24"/>
                      <w:lang w:eastAsia="ru-RU"/>
                    </w:rPr>
                    <w:t>99,</w:t>
                  </w:r>
                  <w:r w:rsidR="001E5A0A">
                    <w:rPr>
                      <w:rFonts w:ascii="Times New Roman" w:eastAsia="Arial" w:hAnsi="Times New Roman" w:cs="Times New Roman"/>
                      <w:color w:val="000000"/>
                      <w:sz w:val="24"/>
                      <w:szCs w:val="24"/>
                      <w:lang w:eastAsia="ru-RU"/>
                    </w:rPr>
                    <w:t>3</w:t>
                  </w:r>
                  <w:r w:rsidRPr="00A26A7A">
                    <w:rPr>
                      <w:rFonts w:ascii="Times New Roman" w:eastAsia="Arial" w:hAnsi="Times New Roman" w:cs="Times New Roman"/>
                      <w:color w:val="000000"/>
                      <w:sz w:val="24"/>
                      <w:szCs w:val="24"/>
                      <w:lang w:eastAsia="ru-RU"/>
                    </w:rPr>
                    <w:t xml:space="preserve"> %, безвозмездные поступления от других бюджетов – </w:t>
                  </w:r>
                  <w:r w:rsidR="000F3EAC">
                    <w:rPr>
                      <w:rFonts w:ascii="Times New Roman" w:eastAsia="Arial" w:hAnsi="Times New Roman" w:cs="Times New Roman"/>
                      <w:color w:val="000000"/>
                      <w:sz w:val="24"/>
                      <w:szCs w:val="24"/>
                      <w:lang w:eastAsia="ru-RU"/>
                    </w:rPr>
                    <w:t>3001718,6</w:t>
                  </w:r>
                  <w:r w:rsidRPr="00A26A7A">
                    <w:rPr>
                      <w:rFonts w:ascii="Times New Roman" w:eastAsia="Arial" w:hAnsi="Times New Roman" w:cs="Times New Roman"/>
                      <w:color w:val="000000"/>
                      <w:sz w:val="24"/>
                      <w:szCs w:val="24"/>
                      <w:lang w:eastAsia="ru-RU"/>
                    </w:rPr>
                    <w:t xml:space="preserve"> тыс. руб.,  по расходам </w:t>
                  </w:r>
                  <w:r w:rsidR="000F3EAC">
                    <w:rPr>
                      <w:rFonts w:ascii="Times New Roman" w:eastAsia="Arial" w:hAnsi="Times New Roman" w:cs="Times New Roman"/>
                      <w:color w:val="000000"/>
                      <w:sz w:val="24"/>
                      <w:szCs w:val="24"/>
                      <w:lang w:eastAsia="ru-RU"/>
                    </w:rPr>
                    <w:t>4304923,9</w:t>
                  </w:r>
                  <w:r w:rsidRPr="00A26A7A">
                    <w:rPr>
                      <w:rFonts w:ascii="Times New Roman" w:eastAsia="Arial" w:hAnsi="Times New Roman" w:cs="Times New Roman"/>
                      <w:color w:val="000000"/>
                      <w:sz w:val="24"/>
                      <w:szCs w:val="24"/>
                      <w:lang w:eastAsia="ru-RU"/>
                    </w:rPr>
                    <w:t xml:space="preserve"> тыс. рублей или </w:t>
                  </w:r>
                  <w:r w:rsidRPr="00034AE0">
                    <w:rPr>
                      <w:rFonts w:ascii="Times New Roman" w:eastAsia="Arial" w:hAnsi="Times New Roman" w:cs="Times New Roman"/>
                      <w:color w:val="000000"/>
                      <w:sz w:val="24"/>
                      <w:szCs w:val="24"/>
                      <w:lang w:eastAsia="ru-RU"/>
                    </w:rPr>
                    <w:t>98,</w:t>
                  </w:r>
                  <w:r w:rsidR="000F3EAC">
                    <w:rPr>
                      <w:rFonts w:ascii="Times New Roman" w:eastAsia="Arial" w:hAnsi="Times New Roman" w:cs="Times New Roman"/>
                      <w:color w:val="000000"/>
                      <w:sz w:val="24"/>
                      <w:szCs w:val="24"/>
                      <w:lang w:eastAsia="ru-RU"/>
                    </w:rPr>
                    <w:t>6</w:t>
                  </w:r>
                  <w:r w:rsidRPr="00A26A7A">
                    <w:rPr>
                      <w:rFonts w:ascii="Times New Roman" w:eastAsia="Arial" w:hAnsi="Times New Roman" w:cs="Times New Roman"/>
                      <w:color w:val="000000"/>
                      <w:sz w:val="24"/>
                      <w:szCs w:val="24"/>
                      <w:lang w:eastAsia="ru-RU"/>
                    </w:rPr>
                    <w:t xml:space="preserve"> %. Исполнение по источникам внутреннего финансирования дефицита бюджета с профицитом – </w:t>
                  </w:r>
                  <w:r w:rsidR="000F3EAC">
                    <w:rPr>
                      <w:rFonts w:ascii="Times New Roman" w:eastAsia="Arial" w:hAnsi="Times New Roman" w:cs="Times New Roman"/>
                      <w:color w:val="000000"/>
                      <w:sz w:val="24"/>
                      <w:szCs w:val="24"/>
                      <w:lang w:eastAsia="ru-RU"/>
                    </w:rPr>
                    <w:t>99488,7</w:t>
                  </w:r>
                  <w:r w:rsidRPr="00A26A7A">
                    <w:rPr>
                      <w:rFonts w:ascii="Times New Roman" w:eastAsia="Arial" w:hAnsi="Times New Roman" w:cs="Times New Roman"/>
                      <w:color w:val="000000"/>
                      <w:sz w:val="24"/>
                      <w:szCs w:val="24"/>
                      <w:lang w:eastAsia="ru-RU"/>
                    </w:rPr>
                    <w:t xml:space="preserve"> тыс. руб. Пояснения по исполнению представлены в приложени</w:t>
                  </w:r>
                  <w:r w:rsidR="004F01F6">
                    <w:rPr>
                      <w:rFonts w:ascii="Times New Roman" w:eastAsia="Arial" w:hAnsi="Times New Roman" w:cs="Times New Roman"/>
                      <w:color w:val="000000"/>
                      <w:sz w:val="24"/>
                      <w:szCs w:val="24"/>
                      <w:lang w:eastAsia="ru-RU"/>
                    </w:rPr>
                    <w:t xml:space="preserve">ях к </w:t>
                  </w:r>
                  <w:bookmarkStart w:id="0" w:name="_GoBack"/>
                  <w:bookmarkEnd w:id="0"/>
                  <w:r w:rsidR="004F01F6">
                    <w:rPr>
                      <w:rFonts w:ascii="Times New Roman" w:eastAsia="Arial" w:hAnsi="Times New Roman" w:cs="Times New Roman"/>
                      <w:color w:val="000000"/>
                      <w:sz w:val="24"/>
                      <w:szCs w:val="24"/>
                      <w:lang w:eastAsia="ru-RU"/>
                    </w:rPr>
                    <w:t>пояснительной записке</w:t>
                  </w:r>
                </w:p>
              </w:tc>
            </w:tr>
            <w:tr w:rsidR="00292694" w:rsidRPr="00A26A7A" w:rsidTr="00C40B38">
              <w:trPr>
                <w:trHeight w:val="161"/>
              </w:trPr>
              <w:tc>
                <w:tcPr>
                  <w:tcW w:w="11325"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r w:rsidRPr="00292694">
                    <w:rPr>
                      <w:rFonts w:ascii="Times New Roman" w:hAnsi="Times New Roman" w:cs="Times New Roman"/>
                      <w:bCs/>
                      <w:sz w:val="24"/>
                      <w:szCs w:val="24"/>
                    </w:rPr>
                    <w:t>2. Утвердить основные характеристики  бюджета  Миасского городского округа на плановый период 2018 и 2019 годов:</w:t>
                  </w:r>
                </w:p>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92694">
                    <w:rPr>
                      <w:rFonts w:ascii="Times New Roman" w:hAnsi="Times New Roman" w:cs="Times New Roman"/>
                      <w:bCs/>
                      <w:sz w:val="24"/>
                      <w:szCs w:val="24"/>
                    </w:rPr>
                    <w:t xml:space="preserve">1) прогнозируемый общий объем доходов  бюджета Миасского городского округа на 2018 год в сумме  </w:t>
                  </w:r>
                  <w:r w:rsidR="00B70BD4">
                    <w:rPr>
                      <w:rFonts w:ascii="Times New Roman" w:hAnsi="Times New Roman" w:cs="Times New Roman"/>
                      <w:bCs/>
                      <w:sz w:val="24"/>
                      <w:szCs w:val="24"/>
                    </w:rPr>
                    <w:t>3737097,7</w:t>
                  </w:r>
                  <w:r w:rsidRPr="00292694">
                    <w:rPr>
                      <w:rFonts w:ascii="Times New Roman" w:hAnsi="Times New Roman" w:cs="Times New Roman"/>
                      <w:bCs/>
                      <w:sz w:val="24"/>
                      <w:szCs w:val="24"/>
                    </w:rPr>
                    <w:t xml:space="preserve"> тыс. рублей, в том числе безвозмездные поступления от других бюджетов бюджетной системы Российской Федерации в сумме </w:t>
                  </w:r>
                  <w:r w:rsidR="00B70BD4">
                    <w:rPr>
                      <w:rFonts w:ascii="Times New Roman" w:hAnsi="Times New Roman" w:cs="Times New Roman"/>
                      <w:bCs/>
                      <w:sz w:val="24"/>
                      <w:szCs w:val="24"/>
                    </w:rPr>
                    <w:t>2396655,6</w:t>
                  </w:r>
                  <w:r w:rsidRPr="00292694">
                    <w:rPr>
                      <w:rFonts w:ascii="Times New Roman" w:hAnsi="Times New Roman" w:cs="Times New Roman"/>
                      <w:bCs/>
                      <w:sz w:val="24"/>
                      <w:szCs w:val="24"/>
                    </w:rPr>
                    <w:t xml:space="preserve"> тыс. рублей, и на 2019 год в сумме </w:t>
                  </w:r>
                  <w:r w:rsidR="00B70BD4">
                    <w:rPr>
                      <w:rFonts w:ascii="Times New Roman" w:hAnsi="Times New Roman" w:cs="Times New Roman"/>
                      <w:bCs/>
                      <w:sz w:val="24"/>
                      <w:szCs w:val="24"/>
                    </w:rPr>
                    <w:t>3800128,6</w:t>
                  </w:r>
                  <w:r w:rsidRPr="00292694">
                    <w:rPr>
                      <w:rFonts w:ascii="Times New Roman" w:hAnsi="Times New Roman" w:cs="Times New Roman"/>
                      <w:bCs/>
                      <w:sz w:val="24"/>
                      <w:szCs w:val="24"/>
                    </w:rPr>
                    <w:t xml:space="preserve"> тыс. рублей, в том числе безвозмездные поступления от других бюджетов бюджетной системы Российской Федерации в сумме 2 384 338,2</w:t>
                  </w:r>
                  <w:proofErr w:type="gramEnd"/>
                  <w:r w:rsidRPr="00292694">
                    <w:rPr>
                      <w:rFonts w:ascii="Times New Roman" w:hAnsi="Times New Roman" w:cs="Times New Roman"/>
                      <w:bCs/>
                      <w:sz w:val="24"/>
                      <w:szCs w:val="24"/>
                    </w:rPr>
                    <w:t xml:space="preserve">  тыс. рублей;</w:t>
                  </w:r>
                </w:p>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r w:rsidRPr="00292694">
                    <w:rPr>
                      <w:rFonts w:ascii="Times New Roman" w:hAnsi="Times New Roman" w:cs="Times New Roman"/>
                      <w:bCs/>
                      <w:sz w:val="24"/>
                      <w:szCs w:val="24"/>
                    </w:rPr>
                    <w:t xml:space="preserve">2) общий объем расходов  бюджета Миасского городского округа на 2018 год в сумме  </w:t>
                  </w:r>
                  <w:r w:rsidR="00B70BD4">
                    <w:rPr>
                      <w:rFonts w:ascii="Times New Roman" w:hAnsi="Times New Roman" w:cs="Times New Roman"/>
                      <w:bCs/>
                      <w:sz w:val="24"/>
                      <w:szCs w:val="24"/>
                    </w:rPr>
                    <w:t>3709097,7</w:t>
                  </w:r>
                  <w:r w:rsidRPr="00292694">
                    <w:rPr>
                      <w:rFonts w:ascii="Times New Roman" w:hAnsi="Times New Roman" w:cs="Times New Roman"/>
                      <w:bCs/>
                      <w:sz w:val="24"/>
                      <w:szCs w:val="24"/>
                    </w:rPr>
                    <w:t xml:space="preserve"> тыс. рублей, в том числе условно утвержденные расходы в сумме 46000,0 тыс. рублей, и на 2019 год в сумме </w:t>
                  </w:r>
                  <w:r w:rsidR="00B70BD4">
                    <w:rPr>
                      <w:rFonts w:ascii="Times New Roman" w:hAnsi="Times New Roman" w:cs="Times New Roman"/>
                      <w:bCs/>
                      <w:sz w:val="24"/>
                      <w:szCs w:val="24"/>
                    </w:rPr>
                    <w:t>3800128,6</w:t>
                  </w:r>
                  <w:r w:rsidRPr="00292694">
                    <w:rPr>
                      <w:rFonts w:ascii="Times New Roman" w:hAnsi="Times New Roman" w:cs="Times New Roman"/>
                      <w:bCs/>
                      <w:sz w:val="24"/>
                      <w:szCs w:val="24"/>
                    </w:rPr>
                    <w:t xml:space="preserve"> тыс. рублей, в том числе условно утвержденные расходы в сумме   132558,1   тыс. рублей;</w:t>
                  </w:r>
                </w:p>
                <w:p w:rsidR="00292694" w:rsidRPr="00292694" w:rsidRDefault="00292694" w:rsidP="00292694">
                  <w:pPr>
                    <w:autoSpaceDE w:val="0"/>
                    <w:autoSpaceDN w:val="0"/>
                    <w:adjustRightInd w:val="0"/>
                    <w:spacing w:after="0" w:line="240" w:lineRule="auto"/>
                    <w:ind w:firstLine="540"/>
                    <w:jc w:val="both"/>
                    <w:rPr>
                      <w:rFonts w:ascii="Times New Roman" w:hAnsi="Times New Roman" w:cs="Times New Roman"/>
                      <w:bCs/>
                      <w:sz w:val="24"/>
                      <w:szCs w:val="24"/>
                    </w:rPr>
                  </w:pPr>
                  <w:r w:rsidRPr="00292694">
                    <w:rPr>
                      <w:rFonts w:ascii="Times New Roman" w:hAnsi="Times New Roman" w:cs="Times New Roman"/>
                      <w:bCs/>
                      <w:sz w:val="24"/>
                      <w:szCs w:val="24"/>
                    </w:rPr>
                    <w:t>3) профицит  бюджета Миасского городского округа на 2018 год в сумме 28000,0 тыс. рублей и на 2019 год в сумме 0,0 тыс. рублей.</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0F3EAC" w:rsidRPr="00A26A7A" w:rsidRDefault="000F3EAC" w:rsidP="00C40B38">
                  <w:pPr>
                    <w:spacing w:after="0" w:line="240" w:lineRule="auto"/>
                    <w:ind w:right="-39"/>
                    <w:rPr>
                      <w:rFonts w:ascii="Times New Roman" w:eastAsia="Arial" w:hAnsi="Times New Roman" w:cs="Times New Roman"/>
                      <w:color w:val="000000"/>
                      <w:sz w:val="24"/>
                      <w:szCs w:val="24"/>
                      <w:lang w:eastAsia="ru-RU"/>
                    </w:rPr>
                  </w:pPr>
                  <w:r w:rsidRPr="000F3EAC">
                    <w:rPr>
                      <w:rFonts w:ascii="Times New Roman" w:eastAsia="Arial" w:hAnsi="Times New Roman" w:cs="Times New Roman"/>
                      <w:color w:val="000000"/>
                      <w:sz w:val="24"/>
                      <w:szCs w:val="24"/>
                      <w:lang w:eastAsia="ru-RU"/>
                    </w:rPr>
                    <w:t>Выполнено</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B70BD4"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3.</w:t>
                  </w:r>
                  <w:r w:rsidRPr="00B70BD4">
                    <w:rPr>
                      <w:rFonts w:ascii="Times New Roman" w:hAnsi="Times New Roman" w:cs="Times New Roman"/>
                      <w:sz w:val="24"/>
                      <w:szCs w:val="24"/>
                    </w:rPr>
                    <w:t>Установить, что остатки средств бюджетных учреждений и  автономных учреждений Миасского городского округа на счете Финансового управления Администрации Миасского городского округа, открытом в учреждении Центрального банка Российской Федерации, могут использоваться в качестве источника покрытия временных кассовых разрывов, возникающих при исполнении  бюджета Миасского городского округа, с их возвратом в полном объеме  не позднее последнего рабочего дня  текущего года на указанный счет</w:t>
                  </w:r>
                  <w:proofErr w:type="gramEnd"/>
                  <w:r w:rsidRPr="00B70BD4">
                    <w:rPr>
                      <w:rFonts w:ascii="Times New Roman" w:hAnsi="Times New Roman" w:cs="Times New Roman"/>
                      <w:sz w:val="24"/>
                      <w:szCs w:val="24"/>
                    </w:rPr>
                    <w:t xml:space="preserve"> в порядке, установленном Финансовым управлением Администраци</w:t>
                  </w:r>
                  <w:r>
                    <w:rPr>
                      <w:rFonts w:ascii="Times New Roman" w:hAnsi="Times New Roman" w:cs="Times New Roman"/>
                      <w:sz w:val="24"/>
                      <w:szCs w:val="24"/>
                    </w:rPr>
                    <w:t xml:space="preserve">и Миасского городского </w:t>
                  </w:r>
                  <w:r>
                    <w:rPr>
                      <w:rFonts w:ascii="Times New Roman" w:hAnsi="Times New Roman" w:cs="Times New Roman"/>
                      <w:sz w:val="24"/>
                      <w:szCs w:val="24"/>
                    </w:rPr>
                    <w:lastRenderedPageBreak/>
                    <w:t xml:space="preserve">округа. </w:t>
                  </w:r>
                </w:p>
              </w:tc>
              <w:tc>
                <w:tcPr>
                  <w:tcW w:w="425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A334E4" w:rsidP="00C40B38">
                  <w:pPr>
                    <w:spacing w:after="0" w:line="240" w:lineRule="auto"/>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lastRenderedPageBreak/>
                    <w:t>Выполнено</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B70BD4"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0BD4">
                    <w:rPr>
                      <w:rFonts w:ascii="Times New Roman" w:hAnsi="Times New Roman" w:cs="Times New Roman"/>
                      <w:sz w:val="24"/>
                      <w:szCs w:val="24"/>
                    </w:rPr>
                    <w:lastRenderedPageBreak/>
                    <w:t>4. Утвердить нормативы распределения доходов в бюджет Миасского городского округа на 2017 год и плановый период 2018 и 2019 годов  согласно приложению 1.</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A334E4" w:rsidP="00C40B38">
                  <w:pPr>
                    <w:spacing w:after="0" w:line="240" w:lineRule="auto"/>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t>Выполнено.</w:t>
                  </w:r>
                </w:p>
                <w:p w:rsidR="00A334E4" w:rsidRPr="00A26A7A" w:rsidRDefault="00A334E4" w:rsidP="00C40B38">
                  <w:pPr>
                    <w:spacing w:after="0" w:line="240" w:lineRule="auto"/>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t xml:space="preserve"> Приложение 1 к информации.</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933D17"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3D17">
                    <w:rPr>
                      <w:rFonts w:ascii="Times New Roman" w:hAnsi="Times New Roman" w:cs="Times New Roman"/>
                      <w:sz w:val="24"/>
                      <w:szCs w:val="24"/>
                    </w:rPr>
                    <w:t>5. Установить на 2017 год и плановый период 2018 и 2019 годов отчисления, подлежащие перечислению  в бюджет Миасского городского округа, в размере 50% от прибыли по итогам финансово-хозяйственной деятельности за предыдущий год, остающейся в распоряжении муниципальных унитарных предприятий после уплаты налогов и иных обязательных платежей.</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270B6" w:rsidRDefault="00A334E4" w:rsidP="007270B6">
                  <w:pPr>
                    <w:spacing w:after="0" w:line="240" w:lineRule="auto"/>
                    <w:rPr>
                      <w:rFonts w:ascii="Times New Roman" w:eastAsia="Times New Roman" w:hAnsi="Times New Roman" w:cs="Times New Roman"/>
                      <w:lang w:eastAsia="ru-RU"/>
                    </w:rPr>
                  </w:pPr>
                  <w:r w:rsidRPr="007270B6">
                    <w:rPr>
                      <w:rFonts w:ascii="Times New Roman" w:eastAsia="Times New Roman" w:hAnsi="Times New Roman" w:cs="Times New Roman"/>
                      <w:lang w:eastAsia="ru-RU"/>
                    </w:rPr>
                    <w:t>На 01.01.201</w:t>
                  </w:r>
                  <w:r w:rsidR="00BC7FC7" w:rsidRPr="007270B6">
                    <w:rPr>
                      <w:rFonts w:ascii="Times New Roman" w:eastAsia="Times New Roman" w:hAnsi="Times New Roman" w:cs="Times New Roman"/>
                      <w:lang w:eastAsia="ru-RU"/>
                    </w:rPr>
                    <w:t>8</w:t>
                  </w:r>
                  <w:r w:rsidRPr="007270B6">
                    <w:rPr>
                      <w:rFonts w:ascii="Times New Roman" w:eastAsia="Times New Roman" w:hAnsi="Times New Roman" w:cs="Times New Roman"/>
                      <w:lang w:eastAsia="ru-RU"/>
                    </w:rPr>
                    <w:t xml:space="preserve">г. поступило </w:t>
                  </w:r>
                  <w:r w:rsidR="007270B6" w:rsidRPr="007270B6">
                    <w:rPr>
                      <w:rFonts w:ascii="Times New Roman" w:eastAsia="Times New Roman" w:hAnsi="Times New Roman" w:cs="Times New Roman"/>
                      <w:lang w:eastAsia="ru-RU"/>
                    </w:rPr>
                    <w:t xml:space="preserve">15 679,5 </w:t>
                  </w:r>
                  <w:r w:rsidRPr="007270B6">
                    <w:rPr>
                      <w:rFonts w:ascii="Times New Roman" w:eastAsia="Times New Roman" w:hAnsi="Times New Roman" w:cs="Times New Roman"/>
                      <w:lang w:eastAsia="ru-RU"/>
                    </w:rPr>
                    <w:t>тыс.</w:t>
                  </w:r>
                  <w:r w:rsidR="007270B6">
                    <w:rPr>
                      <w:rFonts w:ascii="Times New Roman" w:eastAsia="Times New Roman" w:hAnsi="Times New Roman" w:cs="Times New Roman"/>
                      <w:lang w:eastAsia="ru-RU"/>
                    </w:rPr>
                    <w:t xml:space="preserve"> </w:t>
                  </w:r>
                  <w:r w:rsidRPr="007270B6">
                    <w:rPr>
                      <w:rFonts w:ascii="Times New Roman" w:eastAsia="Times New Roman" w:hAnsi="Times New Roman" w:cs="Times New Roman"/>
                      <w:lang w:eastAsia="ru-RU"/>
                    </w:rPr>
                    <w:t>руб.</w:t>
                  </w:r>
                  <w:r w:rsidR="00BC7FC7" w:rsidRPr="007270B6">
                    <w:rPr>
                      <w:rFonts w:ascii="Times New Roman" w:eastAsia="Times New Roman" w:hAnsi="Times New Roman" w:cs="Times New Roman"/>
                      <w:lang w:eastAsia="ru-RU"/>
                    </w:rPr>
                    <w:t>:</w:t>
                  </w:r>
                  <w:r w:rsidRPr="007270B6">
                    <w:rPr>
                      <w:rFonts w:ascii="Times New Roman" w:eastAsia="Times New Roman" w:hAnsi="Times New Roman" w:cs="Times New Roman"/>
                      <w:lang w:eastAsia="ru-RU"/>
                    </w:rPr>
                    <w:t xml:space="preserve"> </w:t>
                  </w:r>
                </w:p>
                <w:p w:rsidR="007270B6" w:rsidRDefault="00A334E4" w:rsidP="007270B6">
                  <w:pPr>
                    <w:spacing w:after="0" w:line="240" w:lineRule="auto"/>
                    <w:rPr>
                      <w:rFonts w:ascii="Times New Roman" w:eastAsia="Times New Roman" w:hAnsi="Times New Roman" w:cs="Times New Roman"/>
                      <w:lang w:eastAsia="ru-RU"/>
                    </w:rPr>
                  </w:pPr>
                  <w:r w:rsidRPr="007270B6">
                    <w:rPr>
                      <w:rFonts w:ascii="Times New Roman" w:eastAsia="Times New Roman" w:hAnsi="Times New Roman" w:cs="Times New Roman"/>
                      <w:lang w:eastAsia="ru-RU"/>
                    </w:rPr>
                    <w:t>от МУП «Расчетный центр» -</w:t>
                  </w:r>
                  <w:r w:rsidR="00BC7FC7" w:rsidRPr="007270B6">
                    <w:rPr>
                      <w:rFonts w:ascii="Times New Roman" w:eastAsia="Times New Roman" w:hAnsi="Times New Roman" w:cs="Times New Roman"/>
                      <w:lang w:eastAsia="ru-RU"/>
                    </w:rPr>
                    <w:t xml:space="preserve"> </w:t>
                  </w:r>
                  <w:r w:rsidR="007270B6" w:rsidRPr="007270B6">
                    <w:rPr>
                      <w:rFonts w:ascii="Times New Roman" w:eastAsia="Times New Roman" w:hAnsi="Times New Roman" w:cs="Times New Roman"/>
                      <w:lang w:eastAsia="ru-RU"/>
                    </w:rPr>
                    <w:t>146,2</w:t>
                  </w:r>
                  <w:r w:rsidR="00BC7FC7" w:rsidRPr="007270B6">
                    <w:rPr>
                      <w:rFonts w:ascii="Times New Roman" w:eastAsia="Times New Roman" w:hAnsi="Times New Roman" w:cs="Times New Roman"/>
                      <w:lang w:eastAsia="ru-RU"/>
                    </w:rPr>
                    <w:t xml:space="preserve"> </w:t>
                  </w:r>
                  <w:proofErr w:type="spellStart"/>
                  <w:r w:rsidRPr="007270B6">
                    <w:rPr>
                      <w:rFonts w:ascii="Times New Roman" w:eastAsia="Times New Roman" w:hAnsi="Times New Roman" w:cs="Times New Roman"/>
                      <w:lang w:eastAsia="ru-RU"/>
                    </w:rPr>
                    <w:t>тыс</w:t>
                  </w:r>
                  <w:proofErr w:type="gramStart"/>
                  <w:r w:rsidRPr="007270B6">
                    <w:rPr>
                      <w:rFonts w:ascii="Times New Roman" w:eastAsia="Times New Roman" w:hAnsi="Times New Roman" w:cs="Times New Roman"/>
                      <w:lang w:eastAsia="ru-RU"/>
                    </w:rPr>
                    <w:t>.р</w:t>
                  </w:r>
                  <w:proofErr w:type="gramEnd"/>
                  <w:r w:rsidRPr="007270B6">
                    <w:rPr>
                      <w:rFonts w:ascii="Times New Roman" w:eastAsia="Times New Roman" w:hAnsi="Times New Roman" w:cs="Times New Roman"/>
                      <w:lang w:eastAsia="ru-RU"/>
                    </w:rPr>
                    <w:t>уб</w:t>
                  </w:r>
                  <w:proofErr w:type="spellEnd"/>
                  <w:r w:rsidRPr="007270B6">
                    <w:rPr>
                      <w:rFonts w:ascii="Times New Roman" w:eastAsia="Times New Roman" w:hAnsi="Times New Roman" w:cs="Times New Roman"/>
                      <w:lang w:eastAsia="ru-RU"/>
                    </w:rPr>
                    <w:t xml:space="preserve">., </w:t>
                  </w:r>
                </w:p>
                <w:p w:rsidR="00A334E4" w:rsidRPr="007270B6" w:rsidRDefault="007270B6" w:rsidP="007270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A334E4" w:rsidRPr="007270B6">
                    <w:rPr>
                      <w:rFonts w:ascii="Times New Roman" w:eastAsia="Times New Roman" w:hAnsi="Times New Roman" w:cs="Times New Roman"/>
                      <w:lang w:eastAsia="ru-RU"/>
                    </w:rPr>
                    <w:t xml:space="preserve">МУП МГО «Городская управляющая компания» - </w:t>
                  </w:r>
                  <w:r w:rsidRPr="007270B6">
                    <w:rPr>
                      <w:rFonts w:ascii="Times New Roman" w:eastAsia="Times New Roman" w:hAnsi="Times New Roman" w:cs="Times New Roman"/>
                      <w:lang w:eastAsia="ru-RU"/>
                    </w:rPr>
                    <w:t xml:space="preserve">15 533,3 </w:t>
                  </w:r>
                  <w:r w:rsidR="00A334E4" w:rsidRPr="007270B6">
                    <w:rPr>
                      <w:rFonts w:ascii="Times New Roman" w:eastAsia="Times New Roman" w:hAnsi="Times New Roman" w:cs="Times New Roman"/>
                      <w:lang w:eastAsia="ru-RU"/>
                    </w:rPr>
                    <w:t>тыс. руб.</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33D17" w:rsidRPr="00933D17" w:rsidRDefault="00933D17" w:rsidP="00933D17">
                  <w:pPr>
                    <w:autoSpaceDE w:val="0"/>
                    <w:autoSpaceDN w:val="0"/>
                    <w:adjustRightInd w:val="0"/>
                    <w:spacing w:after="0" w:line="240" w:lineRule="auto"/>
                    <w:ind w:firstLine="540"/>
                    <w:jc w:val="both"/>
                    <w:rPr>
                      <w:rFonts w:ascii="Times New Roman" w:hAnsi="Times New Roman" w:cs="Times New Roman"/>
                      <w:sz w:val="24"/>
                      <w:szCs w:val="24"/>
                    </w:rPr>
                  </w:pPr>
                  <w:r w:rsidRPr="00933D17">
                    <w:rPr>
                      <w:rFonts w:ascii="Times New Roman" w:hAnsi="Times New Roman" w:cs="Times New Roman"/>
                      <w:sz w:val="24"/>
                      <w:szCs w:val="24"/>
                    </w:rPr>
                    <w:t>6.  Утвердить:</w:t>
                  </w:r>
                </w:p>
                <w:p w:rsidR="00933D17" w:rsidRPr="00933D17" w:rsidRDefault="00933D17" w:rsidP="00933D17">
                  <w:pPr>
                    <w:autoSpaceDE w:val="0"/>
                    <w:autoSpaceDN w:val="0"/>
                    <w:adjustRightInd w:val="0"/>
                    <w:spacing w:after="0" w:line="240" w:lineRule="auto"/>
                    <w:ind w:firstLine="540"/>
                    <w:jc w:val="both"/>
                    <w:rPr>
                      <w:rFonts w:ascii="Times New Roman" w:hAnsi="Times New Roman" w:cs="Times New Roman"/>
                      <w:sz w:val="24"/>
                      <w:szCs w:val="24"/>
                    </w:rPr>
                  </w:pPr>
                  <w:r w:rsidRPr="00933D17">
                    <w:rPr>
                      <w:rFonts w:ascii="Times New Roman" w:hAnsi="Times New Roman" w:cs="Times New Roman"/>
                      <w:sz w:val="24"/>
                      <w:szCs w:val="24"/>
                    </w:rPr>
                    <w:t>1) перечень главных администраторов доходов бюджета Миасского городского округа согласно приложению 2;</w:t>
                  </w:r>
                </w:p>
                <w:p w:rsidR="00A334E4" w:rsidRPr="00A26A7A" w:rsidRDefault="00933D17" w:rsidP="00933D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3D17">
                    <w:rPr>
                      <w:rFonts w:ascii="Times New Roman" w:hAnsi="Times New Roman" w:cs="Times New Roman"/>
                      <w:sz w:val="24"/>
                      <w:szCs w:val="24"/>
                    </w:rPr>
                    <w:t xml:space="preserve">2) перечень главных </w:t>
                  </w:r>
                  <w:proofErr w:type="gramStart"/>
                  <w:r w:rsidRPr="00933D17">
                    <w:rPr>
                      <w:rFonts w:ascii="Times New Roman" w:hAnsi="Times New Roman" w:cs="Times New Roman"/>
                      <w:sz w:val="24"/>
                      <w:szCs w:val="24"/>
                    </w:rPr>
                    <w:t>администраторов источников финансирования дефицита бюджета</w:t>
                  </w:r>
                  <w:proofErr w:type="gramEnd"/>
                  <w:r w:rsidRPr="00933D17">
                    <w:rPr>
                      <w:rFonts w:ascii="Times New Roman" w:hAnsi="Times New Roman" w:cs="Times New Roman"/>
                      <w:sz w:val="24"/>
                      <w:szCs w:val="24"/>
                    </w:rPr>
                    <w:t xml:space="preserve"> Миасского городского округа согласно приложению 3.</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A334E4" w:rsidP="00C40B38">
                  <w:pPr>
                    <w:spacing w:after="0" w:line="240" w:lineRule="auto"/>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t>Выполнено. Приложение 2 и 3  к информации.</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933D17"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3D17">
                    <w:rPr>
                      <w:rFonts w:ascii="Times New Roman" w:hAnsi="Times New Roman" w:cs="Times New Roman"/>
                      <w:sz w:val="24"/>
                      <w:szCs w:val="24"/>
                    </w:rPr>
                    <w:t xml:space="preserve">7. </w:t>
                  </w:r>
                  <w:proofErr w:type="gramStart"/>
                  <w:r w:rsidRPr="00933D17">
                    <w:rPr>
                      <w:rFonts w:ascii="Times New Roman" w:hAnsi="Times New Roman" w:cs="Times New Roman"/>
                      <w:sz w:val="24"/>
                      <w:szCs w:val="24"/>
                    </w:rPr>
                    <w:t>Реструктуризация кредиторской задолженности юридических лиц перед  бюджетом Миасского городского округа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в порядке, установленном Администрацией Миасского городского округа,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w:t>
                  </w:r>
                  <w:proofErr w:type="gramEnd"/>
                  <w:r w:rsidRPr="00933D17">
                    <w:rPr>
                      <w:rFonts w:ascii="Times New Roman" w:hAnsi="Times New Roman" w:cs="Times New Roman"/>
                      <w:sz w:val="24"/>
                      <w:szCs w:val="24"/>
                    </w:rPr>
                    <w:t xml:space="preserve"> </w:t>
                  </w:r>
                  <w:proofErr w:type="gramStart"/>
                  <w:r w:rsidRPr="00933D17">
                    <w:rPr>
                      <w:rFonts w:ascii="Times New Roman" w:hAnsi="Times New Roman" w:cs="Times New Roman"/>
                      <w:sz w:val="24"/>
                      <w:szCs w:val="24"/>
                    </w:rPr>
                    <w:t>по начисленным пеням и штрафам перед федеральным и областным бюджетами.</w:t>
                  </w:r>
                  <w:proofErr w:type="gramEnd"/>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A334E4" w:rsidP="00BC7FC7">
                  <w:pPr>
                    <w:spacing w:after="0" w:line="240" w:lineRule="auto"/>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t>Выполнено</w:t>
                  </w:r>
                  <w:r w:rsidRPr="00BC7FC7">
                    <w:rPr>
                      <w:rFonts w:ascii="Times New Roman" w:eastAsia="Arial" w:hAnsi="Times New Roman" w:cs="Times New Roman"/>
                      <w:color w:val="000000"/>
                      <w:sz w:val="24"/>
                      <w:szCs w:val="24"/>
                      <w:lang w:eastAsia="ru-RU"/>
                    </w:rPr>
                    <w:t>. По состоянию на 01.01.201</w:t>
                  </w:r>
                  <w:r w:rsidR="00BC7FC7" w:rsidRPr="00BC7FC7">
                    <w:rPr>
                      <w:rFonts w:ascii="Times New Roman" w:eastAsia="Arial" w:hAnsi="Times New Roman" w:cs="Times New Roman"/>
                      <w:color w:val="000000"/>
                      <w:sz w:val="24"/>
                      <w:szCs w:val="24"/>
                      <w:lang w:eastAsia="ru-RU"/>
                    </w:rPr>
                    <w:t>8</w:t>
                  </w:r>
                  <w:r w:rsidRPr="00BC7FC7">
                    <w:rPr>
                      <w:rFonts w:ascii="Times New Roman" w:eastAsia="Arial" w:hAnsi="Times New Roman" w:cs="Times New Roman"/>
                      <w:color w:val="000000"/>
                      <w:sz w:val="24"/>
                      <w:szCs w:val="24"/>
                      <w:lang w:eastAsia="ru-RU"/>
                    </w:rPr>
                    <w:t xml:space="preserve"> года  реструктуризация и списание не проводилось.</w:t>
                  </w:r>
                </w:p>
              </w:tc>
            </w:tr>
            <w:tr w:rsidR="00A334E4" w:rsidRPr="00A26A7A" w:rsidTr="00BC7FC7">
              <w:trPr>
                <w:trHeight w:val="161"/>
              </w:trPr>
              <w:tc>
                <w:tcPr>
                  <w:tcW w:w="11325"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933D17" w:rsidRPr="00933D17" w:rsidRDefault="00933D17" w:rsidP="00933D17">
                  <w:pPr>
                    <w:autoSpaceDE w:val="0"/>
                    <w:autoSpaceDN w:val="0"/>
                    <w:adjustRightInd w:val="0"/>
                    <w:spacing w:after="0" w:line="240" w:lineRule="auto"/>
                    <w:ind w:firstLine="540"/>
                    <w:jc w:val="both"/>
                    <w:rPr>
                      <w:rFonts w:ascii="Times New Roman" w:hAnsi="Times New Roman" w:cs="Times New Roman"/>
                      <w:sz w:val="24"/>
                      <w:szCs w:val="24"/>
                    </w:rPr>
                  </w:pPr>
                  <w:r w:rsidRPr="00933D17">
                    <w:rPr>
                      <w:rFonts w:ascii="Times New Roman" w:hAnsi="Times New Roman" w:cs="Times New Roman"/>
                      <w:sz w:val="24"/>
                      <w:szCs w:val="24"/>
                    </w:rPr>
                    <w:t>8. Утвердить:</w:t>
                  </w:r>
                </w:p>
                <w:p w:rsidR="00933D17" w:rsidRPr="00933D17" w:rsidRDefault="00933D17" w:rsidP="00933D17">
                  <w:pPr>
                    <w:autoSpaceDE w:val="0"/>
                    <w:autoSpaceDN w:val="0"/>
                    <w:adjustRightInd w:val="0"/>
                    <w:spacing w:after="0" w:line="240" w:lineRule="auto"/>
                    <w:ind w:firstLine="540"/>
                    <w:jc w:val="both"/>
                    <w:rPr>
                      <w:rFonts w:ascii="Times New Roman" w:hAnsi="Times New Roman" w:cs="Times New Roman"/>
                      <w:sz w:val="24"/>
                      <w:szCs w:val="24"/>
                    </w:rPr>
                  </w:pPr>
                  <w:r w:rsidRPr="00933D17">
                    <w:rPr>
                      <w:rFonts w:ascii="Times New Roman" w:hAnsi="Times New Roman" w:cs="Times New Roman"/>
                      <w:sz w:val="24"/>
                      <w:szCs w:val="24"/>
                    </w:rPr>
                    <w:t xml:space="preserve">1) общий объем бюджетных ассигнований на исполнение публичных нормативных обязательств Миасского городского округа на 2017 год в сумме  </w:t>
                  </w:r>
                  <w:r w:rsidR="00BC7FC7">
                    <w:rPr>
                      <w:rFonts w:ascii="Times New Roman" w:hAnsi="Times New Roman" w:cs="Times New Roman"/>
                      <w:sz w:val="24"/>
                      <w:szCs w:val="24"/>
                    </w:rPr>
                    <w:t>1385,8</w:t>
                  </w:r>
                  <w:r w:rsidRPr="00933D17">
                    <w:rPr>
                      <w:rFonts w:ascii="Times New Roman" w:hAnsi="Times New Roman" w:cs="Times New Roman"/>
                      <w:sz w:val="24"/>
                      <w:szCs w:val="24"/>
                    </w:rPr>
                    <w:t xml:space="preserve">  тыс. рублей, на 2018 год в сумме 1383,4   тыс. рублей и на 2019 год в сумме 1383,4  тыс. рублей; </w:t>
                  </w:r>
                </w:p>
                <w:p w:rsidR="00933D17" w:rsidRPr="00933D17" w:rsidRDefault="00933D17" w:rsidP="00933D17">
                  <w:pPr>
                    <w:autoSpaceDE w:val="0"/>
                    <w:autoSpaceDN w:val="0"/>
                    <w:adjustRightInd w:val="0"/>
                    <w:spacing w:after="0" w:line="240" w:lineRule="auto"/>
                    <w:ind w:firstLine="540"/>
                    <w:jc w:val="both"/>
                    <w:rPr>
                      <w:rFonts w:ascii="Times New Roman" w:hAnsi="Times New Roman" w:cs="Times New Roman"/>
                      <w:sz w:val="24"/>
                      <w:szCs w:val="24"/>
                    </w:rPr>
                  </w:pPr>
                  <w:r w:rsidRPr="00933D17">
                    <w:rPr>
                      <w:rFonts w:ascii="Times New Roman" w:hAnsi="Times New Roman" w:cs="Times New Roman"/>
                      <w:sz w:val="24"/>
                      <w:szCs w:val="24"/>
                    </w:rPr>
                    <w:t>2) распределение бюджетных ассигнований по целевым статьям (государственным программам, муниципальным программам Миасского городского округа и непрограммным направлениям деятельности), группам видов расходов, разделам и подразделам классификации расходов бюджетной системы Российской Федерации (далее – классификации расходов бюджетов)  на 2017 год согласно приложению 4, на плановый период 2018 и 2019 годов согласно приложению 5;</w:t>
                  </w:r>
                </w:p>
                <w:p w:rsidR="00933D17" w:rsidRPr="00933D17" w:rsidRDefault="00933D17" w:rsidP="00933D17">
                  <w:pPr>
                    <w:autoSpaceDE w:val="0"/>
                    <w:autoSpaceDN w:val="0"/>
                    <w:adjustRightInd w:val="0"/>
                    <w:spacing w:after="0" w:line="240" w:lineRule="auto"/>
                    <w:ind w:firstLine="540"/>
                    <w:jc w:val="both"/>
                    <w:rPr>
                      <w:rFonts w:ascii="Times New Roman" w:hAnsi="Times New Roman" w:cs="Times New Roman"/>
                      <w:sz w:val="24"/>
                      <w:szCs w:val="24"/>
                    </w:rPr>
                  </w:pPr>
                  <w:r w:rsidRPr="00933D17">
                    <w:rPr>
                      <w:rFonts w:ascii="Times New Roman" w:hAnsi="Times New Roman" w:cs="Times New Roman"/>
                      <w:sz w:val="24"/>
                      <w:szCs w:val="24"/>
                    </w:rPr>
                    <w:t>3) ведомственную структуру расходов бюджета Миасского городского округа на 2017 год согласно приложению 6, на плановый период 2018 и 2019 годов согласно приложению 7;</w:t>
                  </w:r>
                </w:p>
                <w:p w:rsidR="00A334E4" w:rsidRPr="00A26A7A" w:rsidRDefault="00933D17" w:rsidP="00BC7FC7">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933D17">
                    <w:rPr>
                      <w:rFonts w:ascii="Times New Roman" w:hAnsi="Times New Roman" w:cs="Times New Roman"/>
                      <w:sz w:val="24"/>
                      <w:szCs w:val="24"/>
                    </w:rPr>
                    <w:t>4) распределение бюджетных ассигнований по разделам и подразделам классификации расходов бюджетов на 2017 год согласно приложению 8 и плановый период 2018 и 2019 годов согласно приложению 9.</w:t>
                  </w:r>
                </w:p>
              </w:tc>
              <w:tc>
                <w:tcPr>
                  <w:tcW w:w="4259"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BC7FC7" w:rsidRDefault="00BC7FC7" w:rsidP="00BC7FC7">
                  <w:pPr>
                    <w:spacing w:after="0" w:line="240" w:lineRule="auto"/>
                    <w:rPr>
                      <w:rFonts w:ascii="Times New Roman" w:eastAsia="Arial" w:hAnsi="Times New Roman" w:cs="Times New Roman"/>
                      <w:color w:val="000000"/>
                      <w:sz w:val="24"/>
                      <w:szCs w:val="24"/>
                      <w:lang w:eastAsia="ru-RU"/>
                    </w:rPr>
                  </w:pPr>
                </w:p>
                <w:p w:rsidR="00BC7FC7" w:rsidRDefault="00A334E4" w:rsidP="00BC7FC7">
                  <w:pPr>
                    <w:spacing w:after="0" w:line="240" w:lineRule="auto"/>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t>1) На 01.01.201</w:t>
                  </w:r>
                  <w:r w:rsidRPr="00034AE0">
                    <w:rPr>
                      <w:rFonts w:ascii="Times New Roman" w:eastAsia="Arial" w:hAnsi="Times New Roman" w:cs="Times New Roman"/>
                      <w:color w:val="000000"/>
                      <w:sz w:val="24"/>
                      <w:szCs w:val="24"/>
                      <w:lang w:eastAsia="ru-RU"/>
                    </w:rPr>
                    <w:t>7</w:t>
                  </w:r>
                  <w:r w:rsidRPr="00A26A7A">
                    <w:rPr>
                      <w:rFonts w:ascii="Times New Roman" w:eastAsia="Arial" w:hAnsi="Times New Roman" w:cs="Times New Roman"/>
                      <w:color w:val="000000"/>
                      <w:sz w:val="24"/>
                      <w:szCs w:val="24"/>
                      <w:lang w:eastAsia="ru-RU"/>
                    </w:rPr>
                    <w:t xml:space="preserve"> публичных нормативных обязательств исполнено – </w:t>
                  </w:r>
                  <w:r w:rsidR="00BC7FC7">
                    <w:rPr>
                      <w:rFonts w:ascii="Times New Roman" w:eastAsia="Arial" w:hAnsi="Times New Roman" w:cs="Times New Roman"/>
                      <w:color w:val="000000"/>
                      <w:sz w:val="24"/>
                      <w:szCs w:val="24"/>
                      <w:lang w:eastAsia="ru-RU"/>
                    </w:rPr>
                    <w:t>1385,8</w:t>
                  </w:r>
                  <w:r w:rsidRPr="00A26A7A">
                    <w:rPr>
                      <w:rFonts w:ascii="Times New Roman" w:eastAsia="Arial" w:hAnsi="Times New Roman" w:cs="Times New Roman"/>
                      <w:color w:val="000000"/>
                      <w:sz w:val="24"/>
                      <w:szCs w:val="24"/>
                      <w:lang w:eastAsia="ru-RU"/>
                    </w:rPr>
                    <w:t xml:space="preserve"> тыс. руб.                                                             </w:t>
                  </w:r>
                </w:p>
                <w:p w:rsidR="00BC7FC7" w:rsidRDefault="00BC7FC7" w:rsidP="00BC7FC7">
                  <w:pPr>
                    <w:spacing w:after="0" w:line="240" w:lineRule="auto"/>
                    <w:rPr>
                      <w:rFonts w:ascii="Times New Roman" w:eastAsia="Arial" w:hAnsi="Times New Roman" w:cs="Times New Roman"/>
                      <w:color w:val="000000"/>
                      <w:sz w:val="24"/>
                      <w:szCs w:val="24"/>
                      <w:lang w:eastAsia="ru-RU"/>
                    </w:rPr>
                  </w:pPr>
                </w:p>
                <w:p w:rsidR="00BC7FC7" w:rsidRDefault="00A334E4" w:rsidP="00BC7FC7">
                  <w:pPr>
                    <w:spacing w:after="0" w:line="240" w:lineRule="auto"/>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t xml:space="preserve">2) Исполнено. Приложение </w:t>
                  </w:r>
                  <w:r w:rsidR="004F01F6">
                    <w:rPr>
                      <w:rFonts w:ascii="Times New Roman" w:eastAsia="Arial" w:hAnsi="Times New Roman" w:cs="Times New Roman"/>
                      <w:color w:val="000000"/>
                      <w:sz w:val="24"/>
                      <w:szCs w:val="24"/>
                      <w:lang w:eastAsia="ru-RU"/>
                    </w:rPr>
                    <w:t>5</w:t>
                  </w:r>
                  <w:r w:rsidRPr="00A26A7A">
                    <w:rPr>
                      <w:rFonts w:ascii="Times New Roman" w:eastAsia="Arial" w:hAnsi="Times New Roman" w:cs="Times New Roman"/>
                      <w:color w:val="000000"/>
                      <w:sz w:val="24"/>
                      <w:szCs w:val="24"/>
                      <w:lang w:eastAsia="ru-RU"/>
                    </w:rPr>
                    <w:t xml:space="preserve"> к информации.                                                                                   </w:t>
                  </w:r>
                </w:p>
                <w:p w:rsidR="00BC7FC7" w:rsidRDefault="00BC7FC7" w:rsidP="00BC7FC7">
                  <w:pPr>
                    <w:spacing w:after="0" w:line="240" w:lineRule="auto"/>
                    <w:rPr>
                      <w:rFonts w:ascii="Times New Roman" w:eastAsia="Arial" w:hAnsi="Times New Roman" w:cs="Times New Roman"/>
                      <w:color w:val="000000"/>
                      <w:sz w:val="24"/>
                      <w:szCs w:val="24"/>
                      <w:lang w:eastAsia="ru-RU"/>
                    </w:rPr>
                  </w:pPr>
                </w:p>
                <w:p w:rsidR="00BC7FC7" w:rsidRDefault="00BC7FC7" w:rsidP="00BC7FC7">
                  <w:pPr>
                    <w:spacing w:after="0" w:line="240" w:lineRule="auto"/>
                    <w:rPr>
                      <w:rFonts w:ascii="Times New Roman" w:eastAsia="Arial" w:hAnsi="Times New Roman" w:cs="Times New Roman"/>
                      <w:color w:val="000000"/>
                      <w:sz w:val="24"/>
                      <w:szCs w:val="24"/>
                      <w:lang w:eastAsia="ru-RU"/>
                    </w:rPr>
                  </w:pPr>
                </w:p>
                <w:p w:rsidR="00A334E4" w:rsidRDefault="00A334E4" w:rsidP="00BC7FC7">
                  <w:pPr>
                    <w:spacing w:after="0" w:line="240" w:lineRule="auto"/>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t xml:space="preserve">3) Исполнено Приложение </w:t>
                  </w:r>
                  <w:r w:rsidR="004F01F6">
                    <w:rPr>
                      <w:rFonts w:ascii="Times New Roman" w:eastAsia="Arial" w:hAnsi="Times New Roman" w:cs="Times New Roman"/>
                      <w:color w:val="000000"/>
                      <w:sz w:val="24"/>
                      <w:szCs w:val="24"/>
                      <w:lang w:eastAsia="ru-RU"/>
                    </w:rPr>
                    <w:t>4</w:t>
                  </w:r>
                  <w:r w:rsidRPr="00A26A7A">
                    <w:rPr>
                      <w:rFonts w:ascii="Times New Roman" w:eastAsia="Arial" w:hAnsi="Times New Roman" w:cs="Times New Roman"/>
                      <w:color w:val="000000"/>
                      <w:sz w:val="24"/>
                      <w:szCs w:val="24"/>
                      <w:lang w:eastAsia="ru-RU"/>
                    </w:rPr>
                    <w:t xml:space="preserve"> к информации.</w:t>
                  </w:r>
                </w:p>
                <w:p w:rsidR="00BC7FC7" w:rsidRDefault="00BC7FC7" w:rsidP="00BC7FC7">
                  <w:pPr>
                    <w:spacing w:after="0" w:line="240" w:lineRule="auto"/>
                    <w:rPr>
                      <w:rFonts w:ascii="Times New Roman" w:eastAsia="Arial" w:hAnsi="Times New Roman" w:cs="Times New Roman"/>
                      <w:color w:val="000000"/>
                      <w:sz w:val="24"/>
                      <w:szCs w:val="24"/>
                      <w:lang w:eastAsia="ru-RU"/>
                    </w:rPr>
                  </w:pPr>
                </w:p>
                <w:p w:rsidR="00BC7FC7" w:rsidRPr="00A26A7A" w:rsidRDefault="00BC7FC7" w:rsidP="00BC7FC7">
                  <w:pPr>
                    <w:spacing w:after="0" w:line="240" w:lineRule="auto"/>
                    <w:rPr>
                      <w:rFonts w:ascii="Times New Roman" w:eastAsia="Times New Roman" w:hAnsi="Times New Roman" w:cs="Times New Roman"/>
                      <w:sz w:val="24"/>
                      <w:szCs w:val="24"/>
                      <w:lang w:eastAsia="ru-RU"/>
                    </w:rPr>
                  </w:pPr>
                  <w:r>
                    <w:rPr>
                      <w:rFonts w:ascii="Times New Roman" w:eastAsia="Arial" w:hAnsi="Times New Roman" w:cs="Times New Roman"/>
                      <w:color w:val="000000"/>
                      <w:sz w:val="24"/>
                      <w:szCs w:val="24"/>
                      <w:lang w:eastAsia="ru-RU"/>
                    </w:rPr>
                    <w:t>4)</w:t>
                  </w:r>
                  <w:proofErr w:type="gramStart"/>
                  <w:r>
                    <w:t xml:space="preserve"> </w:t>
                  </w:r>
                  <w:r w:rsidRPr="00BC7FC7">
                    <w:rPr>
                      <w:rFonts w:ascii="Times New Roman" w:eastAsia="Arial" w:hAnsi="Times New Roman" w:cs="Times New Roman"/>
                      <w:color w:val="000000"/>
                      <w:sz w:val="24"/>
                      <w:szCs w:val="24"/>
                      <w:lang w:eastAsia="ru-RU"/>
                    </w:rPr>
                    <w:t>)</w:t>
                  </w:r>
                  <w:proofErr w:type="gramEnd"/>
                  <w:r w:rsidRPr="00BC7FC7">
                    <w:rPr>
                      <w:rFonts w:ascii="Times New Roman" w:eastAsia="Arial" w:hAnsi="Times New Roman" w:cs="Times New Roman"/>
                      <w:color w:val="000000"/>
                      <w:sz w:val="24"/>
                      <w:szCs w:val="24"/>
                      <w:lang w:eastAsia="ru-RU"/>
                    </w:rPr>
                    <w:t xml:space="preserve"> Исполнено Приложение </w:t>
                  </w:r>
                  <w:r>
                    <w:rPr>
                      <w:rFonts w:ascii="Times New Roman" w:eastAsia="Arial" w:hAnsi="Times New Roman" w:cs="Times New Roman"/>
                      <w:color w:val="000000"/>
                      <w:sz w:val="24"/>
                      <w:szCs w:val="24"/>
                      <w:lang w:eastAsia="ru-RU"/>
                    </w:rPr>
                    <w:t>6</w:t>
                  </w:r>
                  <w:r w:rsidRPr="00BC7FC7">
                    <w:rPr>
                      <w:rFonts w:ascii="Times New Roman" w:eastAsia="Arial" w:hAnsi="Times New Roman" w:cs="Times New Roman"/>
                      <w:color w:val="000000"/>
                      <w:sz w:val="24"/>
                      <w:szCs w:val="24"/>
                      <w:lang w:eastAsia="ru-RU"/>
                    </w:rPr>
                    <w:t xml:space="preserve"> к информации.</w:t>
                  </w:r>
                </w:p>
              </w:tc>
            </w:tr>
            <w:tr w:rsidR="00A334E4" w:rsidRPr="00A26A7A" w:rsidTr="00C40B38">
              <w:trPr>
                <w:trHeight w:val="161"/>
              </w:trPr>
              <w:tc>
                <w:tcPr>
                  <w:tcW w:w="11325" w:type="dxa"/>
                  <w:tcBorders>
                    <w:top w:val="single" w:sz="4" w:space="0" w:color="auto"/>
                    <w:left w:val="single" w:sz="7" w:space="0" w:color="000000"/>
                    <w:bottom w:val="single" w:sz="7" w:space="0" w:color="000000"/>
                    <w:right w:val="single" w:sz="4" w:space="0" w:color="auto"/>
                  </w:tcBorders>
                  <w:tcMar>
                    <w:top w:w="39" w:type="dxa"/>
                    <w:left w:w="39" w:type="dxa"/>
                    <w:bottom w:w="39" w:type="dxa"/>
                    <w:right w:w="39" w:type="dxa"/>
                  </w:tcMar>
                  <w:vAlign w:val="center"/>
                </w:tcPr>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r w:rsidRPr="00FE02A4">
                    <w:rPr>
                      <w:rFonts w:ascii="Times New Roman" w:hAnsi="Times New Roman" w:cs="Times New Roman"/>
                      <w:sz w:val="24"/>
                      <w:szCs w:val="24"/>
                    </w:rPr>
                    <w:t>9. Особенности исполнения  бюджета Миасского городского округа в 2017 году:</w:t>
                  </w:r>
                </w:p>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r w:rsidRPr="00FE02A4">
                    <w:rPr>
                      <w:rFonts w:ascii="Times New Roman" w:hAnsi="Times New Roman" w:cs="Times New Roman"/>
                      <w:sz w:val="24"/>
                      <w:szCs w:val="24"/>
                    </w:rPr>
                    <w:lastRenderedPageBreak/>
                    <w:t xml:space="preserve">1) установить, что в соответствии с пунктом 98 главы 35 Положения «О бюджетном процессе в </w:t>
                  </w:r>
                  <w:proofErr w:type="spellStart"/>
                  <w:r w:rsidRPr="00FE02A4">
                    <w:rPr>
                      <w:rFonts w:ascii="Times New Roman" w:hAnsi="Times New Roman" w:cs="Times New Roman"/>
                      <w:sz w:val="24"/>
                      <w:szCs w:val="24"/>
                    </w:rPr>
                    <w:t>Миасском</w:t>
                  </w:r>
                  <w:proofErr w:type="spellEnd"/>
                  <w:r w:rsidRPr="00FE02A4">
                    <w:rPr>
                      <w:rFonts w:ascii="Times New Roman" w:hAnsi="Times New Roman" w:cs="Times New Roman"/>
                      <w:sz w:val="24"/>
                      <w:szCs w:val="24"/>
                    </w:rPr>
                    <w:t xml:space="preserve"> городском округе» основанием для внесения в 2017 году изменений в показатели сводной бюджетной росписи бюджета Миасского городского округа является распределение зарезервированных в составе утвержденных пунктом 8 настоящего Решения:</w:t>
                  </w:r>
                </w:p>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r w:rsidRPr="00FE02A4">
                    <w:rPr>
                      <w:rFonts w:ascii="Times New Roman" w:hAnsi="Times New Roman" w:cs="Times New Roman"/>
                      <w:sz w:val="24"/>
                      <w:szCs w:val="24"/>
                    </w:rPr>
                    <w:t>- бюджетных ассигнований, предусмотренных по целевой статье «Резервный фонд Администрации Миасского городского округа» подраздела «Резервные фонды»  раздела «Общегосударственные вопросы» классификации расходов бюджетов, на финансовое обеспечение непредвиденных расходов;</w:t>
                  </w:r>
                </w:p>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02A4">
                    <w:rPr>
                      <w:rFonts w:ascii="Times New Roman" w:hAnsi="Times New Roman" w:cs="Times New Roman"/>
                      <w:sz w:val="24"/>
                      <w:szCs w:val="24"/>
                    </w:rPr>
                    <w:t>- бюджетных ассигнований, предусмотренных по целевой статье «Целевой финансовый резерв для ликвидации последствий чрезвычайных ситуаций» Администрации Миасского городского округа» подраздела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 на финансовое обеспечение проведения аварийно-восстановительных  работ и иных мероприятий, связанных с ликвидацией последствий чрезвычайных ситуаций природного или техногенного характера;</w:t>
                  </w:r>
                  <w:proofErr w:type="gramEnd"/>
                </w:p>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r w:rsidRPr="00FE02A4">
                    <w:rPr>
                      <w:rFonts w:ascii="Times New Roman" w:hAnsi="Times New Roman" w:cs="Times New Roman"/>
                      <w:sz w:val="24"/>
                      <w:szCs w:val="24"/>
                    </w:rPr>
                    <w:t xml:space="preserve"> - бюджетных  ассигнований,  предусмотренных  по  целевой  статье  «Реализация мероприятий по обеспечению своевременной и полной выплаты заработной платы, резервирование средств на исполнение судебных решений по искам, удовлетворяемых за счет бюджета Округа» по подразделу «Другие вопросы в области социальной политики» раздела «Социальная политика»  классификации расходов бюджета;</w:t>
                  </w:r>
                </w:p>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r w:rsidRPr="00FE02A4">
                    <w:rPr>
                      <w:rFonts w:ascii="Times New Roman" w:hAnsi="Times New Roman" w:cs="Times New Roman"/>
                      <w:sz w:val="24"/>
                      <w:szCs w:val="24"/>
                    </w:rPr>
                    <w:t xml:space="preserve">2) установить,  в соответствии   с пунктом 98 главы 35 Положения «О бюджетном процессе в </w:t>
                  </w:r>
                  <w:proofErr w:type="spellStart"/>
                  <w:r w:rsidRPr="00FE02A4">
                    <w:rPr>
                      <w:rFonts w:ascii="Times New Roman" w:hAnsi="Times New Roman" w:cs="Times New Roman"/>
                      <w:sz w:val="24"/>
                      <w:szCs w:val="24"/>
                    </w:rPr>
                    <w:t>Миасском</w:t>
                  </w:r>
                  <w:proofErr w:type="spellEnd"/>
                  <w:r w:rsidRPr="00FE02A4">
                    <w:rPr>
                      <w:rFonts w:ascii="Times New Roman" w:hAnsi="Times New Roman" w:cs="Times New Roman"/>
                      <w:sz w:val="24"/>
                      <w:szCs w:val="24"/>
                    </w:rPr>
                    <w:t xml:space="preserve"> городском округе»,  следующие дополнительные основания для внесения в 2017 году изменений в показатели сводной бюджетной росписи   бюджета  Миасского городского округа:</w:t>
                  </w:r>
                </w:p>
                <w:p w:rsidR="00FE02A4" w:rsidRP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02A4">
                    <w:rPr>
                      <w:rFonts w:ascii="Times New Roman" w:hAnsi="Times New Roman" w:cs="Times New Roman"/>
                      <w:sz w:val="24"/>
                      <w:szCs w:val="24"/>
                    </w:rPr>
                    <w:t>- изменение бюджетной классификации Российской Федерации, в том числе для отражения межбюджетных трансфертов из федерального и областного бюджетов;</w:t>
                  </w:r>
                  <w:proofErr w:type="gramEnd"/>
                </w:p>
                <w:p w:rsidR="00FE02A4"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r w:rsidRPr="00FE02A4">
                    <w:rPr>
                      <w:rFonts w:ascii="Times New Roman" w:hAnsi="Times New Roman" w:cs="Times New Roman"/>
                      <w:sz w:val="24"/>
                      <w:szCs w:val="24"/>
                    </w:rPr>
                    <w:t>- поступление в доход бюджета Миасского городского округа средств, полученных муниципальными казенными учреждениями Миасского городского округа в качестве возмещения ущерба при возникновении страховых случаев;</w:t>
                  </w:r>
                </w:p>
                <w:p w:rsidR="00D3000E" w:rsidRPr="00FE02A4" w:rsidRDefault="00D3000E" w:rsidP="00FE02A4">
                  <w:pPr>
                    <w:autoSpaceDE w:val="0"/>
                    <w:autoSpaceDN w:val="0"/>
                    <w:adjustRightInd w:val="0"/>
                    <w:spacing w:after="0" w:line="240" w:lineRule="auto"/>
                    <w:ind w:firstLine="540"/>
                    <w:jc w:val="both"/>
                    <w:rPr>
                      <w:rFonts w:ascii="Times New Roman" w:hAnsi="Times New Roman" w:cs="Times New Roman"/>
                      <w:sz w:val="24"/>
                      <w:szCs w:val="24"/>
                    </w:rPr>
                  </w:pPr>
                  <w:r w:rsidRPr="00D3000E">
                    <w:rPr>
                      <w:rFonts w:ascii="Times New Roman" w:hAnsi="Times New Roman" w:cs="Times New Roman"/>
                      <w:sz w:val="24"/>
                      <w:szCs w:val="24"/>
                    </w:rPr>
                    <w:t>-  поступление в доход бюджета Миасского городского округа средств, полученных муниципальными казенными учреждениями в качес</w:t>
                  </w:r>
                  <w:r>
                    <w:rPr>
                      <w:rFonts w:ascii="Times New Roman" w:hAnsi="Times New Roman" w:cs="Times New Roman"/>
                      <w:sz w:val="24"/>
                      <w:szCs w:val="24"/>
                    </w:rPr>
                    <w:t>тве добровольных пожертвований</w:t>
                  </w:r>
                  <w:r w:rsidRPr="00D3000E">
                    <w:rPr>
                      <w:rFonts w:ascii="Times New Roman" w:hAnsi="Times New Roman" w:cs="Times New Roman"/>
                      <w:sz w:val="24"/>
                      <w:szCs w:val="24"/>
                    </w:rPr>
                    <w:t>;</w:t>
                  </w:r>
                </w:p>
                <w:p w:rsidR="00A334E4" w:rsidRPr="00034AE0" w:rsidRDefault="00FE02A4" w:rsidP="00FE02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02A4">
                    <w:rPr>
                      <w:rFonts w:ascii="Times New Roman" w:hAnsi="Times New Roman" w:cs="Times New Roman"/>
                      <w:sz w:val="24"/>
                      <w:szCs w:val="24"/>
                    </w:rPr>
                    <w:t>3) установить, что средства бюджета Миасского городского округа для финансирования полномочий Российской Федерации и Челябинской области,  переданных органам местного самоуправления Миасского городского округа, сверх сумм, поступающих из федерального и областного бюджетов в виде субвенций, могут использоваться в пределах средств, предусмотренных настоящим Решением.</w:t>
                  </w:r>
                  <w:r w:rsidR="00A334E4" w:rsidRPr="00034AE0">
                    <w:rPr>
                      <w:rFonts w:ascii="Times New Roman" w:hAnsi="Times New Roman" w:cs="Times New Roman"/>
                      <w:sz w:val="24"/>
                      <w:szCs w:val="24"/>
                    </w:rPr>
                    <w:t>9.</w:t>
                  </w:r>
                  <w:proofErr w:type="gramEnd"/>
                  <w:r w:rsidR="00A334E4" w:rsidRPr="00034AE0">
                    <w:rPr>
                      <w:rFonts w:ascii="Times New Roman" w:hAnsi="Times New Roman" w:cs="Times New Roman"/>
                      <w:sz w:val="24"/>
                      <w:szCs w:val="24"/>
                    </w:rPr>
                    <w:t xml:space="preserve"> Установить, что не использованные по состоянию на 1 января 2016 года остатки межбюджетных трансфертов, предоставленных из областного </w:t>
                  </w:r>
                  <w:hyperlink r:id="rId5" w:history="1">
                    <w:r w:rsidR="00A334E4" w:rsidRPr="00034AE0">
                      <w:rPr>
                        <w:rFonts w:ascii="Times New Roman" w:hAnsi="Times New Roman" w:cs="Times New Roman"/>
                        <w:color w:val="0000FF"/>
                        <w:sz w:val="24"/>
                        <w:szCs w:val="24"/>
                      </w:rPr>
                      <w:t>бюджета</w:t>
                    </w:r>
                  </w:hyperlink>
                  <w:r w:rsidR="00A334E4" w:rsidRPr="00034AE0">
                    <w:rPr>
                      <w:rFonts w:ascii="Times New Roman" w:hAnsi="Times New Roman" w:cs="Times New Roman"/>
                      <w:sz w:val="24"/>
                      <w:szCs w:val="24"/>
                    </w:rPr>
                    <w:t xml:space="preserve"> местным бюджетам в форме субвенций, субсидий и иных межбюджетных трансфертов, имеющих целевое назначение, подлежат возврату в областной бюджет в течение первых пятнадцати рабочих дней 2016 года.</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proofErr w:type="gramStart"/>
                  <w:r w:rsidRPr="00FE02A4">
                    <w:rPr>
                      <w:rFonts w:ascii="Times New Roman" w:hAnsi="Times New Roman" w:cs="Times New Roman"/>
                      <w:sz w:val="24"/>
                      <w:szCs w:val="24"/>
                    </w:rPr>
                    <w:t xml:space="preserve">4) Администрация Миасского городского округа вправе в 2017 году принимать решения об </w:t>
                  </w:r>
                  <w:r w:rsidRPr="00FE02A4">
                    <w:rPr>
                      <w:rFonts w:ascii="Times New Roman" w:hAnsi="Times New Roman" w:cs="Times New Roman"/>
                      <w:sz w:val="24"/>
                      <w:szCs w:val="24"/>
                    </w:rPr>
                    <w:lastRenderedPageBreak/>
                    <w:t>осуществлении  муниципальных заимствований Миасского городского округа для  погашения долговых обязательств Миасского городского округа, в том числе решения о привлечении в  бюджет Миасского городского округа бюджетных кредитов из областного бюджета, покрытия временных кассовых разрывов, возникающих при исполнении  бюджета Миасского городского округа в 2017 году, рефинансирования ранее полученных из  областного</w:t>
                  </w:r>
                  <w:proofErr w:type="gramEnd"/>
                  <w:r w:rsidRPr="00FE02A4">
                    <w:rPr>
                      <w:rFonts w:ascii="Times New Roman" w:hAnsi="Times New Roman" w:cs="Times New Roman"/>
                      <w:sz w:val="24"/>
                      <w:szCs w:val="24"/>
                    </w:rPr>
                    <w:t xml:space="preserve"> бюджета бюджетных кредитов, предоставленных для частичного покрытия дефицита  бюджета Миасского городского округа, покрытия временных кассовых разрывов, возникающих при исполнении   бюджета Миасского городского округа, для пополнения остатков средств на едином счете бюджета Миасского городского округа, а также для осуществления мероприятий, связанных с ликвидацией последствий стихийных бедствий и техногенных аварий.  </w:t>
                  </w:r>
                </w:p>
                <w:p w:rsidR="00FE02A4" w:rsidRPr="00FE02A4" w:rsidRDefault="00FE02A4" w:rsidP="00FE02A4">
                  <w:pPr>
                    <w:autoSpaceDE w:val="0"/>
                    <w:autoSpaceDN w:val="0"/>
                    <w:adjustRightInd w:val="0"/>
                    <w:spacing w:after="0" w:line="240" w:lineRule="auto"/>
                    <w:jc w:val="both"/>
                    <w:rPr>
                      <w:rFonts w:ascii="Times New Roman" w:hAnsi="Times New Roman" w:cs="Times New Roman"/>
                      <w:sz w:val="24"/>
                      <w:szCs w:val="24"/>
                    </w:rPr>
                  </w:pPr>
                  <w:r w:rsidRPr="00FE02A4">
                    <w:rPr>
                      <w:rFonts w:ascii="Times New Roman" w:hAnsi="Times New Roman" w:cs="Times New Roman"/>
                      <w:sz w:val="24"/>
                      <w:szCs w:val="24"/>
                    </w:rPr>
                    <w:t>Решения, предусмотренные абзацем первым настоящего пункта, принимаются  Администрацией Миасского городского округа в соответствии с Программой   муниципальных внутренних   заимствований на 2017 год и с учетом верхнего предела  муниципального внутреннего долга, установленного пунктом 13 настоящего Решения.</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5) установить, что доведение лимитов бюджетных обязательств на 2017 год и финансирование расходов в 2017 году осуществляются с учетом их следующей приоритетности:</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xml:space="preserve">-  оплата труда и начисления на оплату труда;  </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исполнение публичных нормативных обязательств;</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приобретение продуктов питания и оплата услуг по организации питания, приобретение медикаментов;</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ликвидация последствий чрезвычайных ситуаций;</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предоставление мер социальной поддержки отдельным категориям граждан;</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оплата коммунальных услуг, услуг по охране и услуг связи;</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уплата муниципальными казенными учреждениями налогов и сборов в бюджеты бюджетной системы Российской Федерации;</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6) установить, что доведение лимитов бюджетных обязательств на 2017 год осуществляется по Постановлению Администрации Миасского городского округа по следующим направлениям расходов:</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капитальное строительство объектов, строительство и реконструкция автомобильных дорог, приобретение основных средств (расходы капитального характера);</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реконструкция, капитальный и текущий ремонт зданий (помещений), проведение противопожарных мероприятий, подготовка казенных учреждений к работе в отопительный период;</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proofErr w:type="gramStart"/>
                  <w:r w:rsidRPr="00FE02A4">
                    <w:rPr>
                      <w:rFonts w:ascii="Times New Roman" w:hAnsi="Times New Roman" w:cs="Times New Roman"/>
                      <w:sz w:val="24"/>
                      <w:szCs w:val="24"/>
                    </w:rPr>
                    <w:t>- мероприятия, предусмотренные в составе разделов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и кинематография», «Здравоохранение», «Социальная политика», «Физическая культура и спорт», в соответствии с перечнем, утвержденными  Администрацией Миасского городского округа (кроме расход</w:t>
                  </w:r>
                  <w:r w:rsidR="00D3000E">
                    <w:rPr>
                      <w:rFonts w:ascii="Times New Roman" w:hAnsi="Times New Roman" w:cs="Times New Roman"/>
                      <w:sz w:val="24"/>
                      <w:szCs w:val="24"/>
                    </w:rPr>
                    <w:t xml:space="preserve">ов, содержащих заработную плату, </w:t>
                  </w:r>
                  <w:r w:rsidRPr="00FE02A4">
                    <w:rPr>
                      <w:rFonts w:ascii="Times New Roman" w:hAnsi="Times New Roman" w:cs="Times New Roman"/>
                      <w:sz w:val="24"/>
                      <w:szCs w:val="24"/>
                    </w:rPr>
                    <w:t>социальные выплаты</w:t>
                  </w:r>
                  <w:r w:rsidR="00D3000E">
                    <w:rPr>
                      <w:rFonts w:ascii="Times New Roman" w:hAnsi="Times New Roman" w:cs="Times New Roman"/>
                      <w:sz w:val="24"/>
                      <w:szCs w:val="24"/>
                    </w:rPr>
                    <w:t xml:space="preserve"> и</w:t>
                  </w:r>
                  <w:r w:rsidR="00D3000E" w:rsidRPr="00D3000E">
                    <w:rPr>
                      <w:rFonts w:ascii="Times New Roman" w:hAnsi="Times New Roman" w:cs="Times New Roman"/>
                      <w:sz w:val="24"/>
                      <w:szCs w:val="24"/>
                    </w:rPr>
                    <w:t xml:space="preserve"> мероприятий, предусмотренных муниципальными программами  Миасского городского округа</w:t>
                  </w:r>
                  <w:r w:rsidRPr="00FE02A4">
                    <w:rPr>
                      <w:rFonts w:ascii="Times New Roman" w:hAnsi="Times New Roman" w:cs="Times New Roman"/>
                      <w:sz w:val="24"/>
                      <w:szCs w:val="24"/>
                    </w:rPr>
                    <w:t>);</w:t>
                  </w:r>
                  <w:proofErr w:type="gramEnd"/>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lastRenderedPageBreak/>
                    <w:t>-    ремонт автомобильных дорог;</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предоставление субсидий  муниципальным бюджетным и автономным учреждениям на реконструкцию, капитальный и текущий ремонт зданий (помещений), проведение противопожарных мероприятий, подготовку  бюджетных и автономных учреждений к работе в отопительный период,  капитальное строительство объектов,  приобретение основных средств.</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Доведение лимитов бюджетных обязательств по иным направлениям расходов и расходов, финансирование которых производится за счет целевых федеральных и областных  поступлений (из федерального бюджета и областного, государственных внебюджетных фондов и государственных организаций и (или) корпораций) осуществляется в пределах объема бюджетных ассигнований 2017 года.</w:t>
                  </w:r>
                </w:p>
                <w:p w:rsidR="00FE02A4" w:rsidRPr="00FE02A4" w:rsidRDefault="00FE02A4" w:rsidP="00BC48DD">
                  <w:pPr>
                    <w:autoSpaceDE w:val="0"/>
                    <w:autoSpaceDN w:val="0"/>
                    <w:adjustRightInd w:val="0"/>
                    <w:spacing w:after="0" w:line="240" w:lineRule="auto"/>
                    <w:ind w:firstLine="519"/>
                    <w:jc w:val="both"/>
                    <w:rPr>
                      <w:rFonts w:ascii="Times New Roman" w:hAnsi="Times New Roman" w:cs="Times New Roman"/>
                      <w:sz w:val="24"/>
                      <w:szCs w:val="24"/>
                    </w:rPr>
                  </w:pPr>
                  <w:r w:rsidRPr="00FE02A4">
                    <w:rPr>
                      <w:rFonts w:ascii="Times New Roman" w:hAnsi="Times New Roman" w:cs="Times New Roman"/>
                      <w:sz w:val="24"/>
                      <w:szCs w:val="24"/>
                    </w:rPr>
                    <w:t xml:space="preserve">7) установить, что не использованные по состоянию на 1 января 2017 года остатки межбюджетных трансфертов, предоставленных из областного бюджета бюджету округа в форме субвенций, субсидий и иных межбюджетных трансфертов, имеющих целевое назначение, подлежат возврату в областной бюджет в течение первых пятнадцати рабочих дней 2017 года;    </w:t>
                  </w:r>
                </w:p>
                <w:p w:rsidR="00A334E4" w:rsidRPr="00A26A7A" w:rsidRDefault="00FE02A4" w:rsidP="00BC48DD">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FE02A4">
                    <w:rPr>
                      <w:rFonts w:ascii="Times New Roman" w:hAnsi="Times New Roman" w:cs="Times New Roman"/>
                      <w:sz w:val="24"/>
                      <w:szCs w:val="24"/>
                    </w:rPr>
                    <w:t>8) установить, что средства в объеме остатков субсидий, предоставленных в 2016 году муниципальным бюджетным и автономным учреждениям на финансовое обеспечение  муниципальных заданий на оказание муниципальных (государственных)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(государственных) услуг (работ), подлежат возврату в бюджет Миасского городского округа.</w:t>
                  </w:r>
                  <w:proofErr w:type="gramEnd"/>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A334E4" w:rsidRDefault="00BC7FC7" w:rsidP="00C40B38">
                  <w:pPr>
                    <w:spacing w:after="0" w:line="240" w:lineRule="auto"/>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lastRenderedPageBreak/>
                    <w:t>Выполнялось</w:t>
                  </w:r>
                </w:p>
                <w:p w:rsidR="00A334E4" w:rsidRPr="00A26A7A" w:rsidRDefault="00A334E4" w:rsidP="00BC7FC7">
                  <w:pPr>
                    <w:spacing w:after="0" w:line="240" w:lineRule="auto"/>
                    <w:rPr>
                      <w:rFonts w:ascii="Times New Roman" w:eastAsia="Times New Roman" w:hAnsi="Times New Roman" w:cs="Times New Roman"/>
                      <w:sz w:val="24"/>
                      <w:szCs w:val="24"/>
                      <w:lang w:eastAsia="ru-RU"/>
                    </w:rPr>
                  </w:pPr>
                </w:p>
              </w:tc>
            </w:tr>
            <w:tr w:rsidR="00BC48DD" w:rsidRPr="00A26A7A" w:rsidTr="00C40B38">
              <w:trPr>
                <w:trHeight w:val="161"/>
              </w:trPr>
              <w:tc>
                <w:tcPr>
                  <w:tcW w:w="11325" w:type="dxa"/>
                  <w:tcBorders>
                    <w:top w:val="single" w:sz="4" w:space="0" w:color="auto"/>
                    <w:left w:val="single" w:sz="7" w:space="0" w:color="000000"/>
                    <w:bottom w:val="single" w:sz="7" w:space="0" w:color="000000"/>
                    <w:right w:val="single" w:sz="4" w:space="0" w:color="auto"/>
                  </w:tcBorders>
                  <w:tcMar>
                    <w:top w:w="39" w:type="dxa"/>
                    <w:left w:w="39" w:type="dxa"/>
                    <w:bottom w:w="39" w:type="dxa"/>
                    <w:right w:w="39" w:type="dxa"/>
                  </w:tcMar>
                  <w:vAlign w:val="center"/>
                </w:tcPr>
                <w:p w:rsidR="00BC48DD" w:rsidRPr="00FE02A4" w:rsidRDefault="00BC48DD" w:rsidP="00FE02A4">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lastRenderedPageBreak/>
                    <w:t xml:space="preserve">10. </w:t>
                  </w:r>
                  <w:proofErr w:type="gramStart"/>
                  <w:r w:rsidRPr="00BC48DD">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(за исключением субсидий, указанных в пункте 7 статьи 78 Бюджетного кодекса Российской Федерации) предоставляются в случаях, установленных настоящим Решением, если возможность их предоставления предусмотрена в структуре расходов бюджета округа, в иных Решениях Собрания депутатов Миасского городского округа, муниципальных программах Миасского городского округа</w:t>
                  </w:r>
                  <w:proofErr w:type="gramEnd"/>
                  <w:r w:rsidRPr="00BC48DD">
                    <w:rPr>
                      <w:rFonts w:ascii="Times New Roman" w:hAnsi="Times New Roman" w:cs="Times New Roman"/>
                      <w:sz w:val="24"/>
                      <w:szCs w:val="24"/>
                    </w:rPr>
                    <w:t>, и в порядке, установленном Администрацией Миасского городского округа.</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BC48DD" w:rsidRDefault="00BC7FC7" w:rsidP="00C40B38">
                  <w:pPr>
                    <w:spacing w:after="0" w:line="240" w:lineRule="auto"/>
                    <w:rPr>
                      <w:rFonts w:ascii="Times New Roman" w:eastAsia="Arial" w:hAnsi="Times New Roman" w:cs="Times New Roman"/>
                      <w:color w:val="000000"/>
                      <w:sz w:val="24"/>
                      <w:szCs w:val="24"/>
                      <w:lang w:eastAsia="ru-RU"/>
                    </w:rPr>
                  </w:pPr>
                  <w:r w:rsidRPr="00BC7FC7">
                    <w:rPr>
                      <w:rFonts w:ascii="Times New Roman" w:eastAsia="Arial" w:hAnsi="Times New Roman" w:cs="Times New Roman"/>
                      <w:color w:val="000000"/>
                      <w:sz w:val="24"/>
                      <w:szCs w:val="24"/>
                      <w:lang w:eastAsia="ru-RU"/>
                    </w:rPr>
                    <w:t>Выполнено</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334E4" w:rsidRPr="00034AE0" w:rsidRDefault="00BC48DD" w:rsidP="00C40B38">
                  <w:pPr>
                    <w:ind w:firstLine="519"/>
                    <w:rPr>
                      <w:rFonts w:ascii="Times New Roman" w:hAnsi="Times New Roman" w:cs="Times New Roman"/>
                      <w:sz w:val="24"/>
                      <w:szCs w:val="24"/>
                    </w:rPr>
                  </w:pPr>
                  <w:r w:rsidRPr="00BC48DD">
                    <w:rPr>
                      <w:rFonts w:ascii="Times New Roman" w:hAnsi="Times New Roman" w:cs="Times New Roman"/>
                      <w:sz w:val="24"/>
                      <w:szCs w:val="24"/>
                    </w:rPr>
                    <w:t xml:space="preserve">11. </w:t>
                  </w:r>
                  <w:proofErr w:type="gramStart"/>
                  <w:r w:rsidRPr="00BC48DD">
                    <w:rPr>
                      <w:rFonts w:ascii="Times New Roman" w:hAnsi="Times New Roman" w:cs="Times New Roman"/>
                      <w:sz w:val="24"/>
                      <w:szCs w:val="24"/>
                    </w:rPr>
                    <w:t>Установить, что финансирование расходов на мероприятия, предусмотренные в составе разделов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и кинематография», «Здравоохранение», «Социальная политика», «Физическая культура и спорт» (без учета мероприятий, предусмотренных  муниципальными программами Миасского городского округа) классификации расходов бюджетов, осуществляется в соответствии с перечнем, утверждаемым   Администрацией Миасского городского округа.</w:t>
                  </w:r>
                  <w:proofErr w:type="gramEnd"/>
                </w:p>
              </w:tc>
              <w:tc>
                <w:tcPr>
                  <w:tcW w:w="425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A334E4" w:rsidP="00C40B38">
                  <w:pPr>
                    <w:spacing w:after="0" w:line="240" w:lineRule="auto"/>
                    <w:rPr>
                      <w:rFonts w:ascii="Times New Roman" w:eastAsia="Times New Roman" w:hAnsi="Times New Roman" w:cs="Times New Roman"/>
                      <w:sz w:val="24"/>
                      <w:szCs w:val="24"/>
                      <w:lang w:eastAsia="ru-RU"/>
                    </w:rPr>
                  </w:pPr>
                  <w:r w:rsidRPr="00A26A7A">
                    <w:rPr>
                      <w:rFonts w:ascii="Times New Roman" w:eastAsia="Arial" w:hAnsi="Times New Roman" w:cs="Times New Roman"/>
                      <w:color w:val="000000"/>
                      <w:sz w:val="24"/>
                      <w:szCs w:val="24"/>
                      <w:lang w:eastAsia="ru-RU"/>
                    </w:rPr>
                    <w:t>Выполнено</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A26A7A" w:rsidRDefault="00BC48DD"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48DD">
                    <w:rPr>
                      <w:rFonts w:ascii="Times New Roman" w:hAnsi="Times New Roman" w:cs="Times New Roman"/>
                      <w:sz w:val="24"/>
                      <w:szCs w:val="24"/>
                    </w:rPr>
                    <w:t xml:space="preserve">12. Утвердить распределение бюджетных ассигнований на капитальные вложения в объекты муниципальной собственности Миасского городского округа на 2017 год и  на плановый период 2018 и 2019 </w:t>
                  </w:r>
                  <w:r w:rsidRPr="00BC48DD">
                    <w:rPr>
                      <w:rFonts w:ascii="Times New Roman" w:hAnsi="Times New Roman" w:cs="Times New Roman"/>
                      <w:sz w:val="24"/>
                      <w:szCs w:val="24"/>
                    </w:rPr>
                    <w:lastRenderedPageBreak/>
                    <w:t>годов согласно приложению 10.</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334E4" w:rsidRDefault="00A334E4" w:rsidP="00C40B38">
                  <w:pPr>
                    <w:spacing w:after="0" w:line="240" w:lineRule="auto"/>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lastRenderedPageBreak/>
                    <w:t xml:space="preserve">Выполнено. Приложение </w:t>
                  </w:r>
                  <w:r w:rsidR="00BC7FC7">
                    <w:rPr>
                      <w:rFonts w:ascii="Times New Roman" w:eastAsia="Arial" w:hAnsi="Times New Roman" w:cs="Times New Roman"/>
                      <w:color w:val="000000"/>
                      <w:sz w:val="24"/>
                      <w:szCs w:val="24"/>
                      <w:lang w:eastAsia="ru-RU"/>
                    </w:rPr>
                    <w:t>7</w:t>
                  </w:r>
                  <w:r w:rsidRPr="00A26A7A">
                    <w:rPr>
                      <w:rFonts w:ascii="Times New Roman" w:eastAsia="Arial" w:hAnsi="Times New Roman" w:cs="Times New Roman"/>
                      <w:color w:val="000000"/>
                      <w:sz w:val="24"/>
                      <w:szCs w:val="24"/>
                      <w:lang w:eastAsia="ru-RU"/>
                    </w:rPr>
                    <w:t xml:space="preserve"> к информации.</w:t>
                  </w:r>
                  <w:r w:rsidRPr="00034AE0">
                    <w:rPr>
                      <w:rFonts w:ascii="Times New Roman" w:eastAsia="Arial" w:hAnsi="Times New Roman" w:cs="Times New Roman"/>
                      <w:color w:val="000000"/>
                      <w:sz w:val="24"/>
                      <w:szCs w:val="24"/>
                      <w:lang w:eastAsia="ru-RU"/>
                    </w:rPr>
                    <w:t xml:space="preserve"> </w:t>
                  </w:r>
                </w:p>
                <w:p w:rsidR="00A334E4" w:rsidRPr="00A26A7A" w:rsidRDefault="00A334E4" w:rsidP="00C40B38">
                  <w:pPr>
                    <w:spacing w:after="0" w:line="240" w:lineRule="auto"/>
                    <w:rPr>
                      <w:rFonts w:ascii="Times New Roman" w:eastAsia="Times New Roman" w:hAnsi="Times New Roman" w:cs="Times New Roman"/>
                      <w:sz w:val="24"/>
                      <w:szCs w:val="24"/>
                      <w:lang w:eastAsia="ru-RU"/>
                    </w:rPr>
                  </w:pPr>
                </w:p>
              </w:tc>
            </w:tr>
            <w:tr w:rsidR="00BC48DD"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lastRenderedPageBreak/>
                    <w:t>13. Установить верхний предел  муниципального внутреннего долга Миасского городского округа:</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 на 1 января 2018 года в сумме 50000,0 тыс. рублей, в том числе предельный объем обязательств по  муниципальным гарантиям в сумме 0,0 тыс. рублей;</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 на 1 января 2019 года в сумме 0,0 тыс. рублей, в том числе предельный объем обязательств по  муниципальным гарантиям в сумме 0,0 тыс. рублей;</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 xml:space="preserve">- на 1 января 2020 года в сумме 0,0 тыс. рублей, в том числе предельный объем обязательств по  муниципальным гарантиям в сумме 0,0 тыс. рублей.  </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Установить предельный объем муниципального внутреннего долга Миасского городского округа на 2017 год в сумме 150000,0 тыс. рублей, на 2018 год в сумме 35000,0 тыс. рублей,  на 2019 год в сумме 0,0 тыс. рублей.</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Установить предельный объем расходов на обслуживание муниципального долга на 2017 год в сумме 14305,2 тыс. рублей, на 2018 год в сумме 1890,0 тыс. рублей, на 2019 год в сумме  0,0 тыс. рублей.</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Установить предельный объем муниципальных внутренних заимствований Миасского городского округа, направленных на финансирование дефицита бюджета Миасского городского округа, на 2017 год в сумме 0,0 тыс. рублей, на 2018 год в сумме 0,0 тыс. рублей и на 2019 год в сумме 0,0 тыс. рублей.</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C7FC7" w:rsidRDefault="00BC7FC7" w:rsidP="00C40B38">
                  <w:pPr>
                    <w:spacing w:after="0" w:line="240" w:lineRule="auto"/>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Выполнено.</w:t>
                  </w:r>
                </w:p>
                <w:p w:rsidR="00BC48DD" w:rsidRPr="00A26A7A" w:rsidRDefault="00BC48DD" w:rsidP="00BC7FC7">
                  <w:pPr>
                    <w:spacing w:after="0" w:line="240" w:lineRule="auto"/>
                    <w:rPr>
                      <w:rFonts w:ascii="Times New Roman" w:eastAsia="Arial" w:hAnsi="Times New Roman" w:cs="Times New Roman"/>
                      <w:color w:val="000000"/>
                      <w:sz w:val="24"/>
                      <w:szCs w:val="24"/>
                      <w:lang w:eastAsia="ru-RU"/>
                    </w:rPr>
                  </w:pPr>
                  <w:r w:rsidRPr="00BC48DD">
                    <w:rPr>
                      <w:rFonts w:ascii="Times New Roman" w:eastAsia="Arial" w:hAnsi="Times New Roman" w:cs="Times New Roman"/>
                      <w:color w:val="000000"/>
                      <w:sz w:val="24"/>
                      <w:szCs w:val="24"/>
                      <w:lang w:eastAsia="ru-RU"/>
                    </w:rPr>
                    <w:t xml:space="preserve">Расходы на обслуживание муниципального долга составили </w:t>
                  </w:r>
                  <w:r w:rsidR="00BC7FC7">
                    <w:rPr>
                      <w:rFonts w:ascii="Times New Roman" w:eastAsia="Arial" w:hAnsi="Times New Roman" w:cs="Times New Roman"/>
                      <w:color w:val="000000"/>
                      <w:sz w:val="24"/>
                      <w:szCs w:val="24"/>
                      <w:lang w:eastAsia="ru-RU"/>
                    </w:rPr>
                    <w:t>7416,2</w:t>
                  </w:r>
                  <w:r w:rsidRPr="00BC48DD">
                    <w:rPr>
                      <w:rFonts w:ascii="Times New Roman" w:eastAsia="Arial" w:hAnsi="Times New Roman" w:cs="Times New Roman"/>
                      <w:color w:val="000000"/>
                      <w:sz w:val="24"/>
                      <w:szCs w:val="24"/>
                      <w:lang w:eastAsia="ru-RU"/>
                    </w:rPr>
                    <w:t xml:space="preserve"> тыс. руб.</w:t>
                  </w:r>
                </w:p>
              </w:tc>
            </w:tr>
            <w:tr w:rsidR="00A334E4" w:rsidRPr="00A26A7A"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 xml:space="preserve">14. Утвердить программу муниципальных внутренних заимствований Миасского городского округа на 2017 год согласно приложению 11 и программу  муниципальных внутренних  заимствований на плановый период 2018 и 2019 годов согласно приложению 12.  </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15. Утвердить источники внутреннего финансирования дефицита бюджета  Миасского городского округа  на 2017  год согласно приложению  13 и плановый период 2018 и 2019 годов согласно приложению 14.</w:t>
                  </w:r>
                </w:p>
                <w:p w:rsidR="00BC48DD" w:rsidRPr="00BC48DD" w:rsidRDefault="00BC48DD" w:rsidP="00BC48DD">
                  <w:pPr>
                    <w:autoSpaceDE w:val="0"/>
                    <w:autoSpaceDN w:val="0"/>
                    <w:adjustRightInd w:val="0"/>
                    <w:spacing w:after="0" w:line="240" w:lineRule="auto"/>
                    <w:ind w:firstLine="540"/>
                    <w:jc w:val="both"/>
                    <w:rPr>
                      <w:rFonts w:ascii="Times New Roman" w:hAnsi="Times New Roman" w:cs="Times New Roman"/>
                      <w:sz w:val="24"/>
                      <w:szCs w:val="24"/>
                    </w:rPr>
                  </w:pPr>
                  <w:r w:rsidRPr="00BC48DD">
                    <w:rPr>
                      <w:rFonts w:ascii="Times New Roman" w:hAnsi="Times New Roman" w:cs="Times New Roman"/>
                      <w:sz w:val="24"/>
                      <w:szCs w:val="24"/>
                    </w:rPr>
                    <w:t xml:space="preserve">16.   Настоящее Решение вступает в силу с момента принятия.      </w:t>
                  </w:r>
                </w:p>
                <w:p w:rsidR="00A334E4" w:rsidRPr="00A26A7A" w:rsidRDefault="00BC48DD" w:rsidP="00BC48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48DD">
                    <w:rPr>
                      <w:rFonts w:ascii="Times New Roman" w:hAnsi="Times New Roman" w:cs="Times New Roman"/>
                      <w:sz w:val="24"/>
                      <w:szCs w:val="24"/>
                    </w:rPr>
                    <w:t>17. Контроль исполнения настоящего Решения возложить на постоянную комиссию по вопросам экономической и бюджетной политики.</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334E4" w:rsidRPr="00034AE0" w:rsidRDefault="00A334E4" w:rsidP="00C40B38">
                  <w:pPr>
                    <w:spacing w:after="0" w:line="240" w:lineRule="auto"/>
                    <w:rPr>
                      <w:rFonts w:ascii="Times New Roman" w:eastAsia="Arial" w:hAnsi="Times New Roman" w:cs="Times New Roman"/>
                      <w:color w:val="000000"/>
                      <w:sz w:val="24"/>
                      <w:szCs w:val="24"/>
                      <w:lang w:eastAsia="ru-RU"/>
                    </w:rPr>
                  </w:pPr>
                  <w:r w:rsidRPr="00A26A7A">
                    <w:rPr>
                      <w:rFonts w:ascii="Times New Roman" w:eastAsia="Arial" w:hAnsi="Times New Roman" w:cs="Times New Roman"/>
                      <w:color w:val="000000"/>
                      <w:sz w:val="24"/>
                      <w:szCs w:val="24"/>
                      <w:lang w:eastAsia="ru-RU"/>
                    </w:rPr>
                    <w:t xml:space="preserve">Выполнено. Приложение </w:t>
                  </w:r>
                  <w:r w:rsidR="000965A6">
                    <w:rPr>
                      <w:rFonts w:ascii="Times New Roman" w:eastAsia="Arial" w:hAnsi="Times New Roman" w:cs="Times New Roman"/>
                      <w:color w:val="000000"/>
                      <w:sz w:val="24"/>
                      <w:szCs w:val="24"/>
                      <w:lang w:eastAsia="ru-RU"/>
                    </w:rPr>
                    <w:t>8</w:t>
                  </w:r>
                  <w:r w:rsidRPr="00A26A7A">
                    <w:rPr>
                      <w:rFonts w:ascii="Times New Roman" w:eastAsia="Arial" w:hAnsi="Times New Roman" w:cs="Times New Roman"/>
                      <w:color w:val="000000"/>
                      <w:sz w:val="24"/>
                      <w:szCs w:val="24"/>
                      <w:lang w:eastAsia="ru-RU"/>
                    </w:rPr>
                    <w:t xml:space="preserve"> к информации.</w:t>
                  </w:r>
                  <w:r w:rsidRPr="00034AE0">
                    <w:rPr>
                      <w:rFonts w:ascii="Times New Roman" w:eastAsia="Arial" w:hAnsi="Times New Roman" w:cs="Times New Roman"/>
                      <w:color w:val="000000"/>
                      <w:sz w:val="24"/>
                      <w:szCs w:val="24"/>
                      <w:lang w:eastAsia="ru-RU"/>
                    </w:rPr>
                    <w:t xml:space="preserve"> </w:t>
                  </w:r>
                </w:p>
                <w:p w:rsidR="00A334E4" w:rsidRPr="00034AE0" w:rsidRDefault="00A334E4" w:rsidP="00C40B38">
                  <w:pPr>
                    <w:spacing w:after="0" w:line="240" w:lineRule="auto"/>
                    <w:rPr>
                      <w:rFonts w:ascii="Times New Roman" w:eastAsia="Arial" w:hAnsi="Times New Roman" w:cs="Times New Roman"/>
                      <w:color w:val="000000"/>
                      <w:sz w:val="24"/>
                      <w:szCs w:val="24"/>
                      <w:lang w:eastAsia="ru-RU"/>
                    </w:rPr>
                  </w:pPr>
                </w:p>
                <w:p w:rsidR="00A334E4" w:rsidRDefault="00A334E4" w:rsidP="000965A6">
                  <w:pPr>
                    <w:spacing w:after="0" w:line="240" w:lineRule="auto"/>
                    <w:rPr>
                      <w:rFonts w:ascii="Times New Roman" w:eastAsia="Arial" w:hAnsi="Times New Roman" w:cs="Times New Roman"/>
                      <w:color w:val="000000"/>
                      <w:sz w:val="24"/>
                      <w:szCs w:val="24"/>
                      <w:lang w:eastAsia="ru-RU"/>
                    </w:rPr>
                  </w:pPr>
                  <w:r w:rsidRPr="00034AE0">
                    <w:rPr>
                      <w:rFonts w:ascii="Times New Roman" w:eastAsia="Arial" w:hAnsi="Times New Roman" w:cs="Times New Roman"/>
                      <w:color w:val="000000"/>
                      <w:sz w:val="24"/>
                      <w:szCs w:val="24"/>
                      <w:lang w:eastAsia="ru-RU"/>
                    </w:rPr>
                    <w:t xml:space="preserve">Выполнено. Приложение </w:t>
                  </w:r>
                  <w:r w:rsidR="000965A6">
                    <w:rPr>
                      <w:rFonts w:ascii="Times New Roman" w:eastAsia="Arial" w:hAnsi="Times New Roman" w:cs="Times New Roman"/>
                      <w:color w:val="000000"/>
                      <w:sz w:val="24"/>
                      <w:szCs w:val="24"/>
                      <w:lang w:eastAsia="ru-RU"/>
                    </w:rPr>
                    <w:t>9</w:t>
                  </w:r>
                  <w:r w:rsidRPr="00034AE0">
                    <w:rPr>
                      <w:rFonts w:ascii="Times New Roman" w:eastAsia="Arial" w:hAnsi="Times New Roman" w:cs="Times New Roman"/>
                      <w:color w:val="000000"/>
                      <w:sz w:val="24"/>
                      <w:szCs w:val="24"/>
                      <w:lang w:eastAsia="ru-RU"/>
                    </w:rPr>
                    <w:t xml:space="preserve"> к информации.</w:t>
                  </w:r>
                </w:p>
                <w:p w:rsidR="00071666" w:rsidRDefault="00071666" w:rsidP="000965A6">
                  <w:pPr>
                    <w:spacing w:after="0" w:line="240" w:lineRule="auto"/>
                    <w:rPr>
                      <w:rFonts w:ascii="Times New Roman" w:eastAsia="Arial" w:hAnsi="Times New Roman" w:cs="Times New Roman"/>
                      <w:color w:val="000000"/>
                      <w:sz w:val="24"/>
                      <w:szCs w:val="24"/>
                      <w:lang w:eastAsia="ru-RU"/>
                    </w:rPr>
                  </w:pPr>
                </w:p>
                <w:p w:rsidR="00071666" w:rsidRDefault="00071666" w:rsidP="000965A6">
                  <w:pPr>
                    <w:spacing w:after="0" w:line="240" w:lineRule="auto"/>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Выполнено.</w:t>
                  </w:r>
                </w:p>
                <w:p w:rsidR="00071666" w:rsidRPr="00A26A7A" w:rsidRDefault="00071666" w:rsidP="000965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Выполнено.</w:t>
                  </w:r>
                </w:p>
              </w:tc>
            </w:tr>
          </w:tbl>
          <w:p w:rsidR="00A334E4" w:rsidRPr="00A26A7A" w:rsidRDefault="00A334E4" w:rsidP="00C40B38">
            <w:pPr>
              <w:spacing w:after="0" w:line="240" w:lineRule="auto"/>
              <w:rPr>
                <w:rFonts w:ascii="Times New Roman" w:eastAsia="Times New Roman" w:hAnsi="Times New Roman" w:cs="Times New Roman"/>
                <w:sz w:val="24"/>
                <w:szCs w:val="24"/>
                <w:lang w:eastAsia="ru-RU"/>
              </w:rPr>
            </w:pPr>
          </w:p>
        </w:tc>
      </w:tr>
    </w:tbl>
    <w:p w:rsidR="00A334E4" w:rsidRPr="00034AE0" w:rsidRDefault="00A334E4" w:rsidP="00A334E4">
      <w:pPr>
        <w:rPr>
          <w:rFonts w:ascii="Times New Roman" w:hAnsi="Times New Roman" w:cs="Times New Roman"/>
          <w:sz w:val="24"/>
          <w:szCs w:val="24"/>
        </w:rPr>
      </w:pPr>
    </w:p>
    <w:p w:rsidR="00AA5996" w:rsidRDefault="00AA5996"/>
    <w:sectPr w:rsidR="00AA5996" w:rsidSect="00B6051E">
      <w:pgSz w:w="16838" w:h="11906" w:orient="landscape"/>
      <w:pgMar w:top="90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E4"/>
    <w:rsid w:val="00071666"/>
    <w:rsid w:val="000965A6"/>
    <w:rsid w:val="000F3EAC"/>
    <w:rsid w:val="001E5A0A"/>
    <w:rsid w:val="00292694"/>
    <w:rsid w:val="00340B8B"/>
    <w:rsid w:val="004F01F6"/>
    <w:rsid w:val="007270B6"/>
    <w:rsid w:val="00933D17"/>
    <w:rsid w:val="009D0CFF"/>
    <w:rsid w:val="00A334E4"/>
    <w:rsid w:val="00AA5996"/>
    <w:rsid w:val="00B70BD4"/>
    <w:rsid w:val="00BC48DD"/>
    <w:rsid w:val="00BC7FC7"/>
    <w:rsid w:val="00D3000E"/>
    <w:rsid w:val="00FE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0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0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95F11BA201AD5CAEE11278F3BA692F4EE9CB665DBACA56B3B6000264FF8F10BF71AV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6</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Молчанова</dc:creator>
  <cp:lastModifiedBy>Мария Молчанова</cp:lastModifiedBy>
  <cp:revision>6</cp:revision>
  <cp:lastPrinted>2018-02-26T04:59:00Z</cp:lastPrinted>
  <dcterms:created xsi:type="dcterms:W3CDTF">2018-01-19T03:53:00Z</dcterms:created>
  <dcterms:modified xsi:type="dcterms:W3CDTF">2018-03-15T10:09:00Z</dcterms:modified>
</cp:coreProperties>
</file>