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7E" w:rsidRPr="007A409A" w:rsidRDefault="009811DE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>Приложение 1</w:t>
      </w:r>
    </w:p>
    <w:p w:rsidR="00A67C7E" w:rsidRPr="007A409A" w:rsidRDefault="00A67C7E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 xml:space="preserve">                                                     УТВЕРЖДЕН</w:t>
      </w:r>
      <w:r w:rsidR="00162959" w:rsidRPr="007A409A">
        <w:rPr>
          <w:sz w:val="22"/>
        </w:rPr>
        <w:t>О</w:t>
      </w:r>
      <w:r w:rsidRPr="007A409A">
        <w:rPr>
          <w:sz w:val="22"/>
        </w:rPr>
        <w:t xml:space="preserve"> </w:t>
      </w:r>
    </w:p>
    <w:p w:rsidR="00162959" w:rsidRPr="007A409A" w:rsidRDefault="00D8472A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>распоряжением</w:t>
      </w:r>
    </w:p>
    <w:p w:rsidR="0016727D" w:rsidRPr="007A409A" w:rsidRDefault="00162959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>Председателя Собрания депутатов</w:t>
      </w:r>
    </w:p>
    <w:p w:rsidR="00A67C7E" w:rsidRPr="007A409A" w:rsidRDefault="0016727D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>Миасского городского округа</w:t>
      </w:r>
    </w:p>
    <w:p w:rsidR="00A67C7E" w:rsidRPr="007A409A" w:rsidRDefault="00A67C7E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 xml:space="preserve">                                               от  </w:t>
      </w:r>
      <w:r w:rsidR="00D8472A" w:rsidRPr="007A409A">
        <w:rPr>
          <w:sz w:val="22"/>
        </w:rPr>
        <w:t>____________</w:t>
      </w:r>
      <w:r w:rsidRPr="007A409A">
        <w:rPr>
          <w:sz w:val="22"/>
        </w:rPr>
        <w:t xml:space="preserve">   № </w:t>
      </w:r>
      <w:r w:rsidR="00D8472A" w:rsidRPr="007A409A">
        <w:rPr>
          <w:sz w:val="22"/>
        </w:rPr>
        <w:t>______</w:t>
      </w:r>
    </w:p>
    <w:p w:rsidR="00A67C7E" w:rsidRPr="007A409A" w:rsidRDefault="00A67C7E" w:rsidP="0016727D">
      <w:pPr>
        <w:jc w:val="center"/>
        <w:rPr>
          <w:sz w:val="22"/>
        </w:rPr>
      </w:pPr>
      <w:r w:rsidRPr="007A409A">
        <w:rPr>
          <w:sz w:val="22"/>
        </w:rPr>
        <w:t>ПЕРЕЧЕНЬ</w:t>
      </w:r>
    </w:p>
    <w:p w:rsidR="00D8472A" w:rsidRPr="007A409A" w:rsidRDefault="00A67C7E" w:rsidP="0016727D">
      <w:pPr>
        <w:jc w:val="center"/>
        <w:rPr>
          <w:sz w:val="22"/>
        </w:rPr>
      </w:pPr>
      <w:r w:rsidRPr="007A409A">
        <w:rPr>
          <w:sz w:val="22"/>
        </w:rPr>
        <w:t>информации о деятельности</w:t>
      </w:r>
      <w:r w:rsidR="00D8472A" w:rsidRPr="007A409A">
        <w:rPr>
          <w:sz w:val="22"/>
        </w:rPr>
        <w:t xml:space="preserve"> Председателя</w:t>
      </w:r>
      <w:r w:rsidR="009811DE" w:rsidRPr="007A409A">
        <w:rPr>
          <w:sz w:val="22"/>
        </w:rPr>
        <w:t xml:space="preserve"> </w:t>
      </w:r>
      <w:r w:rsidR="00162959" w:rsidRPr="007A409A">
        <w:rPr>
          <w:sz w:val="22"/>
        </w:rPr>
        <w:t>Собрания депутатов</w:t>
      </w:r>
      <w:r w:rsidR="009811DE" w:rsidRPr="007A409A">
        <w:rPr>
          <w:sz w:val="22"/>
        </w:rPr>
        <w:t xml:space="preserve"> Миасского городского округа</w:t>
      </w:r>
      <w:r w:rsidRPr="007A409A">
        <w:rPr>
          <w:sz w:val="22"/>
        </w:rPr>
        <w:t>, размещаемой</w:t>
      </w:r>
    </w:p>
    <w:p w:rsidR="00A67C7E" w:rsidRPr="007A409A" w:rsidRDefault="00162959" w:rsidP="0016727D">
      <w:pPr>
        <w:jc w:val="center"/>
        <w:rPr>
          <w:sz w:val="22"/>
        </w:rPr>
      </w:pPr>
      <w:r w:rsidRPr="007A409A">
        <w:rPr>
          <w:sz w:val="22"/>
        </w:rPr>
        <w:t xml:space="preserve"> </w:t>
      </w:r>
      <w:r w:rsidR="00A67C7E" w:rsidRPr="007A409A">
        <w:rPr>
          <w:sz w:val="22"/>
        </w:rPr>
        <w:t>в информационно-телекоммуникационной сети общего пользования Интернет</w:t>
      </w:r>
    </w:p>
    <w:tbl>
      <w:tblPr>
        <w:tblStyle w:val="a3"/>
        <w:tblW w:w="10598" w:type="dxa"/>
        <w:tblLayout w:type="fixed"/>
        <w:tblLook w:val="04A0"/>
      </w:tblPr>
      <w:tblGrid>
        <w:gridCol w:w="515"/>
        <w:gridCol w:w="4696"/>
        <w:gridCol w:w="3261"/>
        <w:gridCol w:w="2126"/>
      </w:tblGrid>
      <w:tr w:rsidR="00252F44" w:rsidRPr="007A409A" w:rsidTr="000E290D">
        <w:tc>
          <w:tcPr>
            <w:tcW w:w="515" w:type="dxa"/>
          </w:tcPr>
          <w:p w:rsidR="0060613B" w:rsidRPr="007A409A" w:rsidRDefault="0060613B" w:rsidP="00A67C7E">
            <w:r w:rsidRPr="007A409A">
              <w:t xml:space="preserve">№ </w:t>
            </w:r>
            <w:proofErr w:type="spellStart"/>
            <w:proofErr w:type="gramStart"/>
            <w:r w:rsidRPr="007A409A">
              <w:t>п</w:t>
            </w:r>
            <w:proofErr w:type="spellEnd"/>
            <w:proofErr w:type="gramEnd"/>
            <w:r w:rsidRPr="007A409A">
              <w:t>/</w:t>
            </w:r>
            <w:proofErr w:type="spellStart"/>
            <w:r w:rsidRPr="007A409A">
              <w:t>п</w:t>
            </w:r>
            <w:proofErr w:type="spellEnd"/>
          </w:p>
        </w:tc>
        <w:tc>
          <w:tcPr>
            <w:tcW w:w="4696" w:type="dxa"/>
          </w:tcPr>
          <w:p w:rsidR="0060613B" w:rsidRPr="007A409A" w:rsidRDefault="0060613B" w:rsidP="00A67C7E">
            <w:r w:rsidRPr="007A409A">
              <w:t xml:space="preserve">                  Категория информации </w:t>
            </w:r>
          </w:p>
          <w:p w:rsidR="0060613B" w:rsidRPr="007A409A" w:rsidRDefault="0060613B" w:rsidP="00A67C7E"/>
        </w:tc>
        <w:tc>
          <w:tcPr>
            <w:tcW w:w="3261" w:type="dxa"/>
          </w:tcPr>
          <w:p w:rsidR="0060613B" w:rsidRPr="007A409A" w:rsidRDefault="0060613B" w:rsidP="00252F44">
            <w:pPr>
              <w:spacing w:after="0"/>
            </w:pPr>
            <w:r w:rsidRPr="007A409A">
              <w:t>Периодичность                                                         размещения, срок                                                       обновления                                                          информации</w:t>
            </w:r>
          </w:p>
        </w:tc>
        <w:tc>
          <w:tcPr>
            <w:tcW w:w="2126" w:type="dxa"/>
          </w:tcPr>
          <w:p w:rsidR="0060613B" w:rsidRPr="007A409A" w:rsidRDefault="0060613B" w:rsidP="00A67C7E">
            <w:pPr>
              <w:spacing w:after="0"/>
            </w:pPr>
            <w:r w:rsidRPr="007A409A">
              <w:t>Ответственные за предоставление информации</w:t>
            </w:r>
          </w:p>
        </w:tc>
      </w:tr>
      <w:tr w:rsidR="0060613B" w:rsidRPr="007A409A" w:rsidTr="00FB3490">
        <w:tc>
          <w:tcPr>
            <w:tcW w:w="10598" w:type="dxa"/>
            <w:gridSpan w:val="4"/>
          </w:tcPr>
          <w:p w:rsidR="0060613B" w:rsidRPr="007A409A" w:rsidRDefault="0060613B" w:rsidP="0060613B">
            <w:pPr>
              <w:pStyle w:val="a4"/>
              <w:numPr>
                <w:ilvl w:val="0"/>
                <w:numId w:val="2"/>
              </w:numPr>
            </w:pPr>
            <w:r w:rsidRPr="007A409A">
              <w:t xml:space="preserve">Общая информация о Председателе Собрания депутатов </w:t>
            </w:r>
          </w:p>
          <w:p w:rsidR="0060613B" w:rsidRPr="007A409A" w:rsidRDefault="0060613B" w:rsidP="0060613B">
            <w:pPr>
              <w:pStyle w:val="a4"/>
              <w:ind w:left="1080"/>
            </w:pPr>
            <w:r w:rsidRPr="007A409A">
              <w:t>Миасского городского округа</w:t>
            </w:r>
            <w:r w:rsidR="00163995" w:rsidRPr="007A409A">
              <w:t xml:space="preserve"> (далее</w:t>
            </w:r>
            <w:r w:rsidR="00F5427F" w:rsidRPr="007A409A">
              <w:t xml:space="preserve"> </w:t>
            </w:r>
            <w:r w:rsidR="00163995" w:rsidRPr="007A409A">
              <w:t>-</w:t>
            </w:r>
            <w:r w:rsidR="00F5427F" w:rsidRPr="007A409A">
              <w:t xml:space="preserve"> </w:t>
            </w:r>
            <w:r w:rsidR="00163995" w:rsidRPr="007A409A">
              <w:t>МГО)</w:t>
            </w:r>
            <w:r w:rsidRPr="007A409A">
              <w:t>, в том числе:</w:t>
            </w:r>
          </w:p>
        </w:tc>
      </w:tr>
      <w:tr w:rsidR="00252F44" w:rsidRPr="007A409A" w:rsidTr="000E290D">
        <w:tc>
          <w:tcPr>
            <w:tcW w:w="515" w:type="dxa"/>
          </w:tcPr>
          <w:p w:rsidR="0060613B" w:rsidRPr="007A409A" w:rsidRDefault="0060613B" w:rsidP="00A67C7E">
            <w:r w:rsidRPr="007A409A">
              <w:t xml:space="preserve">1.   </w:t>
            </w:r>
          </w:p>
        </w:tc>
        <w:tc>
          <w:tcPr>
            <w:tcW w:w="4696" w:type="dxa"/>
          </w:tcPr>
          <w:p w:rsidR="0060613B" w:rsidRPr="007A409A" w:rsidRDefault="00D041FB" w:rsidP="00B560DD">
            <w:r w:rsidRPr="007A409A">
              <w:t>Полное и сокращенное наименование должности; ф</w:t>
            </w:r>
            <w:r w:rsidR="0060613B" w:rsidRPr="007A409A">
              <w:t>амилия, имя, отчество</w:t>
            </w:r>
            <w:r w:rsidRPr="007A409A">
              <w:t>;</w:t>
            </w:r>
            <w:r w:rsidR="00880137" w:rsidRPr="007A409A">
              <w:t xml:space="preserve"> </w:t>
            </w:r>
            <w:r w:rsidR="00B560DD" w:rsidRPr="007A409A">
              <w:t>почтовый адрес, адрес электронной почты, в т. ч. для направления запросов пользователями информации и получения запрашиваемой информации, номера телефонов справочной службы, пресс-службы.</w:t>
            </w:r>
            <w:r w:rsidR="0060613B" w:rsidRPr="007A409A">
              <w:t xml:space="preserve"> </w:t>
            </w:r>
          </w:p>
        </w:tc>
        <w:tc>
          <w:tcPr>
            <w:tcW w:w="3261" w:type="dxa"/>
          </w:tcPr>
          <w:p w:rsidR="0060613B" w:rsidRPr="007A409A" w:rsidRDefault="00252F44" w:rsidP="00252F44">
            <w:r w:rsidRPr="007A409A">
              <w:t xml:space="preserve">Поддерживается </w:t>
            </w:r>
            <w:r w:rsidR="0060613B" w:rsidRPr="007A409A">
              <w:t>в  актуальном состоянии</w:t>
            </w:r>
            <w:r w:rsidR="00B560DD" w:rsidRPr="007A409A">
              <w:t>, обновляется в течение двух рабочих дней с момента изменения указанных данных</w:t>
            </w:r>
            <w:r w:rsidRPr="007A409A">
              <w:t>.</w:t>
            </w:r>
          </w:p>
        </w:tc>
        <w:tc>
          <w:tcPr>
            <w:tcW w:w="2126" w:type="dxa"/>
          </w:tcPr>
          <w:p w:rsidR="0060613B" w:rsidRPr="007A409A" w:rsidRDefault="00A84C14" w:rsidP="00163995">
            <w:r w:rsidRPr="007A409A">
              <w:t>Информационно-аналитический отдел Собрания депутатов</w:t>
            </w:r>
            <w:r w:rsidR="00B560DD" w:rsidRPr="007A409A">
              <w:t xml:space="preserve"> </w:t>
            </w:r>
            <w:r w:rsidR="00163995" w:rsidRPr="007A409A">
              <w:t>МГО.</w:t>
            </w:r>
          </w:p>
        </w:tc>
      </w:tr>
      <w:tr w:rsidR="00252F44" w:rsidRPr="007A409A" w:rsidTr="000E290D">
        <w:tc>
          <w:tcPr>
            <w:tcW w:w="515" w:type="dxa"/>
          </w:tcPr>
          <w:p w:rsidR="0060613B" w:rsidRPr="007A409A" w:rsidRDefault="0060613B" w:rsidP="00A67C7E">
            <w:r w:rsidRPr="007A409A">
              <w:t>2.</w:t>
            </w:r>
          </w:p>
        </w:tc>
        <w:tc>
          <w:tcPr>
            <w:tcW w:w="4696" w:type="dxa"/>
          </w:tcPr>
          <w:p w:rsidR="0060613B" w:rsidRPr="007A409A" w:rsidRDefault="0060613B" w:rsidP="00163995">
            <w:r w:rsidRPr="007A409A">
              <w:t xml:space="preserve">Сведения о полномочиях Председателя Собрания депутатов </w:t>
            </w:r>
            <w:r w:rsidR="00163995" w:rsidRPr="007A409A">
              <w:t>МГО</w:t>
            </w:r>
            <w:r w:rsidRPr="007A409A">
              <w:t>, его задачах и функциях, а    также перечень законов и иных нормативных  правовых актов, определяющих эт</w:t>
            </w:r>
            <w:r w:rsidR="00880137" w:rsidRPr="007A409A">
              <w:t>и  полномочия, задачи и функции.</w:t>
            </w:r>
          </w:p>
        </w:tc>
        <w:tc>
          <w:tcPr>
            <w:tcW w:w="3261" w:type="dxa"/>
          </w:tcPr>
          <w:p w:rsidR="0060613B" w:rsidRPr="007A409A" w:rsidRDefault="00252F44" w:rsidP="00B560DD">
            <w:r w:rsidRPr="007A409A">
              <w:t xml:space="preserve">Поддерживается </w:t>
            </w:r>
            <w:r w:rsidR="0060613B" w:rsidRPr="007A409A">
              <w:t>в  актуальном состоянии</w:t>
            </w:r>
            <w:r w:rsidR="00B560DD" w:rsidRPr="007A409A">
              <w:t>, обновляется в течение пяти рабочих дней с момента вступления в силу</w:t>
            </w:r>
            <w:r w:rsidRPr="007A409A">
              <w:t>.</w:t>
            </w:r>
          </w:p>
        </w:tc>
        <w:tc>
          <w:tcPr>
            <w:tcW w:w="2126" w:type="dxa"/>
          </w:tcPr>
          <w:p w:rsidR="0060613B" w:rsidRPr="007A409A" w:rsidRDefault="00B560DD" w:rsidP="00A67C7E">
            <w:r w:rsidRPr="007A409A">
              <w:t>Организационный</w:t>
            </w:r>
            <w:r w:rsidR="00A84C14" w:rsidRPr="007A409A">
              <w:t xml:space="preserve"> отдел Собрания депутатов</w:t>
            </w:r>
            <w:r w:rsidRPr="007A409A">
              <w:t xml:space="preserve"> </w:t>
            </w:r>
            <w:r w:rsidR="00163995" w:rsidRPr="007A409A">
              <w:t>МГО.</w:t>
            </w:r>
          </w:p>
        </w:tc>
      </w:tr>
      <w:tr w:rsidR="00252F44" w:rsidRPr="007A409A" w:rsidTr="000E290D">
        <w:tc>
          <w:tcPr>
            <w:tcW w:w="515" w:type="dxa"/>
          </w:tcPr>
          <w:p w:rsidR="00252F44" w:rsidRPr="007A409A" w:rsidRDefault="00252F44" w:rsidP="00A67C7E">
            <w:r w:rsidRPr="007A409A">
              <w:t>3.</w:t>
            </w:r>
          </w:p>
        </w:tc>
        <w:tc>
          <w:tcPr>
            <w:tcW w:w="4696" w:type="dxa"/>
          </w:tcPr>
          <w:p w:rsidR="00252F44" w:rsidRPr="007A409A" w:rsidRDefault="00252F44" w:rsidP="00163995">
            <w:r w:rsidRPr="007A409A">
              <w:t xml:space="preserve">Сведения    о  доходах,   </w:t>
            </w:r>
            <w:r w:rsidR="00A21141" w:rsidRPr="007A409A">
              <w:t xml:space="preserve">расходах, </w:t>
            </w:r>
            <w:r w:rsidRPr="007A409A">
              <w:t xml:space="preserve">имуществе    и  обязательствах   имущественного  характера  Председателя Собрания депутатов </w:t>
            </w:r>
            <w:r w:rsidR="00163995" w:rsidRPr="007A409A">
              <w:t>МГО</w:t>
            </w:r>
            <w:r w:rsidRPr="007A409A">
              <w:t xml:space="preserve">  и  членов  его  семьи,  согласно  нормативным правовым актам Российской Федерации  и Челябинской области</w:t>
            </w:r>
            <w:r w:rsidR="00880137" w:rsidRPr="007A409A">
              <w:t>.</w:t>
            </w:r>
          </w:p>
        </w:tc>
        <w:tc>
          <w:tcPr>
            <w:tcW w:w="3261" w:type="dxa"/>
          </w:tcPr>
          <w:p w:rsidR="00252F44" w:rsidRPr="007A409A" w:rsidRDefault="002973F3" w:rsidP="002973F3">
            <w:r w:rsidRPr="007A409A">
              <w:t xml:space="preserve">Размещаются </w:t>
            </w:r>
            <w:r w:rsidR="004A56A9" w:rsidRPr="007A409A">
              <w:t xml:space="preserve"> </w:t>
            </w:r>
            <w:proofErr w:type="gramStart"/>
            <w:r w:rsidR="004A56A9" w:rsidRPr="007A409A">
              <w:t>сайте</w:t>
            </w:r>
            <w:proofErr w:type="gramEnd"/>
            <w:r w:rsidR="004A56A9" w:rsidRPr="007A409A">
              <w:t xml:space="preserve"> Собрания депутатов</w:t>
            </w:r>
            <w:r w:rsidRPr="007A409A">
              <w:t xml:space="preserve"> МГО весь период замещения должности </w:t>
            </w:r>
            <w:r w:rsidR="004A56A9" w:rsidRPr="007A409A">
              <w:t xml:space="preserve"> и ежегодно обновляются в течение 14 рабочих дней со дня истечения срока, установленного для их подачи</w:t>
            </w:r>
            <w:r w:rsidR="00252F44" w:rsidRPr="007A409A">
              <w:t>.</w:t>
            </w:r>
          </w:p>
        </w:tc>
        <w:tc>
          <w:tcPr>
            <w:tcW w:w="2126" w:type="dxa"/>
          </w:tcPr>
          <w:p w:rsidR="00252F44" w:rsidRPr="007A409A" w:rsidRDefault="00252F44" w:rsidP="00880137">
            <w:pPr>
              <w:spacing w:after="0"/>
            </w:pPr>
            <w:r w:rsidRPr="007A409A">
              <w:t>Общий отдел</w:t>
            </w:r>
          </w:p>
          <w:p w:rsidR="00252F44" w:rsidRPr="007A409A" w:rsidRDefault="00252F44" w:rsidP="00880137">
            <w:pPr>
              <w:spacing w:after="0"/>
            </w:pPr>
            <w:r w:rsidRPr="007A409A">
              <w:t xml:space="preserve"> Собрания депутатов </w:t>
            </w:r>
            <w:r w:rsidR="00163995" w:rsidRPr="007A409A">
              <w:t>МГО.</w:t>
            </w:r>
          </w:p>
        </w:tc>
      </w:tr>
      <w:tr w:rsidR="00A84C14" w:rsidRPr="007A409A" w:rsidTr="00FB3490">
        <w:tc>
          <w:tcPr>
            <w:tcW w:w="10598" w:type="dxa"/>
            <w:gridSpan w:val="4"/>
          </w:tcPr>
          <w:p w:rsidR="00A84C14" w:rsidRPr="007A409A" w:rsidRDefault="00A84C14" w:rsidP="00E325F9">
            <w:r w:rsidRPr="007A409A">
              <w:t xml:space="preserve">II. Информация о нормотворческой деятельности </w:t>
            </w:r>
            <w:r w:rsidR="00252F44" w:rsidRPr="007A409A">
              <w:t xml:space="preserve">Председателя </w:t>
            </w:r>
            <w:r w:rsidRPr="007A409A">
              <w:t xml:space="preserve">Собрания депутатов </w:t>
            </w:r>
            <w:r w:rsidR="00163995" w:rsidRPr="007A409A">
              <w:t>МГО</w:t>
            </w:r>
            <w:r w:rsidRPr="007A409A">
              <w:t xml:space="preserve">, в том числе: </w:t>
            </w:r>
          </w:p>
          <w:p w:rsidR="00A84C14" w:rsidRPr="007A409A" w:rsidRDefault="00A84C14" w:rsidP="00252F44"/>
        </w:tc>
      </w:tr>
      <w:tr w:rsidR="00252F44" w:rsidRPr="007A409A" w:rsidTr="000E290D">
        <w:trPr>
          <w:trHeight w:val="1404"/>
        </w:trPr>
        <w:tc>
          <w:tcPr>
            <w:tcW w:w="515" w:type="dxa"/>
          </w:tcPr>
          <w:p w:rsidR="00A84C14" w:rsidRPr="007A409A" w:rsidRDefault="00F61DA6" w:rsidP="00A67C7E">
            <w:r w:rsidRPr="007A409A">
              <w:t>1</w:t>
            </w:r>
            <w:r w:rsidR="00A84C14" w:rsidRPr="007A409A">
              <w:t xml:space="preserve">.  </w:t>
            </w:r>
          </w:p>
        </w:tc>
        <w:tc>
          <w:tcPr>
            <w:tcW w:w="4696" w:type="dxa"/>
          </w:tcPr>
          <w:p w:rsidR="00A84C14" w:rsidRPr="007A409A" w:rsidRDefault="00A84C14" w:rsidP="00163995">
            <w:r w:rsidRPr="007A409A">
              <w:t xml:space="preserve">Проекты решений, внесенные на рассмотрение  Собрания депутатов </w:t>
            </w:r>
            <w:r w:rsidR="00163995" w:rsidRPr="007A409A">
              <w:t>МГО</w:t>
            </w:r>
            <w:r w:rsidR="00880137" w:rsidRPr="007A409A">
              <w:t xml:space="preserve">. </w:t>
            </w:r>
          </w:p>
        </w:tc>
        <w:tc>
          <w:tcPr>
            <w:tcW w:w="3261" w:type="dxa"/>
          </w:tcPr>
          <w:p w:rsidR="00A84C14" w:rsidRPr="007A409A" w:rsidRDefault="00880137" w:rsidP="00252F44">
            <w:r w:rsidRPr="007A409A">
              <w:t xml:space="preserve">В </w:t>
            </w:r>
            <w:r w:rsidR="00A84C14" w:rsidRPr="007A409A">
              <w:t xml:space="preserve">течение пяти  рабочих дней со дня  внесения </w:t>
            </w:r>
            <w:r w:rsidR="00252F44" w:rsidRPr="007A409A">
              <w:t xml:space="preserve">проекта </w:t>
            </w:r>
            <w:r w:rsidR="00A84C14" w:rsidRPr="007A409A">
              <w:t>в  Собрание   депутатов МГО</w:t>
            </w:r>
            <w:r w:rsidRPr="007A409A">
              <w:t>.</w:t>
            </w:r>
          </w:p>
        </w:tc>
        <w:tc>
          <w:tcPr>
            <w:tcW w:w="2126" w:type="dxa"/>
          </w:tcPr>
          <w:p w:rsidR="00A84C14" w:rsidRPr="007A409A" w:rsidRDefault="00A84C14" w:rsidP="009811DE">
            <w:r w:rsidRPr="007A409A">
              <w:t xml:space="preserve">Организационный отдел Собрания депутатов </w:t>
            </w:r>
            <w:r w:rsidR="00163995" w:rsidRPr="007A409A">
              <w:t>МГО.</w:t>
            </w:r>
          </w:p>
        </w:tc>
      </w:tr>
      <w:tr w:rsidR="00252F44" w:rsidRPr="007A409A" w:rsidTr="000E290D">
        <w:tc>
          <w:tcPr>
            <w:tcW w:w="515" w:type="dxa"/>
          </w:tcPr>
          <w:p w:rsidR="00252F44" w:rsidRPr="007A409A" w:rsidRDefault="00F61DA6" w:rsidP="00252F44">
            <w:r w:rsidRPr="007A409A">
              <w:t>2</w:t>
            </w:r>
            <w:r w:rsidR="00252F44" w:rsidRPr="007A409A">
              <w:t xml:space="preserve">. </w:t>
            </w:r>
          </w:p>
        </w:tc>
        <w:tc>
          <w:tcPr>
            <w:tcW w:w="4696" w:type="dxa"/>
          </w:tcPr>
          <w:p w:rsidR="00252F44" w:rsidRPr="007A409A" w:rsidRDefault="00252F44" w:rsidP="005F7CB0">
            <w:r w:rsidRPr="007A409A">
              <w:t>Порядок обжалования решений, действий Председателя Собрания депутатов МГО</w:t>
            </w:r>
            <w:r w:rsidR="00880137" w:rsidRPr="007A409A">
              <w:t>.</w:t>
            </w:r>
          </w:p>
        </w:tc>
        <w:tc>
          <w:tcPr>
            <w:tcW w:w="3261" w:type="dxa"/>
          </w:tcPr>
          <w:p w:rsidR="00252F44" w:rsidRPr="007A409A" w:rsidRDefault="00252F44" w:rsidP="00252F44">
            <w:r w:rsidRPr="007A409A">
              <w:t>Поддерживается в  актуальном состоянии, обновляется</w:t>
            </w:r>
            <w:r w:rsidR="00444611" w:rsidRPr="007A409A">
              <w:t xml:space="preserve"> по мере внесения изменений в законодательство, не позднее пяти рабочих дней </w:t>
            </w:r>
            <w:proofErr w:type="gramStart"/>
            <w:r w:rsidR="00444611" w:rsidRPr="007A409A">
              <w:t>с даты внесения</w:t>
            </w:r>
            <w:proofErr w:type="gramEnd"/>
            <w:r w:rsidR="00444611" w:rsidRPr="007A409A">
              <w:t xml:space="preserve"> изменений.</w:t>
            </w:r>
          </w:p>
        </w:tc>
        <w:tc>
          <w:tcPr>
            <w:tcW w:w="2126" w:type="dxa"/>
          </w:tcPr>
          <w:p w:rsidR="00252F44" w:rsidRPr="007A409A" w:rsidRDefault="00444611" w:rsidP="009811DE">
            <w:r w:rsidRPr="007A409A">
              <w:t xml:space="preserve">Юридический отдел Собрания депутатов </w:t>
            </w:r>
            <w:r w:rsidR="00163995" w:rsidRPr="007A409A">
              <w:t>МГО.</w:t>
            </w:r>
          </w:p>
        </w:tc>
      </w:tr>
      <w:tr w:rsidR="000E290D" w:rsidRPr="007A409A" w:rsidTr="00833C69">
        <w:tc>
          <w:tcPr>
            <w:tcW w:w="10598" w:type="dxa"/>
            <w:gridSpan w:val="4"/>
          </w:tcPr>
          <w:p w:rsidR="000E290D" w:rsidRPr="007A409A" w:rsidRDefault="000E290D" w:rsidP="00A84C14"/>
          <w:p w:rsidR="000E290D" w:rsidRPr="007A409A" w:rsidRDefault="000E290D" w:rsidP="00F61DA6">
            <w:pPr>
              <w:pStyle w:val="a4"/>
              <w:numPr>
                <w:ilvl w:val="0"/>
                <w:numId w:val="4"/>
              </w:numPr>
            </w:pPr>
            <w:r w:rsidRPr="007A409A">
              <w:t xml:space="preserve">Информация о мероприятиях с участием Председателя Собрания депутатов МГО, в том числе: </w:t>
            </w:r>
          </w:p>
          <w:p w:rsidR="000E290D" w:rsidRPr="007A409A" w:rsidRDefault="000E290D" w:rsidP="00E325F9"/>
        </w:tc>
      </w:tr>
      <w:tr w:rsidR="00252F44" w:rsidRPr="007A409A" w:rsidTr="000E290D">
        <w:trPr>
          <w:trHeight w:val="416"/>
        </w:trPr>
        <w:tc>
          <w:tcPr>
            <w:tcW w:w="515" w:type="dxa"/>
          </w:tcPr>
          <w:p w:rsidR="00A84C14" w:rsidRPr="007A409A" w:rsidRDefault="00F61DA6" w:rsidP="00A67C7E">
            <w:r w:rsidRPr="007A409A">
              <w:t>1</w:t>
            </w:r>
            <w:r w:rsidR="00A84C14" w:rsidRPr="007A409A">
              <w:t>.</w:t>
            </w:r>
          </w:p>
        </w:tc>
        <w:tc>
          <w:tcPr>
            <w:tcW w:w="4696" w:type="dxa"/>
          </w:tcPr>
          <w:p w:rsidR="00A84C14" w:rsidRPr="007A409A" w:rsidRDefault="005F7CB0" w:rsidP="005F7CB0">
            <w:r w:rsidRPr="007A409A">
              <w:t>Информация о мероприятиях, проводимых Председателем Собрания депутатов Миасского городского округа, в т.ч. с</w:t>
            </w:r>
            <w:r w:rsidR="00444611" w:rsidRPr="007A409A">
              <w:t>ведения об о</w:t>
            </w:r>
            <w:r w:rsidR="00A84C14" w:rsidRPr="007A409A">
              <w:t>фициальны</w:t>
            </w:r>
            <w:r w:rsidR="00444611" w:rsidRPr="007A409A">
              <w:t>х</w:t>
            </w:r>
            <w:r w:rsidR="00A84C14" w:rsidRPr="007A409A">
              <w:t xml:space="preserve"> визит</w:t>
            </w:r>
            <w:r w:rsidR="00444611" w:rsidRPr="007A409A">
              <w:t>ах,</w:t>
            </w:r>
            <w:r w:rsidR="00A84C14" w:rsidRPr="007A409A">
              <w:t xml:space="preserve"> рабочи</w:t>
            </w:r>
            <w:r w:rsidR="00444611" w:rsidRPr="007A409A">
              <w:t>х</w:t>
            </w:r>
            <w:r w:rsidR="00A84C14" w:rsidRPr="007A409A">
              <w:t xml:space="preserve"> поездк</w:t>
            </w:r>
            <w:r w:rsidR="00444611" w:rsidRPr="007A409A">
              <w:t>ах, участии в работе официальных делегаций.</w:t>
            </w:r>
            <w:r w:rsidR="00A84C14" w:rsidRPr="007A409A">
              <w:t xml:space="preserve">  </w:t>
            </w:r>
          </w:p>
        </w:tc>
        <w:tc>
          <w:tcPr>
            <w:tcW w:w="3261" w:type="dxa"/>
          </w:tcPr>
          <w:p w:rsidR="00A84C14" w:rsidRPr="007A409A" w:rsidRDefault="00444611" w:rsidP="009704F7">
            <w:r w:rsidRPr="007A409A">
              <w:t xml:space="preserve">Анонсы мероприятий не позднее одного рабочего дня до даты проведения; отчеты о мероприятии - </w:t>
            </w:r>
            <w:r w:rsidR="00A84C14" w:rsidRPr="007A409A">
              <w:t>в течение одного  рабочего дня после  официальной даты  проведения</w:t>
            </w:r>
            <w:r w:rsidRPr="007A409A">
              <w:t>.</w:t>
            </w:r>
            <w:r w:rsidR="00A84C14" w:rsidRPr="007A409A">
              <w:t xml:space="preserve"> </w:t>
            </w:r>
          </w:p>
        </w:tc>
        <w:tc>
          <w:tcPr>
            <w:tcW w:w="2126" w:type="dxa"/>
          </w:tcPr>
          <w:p w:rsidR="00A84C14" w:rsidRPr="007A409A" w:rsidRDefault="00A84C14" w:rsidP="00880137">
            <w:pPr>
              <w:spacing w:after="0"/>
            </w:pPr>
            <w:r w:rsidRPr="007A409A">
              <w:t>Информационно</w:t>
            </w:r>
          </w:p>
          <w:p w:rsidR="00A84C14" w:rsidRPr="007A409A" w:rsidRDefault="00A84C14" w:rsidP="00880137">
            <w:pPr>
              <w:spacing w:after="0"/>
            </w:pPr>
            <w:r w:rsidRPr="007A409A">
              <w:t>-аналитический отдел</w:t>
            </w:r>
          </w:p>
          <w:p w:rsidR="00A84C14" w:rsidRPr="007A409A" w:rsidRDefault="00A84C14" w:rsidP="00163995">
            <w:pPr>
              <w:spacing w:after="0"/>
              <w:rPr>
                <w:sz w:val="20"/>
                <w:szCs w:val="20"/>
              </w:rPr>
            </w:pPr>
            <w:r w:rsidRPr="007A409A">
              <w:rPr>
                <w:sz w:val="20"/>
                <w:szCs w:val="20"/>
              </w:rPr>
              <w:t>Собрания депутатов</w:t>
            </w:r>
            <w:r w:rsidR="00163995" w:rsidRPr="007A409A">
              <w:rPr>
                <w:sz w:val="20"/>
                <w:szCs w:val="20"/>
              </w:rPr>
              <w:t xml:space="preserve"> МГО.</w:t>
            </w:r>
            <w:r w:rsidRPr="007A409A">
              <w:rPr>
                <w:sz w:val="20"/>
                <w:szCs w:val="20"/>
              </w:rPr>
              <w:t xml:space="preserve"> </w:t>
            </w:r>
          </w:p>
        </w:tc>
      </w:tr>
      <w:tr w:rsidR="00252F44" w:rsidRPr="007A409A" w:rsidTr="000E290D">
        <w:tc>
          <w:tcPr>
            <w:tcW w:w="515" w:type="dxa"/>
          </w:tcPr>
          <w:p w:rsidR="00A84C14" w:rsidRPr="007A409A" w:rsidRDefault="00F61DA6" w:rsidP="00A67C7E">
            <w:r w:rsidRPr="007A409A">
              <w:t>2</w:t>
            </w:r>
            <w:r w:rsidR="00A84C14" w:rsidRPr="007A409A">
              <w:t xml:space="preserve">.   </w:t>
            </w:r>
          </w:p>
        </w:tc>
        <w:tc>
          <w:tcPr>
            <w:tcW w:w="4696" w:type="dxa"/>
          </w:tcPr>
          <w:p w:rsidR="00A84C14" w:rsidRPr="007A409A" w:rsidRDefault="00444611" w:rsidP="002C1000">
            <w:r w:rsidRPr="007A409A">
              <w:t>Информация о результатах проверок</w:t>
            </w:r>
            <w:r w:rsidR="009704F7" w:rsidRPr="007A409A">
              <w:t xml:space="preserve">, проведенных в отношении деятельности </w:t>
            </w:r>
            <w:r w:rsidR="00A84C14" w:rsidRPr="007A409A">
              <w:t xml:space="preserve"> </w:t>
            </w:r>
            <w:r w:rsidR="009704F7" w:rsidRPr="007A409A">
              <w:lastRenderedPageBreak/>
              <w:t xml:space="preserve">Председателя Собрания депутатов </w:t>
            </w:r>
            <w:r w:rsidR="00163995" w:rsidRPr="007A409A">
              <w:t>МГО.</w:t>
            </w:r>
          </w:p>
        </w:tc>
        <w:tc>
          <w:tcPr>
            <w:tcW w:w="3261" w:type="dxa"/>
          </w:tcPr>
          <w:p w:rsidR="00A84C14" w:rsidRPr="007A409A" w:rsidRDefault="009704F7" w:rsidP="009704F7">
            <w:r w:rsidRPr="007A409A">
              <w:lastRenderedPageBreak/>
              <w:t xml:space="preserve">В </w:t>
            </w:r>
            <w:r w:rsidR="00A84C14" w:rsidRPr="007A409A">
              <w:t xml:space="preserve">течение </w:t>
            </w:r>
            <w:r w:rsidRPr="007A409A">
              <w:t>трех</w:t>
            </w:r>
            <w:r w:rsidR="00A84C14" w:rsidRPr="007A409A">
              <w:t xml:space="preserve"> рабоч</w:t>
            </w:r>
            <w:r w:rsidRPr="007A409A">
              <w:t>их</w:t>
            </w:r>
            <w:r w:rsidR="00A84C14" w:rsidRPr="007A409A">
              <w:t xml:space="preserve"> дн</w:t>
            </w:r>
            <w:r w:rsidRPr="007A409A">
              <w:t xml:space="preserve">ей с момента поступления </w:t>
            </w:r>
            <w:r w:rsidRPr="007A409A">
              <w:lastRenderedPageBreak/>
              <w:t>информации о результатах проверки.</w:t>
            </w:r>
          </w:p>
        </w:tc>
        <w:tc>
          <w:tcPr>
            <w:tcW w:w="2126" w:type="dxa"/>
          </w:tcPr>
          <w:p w:rsidR="00A84C14" w:rsidRPr="007A409A" w:rsidRDefault="00A84C14" w:rsidP="00880137">
            <w:pPr>
              <w:spacing w:after="0"/>
            </w:pPr>
            <w:r w:rsidRPr="007A409A">
              <w:lastRenderedPageBreak/>
              <w:t>Информационно</w:t>
            </w:r>
          </w:p>
          <w:p w:rsidR="00A84C14" w:rsidRPr="007A409A" w:rsidRDefault="00A84C14" w:rsidP="00880137">
            <w:pPr>
              <w:spacing w:after="0"/>
            </w:pPr>
            <w:r w:rsidRPr="007A409A">
              <w:t xml:space="preserve">-аналитический </w:t>
            </w:r>
            <w:r w:rsidRPr="007A409A">
              <w:lastRenderedPageBreak/>
              <w:t>отдел</w:t>
            </w:r>
          </w:p>
          <w:p w:rsidR="00A84C14" w:rsidRPr="007A409A" w:rsidRDefault="00A84C14" w:rsidP="00880137">
            <w:pPr>
              <w:spacing w:after="0"/>
            </w:pPr>
            <w:r w:rsidRPr="007A409A">
              <w:t>Собрания депутатов</w:t>
            </w:r>
            <w:r w:rsidR="009704F7" w:rsidRPr="007A409A">
              <w:t xml:space="preserve"> совместно со структурными подразделениями апп</w:t>
            </w:r>
            <w:r w:rsidR="00880137" w:rsidRPr="007A409A">
              <w:t>а</w:t>
            </w:r>
            <w:r w:rsidR="009704F7" w:rsidRPr="007A409A">
              <w:t>рата Собрания депутатов МГО.</w:t>
            </w:r>
          </w:p>
        </w:tc>
      </w:tr>
      <w:tr w:rsidR="009704F7" w:rsidRPr="007A409A" w:rsidTr="000E290D">
        <w:tc>
          <w:tcPr>
            <w:tcW w:w="515" w:type="dxa"/>
          </w:tcPr>
          <w:p w:rsidR="009704F7" w:rsidRPr="007A409A" w:rsidRDefault="00F61DA6" w:rsidP="00A67C7E">
            <w:r w:rsidRPr="007A409A">
              <w:lastRenderedPageBreak/>
              <w:t>3</w:t>
            </w:r>
            <w:r w:rsidR="009704F7" w:rsidRPr="007A409A">
              <w:t>.</w:t>
            </w:r>
          </w:p>
        </w:tc>
        <w:tc>
          <w:tcPr>
            <w:tcW w:w="4696" w:type="dxa"/>
          </w:tcPr>
          <w:p w:rsidR="009704F7" w:rsidRPr="007A409A" w:rsidRDefault="009704F7" w:rsidP="002C1000">
            <w:r w:rsidRPr="007A409A">
              <w:t xml:space="preserve">Тексты официальных выступлений и заявлений  Председателя Собрания депутатов </w:t>
            </w:r>
            <w:r w:rsidR="00163995" w:rsidRPr="007A409A">
              <w:t>МГО.</w:t>
            </w:r>
          </w:p>
        </w:tc>
        <w:tc>
          <w:tcPr>
            <w:tcW w:w="3261" w:type="dxa"/>
          </w:tcPr>
          <w:p w:rsidR="009704F7" w:rsidRPr="007A409A" w:rsidRDefault="009704F7" w:rsidP="005F7CB0">
            <w:r w:rsidRPr="007A409A">
              <w:t>В течение трех рабочих дней со дня выступления</w:t>
            </w:r>
          </w:p>
        </w:tc>
        <w:tc>
          <w:tcPr>
            <w:tcW w:w="2126" w:type="dxa"/>
          </w:tcPr>
          <w:p w:rsidR="009704F7" w:rsidRPr="007A409A" w:rsidRDefault="009704F7" w:rsidP="00880137">
            <w:pPr>
              <w:spacing w:after="0"/>
            </w:pPr>
            <w:r w:rsidRPr="007A409A">
              <w:t>Информационно</w:t>
            </w:r>
          </w:p>
          <w:p w:rsidR="009704F7" w:rsidRPr="007A409A" w:rsidRDefault="009704F7" w:rsidP="00880137">
            <w:pPr>
              <w:spacing w:after="0"/>
            </w:pPr>
            <w:r w:rsidRPr="007A409A">
              <w:t>-аналитический отдел</w:t>
            </w:r>
          </w:p>
          <w:p w:rsidR="009704F7" w:rsidRPr="007A409A" w:rsidRDefault="009704F7" w:rsidP="00880137">
            <w:pPr>
              <w:spacing w:after="0"/>
            </w:pPr>
            <w:r w:rsidRPr="007A409A">
              <w:t>Собрания депутатов</w:t>
            </w:r>
            <w:proofErr w:type="gramStart"/>
            <w:r w:rsidR="00163995" w:rsidRPr="007A409A">
              <w:t xml:space="preserve"> </w:t>
            </w:r>
            <w:r w:rsidR="00880137" w:rsidRPr="007A409A">
              <w:t>.</w:t>
            </w:r>
            <w:proofErr w:type="gramEnd"/>
            <w:r w:rsidR="00163995" w:rsidRPr="007A409A">
              <w:t xml:space="preserve"> МГО.</w:t>
            </w:r>
          </w:p>
        </w:tc>
      </w:tr>
      <w:tr w:rsidR="009704F7" w:rsidRPr="007A409A" w:rsidTr="00FB3490">
        <w:tc>
          <w:tcPr>
            <w:tcW w:w="10598" w:type="dxa"/>
            <w:gridSpan w:val="4"/>
          </w:tcPr>
          <w:p w:rsidR="00F61DA6" w:rsidRPr="007A409A" w:rsidRDefault="00F61DA6" w:rsidP="006237BE"/>
          <w:p w:rsidR="009704F7" w:rsidRPr="007A409A" w:rsidRDefault="009704F7" w:rsidP="00F61DA6">
            <w:pPr>
              <w:pStyle w:val="a4"/>
              <w:numPr>
                <w:ilvl w:val="0"/>
                <w:numId w:val="4"/>
              </w:numPr>
            </w:pPr>
            <w:r w:rsidRPr="007A409A">
              <w:t>Информация о работе с обращениями граждан</w:t>
            </w:r>
            <w:r w:rsidR="00880137" w:rsidRPr="007A409A">
              <w:t>,</w:t>
            </w:r>
            <w:r w:rsidRPr="007A409A">
              <w:t xml:space="preserve"> поступившими в адрес Председат</w:t>
            </w:r>
            <w:r w:rsidR="006237BE" w:rsidRPr="007A409A">
              <w:t>е</w:t>
            </w:r>
            <w:r w:rsidRPr="007A409A">
              <w:t xml:space="preserve">ля Собрания депутатов </w:t>
            </w:r>
            <w:r w:rsidR="00163995" w:rsidRPr="007A409A">
              <w:t>МГО</w:t>
            </w:r>
            <w:r w:rsidR="00F61DA6" w:rsidRPr="007A409A">
              <w:t>, в том числе:</w:t>
            </w:r>
          </w:p>
          <w:p w:rsidR="00F61DA6" w:rsidRPr="007A409A" w:rsidRDefault="00F61DA6" w:rsidP="00F61DA6">
            <w:pPr>
              <w:pStyle w:val="a4"/>
              <w:ind w:left="1080"/>
            </w:pPr>
          </w:p>
        </w:tc>
      </w:tr>
      <w:tr w:rsidR="009704F7" w:rsidRPr="007A409A" w:rsidTr="000E290D">
        <w:tc>
          <w:tcPr>
            <w:tcW w:w="515" w:type="dxa"/>
          </w:tcPr>
          <w:p w:rsidR="009704F7" w:rsidRPr="007A409A" w:rsidRDefault="009704F7" w:rsidP="00F61DA6">
            <w:r w:rsidRPr="007A409A">
              <w:t>1.</w:t>
            </w:r>
          </w:p>
        </w:tc>
        <w:tc>
          <w:tcPr>
            <w:tcW w:w="4696" w:type="dxa"/>
          </w:tcPr>
          <w:p w:rsidR="009704F7" w:rsidRPr="007A409A" w:rsidRDefault="009704F7" w:rsidP="00A21141">
            <w:r w:rsidRPr="007A409A">
              <w:t xml:space="preserve">Порядок рассмотрения обращений граждан (физических лиц), организаций (юридических лиц), общественных объединений, государственных органов, органов местного самоуправления, поступивших в адрес Председателя Собрания депутатов </w:t>
            </w:r>
            <w:r w:rsidR="00163995" w:rsidRPr="007A409A">
              <w:t>МГО</w:t>
            </w:r>
            <w:r w:rsidR="006237BE" w:rsidRPr="007A409A">
              <w:t xml:space="preserve">, с указанием актов, </w:t>
            </w:r>
            <w:r w:rsidR="00163995" w:rsidRPr="007A409A">
              <w:t xml:space="preserve"> </w:t>
            </w:r>
            <w:r w:rsidR="006237BE" w:rsidRPr="007A409A">
              <w:t>регулирующих эту деятельность.</w:t>
            </w:r>
          </w:p>
        </w:tc>
        <w:tc>
          <w:tcPr>
            <w:tcW w:w="3261" w:type="dxa"/>
          </w:tcPr>
          <w:p w:rsidR="009704F7" w:rsidRPr="007A409A" w:rsidRDefault="006237BE" w:rsidP="0026360E">
            <w:r w:rsidRPr="007A409A">
              <w:t xml:space="preserve">Поддерживается в  актуальном состоянии, обновляется по мере внесения изменений в законодательство, не позднее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</w:t>
            </w:r>
          </w:p>
        </w:tc>
        <w:tc>
          <w:tcPr>
            <w:tcW w:w="2126" w:type="dxa"/>
          </w:tcPr>
          <w:p w:rsidR="006237BE" w:rsidRPr="007A409A" w:rsidRDefault="006237BE" w:rsidP="00880137">
            <w:pPr>
              <w:spacing w:after="0"/>
            </w:pPr>
            <w:r w:rsidRPr="007A409A">
              <w:t>Информационно</w:t>
            </w:r>
          </w:p>
          <w:p w:rsidR="006237BE" w:rsidRPr="007A409A" w:rsidRDefault="006237BE" w:rsidP="00880137">
            <w:pPr>
              <w:spacing w:after="0"/>
            </w:pPr>
            <w:r w:rsidRPr="007A409A">
              <w:t>-аналитический отдел</w:t>
            </w:r>
          </w:p>
          <w:p w:rsidR="009704F7" w:rsidRPr="007A409A" w:rsidRDefault="006237BE" w:rsidP="00880137">
            <w:pPr>
              <w:spacing w:after="0"/>
            </w:pPr>
            <w:r w:rsidRPr="007A409A">
              <w:t>Собрания депутатов</w:t>
            </w:r>
            <w:r w:rsidR="00163995" w:rsidRPr="007A409A">
              <w:t xml:space="preserve"> МГО.</w:t>
            </w:r>
          </w:p>
        </w:tc>
      </w:tr>
      <w:tr w:rsidR="009704F7" w:rsidRPr="007A409A" w:rsidTr="000E290D">
        <w:tc>
          <w:tcPr>
            <w:tcW w:w="515" w:type="dxa"/>
          </w:tcPr>
          <w:p w:rsidR="009704F7" w:rsidRPr="007A409A" w:rsidRDefault="00F61DA6" w:rsidP="0026360E">
            <w:r w:rsidRPr="007A409A">
              <w:t>2</w:t>
            </w:r>
            <w:r w:rsidR="009704F7" w:rsidRPr="007A409A">
              <w:t>.</w:t>
            </w:r>
          </w:p>
        </w:tc>
        <w:tc>
          <w:tcPr>
            <w:tcW w:w="4696" w:type="dxa"/>
          </w:tcPr>
          <w:p w:rsidR="009704F7" w:rsidRPr="007A409A" w:rsidRDefault="006237BE" w:rsidP="006237BE">
            <w:r w:rsidRPr="007A409A"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Председателем Собрания депутатов </w:t>
            </w:r>
            <w:r w:rsidR="00163995" w:rsidRPr="007A409A">
              <w:t>МГО</w:t>
            </w:r>
            <w:r w:rsidRPr="007A409A">
              <w:t>, с указанием актов, регулирующих эту деятельность.</w:t>
            </w:r>
          </w:p>
        </w:tc>
        <w:tc>
          <w:tcPr>
            <w:tcW w:w="3261" w:type="dxa"/>
          </w:tcPr>
          <w:p w:rsidR="009704F7" w:rsidRPr="007A409A" w:rsidRDefault="006237BE" w:rsidP="0026360E">
            <w:r w:rsidRPr="007A409A">
              <w:t xml:space="preserve">Поддерживается в  актуальном состоянии, обновляется по мере внесения изменений в законодательство, не позднее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</w:t>
            </w:r>
          </w:p>
        </w:tc>
        <w:tc>
          <w:tcPr>
            <w:tcW w:w="2126" w:type="dxa"/>
          </w:tcPr>
          <w:p w:rsidR="006237BE" w:rsidRPr="007A409A" w:rsidRDefault="006237BE" w:rsidP="00880137">
            <w:pPr>
              <w:spacing w:after="120"/>
            </w:pPr>
            <w:r w:rsidRPr="007A409A">
              <w:t>Информационно</w:t>
            </w:r>
          </w:p>
          <w:p w:rsidR="006237BE" w:rsidRPr="007A409A" w:rsidRDefault="006237BE" w:rsidP="00880137">
            <w:pPr>
              <w:spacing w:after="120"/>
            </w:pPr>
            <w:r w:rsidRPr="007A409A">
              <w:t>-аналитический отдел</w:t>
            </w:r>
          </w:p>
          <w:p w:rsidR="009704F7" w:rsidRPr="007A409A" w:rsidRDefault="006237BE" w:rsidP="00880137">
            <w:pPr>
              <w:spacing w:after="120"/>
            </w:pPr>
            <w:r w:rsidRPr="007A409A">
              <w:t>Собрания депутатов</w:t>
            </w:r>
            <w:r w:rsidR="00163995" w:rsidRPr="007A409A">
              <w:t xml:space="preserve"> МГО.</w:t>
            </w:r>
          </w:p>
        </w:tc>
      </w:tr>
      <w:tr w:rsidR="009704F7" w:rsidRPr="007A409A" w:rsidTr="000E290D">
        <w:tc>
          <w:tcPr>
            <w:tcW w:w="515" w:type="dxa"/>
          </w:tcPr>
          <w:p w:rsidR="009704F7" w:rsidRPr="007A409A" w:rsidRDefault="00F61DA6" w:rsidP="0026360E">
            <w:r w:rsidRPr="007A409A">
              <w:t>3</w:t>
            </w:r>
            <w:r w:rsidR="009704F7" w:rsidRPr="007A409A">
              <w:t>.</w:t>
            </w:r>
          </w:p>
        </w:tc>
        <w:tc>
          <w:tcPr>
            <w:tcW w:w="4696" w:type="dxa"/>
          </w:tcPr>
          <w:p w:rsidR="009704F7" w:rsidRPr="007A409A" w:rsidRDefault="006237BE" w:rsidP="00A21141">
            <w:r w:rsidRPr="007A409A">
              <w:t xml:space="preserve">Обзоры обращений,       поступивших в  адрес Председателя Собрания депутатов </w:t>
            </w:r>
            <w:r w:rsidR="00163995" w:rsidRPr="007A409A">
              <w:t>МГО</w:t>
            </w:r>
            <w:r w:rsidRPr="007A409A">
              <w:t xml:space="preserve">, </w:t>
            </w:r>
            <w:r w:rsidR="00A21141" w:rsidRPr="007A409A">
              <w:t xml:space="preserve">а также обобщенная информация о </w:t>
            </w:r>
            <w:r w:rsidRPr="007A409A">
              <w:t xml:space="preserve"> результатах рассмотрен</w:t>
            </w:r>
            <w:r w:rsidR="00880137" w:rsidRPr="007A409A">
              <w:t>ия обращений и принятых мерах.</w:t>
            </w:r>
            <w:r w:rsidRPr="007A409A">
              <w:t xml:space="preserve">                                           </w:t>
            </w:r>
          </w:p>
        </w:tc>
        <w:tc>
          <w:tcPr>
            <w:tcW w:w="3261" w:type="dxa"/>
          </w:tcPr>
          <w:p w:rsidR="009704F7" w:rsidRPr="007A409A" w:rsidRDefault="006237BE" w:rsidP="0026360E">
            <w:r w:rsidRPr="007A409A">
              <w:t>Ежеквартально, не позднее пятого числа месяца, следующего за отчетным периодом.</w:t>
            </w:r>
          </w:p>
        </w:tc>
        <w:tc>
          <w:tcPr>
            <w:tcW w:w="2126" w:type="dxa"/>
          </w:tcPr>
          <w:p w:rsidR="006237BE" w:rsidRPr="007A409A" w:rsidRDefault="006237BE" w:rsidP="00880137">
            <w:pPr>
              <w:spacing w:after="0"/>
            </w:pPr>
            <w:r w:rsidRPr="007A409A">
              <w:t>Информационно</w:t>
            </w:r>
          </w:p>
          <w:p w:rsidR="006237BE" w:rsidRPr="007A409A" w:rsidRDefault="006237BE" w:rsidP="00880137">
            <w:pPr>
              <w:spacing w:after="0"/>
            </w:pPr>
            <w:r w:rsidRPr="007A409A">
              <w:t>-аналитический отдел</w:t>
            </w:r>
          </w:p>
          <w:p w:rsidR="009704F7" w:rsidRPr="007A409A" w:rsidRDefault="006237BE" w:rsidP="00880137">
            <w:pPr>
              <w:spacing w:after="0"/>
            </w:pPr>
            <w:r w:rsidRPr="007A409A">
              <w:t>Собрания депутатов</w:t>
            </w:r>
            <w:r w:rsidR="00163995" w:rsidRPr="007A409A">
              <w:t xml:space="preserve"> МГО.</w:t>
            </w:r>
          </w:p>
        </w:tc>
      </w:tr>
      <w:tr w:rsidR="009704F7" w:rsidRPr="007A409A" w:rsidTr="000E290D">
        <w:tc>
          <w:tcPr>
            <w:tcW w:w="515" w:type="dxa"/>
          </w:tcPr>
          <w:p w:rsidR="009704F7" w:rsidRPr="007A409A" w:rsidRDefault="00F61DA6" w:rsidP="0026360E">
            <w:r w:rsidRPr="007A409A">
              <w:t>4</w:t>
            </w:r>
            <w:r w:rsidR="009704F7" w:rsidRPr="007A409A">
              <w:t>.</w:t>
            </w:r>
          </w:p>
        </w:tc>
        <w:tc>
          <w:tcPr>
            <w:tcW w:w="4696" w:type="dxa"/>
          </w:tcPr>
          <w:p w:rsidR="009704F7" w:rsidRPr="007A409A" w:rsidRDefault="006237BE" w:rsidP="006237BE">
            <w:r w:rsidRPr="007A409A">
              <w:t>Фамилия, имя, отчество руководителя подразделения или иного должностного лица, к полномочиям которых отнесены организация приема граждан и представителей юридических лиц, а также обеспечение рассмотрения их обращений. Номер телефона, по которому можно получить информацию справочного характера.</w:t>
            </w:r>
          </w:p>
        </w:tc>
        <w:tc>
          <w:tcPr>
            <w:tcW w:w="3261" w:type="dxa"/>
          </w:tcPr>
          <w:p w:rsidR="009704F7" w:rsidRPr="007A409A" w:rsidRDefault="006237BE" w:rsidP="0026360E">
            <w:r w:rsidRPr="007A409A">
              <w:t>Поддерживается в  актуальном состоянии, обновляется в день изменения указанной информации.</w:t>
            </w:r>
          </w:p>
        </w:tc>
        <w:tc>
          <w:tcPr>
            <w:tcW w:w="2126" w:type="dxa"/>
          </w:tcPr>
          <w:p w:rsidR="006237BE" w:rsidRPr="007A409A" w:rsidRDefault="006237BE" w:rsidP="00880137">
            <w:pPr>
              <w:spacing w:after="0"/>
            </w:pPr>
            <w:r w:rsidRPr="007A409A">
              <w:t>Информационно</w:t>
            </w:r>
          </w:p>
          <w:p w:rsidR="006237BE" w:rsidRPr="007A409A" w:rsidRDefault="006237BE" w:rsidP="00880137">
            <w:pPr>
              <w:spacing w:after="0"/>
            </w:pPr>
            <w:r w:rsidRPr="007A409A">
              <w:t>-аналитический отдел</w:t>
            </w:r>
          </w:p>
          <w:p w:rsidR="009704F7" w:rsidRPr="007A409A" w:rsidRDefault="006237BE" w:rsidP="00880137">
            <w:pPr>
              <w:spacing w:after="0"/>
            </w:pPr>
            <w:r w:rsidRPr="007A409A">
              <w:t>Собрания депутатов</w:t>
            </w:r>
            <w:r w:rsidR="00163995" w:rsidRPr="007A409A">
              <w:t xml:space="preserve"> МГО.</w:t>
            </w:r>
          </w:p>
        </w:tc>
      </w:tr>
    </w:tbl>
    <w:p w:rsidR="00A67C7E" w:rsidRPr="007A409A" w:rsidRDefault="00A67C7E" w:rsidP="00B50A9D">
      <w:pPr>
        <w:jc w:val="both"/>
        <w:rPr>
          <w:sz w:val="22"/>
        </w:rPr>
      </w:pPr>
      <w:r w:rsidRPr="007A409A">
        <w:rPr>
          <w:sz w:val="22"/>
        </w:rPr>
        <w:t xml:space="preserve">     Примечания: </w:t>
      </w:r>
    </w:p>
    <w:p w:rsidR="00A67C7E" w:rsidRPr="007A409A" w:rsidRDefault="00A67C7E" w:rsidP="00B50A9D">
      <w:pPr>
        <w:jc w:val="both"/>
        <w:rPr>
          <w:sz w:val="22"/>
        </w:rPr>
      </w:pPr>
      <w:r w:rsidRPr="007A409A">
        <w:rPr>
          <w:sz w:val="22"/>
        </w:rPr>
        <w:t xml:space="preserve">     1. Предусмотренные настоящим перечнем нормативные правовые и иные  акты </w:t>
      </w:r>
      <w:r w:rsidR="00B50A9D" w:rsidRPr="007A409A">
        <w:rPr>
          <w:sz w:val="22"/>
        </w:rPr>
        <w:t>р</w:t>
      </w:r>
      <w:r w:rsidRPr="007A409A">
        <w:rPr>
          <w:sz w:val="22"/>
        </w:rPr>
        <w:t xml:space="preserve">азмещаются на официальном сайте в сети Интернет с указанием их вида,  наименования  государственного  органа,  принявшего  акт,  наименования  акта,  даты его принятия (подписания) и номера. </w:t>
      </w:r>
    </w:p>
    <w:p w:rsidR="00A67C7E" w:rsidRPr="007A409A" w:rsidRDefault="00A67C7E" w:rsidP="00B50A9D">
      <w:pPr>
        <w:jc w:val="both"/>
        <w:rPr>
          <w:sz w:val="22"/>
        </w:rPr>
      </w:pPr>
      <w:r w:rsidRPr="007A409A">
        <w:rPr>
          <w:sz w:val="22"/>
        </w:rPr>
        <w:t xml:space="preserve">     2. В случае если в информации, подлежащей размещению на официальном  сайте  в  сети  Интернет  в  форме  текста,  присутствуют  графические  элементы  (графики,  диаграммы,  схемы,  карты,  рисунки,  фотографии  и  другие),  такие  элементы   размещаются   в   форме   графического   изображения.   При   этом  не  должна нарушаться целостность информации. </w:t>
      </w:r>
    </w:p>
    <w:p w:rsidR="000D0375" w:rsidRPr="007A409A" w:rsidRDefault="000D0375" w:rsidP="004D5B0D">
      <w:pPr>
        <w:jc w:val="center"/>
        <w:rPr>
          <w:sz w:val="22"/>
        </w:rPr>
      </w:pPr>
    </w:p>
    <w:p w:rsidR="007A409A" w:rsidRPr="007A409A" w:rsidRDefault="007A409A" w:rsidP="007A409A">
      <w:pPr>
        <w:spacing w:after="0"/>
        <w:jc w:val="right"/>
        <w:rPr>
          <w:sz w:val="22"/>
        </w:rPr>
      </w:pPr>
    </w:p>
    <w:p w:rsidR="007A409A" w:rsidRPr="007A409A" w:rsidRDefault="007A409A" w:rsidP="007A409A">
      <w:pPr>
        <w:spacing w:after="0"/>
        <w:jc w:val="right"/>
        <w:rPr>
          <w:sz w:val="22"/>
        </w:rPr>
      </w:pPr>
    </w:p>
    <w:p w:rsidR="007A409A" w:rsidRPr="007A409A" w:rsidRDefault="007A409A" w:rsidP="007A409A">
      <w:pPr>
        <w:spacing w:after="0"/>
        <w:jc w:val="right"/>
        <w:rPr>
          <w:sz w:val="22"/>
        </w:rPr>
      </w:pPr>
    </w:p>
    <w:p w:rsidR="007A409A" w:rsidRPr="007A409A" w:rsidRDefault="007A409A" w:rsidP="007A409A">
      <w:pPr>
        <w:spacing w:after="0"/>
        <w:jc w:val="right"/>
        <w:rPr>
          <w:sz w:val="22"/>
        </w:rPr>
      </w:pPr>
    </w:p>
    <w:p w:rsidR="007A409A" w:rsidRPr="007A409A" w:rsidRDefault="007A409A" w:rsidP="007A409A">
      <w:pPr>
        <w:spacing w:after="0"/>
        <w:jc w:val="right"/>
        <w:rPr>
          <w:sz w:val="22"/>
        </w:rPr>
      </w:pPr>
    </w:p>
    <w:p w:rsidR="007A409A" w:rsidRPr="007A409A" w:rsidRDefault="007A409A" w:rsidP="007A409A">
      <w:pPr>
        <w:spacing w:after="0"/>
        <w:jc w:val="right"/>
        <w:rPr>
          <w:sz w:val="22"/>
        </w:rPr>
      </w:pPr>
    </w:p>
    <w:p w:rsidR="007A409A" w:rsidRPr="007A409A" w:rsidRDefault="007A409A" w:rsidP="007A409A">
      <w:pPr>
        <w:spacing w:after="0"/>
        <w:jc w:val="right"/>
        <w:rPr>
          <w:sz w:val="22"/>
        </w:rPr>
      </w:pPr>
    </w:p>
    <w:p w:rsidR="007A409A" w:rsidRPr="007A409A" w:rsidRDefault="007A409A" w:rsidP="007A409A">
      <w:pPr>
        <w:spacing w:after="0"/>
        <w:jc w:val="right"/>
        <w:rPr>
          <w:sz w:val="22"/>
        </w:rPr>
      </w:pPr>
    </w:p>
    <w:p w:rsidR="000D0375" w:rsidRPr="007A409A" w:rsidRDefault="000D0375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 xml:space="preserve">Приложение </w:t>
      </w:r>
      <w:r w:rsidR="00D8472A" w:rsidRPr="007A409A">
        <w:rPr>
          <w:sz w:val="22"/>
        </w:rPr>
        <w:t>2</w:t>
      </w:r>
    </w:p>
    <w:p w:rsidR="000D0375" w:rsidRPr="007A409A" w:rsidRDefault="000D0375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 xml:space="preserve">                                                     УТВЕРЖДЕНО </w:t>
      </w:r>
    </w:p>
    <w:p w:rsidR="000D0375" w:rsidRPr="007A409A" w:rsidRDefault="000D0375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 xml:space="preserve">              </w:t>
      </w:r>
      <w:r w:rsidR="00D8472A" w:rsidRPr="007A409A">
        <w:rPr>
          <w:sz w:val="22"/>
        </w:rPr>
        <w:t xml:space="preserve">                               распоряжением</w:t>
      </w:r>
      <w:r w:rsidRPr="007A409A">
        <w:rPr>
          <w:sz w:val="22"/>
        </w:rPr>
        <w:t xml:space="preserve"> </w:t>
      </w:r>
    </w:p>
    <w:p w:rsidR="000D0375" w:rsidRPr="007A409A" w:rsidRDefault="000D0375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>Председателя Собрания депутатов</w:t>
      </w:r>
    </w:p>
    <w:p w:rsidR="000D0375" w:rsidRPr="007A409A" w:rsidRDefault="000D0375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>Миасского городского округа</w:t>
      </w:r>
    </w:p>
    <w:p w:rsidR="000D0375" w:rsidRPr="007A409A" w:rsidRDefault="000D0375" w:rsidP="007A409A">
      <w:pPr>
        <w:spacing w:after="0"/>
        <w:jc w:val="right"/>
        <w:rPr>
          <w:sz w:val="22"/>
        </w:rPr>
      </w:pPr>
      <w:r w:rsidRPr="007A409A">
        <w:rPr>
          <w:sz w:val="22"/>
        </w:rPr>
        <w:t xml:space="preserve">                                               от  </w:t>
      </w:r>
      <w:r w:rsidR="00D8472A" w:rsidRPr="007A409A">
        <w:rPr>
          <w:sz w:val="22"/>
        </w:rPr>
        <w:t>_____________</w:t>
      </w:r>
      <w:r w:rsidRPr="007A409A">
        <w:rPr>
          <w:sz w:val="22"/>
        </w:rPr>
        <w:t xml:space="preserve">  № </w:t>
      </w:r>
      <w:r w:rsidR="00D8472A" w:rsidRPr="007A409A">
        <w:rPr>
          <w:sz w:val="22"/>
        </w:rPr>
        <w:t>______</w:t>
      </w:r>
    </w:p>
    <w:p w:rsidR="000D0375" w:rsidRPr="007A409A" w:rsidRDefault="000D0375" w:rsidP="004D5B0D">
      <w:pPr>
        <w:jc w:val="center"/>
        <w:rPr>
          <w:sz w:val="22"/>
        </w:rPr>
      </w:pPr>
    </w:p>
    <w:p w:rsidR="004D5B0D" w:rsidRPr="007A409A" w:rsidRDefault="004D5B0D" w:rsidP="00880137">
      <w:pPr>
        <w:spacing w:after="0"/>
        <w:jc w:val="center"/>
        <w:rPr>
          <w:sz w:val="22"/>
        </w:rPr>
      </w:pPr>
      <w:r w:rsidRPr="007A409A">
        <w:rPr>
          <w:sz w:val="22"/>
        </w:rPr>
        <w:t>ПЕРЕЧЕНЬ</w:t>
      </w:r>
    </w:p>
    <w:p w:rsidR="004D5B0D" w:rsidRPr="007A409A" w:rsidRDefault="004D5B0D" w:rsidP="00880137">
      <w:pPr>
        <w:spacing w:after="0"/>
        <w:jc w:val="center"/>
        <w:rPr>
          <w:sz w:val="22"/>
        </w:rPr>
      </w:pPr>
      <w:r w:rsidRPr="007A409A">
        <w:rPr>
          <w:sz w:val="22"/>
        </w:rPr>
        <w:t>информации о деятельности Собрания депутатов Миасского городского округа, размещаемой в информационно-телекоммуникационной сети</w:t>
      </w:r>
    </w:p>
    <w:p w:rsidR="00A67C7E" w:rsidRPr="007A409A" w:rsidRDefault="004D5B0D" w:rsidP="00880137">
      <w:pPr>
        <w:spacing w:after="0"/>
        <w:jc w:val="center"/>
        <w:rPr>
          <w:sz w:val="22"/>
        </w:rPr>
      </w:pPr>
      <w:r w:rsidRPr="007A409A">
        <w:rPr>
          <w:sz w:val="22"/>
        </w:rPr>
        <w:t>общего пользования Интернет</w:t>
      </w:r>
    </w:p>
    <w:p w:rsidR="000D0375" w:rsidRPr="007A409A" w:rsidRDefault="000D0375" w:rsidP="000D0375">
      <w:pPr>
        <w:jc w:val="center"/>
        <w:rPr>
          <w:sz w:val="22"/>
        </w:rPr>
      </w:pPr>
    </w:p>
    <w:tbl>
      <w:tblPr>
        <w:tblStyle w:val="a3"/>
        <w:tblW w:w="10456" w:type="dxa"/>
        <w:tblLayout w:type="fixed"/>
        <w:tblLook w:val="04A0"/>
      </w:tblPr>
      <w:tblGrid>
        <w:gridCol w:w="528"/>
        <w:gridCol w:w="141"/>
        <w:gridCol w:w="3682"/>
        <w:gridCol w:w="6"/>
        <w:gridCol w:w="3232"/>
        <w:gridCol w:w="30"/>
        <w:gridCol w:w="286"/>
        <w:gridCol w:w="2551"/>
      </w:tblGrid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0E290D">
            <w:pPr>
              <w:jc w:val="center"/>
            </w:pPr>
            <w:r w:rsidRPr="007A409A">
              <w:t xml:space="preserve">№ </w:t>
            </w:r>
            <w:proofErr w:type="spellStart"/>
            <w:proofErr w:type="gramStart"/>
            <w:r w:rsidRPr="007A409A">
              <w:t>п</w:t>
            </w:r>
            <w:proofErr w:type="spellEnd"/>
            <w:proofErr w:type="gramEnd"/>
            <w:r w:rsidRPr="007A409A">
              <w:t>/</w:t>
            </w:r>
            <w:proofErr w:type="spellStart"/>
            <w:r w:rsidRPr="007A409A">
              <w:t>п</w:t>
            </w:r>
            <w:proofErr w:type="spellEnd"/>
          </w:p>
        </w:tc>
        <w:tc>
          <w:tcPr>
            <w:tcW w:w="3682" w:type="dxa"/>
          </w:tcPr>
          <w:p w:rsidR="002973F3" w:rsidRPr="007A409A" w:rsidRDefault="002973F3" w:rsidP="000E290D">
            <w:pPr>
              <w:jc w:val="center"/>
            </w:pPr>
            <w:r w:rsidRPr="007A409A">
              <w:t>Категория информации</w:t>
            </w:r>
          </w:p>
          <w:p w:rsidR="002973F3" w:rsidRPr="007A409A" w:rsidRDefault="002973F3" w:rsidP="000E290D">
            <w:pPr>
              <w:jc w:val="center"/>
            </w:pPr>
          </w:p>
        </w:tc>
        <w:tc>
          <w:tcPr>
            <w:tcW w:w="3554" w:type="dxa"/>
            <w:gridSpan w:val="4"/>
          </w:tcPr>
          <w:p w:rsidR="002973F3" w:rsidRPr="007A409A" w:rsidRDefault="002973F3" w:rsidP="000E290D">
            <w:pPr>
              <w:spacing w:after="0"/>
              <w:jc w:val="center"/>
            </w:pPr>
            <w:r w:rsidRPr="007A409A">
              <w:t>Периодичность                                                         размещения, срок                                                       обновления                                                          информации</w:t>
            </w:r>
          </w:p>
        </w:tc>
        <w:tc>
          <w:tcPr>
            <w:tcW w:w="2551" w:type="dxa"/>
          </w:tcPr>
          <w:p w:rsidR="002973F3" w:rsidRPr="007A409A" w:rsidRDefault="002973F3" w:rsidP="000E290D">
            <w:pPr>
              <w:spacing w:after="0"/>
              <w:jc w:val="center"/>
            </w:pPr>
            <w:r w:rsidRPr="007A409A">
              <w:t>Ответственные за предоставление информации</w:t>
            </w:r>
          </w:p>
        </w:tc>
      </w:tr>
      <w:tr w:rsidR="002973F3" w:rsidRPr="007A409A" w:rsidTr="000E290D">
        <w:tc>
          <w:tcPr>
            <w:tcW w:w="10456" w:type="dxa"/>
            <w:gridSpan w:val="8"/>
          </w:tcPr>
          <w:p w:rsidR="002973F3" w:rsidRPr="007A409A" w:rsidRDefault="002973F3" w:rsidP="004D5B0D">
            <w:r w:rsidRPr="007A409A">
              <w:rPr>
                <w:lang w:val="en-US"/>
              </w:rPr>
              <w:t>I</w:t>
            </w:r>
            <w:r w:rsidRPr="007A409A">
              <w:t>. Общая информация о Собрании депутатов Миасского городского округа (далее - МГО), в том числе: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1.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702A99">
            <w:r w:rsidRPr="007A409A">
              <w:t>Наименование и структура органа местного самоуправления, почтовый адрес, адрес электронной почты, номера телефонов органа местного самоуправления;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4D5B0D">
            <w:r w:rsidRPr="007A409A">
              <w:t>Поддерживается в  актуальном состоянии, обновляется в течение двух рабочих дней с момента изменения указанных данных.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Информационно-аналитический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2.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0D0375">
            <w:r w:rsidRPr="007A409A">
              <w:t>Сведения о полномочиях Собрания депутатов МГО, задачах и функциях его структурных подразделений, а также перечень законов и нормативных правовых актов, определяющих эти полномочия, задачи и функции.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F5197E">
            <w:r w:rsidRPr="007A409A">
              <w:t>Поддерживается в  актуальном состоянии, обновляется в течение пяти рабочих дней со дня вступления в силу.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Организационный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3.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7A409A">
            <w:r w:rsidRPr="007A409A">
              <w:t>Сведения о Председателе Собрания депутатов МГО, заместителях Председателя Собрания депутатов МГО,  руководителях структурных подразделений Собрания депутатов МГО</w:t>
            </w:r>
            <w:r w:rsidR="006B3FE8" w:rsidRPr="007A409A">
              <w:t xml:space="preserve"> (</w:t>
            </w:r>
            <w:r w:rsidR="00395E17" w:rsidRPr="007A409A">
              <w:t xml:space="preserve">а также  иные сведения о них, при согласии указанных лиц, в т.ч. </w:t>
            </w:r>
            <w:r w:rsidR="006B3FE8" w:rsidRPr="007A409A">
              <w:t>фамилии, имена, отчества вышеуказанных лиц).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0D0375">
            <w:r w:rsidRPr="007A409A">
              <w:t>Поддерживается в  актуальном состоянии, обновляется в течение трех рабочих дней со дня назначения на должность, проведения выборов Председателя Собрания депутатов МГО.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Организационный отдел Собрания депутатов МГО</w:t>
            </w:r>
            <w:r w:rsidR="00D8472A" w:rsidRPr="007A409A">
              <w:t>, Общ</w:t>
            </w:r>
            <w:r w:rsidR="006B3FE8" w:rsidRPr="007A409A">
              <w:t>ий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4.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0D0375">
            <w:r w:rsidRPr="007A409A">
              <w:t>Сведения о средствах массовой информации, учрежденных Собранием депутатов МГО, почтовые адреса, адреса электронной почты (при наличии), номера телефонов и адреса официальных сайтов указанных средств массовой информации.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F5197E">
            <w:r w:rsidRPr="007A409A">
              <w:t>Поддерживается в  актуальном состоянии, обновляется в течение пяти рабочих дней со дня регистрации средства массовой информации.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Информационно-аналитический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5.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C6508C">
            <w:r w:rsidRPr="007A409A">
              <w:t xml:space="preserve">Сведения о количественном составе депутатского корпуса, депутатских комиссий, полномочиях депутатских комиссий. 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F5197E">
            <w:r w:rsidRPr="007A409A">
              <w:t>Поддерживается в  актуальном состоянии, обновляется в течение трех рабочих дней после наступления события, влекущего изменения указанных сведений.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Организационный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6.</w:t>
            </w:r>
          </w:p>
        </w:tc>
        <w:tc>
          <w:tcPr>
            <w:tcW w:w="3823" w:type="dxa"/>
            <w:gridSpan w:val="2"/>
          </w:tcPr>
          <w:p w:rsidR="002973F3" w:rsidRDefault="002973F3" w:rsidP="007A409A">
            <w:r w:rsidRPr="007A409A">
              <w:t>Фамилии, имена, отчества,    биографии  депутатов Собрания депутатов Миасско</w:t>
            </w:r>
            <w:r w:rsidR="006B3FE8" w:rsidRPr="007A409A">
              <w:t xml:space="preserve">го городского округа,  а также </w:t>
            </w:r>
            <w:r w:rsidRPr="007A409A">
              <w:t xml:space="preserve"> иные сведения о них</w:t>
            </w:r>
            <w:r w:rsidR="006B3FE8" w:rsidRPr="007A409A">
              <w:t>, при согласии указанных лиц, в том числе фотографии, биографии.</w:t>
            </w:r>
          </w:p>
          <w:p w:rsidR="000E290D" w:rsidRPr="007A409A" w:rsidRDefault="000E290D" w:rsidP="007A409A"/>
        </w:tc>
        <w:tc>
          <w:tcPr>
            <w:tcW w:w="3554" w:type="dxa"/>
            <w:gridSpan w:val="4"/>
          </w:tcPr>
          <w:p w:rsidR="002973F3" w:rsidRPr="007A409A" w:rsidRDefault="007A409A" w:rsidP="00A21141">
            <w:r w:rsidRPr="007A409A">
              <w:t>П</w:t>
            </w:r>
            <w:r w:rsidR="002973F3" w:rsidRPr="007A409A">
              <w:t>оддерживается в       актуальном    состоянии,  обновляется в течение трех рабочих дней со дня поступления информации от депутатов.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Организационный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lastRenderedPageBreak/>
              <w:t>7.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4D5B0D">
            <w:r w:rsidRPr="007A409A">
              <w:t>Сведения о структуре и составе аппарата Собрания депутатов МГО.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C6508C">
            <w:r w:rsidRPr="007A409A">
              <w:t>Поддерживается в  актуальном состоянии, обновляется в течение пяти рабочих дней после наступления события, влекущего изменения указанных сведений.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Общий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8.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C6508C">
            <w:r w:rsidRPr="007A409A">
              <w:t xml:space="preserve"> Сведения о доходах,   расходах,  имуществе и обязательствах    имущественного характера     депутатов Собрания Миасского городского округа,  их супругов и  несовершеннолетних детей, подлежащие размещению на сайте Собрания МГО.</w:t>
            </w:r>
          </w:p>
        </w:tc>
        <w:tc>
          <w:tcPr>
            <w:tcW w:w="3554" w:type="dxa"/>
            <w:gridSpan w:val="4"/>
          </w:tcPr>
          <w:p w:rsidR="002973F3" w:rsidRPr="007A409A" w:rsidRDefault="00395E17" w:rsidP="00395E17">
            <w:r w:rsidRPr="007A409A">
              <w:t xml:space="preserve">Размещается </w:t>
            </w:r>
            <w:r w:rsidR="002973F3" w:rsidRPr="007A409A">
              <w:t xml:space="preserve"> на официальном сайте Собрания депутатов</w:t>
            </w:r>
            <w:r w:rsidRPr="007A409A">
              <w:t xml:space="preserve"> за весь период</w:t>
            </w:r>
            <w:r w:rsidR="002973F3" w:rsidRPr="007A409A">
              <w:t xml:space="preserve"> </w:t>
            </w:r>
            <w:r w:rsidRPr="007A409A">
              <w:t xml:space="preserve">полномочий </w:t>
            </w:r>
            <w:proofErr w:type="gramStart"/>
            <w:r w:rsidRPr="007A409A">
              <w:t>депутатов</w:t>
            </w:r>
            <w:proofErr w:type="gramEnd"/>
            <w:r w:rsidRPr="007A409A">
              <w:t xml:space="preserve"> </w:t>
            </w:r>
            <w:r w:rsidR="002973F3" w:rsidRPr="007A409A">
              <w:t>и ежегодно обновляются в течение 14 рабочих дней со дня истечения срока, установленного для их подачи.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Общий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9.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4D5B0D">
            <w:r w:rsidRPr="007A409A">
              <w:t xml:space="preserve">Сведения о доходах,    расходах, имуществе и обязательствах    имущественного характера     сотрудников аппарата Собрания МГО, занимающих должности, отнесенные к </w:t>
            </w:r>
            <w:proofErr w:type="spellStart"/>
            <w:r w:rsidRPr="007A409A">
              <w:t>коррупциогенно</w:t>
            </w:r>
            <w:proofErr w:type="spellEnd"/>
            <w:r w:rsidRPr="007A409A">
              <w:t xml:space="preserve"> </w:t>
            </w:r>
            <w:proofErr w:type="gramStart"/>
            <w:r w:rsidRPr="007A409A">
              <w:t>опасным</w:t>
            </w:r>
            <w:proofErr w:type="gramEnd"/>
            <w:r w:rsidRPr="007A409A">
              <w:t>,  их супругов и  несовершеннолетних детей, подлежащие размещению на сайте Собрания МГО.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2973F3" w:rsidRPr="007A409A" w:rsidRDefault="00395E17" w:rsidP="00395E17">
            <w:pPr>
              <w:rPr>
                <w:highlight w:val="yellow"/>
              </w:rPr>
            </w:pPr>
            <w:r w:rsidRPr="007A409A">
              <w:t>Размещается  на официальном сайте Собрания депутатов</w:t>
            </w:r>
            <w:r w:rsidR="006B3FE8" w:rsidRPr="007A409A">
              <w:t xml:space="preserve"> за весь период замещения муниципальны</w:t>
            </w:r>
            <w:r w:rsidRPr="007A409A">
              <w:t>ми</w:t>
            </w:r>
            <w:r w:rsidR="006B3FE8" w:rsidRPr="007A409A">
              <w:t xml:space="preserve"> служащи</w:t>
            </w:r>
            <w:r w:rsidRPr="007A409A">
              <w:t>ми</w:t>
            </w:r>
            <w:r w:rsidR="006B3FE8" w:rsidRPr="007A409A">
              <w:t xml:space="preserve"> указанных </w:t>
            </w:r>
            <w:proofErr w:type="gramStart"/>
            <w:r w:rsidR="006B3FE8" w:rsidRPr="007A409A">
              <w:t>должностей</w:t>
            </w:r>
            <w:proofErr w:type="gramEnd"/>
            <w:r w:rsidR="002973F3" w:rsidRPr="007A409A">
              <w:t xml:space="preserve"> и ежегодно обновляются в течение 14 рабочих дней со дня истечения срока, установленного для их подачи.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Общий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10.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8669CB">
            <w:r w:rsidRPr="007A409A">
              <w:t xml:space="preserve">Ссылка на официальные   сайты Администрации МГО, органов     законодательной и     исполнительной власти  Челябинской области.                                   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1532D2">
            <w:r w:rsidRPr="007A409A">
              <w:t xml:space="preserve">Поддерживается в  актуальном состоянии, обновляется в течение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</w:t>
            </w:r>
          </w:p>
        </w:tc>
        <w:tc>
          <w:tcPr>
            <w:tcW w:w="2551" w:type="dxa"/>
          </w:tcPr>
          <w:p w:rsidR="002973F3" w:rsidRPr="007A409A" w:rsidRDefault="002973F3" w:rsidP="00D8713E">
            <w:r w:rsidRPr="007A409A">
              <w:t>Информационно-аналитический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r w:rsidRPr="007A409A">
              <w:t>11.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4D5B0D">
            <w:r w:rsidRPr="007A409A">
              <w:t>Перечень органов местного самоуправления МГО, почтовые адреса, фамилии, имена, отчества руководителей, номера телефонов.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1532D2">
            <w:r w:rsidRPr="007A409A">
              <w:t xml:space="preserve">Поддерживается в  актуальном состоянии, обновляется в течение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</w:t>
            </w:r>
          </w:p>
        </w:tc>
        <w:tc>
          <w:tcPr>
            <w:tcW w:w="2551" w:type="dxa"/>
          </w:tcPr>
          <w:p w:rsidR="002973F3" w:rsidRPr="007A409A" w:rsidRDefault="002973F3" w:rsidP="00163995">
            <w:r w:rsidRPr="007A409A">
              <w:t>Информационно-аналитический отдел Собрания депутатов МГО.</w:t>
            </w:r>
          </w:p>
        </w:tc>
      </w:tr>
      <w:tr w:rsidR="002973F3" w:rsidRPr="007A409A" w:rsidTr="000E290D">
        <w:tc>
          <w:tcPr>
            <w:tcW w:w="528" w:type="dxa"/>
          </w:tcPr>
          <w:p w:rsidR="002973F3" w:rsidRPr="007A409A" w:rsidRDefault="002973F3" w:rsidP="004D5B0D">
            <w:pPr>
              <w:rPr>
                <w:highlight w:val="yellow"/>
              </w:rPr>
            </w:pPr>
            <w:r w:rsidRPr="007A409A">
              <w:t>12.</w:t>
            </w:r>
          </w:p>
        </w:tc>
        <w:tc>
          <w:tcPr>
            <w:tcW w:w="3823" w:type="dxa"/>
            <w:gridSpan w:val="2"/>
          </w:tcPr>
          <w:p w:rsidR="002973F3" w:rsidRPr="007A409A" w:rsidRDefault="002973F3" w:rsidP="00395E17">
            <w:r w:rsidRPr="007A409A">
              <w:t>Информация о режиме работы Собрания    депутатов МГО.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1532D2">
            <w:r w:rsidRPr="007A409A">
              <w:t xml:space="preserve">Поддерживается в  актуальном состоянии, обновляется в течение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Общий отдел Собрания депутатов МГО.</w:t>
            </w:r>
          </w:p>
        </w:tc>
      </w:tr>
      <w:tr w:rsidR="0032312F" w:rsidRPr="007A409A" w:rsidTr="000E290D">
        <w:tc>
          <w:tcPr>
            <w:tcW w:w="528" w:type="dxa"/>
          </w:tcPr>
          <w:p w:rsidR="0032312F" w:rsidRPr="007A409A" w:rsidRDefault="0032312F" w:rsidP="004D5B0D">
            <w:r w:rsidRPr="007A409A">
              <w:t>13</w:t>
            </w:r>
          </w:p>
        </w:tc>
        <w:tc>
          <w:tcPr>
            <w:tcW w:w="3823" w:type="dxa"/>
            <w:gridSpan w:val="2"/>
          </w:tcPr>
          <w:p w:rsidR="0032312F" w:rsidRPr="007A409A" w:rsidRDefault="0032312F" w:rsidP="0032312F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</w:rPr>
            </w:pPr>
            <w:r w:rsidRPr="007A409A">
              <w:rPr>
                <w:rFonts w:cs="Times New Roman"/>
              </w:rPr>
              <w:t>Перечни информационных систем, банков данных, реестров, регистров, находящихся в ведении Собрания депутатов МГО</w:t>
            </w:r>
          </w:p>
          <w:p w:rsidR="0032312F" w:rsidRPr="007A409A" w:rsidRDefault="0032312F" w:rsidP="00395E17"/>
        </w:tc>
        <w:tc>
          <w:tcPr>
            <w:tcW w:w="3554" w:type="dxa"/>
            <w:gridSpan w:val="4"/>
          </w:tcPr>
          <w:p w:rsidR="0032312F" w:rsidRPr="007A409A" w:rsidRDefault="0032312F" w:rsidP="001532D2">
            <w:r w:rsidRPr="007A409A">
              <w:t xml:space="preserve">Поддерживается в  актуальном состоянии, обновляется в течение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</w:t>
            </w:r>
          </w:p>
        </w:tc>
        <w:tc>
          <w:tcPr>
            <w:tcW w:w="2551" w:type="dxa"/>
          </w:tcPr>
          <w:p w:rsidR="0032312F" w:rsidRPr="007A409A" w:rsidRDefault="0032312F" w:rsidP="004D5B0D">
            <w:r w:rsidRPr="007A409A">
              <w:t>Информационно-аналитический отдел Собрания депутатов МГО.</w:t>
            </w:r>
          </w:p>
        </w:tc>
      </w:tr>
      <w:tr w:rsidR="002973F3" w:rsidRPr="007A409A" w:rsidTr="000E290D">
        <w:tc>
          <w:tcPr>
            <w:tcW w:w="10456" w:type="dxa"/>
            <w:gridSpan w:val="8"/>
          </w:tcPr>
          <w:p w:rsidR="007A409A" w:rsidRPr="007A409A" w:rsidRDefault="007A409A" w:rsidP="004D5B0D"/>
          <w:p w:rsidR="007A409A" w:rsidRPr="007A409A" w:rsidRDefault="002973F3" w:rsidP="004D5B0D">
            <w:r w:rsidRPr="007A409A">
              <w:rPr>
                <w:lang w:val="en-US"/>
              </w:rPr>
              <w:t>II</w:t>
            </w:r>
            <w:r w:rsidRPr="007A409A">
              <w:t xml:space="preserve">. Информация о нормотворческой деятельности Собрания    депутатов Миасского городского округа        </w:t>
            </w:r>
          </w:p>
          <w:p w:rsidR="002973F3" w:rsidRPr="007A409A" w:rsidRDefault="002973F3" w:rsidP="004D5B0D">
            <w:r w:rsidRPr="007A409A">
              <w:t xml:space="preserve">      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F61DA6">
            <w:r w:rsidRPr="007A409A">
              <w:t>1.</w:t>
            </w:r>
          </w:p>
        </w:tc>
        <w:tc>
          <w:tcPr>
            <w:tcW w:w="3682" w:type="dxa"/>
          </w:tcPr>
          <w:p w:rsidR="002973F3" w:rsidRPr="007A409A" w:rsidRDefault="002973F3" w:rsidP="001532D2">
            <w:r w:rsidRPr="007A409A">
              <w:t xml:space="preserve">Нормативные правовые акты Собрания    депутатов МГО, сведения о внесении в них изменений, признании утратившими силу, признании их судом недействующими, а также сведения о государственной регистрации нормативных правовых актов в случаях, установленных законодательством Российской Федерации.             </w:t>
            </w:r>
          </w:p>
        </w:tc>
        <w:tc>
          <w:tcPr>
            <w:tcW w:w="3238" w:type="dxa"/>
            <w:gridSpan w:val="2"/>
          </w:tcPr>
          <w:p w:rsidR="002973F3" w:rsidRPr="007A409A" w:rsidRDefault="002973F3" w:rsidP="00E73BE9">
            <w:r w:rsidRPr="007A409A">
              <w:t>Поддерживается в  актуальном состоянии, обновляется в течение пяти рабочих дней со дня подписания правового акта, поступления судебного акта в Собрание депутатов МГО.</w:t>
            </w:r>
          </w:p>
        </w:tc>
        <w:tc>
          <w:tcPr>
            <w:tcW w:w="2867" w:type="dxa"/>
            <w:gridSpan w:val="3"/>
          </w:tcPr>
          <w:p w:rsidR="002973F3" w:rsidRPr="007A409A" w:rsidRDefault="002973F3" w:rsidP="004D5B0D">
            <w:r w:rsidRPr="007A409A">
              <w:t>Организационный отдел Собрания депутатов МГО.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8713B9">
            <w:r w:rsidRPr="007A409A">
              <w:t>2.</w:t>
            </w:r>
          </w:p>
        </w:tc>
        <w:tc>
          <w:tcPr>
            <w:tcW w:w="3682" w:type="dxa"/>
          </w:tcPr>
          <w:p w:rsidR="002973F3" w:rsidRDefault="002973F3" w:rsidP="008669CB">
            <w:r w:rsidRPr="007A409A">
              <w:t>Тексты проектов нормативных правовых актов, внесенные на рассмотрение         Собрания депутатов МГО.</w:t>
            </w:r>
          </w:p>
          <w:p w:rsidR="000E290D" w:rsidRPr="007A409A" w:rsidRDefault="000E290D" w:rsidP="008669CB"/>
        </w:tc>
        <w:tc>
          <w:tcPr>
            <w:tcW w:w="3238" w:type="dxa"/>
            <w:gridSpan w:val="2"/>
          </w:tcPr>
          <w:p w:rsidR="002973F3" w:rsidRPr="007A409A" w:rsidRDefault="002973F3" w:rsidP="001532D2">
            <w:r w:rsidRPr="007A409A">
              <w:t>В течение пяти  рабочих дней со дня  внесения проекта в  Собрание   депутатов МГО.</w:t>
            </w:r>
          </w:p>
        </w:tc>
        <w:tc>
          <w:tcPr>
            <w:tcW w:w="2867" w:type="dxa"/>
            <w:gridSpan w:val="3"/>
          </w:tcPr>
          <w:p w:rsidR="002973F3" w:rsidRPr="007A409A" w:rsidRDefault="002973F3" w:rsidP="004D5B0D">
            <w:r w:rsidRPr="007A409A">
              <w:t>Организационный отдел Собрания депутатов МГО.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4D5B0D">
            <w:r w:rsidRPr="007A409A">
              <w:lastRenderedPageBreak/>
              <w:t>3.</w:t>
            </w:r>
          </w:p>
        </w:tc>
        <w:tc>
          <w:tcPr>
            <w:tcW w:w="3682" w:type="dxa"/>
          </w:tcPr>
          <w:p w:rsidR="002973F3" w:rsidRPr="007A409A" w:rsidRDefault="002973F3" w:rsidP="00E73BE9">
            <w:r w:rsidRPr="007A409A">
              <w:t>Порядок обжалования нормативных правовых актов, иных решений, принятых Собранием депутатов МГО.</w:t>
            </w:r>
          </w:p>
        </w:tc>
        <w:tc>
          <w:tcPr>
            <w:tcW w:w="3238" w:type="dxa"/>
            <w:gridSpan w:val="2"/>
          </w:tcPr>
          <w:p w:rsidR="002973F3" w:rsidRPr="007A409A" w:rsidRDefault="002973F3" w:rsidP="001532D2">
            <w:r w:rsidRPr="007A409A">
              <w:t xml:space="preserve">Поддерживается в  актуальном состоянии, обновляется по мере внесения изменений в законодательство, не позднее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</w:t>
            </w:r>
          </w:p>
        </w:tc>
        <w:tc>
          <w:tcPr>
            <w:tcW w:w="2867" w:type="dxa"/>
            <w:gridSpan w:val="3"/>
          </w:tcPr>
          <w:p w:rsidR="002973F3" w:rsidRPr="007A409A" w:rsidRDefault="002973F3" w:rsidP="004D5B0D">
            <w:r w:rsidRPr="007A409A">
              <w:t>Юридический отдел Собрания депутатов МГО.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4D5B0D">
            <w:r w:rsidRPr="007A409A">
              <w:t>4.</w:t>
            </w:r>
          </w:p>
        </w:tc>
        <w:tc>
          <w:tcPr>
            <w:tcW w:w="3682" w:type="dxa"/>
          </w:tcPr>
          <w:p w:rsidR="002973F3" w:rsidRPr="007A409A" w:rsidRDefault="002973F3" w:rsidP="008669CB">
            <w:r w:rsidRPr="007A409A">
              <w:t>Информация о закупках 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 работ, услуг для  обеспечения муниципальных нужд.</w:t>
            </w:r>
          </w:p>
        </w:tc>
        <w:tc>
          <w:tcPr>
            <w:tcW w:w="3238" w:type="dxa"/>
            <w:gridSpan w:val="2"/>
          </w:tcPr>
          <w:p w:rsidR="002973F3" w:rsidRPr="007A409A" w:rsidRDefault="002973F3" w:rsidP="001532D2">
            <w:r w:rsidRPr="007A409A">
              <w:t xml:space="preserve">Поддерживается в  актуальном состоянии, обновляется в течение трех рабочих дней </w:t>
            </w:r>
            <w:proofErr w:type="gramStart"/>
            <w:r w:rsidRPr="007A409A">
              <w:t>с даты</w:t>
            </w:r>
            <w:proofErr w:type="gramEnd"/>
            <w:r w:rsidRPr="007A409A">
              <w:t xml:space="preserve"> произошедших изменений.</w:t>
            </w:r>
          </w:p>
        </w:tc>
        <w:tc>
          <w:tcPr>
            <w:tcW w:w="2867" w:type="dxa"/>
            <w:gridSpan w:val="3"/>
          </w:tcPr>
          <w:p w:rsidR="002973F3" w:rsidRPr="007A409A" w:rsidRDefault="002973F3" w:rsidP="004D5B0D">
            <w:r w:rsidRPr="007A409A">
              <w:t>Финансово-экономический отдел Собрания депутатов МГО.</w:t>
            </w:r>
          </w:p>
        </w:tc>
      </w:tr>
      <w:tr w:rsidR="002973F3" w:rsidRPr="007A409A" w:rsidTr="000E290D">
        <w:trPr>
          <w:trHeight w:val="3069"/>
        </w:trPr>
        <w:tc>
          <w:tcPr>
            <w:tcW w:w="669" w:type="dxa"/>
            <w:gridSpan w:val="2"/>
          </w:tcPr>
          <w:p w:rsidR="002973F3" w:rsidRPr="007A409A" w:rsidRDefault="002973F3" w:rsidP="00586299">
            <w:r w:rsidRPr="007A409A">
              <w:rPr>
                <w:lang w:val="en-US"/>
              </w:rPr>
              <w:t>III.</w:t>
            </w:r>
          </w:p>
        </w:tc>
        <w:tc>
          <w:tcPr>
            <w:tcW w:w="3682" w:type="dxa"/>
          </w:tcPr>
          <w:p w:rsidR="002973F3" w:rsidRPr="007A409A" w:rsidRDefault="002973F3" w:rsidP="000E290D">
            <w:r w:rsidRPr="007A409A">
              <w:t>Информация об участии органа местного самоуправления в целевых и иных программах</w:t>
            </w:r>
            <w:r w:rsidR="00395E17" w:rsidRPr="007A409A">
              <w:t xml:space="preserve">, </w:t>
            </w:r>
            <w:r w:rsidRPr="007A409A">
              <w:t xml:space="preserve">а также о мероприятиях, проводимых Собранием депутатов МГО, в том числе сведения об официальных визитах, рабочих поездках руководителей и официальных делегаций Собрания депутатов Миасского городского округа, участии в работе официальных делегаций. </w:t>
            </w:r>
          </w:p>
        </w:tc>
        <w:tc>
          <w:tcPr>
            <w:tcW w:w="3268" w:type="dxa"/>
            <w:gridSpan w:val="3"/>
          </w:tcPr>
          <w:p w:rsidR="002973F3" w:rsidRPr="007A409A" w:rsidRDefault="002973F3" w:rsidP="008713B9">
            <w:pPr>
              <w:spacing w:after="0"/>
            </w:pPr>
            <w:r w:rsidRPr="007A409A">
              <w:t>Анонсы мероприятий -</w:t>
            </w:r>
          </w:p>
          <w:p w:rsidR="002973F3" w:rsidRPr="007A409A" w:rsidRDefault="002973F3" w:rsidP="008713B9">
            <w:pPr>
              <w:spacing w:after="0"/>
            </w:pPr>
            <w:r w:rsidRPr="007A409A">
              <w:t xml:space="preserve">не позднее одного рабочего дня до даты проведения; </w:t>
            </w:r>
          </w:p>
          <w:p w:rsidR="002973F3" w:rsidRPr="007A409A" w:rsidRDefault="002973F3" w:rsidP="008713B9">
            <w:pPr>
              <w:spacing w:after="0"/>
            </w:pPr>
            <w:r w:rsidRPr="007A409A">
              <w:t>отчеты о мероприятии - в течение одного  рабочего дня после  официальной даты  проведения.</w:t>
            </w:r>
          </w:p>
        </w:tc>
        <w:tc>
          <w:tcPr>
            <w:tcW w:w="2837" w:type="dxa"/>
            <w:gridSpan w:val="2"/>
          </w:tcPr>
          <w:p w:rsidR="002973F3" w:rsidRPr="007A409A" w:rsidRDefault="002973F3" w:rsidP="008713B9">
            <w:pPr>
              <w:spacing w:after="0"/>
            </w:pPr>
            <w:r w:rsidRPr="007A409A">
              <w:t>Информационно</w:t>
            </w:r>
          </w:p>
          <w:p w:rsidR="002973F3" w:rsidRPr="007A409A" w:rsidRDefault="002973F3" w:rsidP="008713B9">
            <w:pPr>
              <w:spacing w:after="0"/>
            </w:pPr>
            <w:r w:rsidRPr="007A409A">
              <w:t>-аналитический отдел</w:t>
            </w:r>
          </w:p>
          <w:p w:rsidR="002973F3" w:rsidRPr="007A409A" w:rsidRDefault="002973F3" w:rsidP="00163995">
            <w:pPr>
              <w:spacing w:after="0"/>
            </w:pPr>
            <w:r w:rsidRPr="007A409A">
              <w:t>Собрания депутатов МГО.</w:t>
            </w:r>
          </w:p>
        </w:tc>
      </w:tr>
      <w:tr w:rsidR="002973F3" w:rsidRPr="007A409A" w:rsidTr="000E290D">
        <w:trPr>
          <w:trHeight w:val="1216"/>
        </w:trPr>
        <w:tc>
          <w:tcPr>
            <w:tcW w:w="669" w:type="dxa"/>
            <w:gridSpan w:val="2"/>
          </w:tcPr>
          <w:p w:rsidR="002973F3" w:rsidRPr="007A409A" w:rsidRDefault="002973F3" w:rsidP="004D5B0D">
            <w:pPr>
              <w:rPr>
                <w:lang w:val="en-US"/>
              </w:rPr>
            </w:pPr>
            <w:r w:rsidRPr="007A409A">
              <w:rPr>
                <w:lang w:val="en-US"/>
              </w:rPr>
              <w:t>IV.</w:t>
            </w:r>
          </w:p>
        </w:tc>
        <w:tc>
          <w:tcPr>
            <w:tcW w:w="3682" w:type="dxa"/>
          </w:tcPr>
          <w:p w:rsidR="002973F3" w:rsidRPr="007A409A" w:rsidRDefault="002973F3" w:rsidP="00590BFA">
            <w:r w:rsidRPr="007A409A">
              <w:t>Информация о результатах проверок, проведенных в Собрании депутатов МГО.</w:t>
            </w:r>
          </w:p>
        </w:tc>
        <w:tc>
          <w:tcPr>
            <w:tcW w:w="3268" w:type="dxa"/>
            <w:gridSpan w:val="3"/>
          </w:tcPr>
          <w:p w:rsidR="002973F3" w:rsidRPr="007A409A" w:rsidRDefault="002973F3" w:rsidP="00312F60">
            <w:r w:rsidRPr="007A409A">
              <w:t>В течение трех рабочих дней с момента поступления информации о результатах проверки.</w:t>
            </w:r>
          </w:p>
        </w:tc>
        <w:tc>
          <w:tcPr>
            <w:tcW w:w="2837" w:type="dxa"/>
            <w:gridSpan w:val="2"/>
          </w:tcPr>
          <w:p w:rsidR="002973F3" w:rsidRPr="007A409A" w:rsidRDefault="002973F3" w:rsidP="008713B9">
            <w:pPr>
              <w:spacing w:after="0"/>
            </w:pPr>
            <w:r w:rsidRPr="007A409A">
              <w:t>Информационно</w:t>
            </w:r>
          </w:p>
          <w:p w:rsidR="002973F3" w:rsidRPr="007A409A" w:rsidRDefault="002973F3" w:rsidP="008713B9">
            <w:pPr>
              <w:spacing w:after="0"/>
            </w:pPr>
            <w:r w:rsidRPr="007A409A">
              <w:t>-аналитический отдел</w:t>
            </w:r>
          </w:p>
          <w:p w:rsidR="002973F3" w:rsidRPr="007A409A" w:rsidRDefault="002973F3" w:rsidP="008713B9">
            <w:pPr>
              <w:spacing w:after="0"/>
            </w:pPr>
            <w:r w:rsidRPr="007A409A">
              <w:t>Собрания депутатов совместно со структурными подразделениями аппарата Собрания депутатов МГО.</w:t>
            </w:r>
          </w:p>
        </w:tc>
      </w:tr>
      <w:tr w:rsidR="002973F3" w:rsidRPr="007A409A" w:rsidTr="000E290D">
        <w:trPr>
          <w:trHeight w:val="1216"/>
        </w:trPr>
        <w:tc>
          <w:tcPr>
            <w:tcW w:w="669" w:type="dxa"/>
            <w:gridSpan w:val="2"/>
          </w:tcPr>
          <w:p w:rsidR="002973F3" w:rsidRPr="007A409A" w:rsidRDefault="002973F3" w:rsidP="004D5B0D">
            <w:pPr>
              <w:rPr>
                <w:lang w:val="en-US"/>
              </w:rPr>
            </w:pPr>
            <w:r w:rsidRPr="007A409A">
              <w:rPr>
                <w:lang w:val="en-US"/>
              </w:rPr>
              <w:t>V.</w:t>
            </w:r>
          </w:p>
        </w:tc>
        <w:tc>
          <w:tcPr>
            <w:tcW w:w="3682" w:type="dxa"/>
          </w:tcPr>
          <w:p w:rsidR="002973F3" w:rsidRPr="007A409A" w:rsidRDefault="002973F3" w:rsidP="00590BFA">
            <w:r w:rsidRPr="007A409A">
              <w:t>Тексты официальных выступлений и заявлений  Председателя Собрания депутатов МГО.</w:t>
            </w:r>
          </w:p>
          <w:p w:rsidR="002973F3" w:rsidRPr="007A409A" w:rsidRDefault="002973F3" w:rsidP="002973F3"/>
        </w:tc>
        <w:tc>
          <w:tcPr>
            <w:tcW w:w="3268" w:type="dxa"/>
            <w:gridSpan w:val="3"/>
          </w:tcPr>
          <w:p w:rsidR="002973F3" w:rsidRPr="007A409A" w:rsidRDefault="002973F3" w:rsidP="00312F60">
            <w:r w:rsidRPr="007A409A">
              <w:t>В течение трех рабочих дней со дня выступления, принятия Собранием депутатов МГО текста официального заявления.</w:t>
            </w:r>
          </w:p>
        </w:tc>
        <w:tc>
          <w:tcPr>
            <w:tcW w:w="2837" w:type="dxa"/>
            <w:gridSpan w:val="2"/>
          </w:tcPr>
          <w:p w:rsidR="002973F3" w:rsidRPr="007A409A" w:rsidRDefault="002973F3" w:rsidP="008713B9">
            <w:pPr>
              <w:spacing w:after="0"/>
            </w:pPr>
            <w:r w:rsidRPr="007A409A">
              <w:t>Информационно</w:t>
            </w:r>
          </w:p>
          <w:p w:rsidR="002973F3" w:rsidRPr="007A409A" w:rsidRDefault="002973F3" w:rsidP="008713B9">
            <w:pPr>
              <w:spacing w:after="0"/>
            </w:pPr>
            <w:r w:rsidRPr="007A409A">
              <w:t>-аналитический отдел</w:t>
            </w:r>
          </w:p>
          <w:p w:rsidR="002973F3" w:rsidRPr="007A409A" w:rsidRDefault="002973F3" w:rsidP="008713B9">
            <w:pPr>
              <w:spacing w:after="0"/>
            </w:pPr>
            <w:r w:rsidRPr="007A409A">
              <w:t>Собрания депутатов МГО.</w:t>
            </w:r>
          </w:p>
          <w:p w:rsidR="002973F3" w:rsidRPr="007A409A" w:rsidRDefault="002973F3" w:rsidP="008713B9">
            <w:pPr>
              <w:spacing w:after="0"/>
            </w:pPr>
          </w:p>
          <w:p w:rsidR="002973F3" w:rsidRPr="007A409A" w:rsidRDefault="002973F3" w:rsidP="008713B9">
            <w:pPr>
              <w:spacing w:after="0"/>
            </w:pPr>
          </w:p>
          <w:p w:rsidR="002973F3" w:rsidRPr="007A409A" w:rsidRDefault="002973F3" w:rsidP="008713B9">
            <w:pPr>
              <w:spacing w:after="0"/>
            </w:pPr>
          </w:p>
        </w:tc>
      </w:tr>
      <w:tr w:rsidR="002973F3" w:rsidRPr="007A409A" w:rsidTr="000E290D">
        <w:trPr>
          <w:trHeight w:val="431"/>
        </w:trPr>
        <w:tc>
          <w:tcPr>
            <w:tcW w:w="10456" w:type="dxa"/>
            <w:gridSpan w:val="8"/>
          </w:tcPr>
          <w:p w:rsidR="000E290D" w:rsidRDefault="000E290D" w:rsidP="006B3FE8">
            <w:pPr>
              <w:spacing w:after="0"/>
            </w:pPr>
          </w:p>
          <w:p w:rsidR="002973F3" w:rsidRDefault="002973F3" w:rsidP="006B3FE8">
            <w:pPr>
              <w:spacing w:after="0"/>
            </w:pPr>
            <w:r w:rsidRPr="007A409A">
              <w:rPr>
                <w:lang w:val="en-US"/>
              </w:rPr>
              <w:t>VI</w:t>
            </w:r>
            <w:r w:rsidRPr="007A409A">
              <w:t>. Статистическ</w:t>
            </w:r>
            <w:r w:rsidR="006B3FE8" w:rsidRPr="007A409A">
              <w:t>ая</w:t>
            </w:r>
            <w:r w:rsidRPr="007A409A">
              <w:t xml:space="preserve"> информаци</w:t>
            </w:r>
            <w:r w:rsidR="006B3FE8" w:rsidRPr="007A409A">
              <w:t>я</w:t>
            </w:r>
            <w:r w:rsidRPr="007A409A">
              <w:t xml:space="preserve"> о деятельности государственного органа, органа местного самоуправления:</w:t>
            </w:r>
          </w:p>
          <w:p w:rsidR="000E290D" w:rsidRPr="007A409A" w:rsidRDefault="000E290D" w:rsidP="006B3FE8">
            <w:pPr>
              <w:spacing w:after="0"/>
            </w:pPr>
          </w:p>
        </w:tc>
      </w:tr>
      <w:tr w:rsidR="002973F3" w:rsidRPr="007A409A" w:rsidTr="000E290D">
        <w:trPr>
          <w:trHeight w:val="944"/>
        </w:trPr>
        <w:tc>
          <w:tcPr>
            <w:tcW w:w="669" w:type="dxa"/>
            <w:gridSpan w:val="2"/>
          </w:tcPr>
          <w:p w:rsidR="002973F3" w:rsidRPr="007A409A" w:rsidRDefault="002973F3" w:rsidP="008713B9">
            <w:r w:rsidRPr="007A409A">
              <w:t>1.</w:t>
            </w:r>
          </w:p>
        </w:tc>
        <w:tc>
          <w:tcPr>
            <w:tcW w:w="3682" w:type="dxa"/>
          </w:tcPr>
          <w:p w:rsidR="002973F3" w:rsidRPr="007A409A" w:rsidRDefault="002973F3" w:rsidP="00395E17">
            <w:r w:rsidRPr="007A409A">
              <w:t>Сведения об использовании Собранием депутатов МГО</w:t>
            </w:r>
            <w:r w:rsidR="00395E17" w:rsidRPr="007A409A">
              <w:t xml:space="preserve"> </w:t>
            </w:r>
            <w:r w:rsidRPr="007A409A">
              <w:t>выделяемых бюджетных средств.</w:t>
            </w:r>
          </w:p>
        </w:tc>
        <w:tc>
          <w:tcPr>
            <w:tcW w:w="3268" w:type="dxa"/>
            <w:gridSpan w:val="3"/>
          </w:tcPr>
          <w:p w:rsidR="002973F3" w:rsidRPr="007A409A" w:rsidRDefault="002973F3" w:rsidP="004D5B0D">
            <w:r w:rsidRPr="007A409A">
              <w:t xml:space="preserve">В течение пяти дней </w:t>
            </w:r>
            <w:proofErr w:type="gramStart"/>
            <w:r w:rsidRPr="007A409A">
              <w:t>с даты принятия</w:t>
            </w:r>
            <w:proofErr w:type="gramEnd"/>
            <w:r w:rsidRPr="007A409A">
              <w:t xml:space="preserve"> Собранием депутатов МГО отчета об использовании выделенных бюджетных средств.</w:t>
            </w:r>
          </w:p>
        </w:tc>
        <w:tc>
          <w:tcPr>
            <w:tcW w:w="2837" w:type="dxa"/>
            <w:gridSpan w:val="2"/>
          </w:tcPr>
          <w:p w:rsidR="002973F3" w:rsidRPr="007A409A" w:rsidRDefault="002973F3" w:rsidP="004D5B0D">
            <w:r w:rsidRPr="007A409A">
              <w:t>Отдел учета и отчетности Собрания депутатов МГО.</w:t>
            </w:r>
          </w:p>
        </w:tc>
      </w:tr>
      <w:tr w:rsidR="002973F3" w:rsidRPr="007A409A" w:rsidTr="000E290D">
        <w:tc>
          <w:tcPr>
            <w:tcW w:w="10456" w:type="dxa"/>
            <w:gridSpan w:val="8"/>
          </w:tcPr>
          <w:p w:rsidR="002973F3" w:rsidRPr="007A409A" w:rsidRDefault="002973F3" w:rsidP="00312F60"/>
          <w:p w:rsidR="002973F3" w:rsidRPr="007A409A" w:rsidRDefault="002973F3" w:rsidP="00312F60">
            <w:r w:rsidRPr="007A409A">
              <w:rPr>
                <w:lang w:val="en-US"/>
              </w:rPr>
              <w:t>VII</w:t>
            </w:r>
            <w:r w:rsidRPr="007A409A">
              <w:t xml:space="preserve">. Информация о кадровом обеспечении Собрания депутатов Миасского городского округа: </w:t>
            </w:r>
          </w:p>
          <w:p w:rsidR="002973F3" w:rsidRPr="007A409A" w:rsidRDefault="002973F3" w:rsidP="00312F60"/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8713B9">
            <w:r w:rsidRPr="007A409A">
              <w:t>1.</w:t>
            </w:r>
          </w:p>
        </w:tc>
        <w:tc>
          <w:tcPr>
            <w:tcW w:w="3682" w:type="dxa"/>
          </w:tcPr>
          <w:p w:rsidR="002973F3" w:rsidRPr="007A409A" w:rsidRDefault="002973F3" w:rsidP="00602DFA">
            <w:r w:rsidRPr="007A409A">
              <w:t>Порядок  поступления на   муниципальную службу в Собрание депутатов МГО.</w:t>
            </w:r>
          </w:p>
        </w:tc>
        <w:tc>
          <w:tcPr>
            <w:tcW w:w="3268" w:type="dxa"/>
            <w:gridSpan w:val="3"/>
          </w:tcPr>
          <w:p w:rsidR="002973F3" w:rsidRPr="007A409A" w:rsidRDefault="002973F3" w:rsidP="00312F60">
            <w:r w:rsidRPr="007A409A">
              <w:t xml:space="preserve">Поддерживается в  актуальном состоянии, обновляется по мере внесения изменений в законодательство, не позднее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</w:t>
            </w:r>
          </w:p>
        </w:tc>
        <w:tc>
          <w:tcPr>
            <w:tcW w:w="2837" w:type="dxa"/>
            <w:gridSpan w:val="2"/>
          </w:tcPr>
          <w:p w:rsidR="002973F3" w:rsidRPr="007A409A" w:rsidRDefault="002973F3" w:rsidP="00312F60">
            <w:r w:rsidRPr="007A409A">
              <w:t>Общий отдел Собрания депутатов МГО.</w:t>
            </w:r>
          </w:p>
        </w:tc>
      </w:tr>
      <w:tr w:rsidR="002973F3" w:rsidRPr="007A409A" w:rsidTr="000E290D">
        <w:trPr>
          <w:trHeight w:val="1420"/>
        </w:trPr>
        <w:tc>
          <w:tcPr>
            <w:tcW w:w="669" w:type="dxa"/>
            <w:gridSpan w:val="2"/>
          </w:tcPr>
          <w:p w:rsidR="002973F3" w:rsidRPr="007A409A" w:rsidRDefault="002973F3" w:rsidP="00F61DA6">
            <w:r w:rsidRPr="007A409A">
              <w:lastRenderedPageBreak/>
              <w:t>2.</w:t>
            </w:r>
          </w:p>
        </w:tc>
        <w:tc>
          <w:tcPr>
            <w:tcW w:w="3682" w:type="dxa"/>
          </w:tcPr>
          <w:p w:rsidR="002973F3" w:rsidRPr="007A409A" w:rsidRDefault="002973F3" w:rsidP="00602DFA">
            <w:r w:rsidRPr="007A409A">
              <w:t>Квалификационные требования к кандидатам на     замещение вакантных должностей   муниципальной службы в  Собрании депутатов МГО.</w:t>
            </w:r>
          </w:p>
        </w:tc>
        <w:tc>
          <w:tcPr>
            <w:tcW w:w="3268" w:type="dxa"/>
            <w:gridSpan w:val="3"/>
          </w:tcPr>
          <w:p w:rsidR="002973F3" w:rsidRPr="007A409A" w:rsidRDefault="002973F3" w:rsidP="004D5B0D">
            <w:r w:rsidRPr="007A409A">
              <w:t xml:space="preserve">Поддерживается в  актуальном состоянии, обновляется по мере внесения изменений в законодательство, не позднее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</w:t>
            </w:r>
          </w:p>
        </w:tc>
        <w:tc>
          <w:tcPr>
            <w:tcW w:w="2837" w:type="dxa"/>
            <w:gridSpan w:val="2"/>
          </w:tcPr>
          <w:p w:rsidR="002973F3" w:rsidRPr="007A409A" w:rsidRDefault="002973F3" w:rsidP="004D5B0D">
            <w:r w:rsidRPr="007A409A">
              <w:t>Общий отдел Собрания депутатов МГО.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8713B9">
            <w:r w:rsidRPr="007A409A">
              <w:t>3.</w:t>
            </w:r>
          </w:p>
        </w:tc>
        <w:tc>
          <w:tcPr>
            <w:tcW w:w="3688" w:type="dxa"/>
            <w:gridSpan w:val="2"/>
          </w:tcPr>
          <w:p w:rsidR="002973F3" w:rsidRPr="007A409A" w:rsidRDefault="002973F3" w:rsidP="00602DFA">
            <w:r w:rsidRPr="007A409A">
              <w:t>Сведения о  вакантных должностях муниципальной службы в  Собрании депутатов МГО.</w:t>
            </w:r>
          </w:p>
        </w:tc>
        <w:tc>
          <w:tcPr>
            <w:tcW w:w="3262" w:type="dxa"/>
            <w:gridSpan w:val="2"/>
          </w:tcPr>
          <w:p w:rsidR="002973F3" w:rsidRPr="007A409A" w:rsidRDefault="002973F3" w:rsidP="004D5B0D">
            <w:r w:rsidRPr="007A409A">
              <w:t>В течение трех рабочих дней после объявления вакантной должности.</w:t>
            </w:r>
          </w:p>
        </w:tc>
        <w:tc>
          <w:tcPr>
            <w:tcW w:w="2837" w:type="dxa"/>
            <w:gridSpan w:val="2"/>
          </w:tcPr>
          <w:p w:rsidR="002973F3" w:rsidRPr="007A409A" w:rsidRDefault="002973F3" w:rsidP="004D5B0D">
            <w:r w:rsidRPr="007A409A">
              <w:t>Общий отдел Собрания депутатов МГО.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8713B9">
            <w:r w:rsidRPr="007A409A">
              <w:t>4.</w:t>
            </w:r>
          </w:p>
        </w:tc>
        <w:tc>
          <w:tcPr>
            <w:tcW w:w="3682" w:type="dxa"/>
          </w:tcPr>
          <w:p w:rsidR="002973F3" w:rsidRPr="007A409A" w:rsidRDefault="002973F3" w:rsidP="002973F3">
            <w:r w:rsidRPr="007A409A">
              <w:t>Условия  и результаты    конкурсов на         замещение вакантных должностей муниципальной службы в Собрании депутатов МГО.</w:t>
            </w:r>
          </w:p>
        </w:tc>
        <w:tc>
          <w:tcPr>
            <w:tcW w:w="3268" w:type="dxa"/>
            <w:gridSpan w:val="3"/>
          </w:tcPr>
          <w:p w:rsidR="002973F3" w:rsidRPr="007A409A" w:rsidRDefault="002973F3" w:rsidP="00312F60">
            <w:r w:rsidRPr="007A409A">
              <w:t xml:space="preserve">Условия конкурса и      результаты проведения конкурсов размещаются не позднее пяти рабочих дней </w:t>
            </w:r>
            <w:proofErr w:type="gramStart"/>
            <w:r w:rsidRPr="007A409A">
              <w:t>с даты принятия</w:t>
            </w:r>
            <w:proofErr w:type="gramEnd"/>
            <w:r w:rsidRPr="007A409A">
              <w:t xml:space="preserve"> решения о проведении конкурса, подведения итогов конкурса.</w:t>
            </w:r>
          </w:p>
        </w:tc>
        <w:tc>
          <w:tcPr>
            <w:tcW w:w="2837" w:type="dxa"/>
            <w:gridSpan w:val="2"/>
          </w:tcPr>
          <w:p w:rsidR="002973F3" w:rsidRPr="007A409A" w:rsidRDefault="002973F3" w:rsidP="004D5B0D">
            <w:r w:rsidRPr="007A409A">
              <w:t>Общий отдел Собрания депутатов МГО.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8713B9">
            <w:r w:rsidRPr="007A409A">
              <w:t>5.</w:t>
            </w:r>
          </w:p>
        </w:tc>
        <w:tc>
          <w:tcPr>
            <w:tcW w:w="3682" w:type="dxa"/>
          </w:tcPr>
          <w:p w:rsidR="002973F3" w:rsidRPr="007A409A" w:rsidRDefault="002973F3" w:rsidP="00602DFA">
            <w:r w:rsidRPr="007A409A">
              <w:t>Номера телефонов, по     которым можно получить информацию, касающуюся замещения должности   муниципальной службы в Собрании депутатов МГО.</w:t>
            </w:r>
          </w:p>
        </w:tc>
        <w:tc>
          <w:tcPr>
            <w:tcW w:w="3268" w:type="dxa"/>
            <w:gridSpan w:val="3"/>
          </w:tcPr>
          <w:p w:rsidR="002973F3" w:rsidRPr="007A409A" w:rsidRDefault="002973F3" w:rsidP="004D5B0D">
            <w:r w:rsidRPr="007A409A">
              <w:t>Поддерживается в  актуальном состоянии, обновляется по мере внесения изменений.</w:t>
            </w:r>
          </w:p>
        </w:tc>
        <w:tc>
          <w:tcPr>
            <w:tcW w:w="2837" w:type="dxa"/>
            <w:gridSpan w:val="2"/>
          </w:tcPr>
          <w:p w:rsidR="002973F3" w:rsidRPr="007A409A" w:rsidRDefault="002973F3" w:rsidP="004D5B0D">
            <w:r w:rsidRPr="007A409A">
              <w:t>Общий отдел Собрания депутатов МГО.</w:t>
            </w:r>
          </w:p>
        </w:tc>
      </w:tr>
      <w:tr w:rsidR="002973F3" w:rsidRPr="007A409A" w:rsidTr="000E290D">
        <w:tc>
          <w:tcPr>
            <w:tcW w:w="10456" w:type="dxa"/>
            <w:gridSpan w:val="8"/>
          </w:tcPr>
          <w:p w:rsidR="002973F3" w:rsidRPr="007A409A" w:rsidRDefault="002973F3" w:rsidP="004D5B0D"/>
          <w:p w:rsidR="002973F3" w:rsidRPr="007A409A" w:rsidRDefault="002973F3" w:rsidP="004D5B0D">
            <w:r w:rsidRPr="007A409A">
              <w:rPr>
                <w:lang w:val="en-US"/>
              </w:rPr>
              <w:t>VIII</w:t>
            </w:r>
            <w:r w:rsidRPr="007A409A">
              <w:t xml:space="preserve">. </w:t>
            </w:r>
            <w:r w:rsidR="006B3FE8" w:rsidRPr="007A409A">
              <w:t>Информация</w:t>
            </w:r>
            <w:r w:rsidRPr="007A409A">
              <w:t xml:space="preserve"> о работе с обращениями граждан, поступившими в Собрание депутатов Миасского городского округа, в том числе:     </w:t>
            </w:r>
          </w:p>
          <w:p w:rsidR="002973F3" w:rsidRPr="007A409A" w:rsidRDefault="002973F3" w:rsidP="004D5B0D">
            <w:r w:rsidRPr="007A409A">
              <w:t xml:space="preserve">                              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8713B9">
            <w:r w:rsidRPr="007A409A">
              <w:t>1.</w:t>
            </w:r>
          </w:p>
        </w:tc>
        <w:tc>
          <w:tcPr>
            <w:tcW w:w="3682" w:type="dxa"/>
          </w:tcPr>
          <w:p w:rsidR="002973F3" w:rsidRPr="007A409A" w:rsidRDefault="002973F3" w:rsidP="00602DFA">
            <w:r w:rsidRPr="007A409A">
              <w:t>Порядок рассмотрения обращений граждан (физических лиц), организаций (юридических лиц), общественных объединений, государственных органов, органов местного самоуправления, поступивших в Собрание депутатов МГО, с указанием актов, регулирующих эту деятельность.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4D5B0D">
            <w:r w:rsidRPr="007A409A">
              <w:t xml:space="preserve">Поддерживается в  актуальном состоянии, обновляется по мере внесения изменений в законодательство, не позднее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                                        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Информационно-аналитический отдел Собрания депутатов МГО.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F61DA6">
            <w:r w:rsidRPr="007A409A">
              <w:t>2.</w:t>
            </w:r>
          </w:p>
        </w:tc>
        <w:tc>
          <w:tcPr>
            <w:tcW w:w="3682" w:type="dxa"/>
          </w:tcPr>
          <w:p w:rsidR="002973F3" w:rsidRPr="007A409A" w:rsidRDefault="002973F3" w:rsidP="00602DFA">
            <w:r w:rsidRPr="007A409A"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с указанием актов, регулирующих эту деятельность.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4D5B0D">
            <w:r w:rsidRPr="007A409A">
              <w:t xml:space="preserve">Поддерживается в  актуальном состоянии, обновляется по мере внесения изменений в законодательство, не позднее пяти рабочих дней </w:t>
            </w:r>
            <w:proofErr w:type="gramStart"/>
            <w:r w:rsidRPr="007A409A">
              <w:t>с даты внесения</w:t>
            </w:r>
            <w:proofErr w:type="gramEnd"/>
            <w:r w:rsidRPr="007A409A">
              <w:t xml:space="preserve"> изменений.                                        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Информационно-аналитический отдел Собрания депутатов МГО.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8713B9">
            <w:r w:rsidRPr="007A409A">
              <w:t>3.</w:t>
            </w:r>
          </w:p>
        </w:tc>
        <w:tc>
          <w:tcPr>
            <w:tcW w:w="3682" w:type="dxa"/>
          </w:tcPr>
          <w:p w:rsidR="002973F3" w:rsidRPr="007A409A" w:rsidRDefault="002973F3" w:rsidP="00602DFA">
            <w:r w:rsidRPr="007A409A">
              <w:t xml:space="preserve">Обзоры обращений,       поступивших в  адрес Собрания депутатов МГО, а также обобщенная информация о  результатах рассмотрения обращений и принятых мерах.                                           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4D5B0D">
            <w:r w:rsidRPr="007A409A">
              <w:t>Ежеквартально, не позднее пятого числа месяца, следующего за отчетным периодом.</w:t>
            </w:r>
          </w:p>
        </w:tc>
        <w:tc>
          <w:tcPr>
            <w:tcW w:w="2551" w:type="dxa"/>
          </w:tcPr>
          <w:p w:rsidR="002973F3" w:rsidRPr="007A409A" w:rsidRDefault="002973F3" w:rsidP="008713B9">
            <w:r w:rsidRPr="007A409A">
              <w:t>Информационно-аналитический отдел Собрания депутатов МГО.</w:t>
            </w:r>
          </w:p>
        </w:tc>
      </w:tr>
      <w:tr w:rsidR="002973F3" w:rsidRPr="007A409A" w:rsidTr="000E290D">
        <w:tc>
          <w:tcPr>
            <w:tcW w:w="669" w:type="dxa"/>
            <w:gridSpan w:val="2"/>
          </w:tcPr>
          <w:p w:rsidR="002973F3" w:rsidRPr="007A409A" w:rsidRDefault="002973F3" w:rsidP="004D5B0D">
            <w:r w:rsidRPr="007A409A">
              <w:t>4.</w:t>
            </w:r>
          </w:p>
        </w:tc>
        <w:tc>
          <w:tcPr>
            <w:tcW w:w="3682" w:type="dxa"/>
          </w:tcPr>
          <w:p w:rsidR="002973F3" w:rsidRPr="007A409A" w:rsidRDefault="002973F3" w:rsidP="004D5B0D">
            <w:r w:rsidRPr="007A409A">
              <w:t>Фамилия, имя, отчество руководителя подразделения или иного должностного лица, к полномочиям которых отнесены организация приема граждан и представителей юридических лиц, а также обеспечение рассмотрения их обращений. Номер телефона, по которому можно получить информацию справочного характера.</w:t>
            </w:r>
          </w:p>
        </w:tc>
        <w:tc>
          <w:tcPr>
            <w:tcW w:w="3554" w:type="dxa"/>
            <w:gridSpan w:val="4"/>
          </w:tcPr>
          <w:p w:rsidR="002973F3" w:rsidRPr="007A409A" w:rsidRDefault="002973F3" w:rsidP="004D5B0D">
            <w:r w:rsidRPr="007A409A">
              <w:t>Поддерживается в  актуальном состоянии, обновляется в день изменения указанной информации.</w:t>
            </w:r>
          </w:p>
        </w:tc>
        <w:tc>
          <w:tcPr>
            <w:tcW w:w="2551" w:type="dxa"/>
          </w:tcPr>
          <w:p w:rsidR="002973F3" w:rsidRPr="007A409A" w:rsidRDefault="002973F3" w:rsidP="004D5B0D">
            <w:r w:rsidRPr="007A409A">
              <w:t>Информационно-аналитический отдел Собрания депутатов МГО.</w:t>
            </w:r>
          </w:p>
        </w:tc>
      </w:tr>
    </w:tbl>
    <w:p w:rsidR="00A67C7E" w:rsidRDefault="00A67C7E" w:rsidP="00146695">
      <w:pPr>
        <w:rPr>
          <w:sz w:val="16"/>
          <w:szCs w:val="16"/>
        </w:rPr>
      </w:pPr>
    </w:p>
    <w:sectPr w:rsidR="00A67C7E" w:rsidSect="00FB3490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7133D"/>
    <w:multiLevelType w:val="hybridMultilevel"/>
    <w:tmpl w:val="F41A3172"/>
    <w:lvl w:ilvl="0" w:tplc="FF08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D0F13"/>
    <w:multiLevelType w:val="hybridMultilevel"/>
    <w:tmpl w:val="5206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395B"/>
    <w:multiLevelType w:val="hybridMultilevel"/>
    <w:tmpl w:val="F41A3172"/>
    <w:lvl w:ilvl="0" w:tplc="FF085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22E32"/>
    <w:multiLevelType w:val="hybridMultilevel"/>
    <w:tmpl w:val="A8DCA1FE"/>
    <w:lvl w:ilvl="0" w:tplc="04603B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67C7E"/>
    <w:rsid w:val="000024B3"/>
    <w:rsid w:val="00043C61"/>
    <w:rsid w:val="000B75FC"/>
    <w:rsid w:val="000D0375"/>
    <w:rsid w:val="000D231F"/>
    <w:rsid w:val="000E290D"/>
    <w:rsid w:val="00133C39"/>
    <w:rsid w:val="00146695"/>
    <w:rsid w:val="001532D2"/>
    <w:rsid w:val="00157ADA"/>
    <w:rsid w:val="00162959"/>
    <w:rsid w:val="00163995"/>
    <w:rsid w:val="0016727D"/>
    <w:rsid w:val="001742C1"/>
    <w:rsid w:val="0021326C"/>
    <w:rsid w:val="00252F44"/>
    <w:rsid w:val="0026360E"/>
    <w:rsid w:val="00263846"/>
    <w:rsid w:val="002973F3"/>
    <w:rsid w:val="002C1000"/>
    <w:rsid w:val="002C7D2C"/>
    <w:rsid w:val="00312F60"/>
    <w:rsid w:val="0032312F"/>
    <w:rsid w:val="00375336"/>
    <w:rsid w:val="00395E17"/>
    <w:rsid w:val="004018CB"/>
    <w:rsid w:val="00441CF1"/>
    <w:rsid w:val="00444611"/>
    <w:rsid w:val="004A56A9"/>
    <w:rsid w:val="004D5B0D"/>
    <w:rsid w:val="004F34CF"/>
    <w:rsid w:val="00586299"/>
    <w:rsid w:val="00590BFA"/>
    <w:rsid w:val="00597892"/>
    <w:rsid w:val="005B0322"/>
    <w:rsid w:val="005B3287"/>
    <w:rsid w:val="005B3B2C"/>
    <w:rsid w:val="005E732D"/>
    <w:rsid w:val="005F7CB0"/>
    <w:rsid w:val="00602DFA"/>
    <w:rsid w:val="0060613B"/>
    <w:rsid w:val="006237BE"/>
    <w:rsid w:val="0064332A"/>
    <w:rsid w:val="006B3FE8"/>
    <w:rsid w:val="00702A99"/>
    <w:rsid w:val="007A409A"/>
    <w:rsid w:val="008112C7"/>
    <w:rsid w:val="00820FE7"/>
    <w:rsid w:val="008669CB"/>
    <w:rsid w:val="008713B9"/>
    <w:rsid w:val="00880137"/>
    <w:rsid w:val="00885F03"/>
    <w:rsid w:val="00970016"/>
    <w:rsid w:val="009704F7"/>
    <w:rsid w:val="009811DE"/>
    <w:rsid w:val="009F7D88"/>
    <w:rsid w:val="00A21141"/>
    <w:rsid w:val="00A67C7E"/>
    <w:rsid w:val="00A84C14"/>
    <w:rsid w:val="00A95559"/>
    <w:rsid w:val="00AB019A"/>
    <w:rsid w:val="00B13A69"/>
    <w:rsid w:val="00B17178"/>
    <w:rsid w:val="00B2103B"/>
    <w:rsid w:val="00B50A9D"/>
    <w:rsid w:val="00B560DD"/>
    <w:rsid w:val="00BB3096"/>
    <w:rsid w:val="00BE1619"/>
    <w:rsid w:val="00C13D2A"/>
    <w:rsid w:val="00C6508C"/>
    <w:rsid w:val="00C82A00"/>
    <w:rsid w:val="00C9116A"/>
    <w:rsid w:val="00CF423F"/>
    <w:rsid w:val="00D041FB"/>
    <w:rsid w:val="00D15C08"/>
    <w:rsid w:val="00D8472A"/>
    <w:rsid w:val="00D8713E"/>
    <w:rsid w:val="00DC387F"/>
    <w:rsid w:val="00DD5150"/>
    <w:rsid w:val="00E227AE"/>
    <w:rsid w:val="00E325F9"/>
    <w:rsid w:val="00E50543"/>
    <w:rsid w:val="00E524E6"/>
    <w:rsid w:val="00E73BE9"/>
    <w:rsid w:val="00EB23E3"/>
    <w:rsid w:val="00ED4F8D"/>
    <w:rsid w:val="00F5197E"/>
    <w:rsid w:val="00F5427F"/>
    <w:rsid w:val="00F61DA6"/>
    <w:rsid w:val="00F8379F"/>
    <w:rsid w:val="00FB3490"/>
    <w:rsid w:val="00FC2D52"/>
    <w:rsid w:val="00FC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C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409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4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Elena2014</cp:lastModifiedBy>
  <cp:revision>12</cp:revision>
  <cp:lastPrinted>2017-09-21T07:05:00Z</cp:lastPrinted>
  <dcterms:created xsi:type="dcterms:W3CDTF">2017-09-01T04:31:00Z</dcterms:created>
  <dcterms:modified xsi:type="dcterms:W3CDTF">2017-09-21T07:07:00Z</dcterms:modified>
</cp:coreProperties>
</file>