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479" w:rsidRDefault="006E3479" w:rsidP="006E3479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54144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6E3479" w:rsidRDefault="006E3479" w:rsidP="006E3479">
      <w:pPr>
        <w:ind w:right="-1"/>
        <w:rPr>
          <w:b/>
          <w:bCs/>
          <w:sz w:val="24"/>
          <w:szCs w:val="24"/>
        </w:rPr>
      </w:pPr>
    </w:p>
    <w:p w:rsidR="006E3479" w:rsidRDefault="006E3479" w:rsidP="006E3479">
      <w:pPr>
        <w:ind w:right="-1"/>
        <w:rPr>
          <w:b/>
          <w:bCs/>
          <w:sz w:val="24"/>
          <w:szCs w:val="24"/>
        </w:rPr>
      </w:pPr>
    </w:p>
    <w:p w:rsidR="006E3479" w:rsidRDefault="006E3479" w:rsidP="006E3479">
      <w:pPr>
        <w:ind w:right="-1"/>
        <w:rPr>
          <w:b/>
          <w:bCs/>
          <w:sz w:val="24"/>
          <w:szCs w:val="24"/>
        </w:rPr>
      </w:pPr>
    </w:p>
    <w:p w:rsidR="006E3479" w:rsidRDefault="006E3479" w:rsidP="006E3479">
      <w:pPr>
        <w:ind w:right="-1"/>
        <w:rPr>
          <w:b/>
          <w:bCs/>
          <w:sz w:val="24"/>
          <w:szCs w:val="24"/>
        </w:rPr>
      </w:pPr>
    </w:p>
    <w:p w:rsidR="006E3479" w:rsidRDefault="006E3479" w:rsidP="006E3479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6E3479" w:rsidRDefault="006E3479" w:rsidP="006E34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6E3479" w:rsidRDefault="003737CC" w:rsidP="006E3479">
      <w:pPr>
        <w:ind w:firstLine="709"/>
        <w:jc w:val="center"/>
        <w:rPr>
          <w:bCs/>
          <w:sz w:val="24"/>
          <w:szCs w:val="24"/>
        </w:rPr>
      </w:pPr>
      <w:r>
        <w:rPr>
          <w:sz w:val="24"/>
        </w:rPr>
        <w:t>ДВАДЦАТЬ ВОСЬМАЯ</w:t>
      </w:r>
      <w:r w:rsidR="006E3479">
        <w:rPr>
          <w:sz w:val="24"/>
        </w:rPr>
        <w:t xml:space="preserve"> С</w:t>
      </w:r>
      <w:r w:rsidR="006E3479">
        <w:rPr>
          <w:bCs/>
          <w:sz w:val="24"/>
          <w:szCs w:val="24"/>
        </w:rPr>
        <w:t>ЕССИЯ СОБРАНИЯ  ДЕПУТАТОВ МИАССКОГО ГОРОДСКОГО ОКРУГА ПЯТОГО СОЗЫВА</w:t>
      </w:r>
    </w:p>
    <w:p w:rsidR="006E3479" w:rsidRDefault="006E3479" w:rsidP="006E3479">
      <w:pPr>
        <w:jc w:val="right"/>
        <w:rPr>
          <w:sz w:val="24"/>
        </w:rPr>
      </w:pPr>
    </w:p>
    <w:p w:rsidR="006E3479" w:rsidRDefault="006E3479" w:rsidP="006E3479">
      <w:pPr>
        <w:jc w:val="center"/>
        <w:rPr>
          <w:sz w:val="24"/>
        </w:rPr>
      </w:pPr>
      <w:r>
        <w:rPr>
          <w:sz w:val="24"/>
        </w:rPr>
        <w:t>РЕШЕНИЕ №</w:t>
      </w:r>
    </w:p>
    <w:p w:rsidR="006E3479" w:rsidRDefault="006E3479" w:rsidP="006E3479">
      <w:pPr>
        <w:jc w:val="right"/>
        <w:rPr>
          <w:sz w:val="24"/>
          <w:szCs w:val="24"/>
        </w:rPr>
      </w:pPr>
      <w:r>
        <w:rPr>
          <w:sz w:val="24"/>
        </w:rPr>
        <w:t>от  _____________2016 г.</w:t>
      </w:r>
    </w:p>
    <w:p w:rsidR="006E3479" w:rsidRDefault="0078710B" w:rsidP="006E3479">
      <w:pPr>
        <w:pStyle w:val="ConsPlusTitle"/>
        <w:widowControl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4.15pt;margin-top:7.5pt;width:268.7pt;height:76.95pt;z-index:251660288" strokecolor="white">
            <v:textbox style="mso-next-textbox:#_x0000_s1028">
              <w:txbxContent>
                <w:p w:rsidR="006E3479" w:rsidRPr="00AF12A2" w:rsidRDefault="006E3479" w:rsidP="006E3479">
                  <w:pPr>
                    <w:ind w:right="-33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внесении </w:t>
                  </w:r>
                  <w:r w:rsidRPr="00AF12A2">
                    <w:rPr>
                      <w:sz w:val="24"/>
                      <w:szCs w:val="24"/>
                    </w:rPr>
                    <w:t xml:space="preserve">изменений в Решение Собрания депутатов Миасского городского округа </w:t>
                  </w:r>
                  <w:r>
                    <w:rPr>
                      <w:sz w:val="24"/>
                      <w:szCs w:val="24"/>
                    </w:rPr>
                    <w:t xml:space="preserve">                  </w:t>
                  </w:r>
                  <w:r w:rsidRPr="00AF12A2">
                    <w:rPr>
                      <w:sz w:val="24"/>
                      <w:szCs w:val="24"/>
                    </w:rPr>
                    <w:t>от 25.11.2011 г. №</w:t>
                  </w:r>
                  <w:r w:rsidR="008600E1">
                    <w:rPr>
                      <w:sz w:val="24"/>
                      <w:szCs w:val="24"/>
                    </w:rPr>
                    <w:t xml:space="preserve"> </w:t>
                  </w:r>
                  <w:r w:rsidRPr="00AF12A2">
                    <w:rPr>
                      <w:sz w:val="24"/>
                      <w:szCs w:val="24"/>
                    </w:rPr>
                    <w:t>15 «Об утверждении Положения «О Контрольно-счетной палате Миасского городского округа»</w:t>
                  </w:r>
                </w:p>
              </w:txbxContent>
            </v:textbox>
          </v:shape>
        </w:pict>
      </w:r>
    </w:p>
    <w:p w:rsidR="006E3479" w:rsidRDefault="006E3479" w:rsidP="006E3479">
      <w:pPr>
        <w:pStyle w:val="ConsPlusTitle"/>
        <w:widowControl/>
        <w:jc w:val="center"/>
      </w:pPr>
    </w:p>
    <w:p w:rsidR="006E3479" w:rsidRDefault="006E3479" w:rsidP="006E3479">
      <w:pPr>
        <w:pStyle w:val="ConsPlusTitle"/>
        <w:widowControl/>
        <w:jc w:val="center"/>
      </w:pPr>
    </w:p>
    <w:p w:rsidR="006E3479" w:rsidRDefault="006E3479" w:rsidP="006E3479">
      <w:pPr>
        <w:tabs>
          <w:tab w:val="left" w:pos="6008"/>
        </w:tabs>
        <w:ind w:firstLine="680"/>
        <w:jc w:val="both"/>
        <w:rPr>
          <w:sz w:val="24"/>
          <w:szCs w:val="24"/>
        </w:rPr>
      </w:pPr>
    </w:p>
    <w:p w:rsidR="006E3479" w:rsidRDefault="006E3479" w:rsidP="006E3479">
      <w:pPr>
        <w:tabs>
          <w:tab w:val="left" w:pos="6008"/>
        </w:tabs>
        <w:ind w:firstLine="680"/>
        <w:jc w:val="both"/>
        <w:rPr>
          <w:color w:val="000000"/>
          <w:spacing w:val="-1"/>
          <w:sz w:val="24"/>
          <w:szCs w:val="24"/>
        </w:rPr>
      </w:pPr>
    </w:p>
    <w:p w:rsidR="006E3479" w:rsidRDefault="006E3479" w:rsidP="006E3479">
      <w:pPr>
        <w:tabs>
          <w:tab w:val="left" w:pos="6008"/>
        </w:tabs>
        <w:ind w:firstLine="680"/>
        <w:jc w:val="both"/>
        <w:rPr>
          <w:color w:val="000000"/>
          <w:spacing w:val="-1"/>
          <w:sz w:val="24"/>
          <w:szCs w:val="24"/>
        </w:rPr>
      </w:pPr>
    </w:p>
    <w:p w:rsidR="006D4713" w:rsidRDefault="006D4713" w:rsidP="006E3479">
      <w:pPr>
        <w:tabs>
          <w:tab w:val="left" w:pos="6008"/>
        </w:tabs>
        <w:ind w:firstLine="680"/>
        <w:jc w:val="both"/>
        <w:rPr>
          <w:rFonts w:eastAsia="Calibri"/>
          <w:sz w:val="24"/>
          <w:szCs w:val="24"/>
          <w:lang w:eastAsia="en-US"/>
        </w:rPr>
      </w:pPr>
    </w:p>
    <w:p w:rsidR="006E3479" w:rsidRPr="002C472A" w:rsidRDefault="006E3479" w:rsidP="006E3479">
      <w:pPr>
        <w:tabs>
          <w:tab w:val="left" w:pos="6008"/>
        </w:tabs>
        <w:ind w:firstLine="680"/>
        <w:jc w:val="both"/>
        <w:rPr>
          <w:sz w:val="24"/>
          <w:szCs w:val="24"/>
        </w:rPr>
      </w:pPr>
      <w:proofErr w:type="gramStart"/>
      <w:r w:rsidRPr="00463F9A">
        <w:rPr>
          <w:rFonts w:eastAsia="Calibri"/>
          <w:sz w:val="24"/>
          <w:szCs w:val="24"/>
          <w:lang w:eastAsia="en-US"/>
        </w:rPr>
        <w:t xml:space="preserve">Рассмотрев </w:t>
      </w:r>
      <w:r>
        <w:rPr>
          <w:rFonts w:eastAsia="Calibri"/>
          <w:sz w:val="24"/>
          <w:szCs w:val="24"/>
          <w:lang w:eastAsia="en-US"/>
        </w:rPr>
        <w:t xml:space="preserve">предложение Председателя Контрольно-счетной палаты Миасского городского округа Т.Б. Рыжиковой о </w:t>
      </w:r>
      <w:r>
        <w:rPr>
          <w:sz w:val="24"/>
          <w:szCs w:val="24"/>
        </w:rPr>
        <w:t xml:space="preserve">внесении </w:t>
      </w:r>
      <w:r w:rsidRPr="00AF12A2">
        <w:rPr>
          <w:sz w:val="24"/>
          <w:szCs w:val="24"/>
        </w:rPr>
        <w:t>изменений в Решение Собрания депутатов Миасского городского округа от 25.11.2011 г. №15 «Об утверждении Положения «О Контрольно-счетной палате Миасского городского округа»</w:t>
      </w:r>
      <w:r>
        <w:rPr>
          <w:rFonts w:eastAsia="Calibri"/>
          <w:sz w:val="24"/>
          <w:szCs w:val="24"/>
          <w:lang w:eastAsia="en-US"/>
        </w:rPr>
        <w:t xml:space="preserve">, </w:t>
      </w:r>
      <w:r w:rsidRPr="00463F9A">
        <w:rPr>
          <w:rFonts w:eastAsia="Calibri"/>
          <w:sz w:val="24"/>
          <w:szCs w:val="24"/>
          <w:lang w:eastAsia="en-US"/>
        </w:rPr>
        <w:t>учитывая</w:t>
      </w:r>
      <w:r w:rsidR="0083445F" w:rsidRPr="0083445F">
        <w:rPr>
          <w:rFonts w:eastAsia="Calibri"/>
          <w:sz w:val="24"/>
          <w:szCs w:val="24"/>
          <w:lang w:eastAsia="en-US"/>
        </w:rPr>
        <w:t xml:space="preserve"> </w:t>
      </w:r>
      <w:r w:rsidRPr="0083445F">
        <w:rPr>
          <w:rFonts w:eastAsia="Calibri"/>
          <w:sz w:val="24"/>
          <w:szCs w:val="24"/>
          <w:lang w:eastAsia="en-US"/>
        </w:rPr>
        <w:t>рекомендации</w:t>
      </w:r>
      <w:r w:rsidRPr="00463F9A">
        <w:rPr>
          <w:rFonts w:eastAsia="Calibri"/>
          <w:sz w:val="24"/>
          <w:szCs w:val="24"/>
          <w:lang w:eastAsia="en-US"/>
        </w:rPr>
        <w:t xml:space="preserve"> </w:t>
      </w:r>
      <w:r w:rsidRPr="005025F6">
        <w:rPr>
          <w:rFonts w:eastAsia="Calibri"/>
          <w:sz w:val="24"/>
          <w:szCs w:val="24"/>
          <w:lang w:eastAsia="en-US"/>
        </w:rPr>
        <w:t>постоянн</w:t>
      </w:r>
      <w:r>
        <w:rPr>
          <w:rFonts w:eastAsia="Calibri"/>
          <w:sz w:val="24"/>
          <w:szCs w:val="24"/>
          <w:lang w:eastAsia="en-US"/>
        </w:rPr>
        <w:t>ой</w:t>
      </w:r>
      <w:r w:rsidRPr="005025F6">
        <w:rPr>
          <w:rFonts w:eastAsia="Calibri"/>
          <w:sz w:val="24"/>
          <w:szCs w:val="24"/>
          <w:lang w:eastAsia="en-US"/>
        </w:rPr>
        <w:t xml:space="preserve"> комисси</w:t>
      </w:r>
      <w:r>
        <w:rPr>
          <w:rFonts w:eastAsia="Calibri"/>
          <w:sz w:val="24"/>
          <w:szCs w:val="24"/>
          <w:lang w:eastAsia="en-US"/>
        </w:rPr>
        <w:t>и</w:t>
      </w:r>
      <w:r w:rsidRPr="005025F6">
        <w:rPr>
          <w:rFonts w:eastAsia="Calibri"/>
          <w:sz w:val="24"/>
          <w:szCs w:val="24"/>
          <w:lang w:eastAsia="en-US"/>
        </w:rPr>
        <w:t xml:space="preserve"> </w:t>
      </w:r>
      <w:r w:rsidRPr="008C7F84">
        <w:rPr>
          <w:sz w:val="24"/>
          <w:szCs w:val="24"/>
        </w:rPr>
        <w:t xml:space="preserve">по вопросам </w:t>
      </w:r>
      <w:r>
        <w:rPr>
          <w:sz w:val="24"/>
          <w:szCs w:val="24"/>
        </w:rPr>
        <w:t>законности, правопорядка и местного самоуправления</w:t>
      </w:r>
      <w:r w:rsidRPr="00463F9A">
        <w:rPr>
          <w:rFonts w:eastAsia="Calibri"/>
          <w:sz w:val="24"/>
          <w:szCs w:val="24"/>
          <w:lang w:eastAsia="en-US"/>
        </w:rPr>
        <w:t xml:space="preserve">, </w:t>
      </w:r>
      <w:r w:rsidR="0083445F">
        <w:rPr>
          <w:rFonts w:eastAsia="Calibri"/>
          <w:sz w:val="24"/>
          <w:szCs w:val="24"/>
          <w:lang w:eastAsia="en-US"/>
        </w:rPr>
        <w:t>предложение прокурора города Миасса</w:t>
      </w:r>
      <w:r w:rsidR="0083445F" w:rsidRPr="00463F9A">
        <w:rPr>
          <w:rFonts w:eastAsia="Calibri"/>
          <w:sz w:val="24"/>
          <w:szCs w:val="24"/>
          <w:lang w:eastAsia="en-US"/>
        </w:rPr>
        <w:t xml:space="preserve"> </w:t>
      </w:r>
      <w:r w:rsidR="0083445F" w:rsidRPr="0083445F">
        <w:rPr>
          <w:rFonts w:eastAsia="Calibri"/>
          <w:sz w:val="24"/>
          <w:szCs w:val="24"/>
          <w:lang w:eastAsia="en-US"/>
        </w:rPr>
        <w:t>(</w:t>
      </w:r>
      <w:r w:rsidR="0083445F">
        <w:rPr>
          <w:rFonts w:eastAsia="Calibri"/>
          <w:sz w:val="24"/>
          <w:szCs w:val="24"/>
          <w:lang w:eastAsia="en-US"/>
        </w:rPr>
        <w:t xml:space="preserve">исх. </w:t>
      </w:r>
      <w:r w:rsidR="0083445F" w:rsidRPr="0083445F">
        <w:rPr>
          <w:sz w:val="24"/>
          <w:szCs w:val="24"/>
          <w:lang w:eastAsia="en-US"/>
        </w:rPr>
        <w:t>17-2017 от 29.05.</w:t>
      </w:r>
      <w:r w:rsidR="0083445F">
        <w:rPr>
          <w:sz w:val="24"/>
          <w:szCs w:val="24"/>
          <w:lang w:eastAsia="en-US"/>
        </w:rPr>
        <w:t>20</w:t>
      </w:r>
      <w:r w:rsidR="0083445F" w:rsidRPr="0083445F">
        <w:rPr>
          <w:sz w:val="24"/>
          <w:szCs w:val="24"/>
          <w:lang w:eastAsia="en-US"/>
        </w:rPr>
        <w:t>17</w:t>
      </w:r>
      <w:r w:rsidR="0083445F">
        <w:rPr>
          <w:sz w:val="24"/>
          <w:szCs w:val="24"/>
          <w:lang w:eastAsia="en-US"/>
        </w:rPr>
        <w:t xml:space="preserve"> г.</w:t>
      </w:r>
      <w:r w:rsidR="0083445F" w:rsidRPr="0083445F">
        <w:rPr>
          <w:rFonts w:eastAsia="Calibri"/>
          <w:sz w:val="24"/>
          <w:szCs w:val="24"/>
          <w:lang w:eastAsia="en-US"/>
        </w:rPr>
        <w:t>)</w:t>
      </w:r>
      <w:r w:rsidR="0083445F">
        <w:rPr>
          <w:rFonts w:eastAsia="Calibri"/>
          <w:sz w:val="24"/>
          <w:szCs w:val="24"/>
          <w:lang w:eastAsia="en-US"/>
        </w:rPr>
        <w:t xml:space="preserve">, </w:t>
      </w:r>
      <w:r w:rsidR="00202847">
        <w:rPr>
          <w:rFonts w:eastAsia="Calibri"/>
          <w:sz w:val="24"/>
          <w:szCs w:val="24"/>
          <w:lang w:eastAsia="en-US"/>
        </w:rPr>
        <w:t>в соответствии с Федеральным законом от</w:t>
      </w:r>
      <w:proofErr w:type="gramEnd"/>
      <w:r w:rsidR="00202847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202847">
        <w:rPr>
          <w:rFonts w:eastAsia="Calibri"/>
          <w:sz w:val="24"/>
          <w:szCs w:val="24"/>
          <w:lang w:eastAsia="en-US"/>
        </w:rPr>
        <w:t xml:space="preserve">03.04.2017 г.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</w:t>
      </w:r>
      <w:r w:rsidRPr="00463F9A">
        <w:rPr>
          <w:rFonts w:eastAsia="Calibri"/>
          <w:sz w:val="24"/>
          <w:szCs w:val="24"/>
          <w:lang w:eastAsia="en-US"/>
        </w:rPr>
        <w:t xml:space="preserve">в соответствии с Федеральным </w:t>
      </w:r>
      <w:hyperlink r:id="rId7" w:history="1">
        <w:r w:rsidRPr="00463F9A">
          <w:rPr>
            <w:rFonts w:eastAsia="Calibri"/>
            <w:sz w:val="24"/>
            <w:szCs w:val="24"/>
            <w:lang w:eastAsia="en-US"/>
          </w:rPr>
          <w:t>законом</w:t>
        </w:r>
      </w:hyperlink>
      <w:r>
        <w:rPr>
          <w:rFonts w:eastAsia="Calibri"/>
          <w:sz w:val="24"/>
          <w:szCs w:val="24"/>
          <w:lang w:eastAsia="en-US"/>
        </w:rPr>
        <w:t xml:space="preserve"> от 02.03.2007 г. №25-ФЗ «</w:t>
      </w:r>
      <w:r w:rsidRPr="00463F9A">
        <w:rPr>
          <w:rFonts w:eastAsia="Calibri"/>
          <w:sz w:val="24"/>
          <w:szCs w:val="24"/>
          <w:lang w:eastAsia="en-US"/>
        </w:rPr>
        <w:t>О муниципальной службе в Российской Федерации</w:t>
      </w:r>
      <w:r>
        <w:rPr>
          <w:rFonts w:eastAsia="Calibri"/>
          <w:sz w:val="24"/>
          <w:szCs w:val="24"/>
          <w:lang w:eastAsia="en-US"/>
        </w:rPr>
        <w:t>»</w:t>
      </w:r>
      <w:r w:rsidRPr="002C472A">
        <w:rPr>
          <w:sz w:val="24"/>
          <w:szCs w:val="24"/>
        </w:rPr>
        <w:t>, руководствуясь Федеральным законом от 06.10.2003 г. №131-ФЗ «Об общих принципах организации местного самоуправления в Российской Федерации» и Уставом Миасского городского округа,  Собрание депутатов  Миасского</w:t>
      </w:r>
      <w:proofErr w:type="gramEnd"/>
      <w:r w:rsidRPr="002C472A">
        <w:rPr>
          <w:sz w:val="24"/>
          <w:szCs w:val="24"/>
        </w:rPr>
        <w:t xml:space="preserve"> городского округа</w:t>
      </w:r>
    </w:p>
    <w:p w:rsidR="006E3479" w:rsidRDefault="006E3479" w:rsidP="006E3479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1C2E2A">
        <w:rPr>
          <w:sz w:val="24"/>
          <w:szCs w:val="24"/>
        </w:rPr>
        <w:t>РЕШАЕТ:</w:t>
      </w:r>
    </w:p>
    <w:p w:rsidR="006E3479" w:rsidRDefault="006E3479" w:rsidP="006E347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1. </w:t>
      </w:r>
      <w:r w:rsidRPr="0038306A">
        <w:rPr>
          <w:rFonts w:eastAsia="Calibri"/>
          <w:sz w:val="24"/>
          <w:szCs w:val="24"/>
          <w:lang w:eastAsia="en-US"/>
        </w:rPr>
        <w:t>Внести следующие изменения в Решение Собрания депутатов Миасского городского округа от 25.1</w:t>
      </w:r>
      <w:r>
        <w:rPr>
          <w:rFonts w:eastAsia="Calibri"/>
          <w:sz w:val="24"/>
          <w:szCs w:val="24"/>
          <w:lang w:eastAsia="en-US"/>
        </w:rPr>
        <w:t>1</w:t>
      </w:r>
      <w:r w:rsidRPr="0038306A">
        <w:rPr>
          <w:rFonts w:eastAsia="Calibri"/>
          <w:sz w:val="24"/>
          <w:szCs w:val="24"/>
          <w:lang w:eastAsia="en-US"/>
        </w:rPr>
        <w:t>.201</w:t>
      </w:r>
      <w:r>
        <w:rPr>
          <w:rFonts w:eastAsia="Calibri"/>
          <w:sz w:val="24"/>
          <w:szCs w:val="24"/>
          <w:lang w:eastAsia="en-US"/>
        </w:rPr>
        <w:t>1 г №15 «Об утверждении Положения «</w:t>
      </w:r>
      <w:r w:rsidRPr="00463F9A">
        <w:rPr>
          <w:rFonts w:eastAsia="Calibri"/>
          <w:sz w:val="24"/>
          <w:szCs w:val="24"/>
          <w:lang w:eastAsia="en-US"/>
        </w:rPr>
        <w:t xml:space="preserve">О </w:t>
      </w:r>
      <w:r>
        <w:rPr>
          <w:rFonts w:eastAsia="Calibri"/>
          <w:sz w:val="24"/>
          <w:szCs w:val="24"/>
          <w:lang w:eastAsia="en-US"/>
        </w:rPr>
        <w:t>Контрольно-счетной палате</w:t>
      </w:r>
      <w:r w:rsidRPr="00463F9A">
        <w:rPr>
          <w:rFonts w:eastAsia="Calibri"/>
          <w:sz w:val="24"/>
          <w:szCs w:val="24"/>
          <w:lang w:eastAsia="en-US"/>
        </w:rPr>
        <w:t xml:space="preserve"> Миасско</w:t>
      </w:r>
      <w:r>
        <w:rPr>
          <w:rFonts w:eastAsia="Calibri"/>
          <w:sz w:val="24"/>
          <w:szCs w:val="24"/>
          <w:lang w:eastAsia="en-US"/>
        </w:rPr>
        <w:t>го</w:t>
      </w:r>
      <w:r w:rsidRPr="00463F9A">
        <w:rPr>
          <w:rFonts w:eastAsia="Calibri"/>
          <w:sz w:val="24"/>
          <w:szCs w:val="24"/>
          <w:lang w:eastAsia="en-US"/>
        </w:rPr>
        <w:t xml:space="preserve"> городско</w:t>
      </w:r>
      <w:r>
        <w:rPr>
          <w:rFonts w:eastAsia="Calibri"/>
          <w:sz w:val="24"/>
          <w:szCs w:val="24"/>
          <w:lang w:eastAsia="en-US"/>
        </w:rPr>
        <w:t>го</w:t>
      </w:r>
      <w:r w:rsidRPr="00463F9A">
        <w:rPr>
          <w:rFonts w:eastAsia="Calibri"/>
          <w:sz w:val="24"/>
          <w:szCs w:val="24"/>
          <w:lang w:eastAsia="en-US"/>
        </w:rPr>
        <w:t xml:space="preserve"> округ</w:t>
      </w:r>
      <w:r>
        <w:rPr>
          <w:rFonts w:eastAsia="Calibri"/>
          <w:sz w:val="24"/>
          <w:szCs w:val="24"/>
          <w:lang w:eastAsia="en-US"/>
        </w:rPr>
        <w:t>а»</w:t>
      </w:r>
      <w:r w:rsidRPr="0038306A">
        <w:rPr>
          <w:rFonts w:eastAsia="Calibri"/>
          <w:sz w:val="24"/>
          <w:szCs w:val="24"/>
          <w:lang w:eastAsia="en-US"/>
        </w:rPr>
        <w:t>:</w:t>
      </w:r>
    </w:p>
    <w:p w:rsidR="006E3479" w:rsidRDefault="006E5C95" w:rsidP="006917D9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1) </w:t>
      </w:r>
      <w:r w:rsidR="007310E9">
        <w:rPr>
          <w:rFonts w:eastAsia="Calibri"/>
          <w:sz w:val="24"/>
          <w:szCs w:val="24"/>
          <w:lang w:eastAsia="en-US"/>
        </w:rPr>
        <w:t xml:space="preserve">раздел 5 </w:t>
      </w:r>
      <w:r w:rsidR="006E3479">
        <w:rPr>
          <w:rFonts w:eastAsia="Calibri"/>
          <w:sz w:val="24"/>
          <w:szCs w:val="24"/>
          <w:lang w:eastAsia="en-US"/>
        </w:rPr>
        <w:t xml:space="preserve">приложения к названному Решению дополнить </w:t>
      </w:r>
      <w:r w:rsidR="007310E9">
        <w:rPr>
          <w:rFonts w:eastAsia="Calibri"/>
          <w:sz w:val="24"/>
          <w:szCs w:val="24"/>
          <w:lang w:eastAsia="en-US"/>
        </w:rPr>
        <w:t xml:space="preserve">пунктом 23.1 </w:t>
      </w:r>
      <w:r w:rsidR="006E3479">
        <w:rPr>
          <w:rFonts w:eastAsia="Calibri"/>
          <w:sz w:val="24"/>
          <w:szCs w:val="24"/>
          <w:lang w:eastAsia="en-US"/>
        </w:rPr>
        <w:t xml:space="preserve">следующего содержания: </w:t>
      </w:r>
      <w:r w:rsidR="006E3479" w:rsidRPr="003200BD">
        <w:rPr>
          <w:rFonts w:eastAsia="Calibri"/>
          <w:sz w:val="24"/>
          <w:szCs w:val="24"/>
          <w:lang w:eastAsia="en-US"/>
        </w:rPr>
        <w:t>«</w:t>
      </w:r>
      <w:r w:rsidR="006917D9">
        <w:rPr>
          <w:rFonts w:eastAsia="Calibri"/>
          <w:sz w:val="24"/>
          <w:szCs w:val="24"/>
          <w:lang w:eastAsia="en-US"/>
        </w:rPr>
        <w:t>Л</w:t>
      </w:r>
      <w:r w:rsidR="006917D9">
        <w:rPr>
          <w:sz w:val="24"/>
          <w:szCs w:val="24"/>
        </w:rPr>
        <w:t>ица, указанные в абзаце 1 пункта 19, досрочно освобождаются от должности в порядке и случаях, предусмотренных Федеральным законом от 07.02.2011 N 6-ФЗ "Об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6E3479" w:rsidRPr="003200BD">
        <w:rPr>
          <w:rFonts w:eastAsia="Calibri"/>
          <w:sz w:val="24"/>
          <w:szCs w:val="24"/>
          <w:lang w:eastAsia="en-US"/>
        </w:rPr>
        <w:t>»</w:t>
      </w:r>
      <w:r w:rsidR="006E3479">
        <w:rPr>
          <w:rFonts w:eastAsia="Calibri"/>
          <w:sz w:val="24"/>
          <w:szCs w:val="24"/>
          <w:lang w:eastAsia="en-US"/>
        </w:rPr>
        <w:t>.</w:t>
      </w:r>
    </w:p>
    <w:p w:rsidR="001A6227" w:rsidRDefault="006917D9" w:rsidP="006917D9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2) </w:t>
      </w:r>
      <w:r w:rsidR="001A6227">
        <w:rPr>
          <w:rFonts w:eastAsia="Calibri"/>
          <w:sz w:val="24"/>
          <w:szCs w:val="24"/>
          <w:lang w:eastAsia="en-US"/>
        </w:rPr>
        <w:t>раздел 10 приложения к названному Решению дополнить пунктом 40.1 следующего содержания: «Л</w:t>
      </w:r>
      <w:r w:rsidR="001A6227">
        <w:rPr>
          <w:sz w:val="24"/>
          <w:szCs w:val="24"/>
        </w:rPr>
        <w:t>ица, указанные в абзаце 1 пункта 19, обязаны соблюдать ограничения, запреты, исполнять обязанности, которые предусмотрены Федеральным законом от 07.02.2011 N 6-ФЗ "Об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1A6227" w:rsidRPr="003200BD">
        <w:rPr>
          <w:rFonts w:eastAsia="Calibri"/>
          <w:sz w:val="24"/>
          <w:szCs w:val="24"/>
          <w:lang w:eastAsia="en-US"/>
        </w:rPr>
        <w:t>»</w:t>
      </w:r>
      <w:r w:rsidR="001A6227">
        <w:rPr>
          <w:rFonts w:eastAsia="Calibri"/>
          <w:sz w:val="24"/>
          <w:szCs w:val="24"/>
          <w:lang w:eastAsia="en-US"/>
        </w:rPr>
        <w:t>.</w:t>
      </w:r>
    </w:p>
    <w:p w:rsidR="006E3479" w:rsidRPr="003200BD" w:rsidRDefault="006E3479" w:rsidP="006E347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2. Настоящее Решение опубликовать в установленном порядке.</w:t>
      </w:r>
    </w:p>
    <w:p w:rsidR="006E3479" w:rsidRPr="002C472A" w:rsidRDefault="006E3479" w:rsidP="006E3479">
      <w:pPr>
        <w:shd w:val="clear" w:color="auto" w:fill="FFFFFF"/>
        <w:tabs>
          <w:tab w:val="left" w:pos="0"/>
        </w:tabs>
        <w:ind w:firstLine="709"/>
        <w:jc w:val="both"/>
        <w:rPr>
          <w:spacing w:val="-14"/>
          <w:sz w:val="24"/>
          <w:szCs w:val="24"/>
        </w:rPr>
      </w:pPr>
      <w:r>
        <w:rPr>
          <w:spacing w:val="-1"/>
          <w:sz w:val="24"/>
          <w:szCs w:val="24"/>
        </w:rPr>
        <w:t>3.</w:t>
      </w:r>
      <w:r w:rsidRPr="002C472A">
        <w:rPr>
          <w:spacing w:val="-1"/>
          <w:sz w:val="24"/>
          <w:szCs w:val="24"/>
        </w:rPr>
        <w:t xml:space="preserve"> </w:t>
      </w:r>
      <w:r w:rsidR="00DD75BB">
        <w:rPr>
          <w:spacing w:val="-1"/>
          <w:sz w:val="24"/>
          <w:szCs w:val="24"/>
        </w:rPr>
        <w:t>Контроль исполнения настоящего Р</w:t>
      </w:r>
      <w:r w:rsidRPr="002C472A">
        <w:rPr>
          <w:spacing w:val="-1"/>
          <w:sz w:val="24"/>
          <w:szCs w:val="24"/>
        </w:rPr>
        <w:t xml:space="preserve">ешения возложить на постоянную комиссию </w:t>
      </w:r>
      <w:r>
        <w:rPr>
          <w:spacing w:val="-1"/>
          <w:sz w:val="24"/>
          <w:szCs w:val="24"/>
        </w:rPr>
        <w:t xml:space="preserve">по </w:t>
      </w:r>
      <w:r w:rsidRPr="002C472A">
        <w:rPr>
          <w:spacing w:val="-1"/>
          <w:sz w:val="24"/>
          <w:szCs w:val="24"/>
        </w:rPr>
        <w:t xml:space="preserve">вопросам </w:t>
      </w:r>
      <w:r>
        <w:rPr>
          <w:sz w:val="24"/>
          <w:szCs w:val="24"/>
        </w:rPr>
        <w:t>законности, правопорядка и местного самоуправления</w:t>
      </w:r>
      <w:r w:rsidRPr="002C472A">
        <w:rPr>
          <w:spacing w:val="-1"/>
          <w:sz w:val="24"/>
          <w:szCs w:val="24"/>
        </w:rPr>
        <w:t>.</w:t>
      </w:r>
    </w:p>
    <w:p w:rsidR="006B2A8B" w:rsidRDefault="006B2A8B" w:rsidP="006E3479">
      <w:pPr>
        <w:ind w:left="760" w:firstLine="701"/>
        <w:jc w:val="both"/>
        <w:rPr>
          <w:sz w:val="24"/>
          <w:szCs w:val="24"/>
        </w:rPr>
      </w:pPr>
    </w:p>
    <w:p w:rsidR="006E3479" w:rsidRDefault="006E3479" w:rsidP="006E34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Собрания депутатов                                                                            Е.А. Степовик </w:t>
      </w:r>
    </w:p>
    <w:p w:rsidR="006E3479" w:rsidRDefault="006E3479" w:rsidP="006E3479">
      <w:pPr>
        <w:ind w:left="760"/>
        <w:jc w:val="both"/>
        <w:rPr>
          <w:sz w:val="24"/>
          <w:szCs w:val="24"/>
        </w:rPr>
      </w:pPr>
    </w:p>
    <w:p w:rsidR="006E3479" w:rsidRDefault="006E3479" w:rsidP="006E3479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Миасского городского округа                                                                            Г.А. Васьков</w:t>
      </w:r>
    </w:p>
    <w:p w:rsidR="0083445F" w:rsidRDefault="0052632E" w:rsidP="00292467">
      <w:pPr>
        <w:ind w:right="283"/>
        <w:jc w:val="center"/>
        <w:rPr>
          <w:sz w:val="28"/>
          <w:szCs w:val="28"/>
        </w:rPr>
      </w:pPr>
      <w:r w:rsidRPr="0052632E">
        <w:rPr>
          <w:sz w:val="28"/>
          <w:szCs w:val="28"/>
        </w:rPr>
        <w:t xml:space="preserve"> </w:t>
      </w:r>
    </w:p>
    <w:p w:rsidR="0083445F" w:rsidRDefault="0083445F" w:rsidP="00292467">
      <w:pPr>
        <w:ind w:right="283"/>
        <w:jc w:val="center"/>
        <w:rPr>
          <w:sz w:val="28"/>
          <w:szCs w:val="28"/>
        </w:rPr>
      </w:pPr>
    </w:p>
    <w:p w:rsidR="0052632E" w:rsidRPr="0052632E" w:rsidRDefault="0052632E" w:rsidP="00292467">
      <w:pPr>
        <w:ind w:right="283"/>
        <w:jc w:val="center"/>
        <w:rPr>
          <w:sz w:val="28"/>
          <w:szCs w:val="28"/>
        </w:rPr>
      </w:pPr>
      <w:r w:rsidRPr="0052632E">
        <w:rPr>
          <w:sz w:val="28"/>
          <w:szCs w:val="28"/>
        </w:rPr>
        <w:lastRenderedPageBreak/>
        <w:t xml:space="preserve">  ПОЯСНИТЕЛЬНАЯ ЗАПИСКА</w:t>
      </w:r>
    </w:p>
    <w:p w:rsidR="0052632E" w:rsidRPr="0052632E" w:rsidRDefault="0052632E" w:rsidP="00292467">
      <w:pPr>
        <w:ind w:right="283"/>
        <w:jc w:val="center"/>
        <w:rPr>
          <w:sz w:val="28"/>
          <w:szCs w:val="28"/>
        </w:rPr>
      </w:pPr>
    </w:p>
    <w:p w:rsidR="00CD7459" w:rsidRDefault="00503F8A" w:rsidP="00292467">
      <w:pPr>
        <w:ind w:left="-142" w:right="283" w:hanging="22"/>
        <w:jc w:val="center"/>
        <w:rPr>
          <w:sz w:val="24"/>
          <w:szCs w:val="24"/>
        </w:rPr>
      </w:pPr>
      <w:r w:rsidRPr="00370B70">
        <w:rPr>
          <w:sz w:val="24"/>
          <w:szCs w:val="24"/>
        </w:rPr>
        <w:t>к</w:t>
      </w:r>
      <w:r w:rsidR="0052632E" w:rsidRPr="00370B70">
        <w:rPr>
          <w:sz w:val="24"/>
          <w:szCs w:val="24"/>
        </w:rPr>
        <w:t xml:space="preserve"> проекту решения «О внесении изменений </w:t>
      </w:r>
    </w:p>
    <w:p w:rsidR="00CD7459" w:rsidRDefault="0052632E" w:rsidP="00292467">
      <w:pPr>
        <w:ind w:left="-142" w:right="283" w:hanging="22"/>
        <w:jc w:val="center"/>
        <w:rPr>
          <w:sz w:val="24"/>
          <w:szCs w:val="24"/>
        </w:rPr>
      </w:pPr>
      <w:r w:rsidRPr="00370B70">
        <w:rPr>
          <w:sz w:val="24"/>
          <w:szCs w:val="24"/>
        </w:rPr>
        <w:t xml:space="preserve">в </w:t>
      </w:r>
      <w:r w:rsidR="00370B70" w:rsidRPr="00370B70">
        <w:rPr>
          <w:sz w:val="24"/>
          <w:szCs w:val="24"/>
        </w:rPr>
        <w:t>Решение</w:t>
      </w:r>
      <w:r w:rsidR="00370B70">
        <w:rPr>
          <w:sz w:val="24"/>
          <w:szCs w:val="24"/>
        </w:rPr>
        <w:t xml:space="preserve"> </w:t>
      </w:r>
      <w:r w:rsidR="00370B70" w:rsidRPr="00370B70">
        <w:rPr>
          <w:sz w:val="24"/>
          <w:szCs w:val="24"/>
        </w:rPr>
        <w:t>Собрания депутатов Миасского городского округа</w:t>
      </w:r>
    </w:p>
    <w:p w:rsidR="0052632E" w:rsidRPr="00370B70" w:rsidRDefault="00370B70" w:rsidP="00292467">
      <w:pPr>
        <w:ind w:left="-142" w:right="283" w:hanging="22"/>
        <w:jc w:val="center"/>
        <w:rPr>
          <w:sz w:val="24"/>
          <w:szCs w:val="24"/>
        </w:rPr>
      </w:pPr>
      <w:r w:rsidRPr="00370B70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370B70">
        <w:rPr>
          <w:sz w:val="24"/>
          <w:szCs w:val="24"/>
        </w:rPr>
        <w:t xml:space="preserve">25 </w:t>
      </w:r>
      <w:r w:rsidR="00162F37">
        <w:rPr>
          <w:sz w:val="24"/>
          <w:szCs w:val="24"/>
        </w:rPr>
        <w:t>но</w:t>
      </w:r>
      <w:r w:rsidRPr="00370B70">
        <w:rPr>
          <w:sz w:val="24"/>
          <w:szCs w:val="24"/>
        </w:rPr>
        <w:t>ября 201</w:t>
      </w:r>
      <w:r w:rsidR="00162F37">
        <w:rPr>
          <w:sz w:val="24"/>
          <w:szCs w:val="24"/>
        </w:rPr>
        <w:t>1</w:t>
      </w:r>
      <w:r w:rsidRPr="00370B70">
        <w:rPr>
          <w:sz w:val="24"/>
          <w:szCs w:val="24"/>
        </w:rPr>
        <w:t xml:space="preserve">г. N </w:t>
      </w:r>
      <w:r w:rsidR="00162F37">
        <w:rPr>
          <w:sz w:val="24"/>
          <w:szCs w:val="24"/>
        </w:rPr>
        <w:t>15</w:t>
      </w:r>
      <w:r w:rsidR="0052632E" w:rsidRPr="00370B70">
        <w:rPr>
          <w:sz w:val="24"/>
          <w:szCs w:val="24"/>
        </w:rPr>
        <w:t>»</w:t>
      </w:r>
    </w:p>
    <w:p w:rsidR="0052632E" w:rsidRPr="0052632E" w:rsidRDefault="0052632E" w:rsidP="00292467">
      <w:pPr>
        <w:ind w:right="283"/>
        <w:jc w:val="center"/>
        <w:rPr>
          <w:sz w:val="28"/>
          <w:szCs w:val="28"/>
        </w:rPr>
      </w:pPr>
    </w:p>
    <w:p w:rsidR="0052632E" w:rsidRPr="0052632E" w:rsidRDefault="0052632E" w:rsidP="00292467">
      <w:pPr>
        <w:shd w:val="clear" w:color="auto" w:fill="FFFFFF"/>
        <w:ind w:left="48" w:right="283" w:firstLine="691"/>
        <w:jc w:val="center"/>
        <w:rPr>
          <w:sz w:val="28"/>
          <w:szCs w:val="28"/>
        </w:rPr>
      </w:pPr>
    </w:p>
    <w:p w:rsidR="003A48DC" w:rsidRPr="00964D00" w:rsidRDefault="0052632E" w:rsidP="000A5FD7">
      <w:pPr>
        <w:spacing w:line="360" w:lineRule="auto"/>
        <w:ind w:right="283" w:firstLine="720"/>
        <w:jc w:val="both"/>
        <w:rPr>
          <w:sz w:val="24"/>
          <w:szCs w:val="24"/>
          <w:lang w:eastAsia="en-US"/>
        </w:rPr>
      </w:pPr>
      <w:r w:rsidRPr="00964D00">
        <w:rPr>
          <w:color w:val="000000"/>
          <w:sz w:val="24"/>
          <w:szCs w:val="24"/>
        </w:rPr>
        <w:t>Собранием депутатов Миасского городского округа</w:t>
      </w:r>
      <w:r w:rsidR="00455E82" w:rsidRPr="00964D00">
        <w:rPr>
          <w:color w:val="000000"/>
          <w:sz w:val="24"/>
          <w:szCs w:val="24"/>
        </w:rPr>
        <w:t xml:space="preserve"> (далее - МГО)</w:t>
      </w:r>
      <w:r w:rsidRPr="00964D00">
        <w:rPr>
          <w:color w:val="000000"/>
          <w:sz w:val="24"/>
          <w:szCs w:val="24"/>
        </w:rPr>
        <w:t xml:space="preserve"> </w:t>
      </w:r>
      <w:r w:rsidR="003A48DC" w:rsidRPr="00964D00">
        <w:rPr>
          <w:color w:val="000000"/>
          <w:sz w:val="24"/>
          <w:szCs w:val="24"/>
        </w:rPr>
        <w:t xml:space="preserve">25 ноября 2011 года </w:t>
      </w:r>
      <w:r w:rsidRPr="00964D00">
        <w:rPr>
          <w:color w:val="000000"/>
          <w:sz w:val="24"/>
          <w:szCs w:val="24"/>
        </w:rPr>
        <w:t>принят</w:t>
      </w:r>
      <w:r w:rsidR="00506EE0" w:rsidRPr="00964D00">
        <w:rPr>
          <w:color w:val="000000"/>
          <w:sz w:val="24"/>
          <w:szCs w:val="24"/>
        </w:rPr>
        <w:t>о</w:t>
      </w:r>
      <w:r w:rsidRPr="00964D00">
        <w:rPr>
          <w:color w:val="000000"/>
          <w:sz w:val="24"/>
          <w:szCs w:val="24"/>
        </w:rPr>
        <w:t xml:space="preserve"> решени</w:t>
      </w:r>
      <w:r w:rsidR="00506EE0" w:rsidRPr="00964D00">
        <w:rPr>
          <w:color w:val="000000"/>
          <w:sz w:val="24"/>
          <w:szCs w:val="24"/>
        </w:rPr>
        <w:t>е</w:t>
      </w:r>
      <w:r w:rsidRPr="00964D00">
        <w:rPr>
          <w:color w:val="000000"/>
          <w:sz w:val="24"/>
          <w:szCs w:val="24"/>
        </w:rPr>
        <w:t xml:space="preserve"> № </w:t>
      </w:r>
      <w:r w:rsidR="00FC2448" w:rsidRPr="00964D00">
        <w:rPr>
          <w:color w:val="000000"/>
          <w:sz w:val="24"/>
          <w:szCs w:val="24"/>
        </w:rPr>
        <w:t>1</w:t>
      </w:r>
      <w:r w:rsidR="003A48DC" w:rsidRPr="00964D00">
        <w:rPr>
          <w:color w:val="000000"/>
          <w:sz w:val="24"/>
          <w:szCs w:val="24"/>
        </w:rPr>
        <w:t>5</w:t>
      </w:r>
      <w:r w:rsidR="00FC2448" w:rsidRPr="00964D00">
        <w:rPr>
          <w:sz w:val="24"/>
          <w:szCs w:val="24"/>
          <w:lang w:eastAsia="en-US"/>
        </w:rPr>
        <w:t xml:space="preserve"> «Об утверждении Положения «О Контрольно-счетной палате Миасского городского округа»</w:t>
      </w:r>
      <w:r w:rsidR="003A48DC" w:rsidRPr="00964D00">
        <w:rPr>
          <w:sz w:val="24"/>
          <w:szCs w:val="24"/>
          <w:lang w:eastAsia="en-US"/>
        </w:rPr>
        <w:t>.</w:t>
      </w:r>
    </w:p>
    <w:p w:rsidR="00964D00" w:rsidRPr="00964D00" w:rsidRDefault="004D70C4" w:rsidP="000A5FD7">
      <w:pPr>
        <w:spacing w:line="360" w:lineRule="auto"/>
        <w:ind w:right="283" w:firstLine="720"/>
        <w:jc w:val="both"/>
        <w:rPr>
          <w:color w:val="000000"/>
          <w:sz w:val="24"/>
          <w:szCs w:val="24"/>
        </w:rPr>
      </w:pPr>
      <w:r w:rsidRPr="00964D00">
        <w:rPr>
          <w:color w:val="000000"/>
          <w:sz w:val="24"/>
          <w:szCs w:val="24"/>
        </w:rPr>
        <w:t xml:space="preserve">Прокурором города Миасса </w:t>
      </w:r>
      <w:r w:rsidR="00093DFB" w:rsidRPr="00964D00">
        <w:rPr>
          <w:color w:val="000000"/>
          <w:sz w:val="24"/>
          <w:szCs w:val="24"/>
        </w:rPr>
        <w:t>предложен</w:t>
      </w:r>
      <w:r w:rsidR="00964D00">
        <w:rPr>
          <w:color w:val="000000"/>
          <w:sz w:val="24"/>
          <w:szCs w:val="24"/>
        </w:rPr>
        <w:t>о</w:t>
      </w:r>
      <w:r w:rsidRPr="00964D00">
        <w:rPr>
          <w:color w:val="000000"/>
          <w:sz w:val="24"/>
          <w:szCs w:val="24"/>
        </w:rPr>
        <w:t xml:space="preserve"> </w:t>
      </w:r>
      <w:r w:rsidR="00093DFB" w:rsidRPr="00964D00">
        <w:rPr>
          <w:color w:val="000000"/>
          <w:sz w:val="24"/>
          <w:szCs w:val="24"/>
        </w:rPr>
        <w:t>внес</w:t>
      </w:r>
      <w:r w:rsidR="00964D00">
        <w:rPr>
          <w:color w:val="000000"/>
          <w:sz w:val="24"/>
          <w:szCs w:val="24"/>
        </w:rPr>
        <w:t>ти</w:t>
      </w:r>
      <w:r w:rsidR="00093DFB" w:rsidRPr="00964D00">
        <w:rPr>
          <w:color w:val="000000"/>
          <w:sz w:val="24"/>
          <w:szCs w:val="24"/>
        </w:rPr>
        <w:t xml:space="preserve"> изменени</w:t>
      </w:r>
      <w:r w:rsidR="00964D00">
        <w:rPr>
          <w:color w:val="000000"/>
          <w:sz w:val="24"/>
          <w:szCs w:val="24"/>
        </w:rPr>
        <w:t>я</w:t>
      </w:r>
      <w:r w:rsidR="00093DFB" w:rsidRPr="00964D00">
        <w:rPr>
          <w:color w:val="000000"/>
          <w:sz w:val="24"/>
          <w:szCs w:val="24"/>
        </w:rPr>
        <w:t xml:space="preserve"> в </w:t>
      </w:r>
      <w:hyperlink r:id="rId8" w:history="1">
        <w:r w:rsidRPr="00964D00">
          <w:rPr>
            <w:color w:val="000000"/>
            <w:sz w:val="24"/>
            <w:szCs w:val="24"/>
          </w:rPr>
          <w:t>Решени</w:t>
        </w:r>
      </w:hyperlink>
      <w:r w:rsidR="00093DFB" w:rsidRPr="00964D00">
        <w:rPr>
          <w:sz w:val="24"/>
          <w:szCs w:val="24"/>
        </w:rPr>
        <w:t>е</w:t>
      </w:r>
      <w:r w:rsidRPr="00964D00">
        <w:rPr>
          <w:color w:val="000000"/>
          <w:sz w:val="24"/>
          <w:szCs w:val="24"/>
        </w:rPr>
        <w:t xml:space="preserve"> Собрания депутатов Миасского городского округа от 25.11.2011 N 15 "Об утверждении Положения "О Контрольно-счетной палате Миасского городского округа"</w:t>
      </w:r>
      <w:r w:rsidR="00093DFB" w:rsidRPr="00964D00">
        <w:rPr>
          <w:color w:val="000000"/>
          <w:sz w:val="24"/>
          <w:szCs w:val="24"/>
        </w:rPr>
        <w:t>, связанны</w:t>
      </w:r>
      <w:r w:rsidR="00964D00">
        <w:rPr>
          <w:color w:val="000000"/>
          <w:sz w:val="24"/>
          <w:szCs w:val="24"/>
        </w:rPr>
        <w:t>е</w:t>
      </w:r>
      <w:r w:rsidR="00093DFB" w:rsidRPr="00964D00">
        <w:rPr>
          <w:color w:val="000000"/>
          <w:sz w:val="24"/>
          <w:szCs w:val="24"/>
        </w:rPr>
        <w:t xml:space="preserve"> с внесением изменений в действующее законодательство </w:t>
      </w:r>
      <w:r w:rsidR="003A0FB9" w:rsidRPr="00964D00">
        <w:rPr>
          <w:color w:val="000000"/>
          <w:sz w:val="24"/>
          <w:szCs w:val="24"/>
        </w:rPr>
        <w:t>–</w:t>
      </w:r>
      <w:r w:rsidR="00964D00" w:rsidRPr="00964D00">
        <w:rPr>
          <w:color w:val="000000"/>
          <w:sz w:val="24"/>
          <w:szCs w:val="24"/>
        </w:rPr>
        <w:t xml:space="preserve"> </w:t>
      </w:r>
      <w:r w:rsidR="00964D00" w:rsidRPr="00964D00">
        <w:rPr>
          <w:sz w:val="24"/>
          <w:szCs w:val="24"/>
        </w:rPr>
        <w:t xml:space="preserve">Федеральным законом от 03.04.2017 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 предусмотрено внесение изменений в  Федеральный </w:t>
      </w:r>
      <w:hyperlink r:id="rId9" w:history="1">
        <w:r w:rsidR="00964D00" w:rsidRPr="00964D00">
          <w:rPr>
            <w:sz w:val="24"/>
            <w:szCs w:val="24"/>
          </w:rPr>
          <w:t>закон</w:t>
        </w:r>
      </w:hyperlink>
      <w:r w:rsidR="00964D00" w:rsidRPr="00964D00">
        <w:rPr>
          <w:sz w:val="24"/>
          <w:szCs w:val="24"/>
        </w:rPr>
        <w:t xml:space="preserve"> от 7 февраля 2011 года № 6-ФЗ "Об общих принципах организации и деятельности контрольно-счетных органов субъектов Российской Федерации и муниципальных образований".</w:t>
      </w:r>
      <w:r w:rsidR="00964D00">
        <w:rPr>
          <w:sz w:val="24"/>
          <w:szCs w:val="24"/>
        </w:rPr>
        <w:t xml:space="preserve"> Указанными изменениями дополнены основания  досрочного освобождения от должности должностных лиц контрольно-счетных органов, а так же введены дополнительные ограничения, запреты, исполнение обязанностей</w:t>
      </w:r>
      <w:r w:rsidR="000A5FD7">
        <w:rPr>
          <w:sz w:val="24"/>
          <w:szCs w:val="24"/>
        </w:rPr>
        <w:t>.</w:t>
      </w:r>
    </w:p>
    <w:p w:rsidR="00FD22BA" w:rsidRPr="00964D00" w:rsidRDefault="00FD22BA" w:rsidP="000A5FD7">
      <w:pPr>
        <w:spacing w:line="360" w:lineRule="auto"/>
        <w:ind w:right="283" w:firstLine="720"/>
        <w:jc w:val="both"/>
        <w:rPr>
          <w:sz w:val="24"/>
          <w:szCs w:val="24"/>
          <w:lang w:eastAsia="en-US"/>
        </w:rPr>
      </w:pPr>
      <w:r w:rsidRPr="00964D00">
        <w:rPr>
          <w:color w:val="000000"/>
          <w:sz w:val="24"/>
          <w:szCs w:val="24"/>
        </w:rPr>
        <w:t xml:space="preserve">Настоящим проектом решения </w:t>
      </w:r>
      <w:r w:rsidR="000A5FD7">
        <w:rPr>
          <w:color w:val="000000"/>
          <w:sz w:val="24"/>
          <w:szCs w:val="24"/>
        </w:rPr>
        <w:t xml:space="preserve">удовлетворяется предложение прокурора города Миасса и указанные изменения вносятся в </w:t>
      </w:r>
      <w:r w:rsidR="000A5FD7" w:rsidRPr="00964D00">
        <w:rPr>
          <w:sz w:val="24"/>
          <w:szCs w:val="24"/>
          <w:lang w:eastAsia="en-US"/>
        </w:rPr>
        <w:t>Положени</w:t>
      </w:r>
      <w:r w:rsidR="000A5FD7">
        <w:rPr>
          <w:sz w:val="24"/>
          <w:szCs w:val="24"/>
          <w:lang w:eastAsia="en-US"/>
        </w:rPr>
        <w:t>е</w:t>
      </w:r>
      <w:r w:rsidR="000A5FD7" w:rsidRPr="00964D00">
        <w:rPr>
          <w:sz w:val="24"/>
          <w:szCs w:val="24"/>
          <w:lang w:eastAsia="en-US"/>
        </w:rPr>
        <w:t xml:space="preserve"> «О Контрольно-счетной палате Миасского городского округа»</w:t>
      </w:r>
      <w:r w:rsidRPr="00964D00">
        <w:rPr>
          <w:color w:val="000000"/>
          <w:sz w:val="24"/>
          <w:szCs w:val="24"/>
        </w:rPr>
        <w:t>.</w:t>
      </w:r>
    </w:p>
    <w:p w:rsidR="0052632E" w:rsidRDefault="0052632E" w:rsidP="00964D00">
      <w:pPr>
        <w:ind w:right="283"/>
        <w:jc w:val="both"/>
        <w:rPr>
          <w:sz w:val="24"/>
          <w:szCs w:val="24"/>
        </w:rPr>
      </w:pPr>
    </w:p>
    <w:p w:rsidR="000A5FD7" w:rsidRDefault="000A5FD7" w:rsidP="00964D00">
      <w:pPr>
        <w:ind w:right="283"/>
        <w:jc w:val="both"/>
        <w:rPr>
          <w:sz w:val="24"/>
          <w:szCs w:val="24"/>
        </w:rPr>
      </w:pPr>
    </w:p>
    <w:p w:rsidR="000A5FD7" w:rsidRPr="00964D00" w:rsidRDefault="000A5FD7" w:rsidP="00964D00">
      <w:pPr>
        <w:ind w:right="283"/>
        <w:jc w:val="both"/>
        <w:rPr>
          <w:sz w:val="24"/>
          <w:szCs w:val="24"/>
        </w:rPr>
      </w:pPr>
    </w:p>
    <w:p w:rsidR="0052632E" w:rsidRPr="00964D00" w:rsidRDefault="0052632E" w:rsidP="00964D00">
      <w:pPr>
        <w:ind w:right="283"/>
        <w:jc w:val="both"/>
        <w:rPr>
          <w:sz w:val="24"/>
          <w:szCs w:val="24"/>
        </w:rPr>
      </w:pPr>
    </w:p>
    <w:p w:rsidR="00CD7459" w:rsidRPr="00964D00" w:rsidRDefault="0052632E" w:rsidP="00964D00">
      <w:pPr>
        <w:ind w:right="283"/>
        <w:jc w:val="both"/>
        <w:rPr>
          <w:sz w:val="24"/>
          <w:szCs w:val="24"/>
        </w:rPr>
      </w:pPr>
      <w:r w:rsidRPr="00964D00">
        <w:rPr>
          <w:sz w:val="24"/>
          <w:szCs w:val="24"/>
        </w:rPr>
        <w:t xml:space="preserve">Председатель </w:t>
      </w:r>
    </w:p>
    <w:p w:rsidR="0052632E" w:rsidRPr="00964D00" w:rsidRDefault="00455E82" w:rsidP="00964D00">
      <w:pPr>
        <w:ind w:right="283"/>
        <w:jc w:val="both"/>
        <w:rPr>
          <w:sz w:val="24"/>
          <w:szCs w:val="24"/>
        </w:rPr>
      </w:pPr>
      <w:r w:rsidRPr="00964D00">
        <w:rPr>
          <w:sz w:val="24"/>
          <w:szCs w:val="24"/>
        </w:rPr>
        <w:t>Контрольно-счетной палаты МГО</w:t>
      </w:r>
      <w:r w:rsidR="0052632E" w:rsidRPr="00964D00">
        <w:rPr>
          <w:sz w:val="24"/>
          <w:szCs w:val="24"/>
        </w:rPr>
        <w:tab/>
      </w:r>
      <w:r w:rsidR="00CD7459" w:rsidRPr="00964D00">
        <w:rPr>
          <w:sz w:val="24"/>
          <w:szCs w:val="24"/>
        </w:rPr>
        <w:t xml:space="preserve">              </w:t>
      </w:r>
      <w:r w:rsidR="0052632E" w:rsidRPr="00964D00">
        <w:rPr>
          <w:sz w:val="24"/>
          <w:szCs w:val="24"/>
        </w:rPr>
        <w:t xml:space="preserve"> </w:t>
      </w:r>
      <w:r w:rsidR="00CD7459" w:rsidRPr="00964D00">
        <w:rPr>
          <w:sz w:val="24"/>
          <w:szCs w:val="24"/>
        </w:rPr>
        <w:t xml:space="preserve">                           </w:t>
      </w:r>
      <w:r w:rsidR="0052632E" w:rsidRPr="00964D00">
        <w:rPr>
          <w:sz w:val="24"/>
          <w:szCs w:val="24"/>
        </w:rPr>
        <w:t xml:space="preserve">    Т.Б. Рыжикова</w:t>
      </w:r>
    </w:p>
    <w:p w:rsidR="000C5C41" w:rsidRDefault="000C5C41" w:rsidP="00292467">
      <w:pPr>
        <w:ind w:right="283"/>
        <w:jc w:val="both"/>
        <w:rPr>
          <w:sz w:val="28"/>
          <w:szCs w:val="28"/>
        </w:rPr>
      </w:pPr>
    </w:p>
    <w:p w:rsidR="00733B19" w:rsidRDefault="00733B19" w:rsidP="00292467">
      <w:pPr>
        <w:ind w:right="283"/>
        <w:jc w:val="both"/>
        <w:rPr>
          <w:sz w:val="28"/>
          <w:szCs w:val="28"/>
        </w:rPr>
      </w:pPr>
    </w:p>
    <w:p w:rsidR="000C5C41" w:rsidRDefault="000C5C41" w:rsidP="00292467">
      <w:pPr>
        <w:ind w:right="283"/>
        <w:jc w:val="both"/>
        <w:rPr>
          <w:sz w:val="28"/>
          <w:szCs w:val="28"/>
        </w:rPr>
      </w:pPr>
    </w:p>
    <w:p w:rsidR="000C5C41" w:rsidRDefault="000C5C41" w:rsidP="00292467">
      <w:pPr>
        <w:ind w:right="283"/>
        <w:jc w:val="both"/>
        <w:rPr>
          <w:sz w:val="28"/>
          <w:szCs w:val="28"/>
        </w:rPr>
      </w:pPr>
    </w:p>
    <w:p w:rsidR="000A5FD7" w:rsidRDefault="000A5FD7" w:rsidP="00292467">
      <w:pPr>
        <w:ind w:right="283"/>
        <w:jc w:val="both"/>
        <w:rPr>
          <w:sz w:val="28"/>
          <w:szCs w:val="28"/>
        </w:rPr>
      </w:pPr>
    </w:p>
    <w:p w:rsidR="000A5FD7" w:rsidRDefault="000A5FD7" w:rsidP="00292467">
      <w:pPr>
        <w:ind w:right="283"/>
        <w:jc w:val="both"/>
        <w:rPr>
          <w:sz w:val="28"/>
          <w:szCs w:val="28"/>
        </w:rPr>
      </w:pPr>
    </w:p>
    <w:p w:rsidR="000A5FD7" w:rsidRDefault="000A5FD7" w:rsidP="00292467">
      <w:pPr>
        <w:ind w:right="283"/>
        <w:jc w:val="both"/>
        <w:rPr>
          <w:sz w:val="28"/>
          <w:szCs w:val="28"/>
        </w:rPr>
      </w:pPr>
    </w:p>
    <w:p w:rsidR="000C5C41" w:rsidRDefault="000C5C41" w:rsidP="00292467">
      <w:pPr>
        <w:ind w:right="283"/>
        <w:jc w:val="both"/>
        <w:rPr>
          <w:sz w:val="28"/>
          <w:szCs w:val="28"/>
        </w:rPr>
      </w:pPr>
    </w:p>
    <w:p w:rsidR="000C5C41" w:rsidRDefault="000C5C41" w:rsidP="00292467">
      <w:pPr>
        <w:ind w:right="283"/>
        <w:jc w:val="both"/>
        <w:rPr>
          <w:sz w:val="28"/>
          <w:szCs w:val="28"/>
        </w:rPr>
      </w:pPr>
    </w:p>
    <w:p w:rsidR="000C5C41" w:rsidRPr="006E51A1" w:rsidRDefault="003C3A5A" w:rsidP="00292467">
      <w:pPr>
        <w:ind w:right="283"/>
        <w:jc w:val="both"/>
        <w:rPr>
          <w:sz w:val="22"/>
          <w:szCs w:val="22"/>
        </w:rPr>
      </w:pPr>
      <w:r w:rsidRPr="006E51A1">
        <w:rPr>
          <w:sz w:val="22"/>
          <w:szCs w:val="22"/>
        </w:rPr>
        <w:t>Шарапов П.В.</w:t>
      </w:r>
    </w:p>
    <w:p w:rsidR="0052632E" w:rsidRDefault="003C3A5A" w:rsidP="003C3A5A">
      <w:pPr>
        <w:ind w:right="283"/>
        <w:jc w:val="both"/>
        <w:rPr>
          <w:sz w:val="22"/>
          <w:szCs w:val="22"/>
        </w:rPr>
      </w:pPr>
      <w:r w:rsidRPr="006E51A1">
        <w:rPr>
          <w:sz w:val="22"/>
          <w:szCs w:val="22"/>
        </w:rPr>
        <w:t>8 (3513) 55-68-55</w:t>
      </w:r>
    </w:p>
    <w:p w:rsidR="00E53A19" w:rsidRDefault="00E53A19" w:rsidP="003C3A5A">
      <w:pPr>
        <w:ind w:right="283"/>
        <w:jc w:val="both"/>
        <w:rPr>
          <w:sz w:val="22"/>
          <w:szCs w:val="22"/>
        </w:rPr>
      </w:pPr>
    </w:p>
    <w:p w:rsidR="000A5FD7" w:rsidRDefault="000A5FD7" w:rsidP="003C3A5A">
      <w:pPr>
        <w:ind w:right="283"/>
        <w:jc w:val="both"/>
        <w:rPr>
          <w:sz w:val="22"/>
          <w:szCs w:val="22"/>
        </w:rPr>
      </w:pPr>
    </w:p>
    <w:p w:rsidR="000A5FD7" w:rsidRDefault="000A5FD7" w:rsidP="003C3A5A">
      <w:pPr>
        <w:ind w:right="283"/>
        <w:jc w:val="both"/>
        <w:rPr>
          <w:sz w:val="22"/>
          <w:szCs w:val="22"/>
        </w:rPr>
      </w:pPr>
    </w:p>
    <w:p w:rsidR="00E53A19" w:rsidRDefault="0038265B" w:rsidP="00E53A19">
      <w:pPr>
        <w:ind w:right="283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2563495</wp:posOffset>
            </wp:positionH>
            <wp:positionV relativeFrom="paragraph">
              <wp:posOffset>-10795</wp:posOffset>
            </wp:positionV>
            <wp:extent cx="650240" cy="734695"/>
            <wp:effectExtent l="19050" t="0" r="0" b="0"/>
            <wp:wrapNone/>
            <wp:docPr id="4" name="Рисунок 4" descr="ор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73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3A19" w:rsidRDefault="00E53A19" w:rsidP="00E53A19">
      <w:pPr>
        <w:ind w:left="-567"/>
      </w:pPr>
    </w:p>
    <w:p w:rsidR="00E53A19" w:rsidRDefault="00E53A19" w:rsidP="00E53A19">
      <w:pPr>
        <w:ind w:left="-567"/>
        <w:rPr>
          <w:sz w:val="22"/>
        </w:rPr>
      </w:pPr>
    </w:p>
    <w:p w:rsidR="00E53A19" w:rsidRDefault="00E53A19" w:rsidP="00E53A19">
      <w:pPr>
        <w:ind w:left="-567"/>
        <w:rPr>
          <w:rFonts w:ascii="Tms Rmn Cyr" w:hAnsi="Tms Rmn Cyr"/>
        </w:rPr>
      </w:pPr>
    </w:p>
    <w:p w:rsidR="00E53A19" w:rsidRDefault="00E53A19" w:rsidP="00E53A19">
      <w:pPr>
        <w:jc w:val="both"/>
      </w:pPr>
      <w:r>
        <w:t xml:space="preserve">   </w:t>
      </w:r>
    </w:p>
    <w:p w:rsidR="00E53A19" w:rsidRDefault="00E53A19" w:rsidP="00E53A19">
      <w:pPr>
        <w:ind w:left="-567" w:right="283"/>
        <w:jc w:val="center"/>
        <w:rPr>
          <w:sz w:val="10"/>
        </w:rPr>
      </w:pPr>
    </w:p>
    <w:p w:rsidR="00E53A19" w:rsidRDefault="00E53A19" w:rsidP="00ED3765">
      <w:pPr>
        <w:pStyle w:val="af"/>
        <w:ind w:right="283"/>
        <w:rPr>
          <w:sz w:val="26"/>
        </w:rPr>
      </w:pPr>
      <w:r>
        <w:rPr>
          <w:sz w:val="26"/>
        </w:rPr>
        <w:t>КОНТРОЛЬНО-СЧЁТНАЯ ПАЛАТА МИАССКОГО ГОРОДСКОГО ОКРУГА</w:t>
      </w:r>
    </w:p>
    <w:p w:rsidR="00E53A19" w:rsidRDefault="00E53A19" w:rsidP="00ED3765">
      <w:pPr>
        <w:pStyle w:val="af"/>
        <w:ind w:right="283"/>
        <w:rPr>
          <w:sz w:val="6"/>
        </w:rPr>
      </w:pPr>
    </w:p>
    <w:p w:rsidR="00E53A19" w:rsidRDefault="0078710B" w:rsidP="00ED3765">
      <w:pPr>
        <w:pStyle w:val="ad"/>
        <w:tabs>
          <w:tab w:val="clear" w:pos="4153"/>
          <w:tab w:val="clear" w:pos="8306"/>
        </w:tabs>
        <w:spacing w:line="120" w:lineRule="exact"/>
      </w:pPr>
      <w:r>
        <w:rPr>
          <w:noProof/>
        </w:rPr>
        <w:pict>
          <v:line id="_x0000_s1032" style="position:absolute;z-index:251659264" from="-.3pt,4.3pt" to="486.9pt,7.3pt" o:allowincell="f" strokeweight="2.75pt">
            <v:stroke linestyle="thinThick"/>
          </v:line>
        </w:pict>
      </w:r>
      <w:r w:rsidR="00E53A19">
        <w:t xml:space="preserve">                                                                                      </w:t>
      </w:r>
      <w:r w:rsidR="00E53A19">
        <w:rPr>
          <w:sz w:val="10"/>
        </w:rPr>
        <w:t xml:space="preserve">                                               </w:t>
      </w:r>
    </w:p>
    <w:p w:rsidR="00E53A19" w:rsidRDefault="00E53A19" w:rsidP="00E53A19">
      <w:pPr>
        <w:pStyle w:val="ConsPlusNonformat"/>
        <w:ind w:left="-567"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3A19" w:rsidRPr="00CC72B1" w:rsidRDefault="00E53A19" w:rsidP="00E53A19">
      <w:pPr>
        <w:jc w:val="center"/>
        <w:rPr>
          <w:b/>
          <w:sz w:val="28"/>
          <w:szCs w:val="28"/>
        </w:rPr>
      </w:pPr>
      <w:r w:rsidRPr="00CC72B1">
        <w:rPr>
          <w:b/>
          <w:sz w:val="28"/>
          <w:szCs w:val="28"/>
        </w:rPr>
        <w:t>ЗАКЛЮЧЕНИЕ</w:t>
      </w:r>
    </w:p>
    <w:p w:rsidR="00E53A19" w:rsidRPr="00CC72B1" w:rsidRDefault="00E53A19" w:rsidP="00E53A19">
      <w:pPr>
        <w:jc w:val="center"/>
        <w:rPr>
          <w:b/>
          <w:sz w:val="28"/>
          <w:szCs w:val="28"/>
        </w:rPr>
      </w:pPr>
      <w:r w:rsidRPr="00CC72B1">
        <w:rPr>
          <w:b/>
          <w:sz w:val="28"/>
          <w:szCs w:val="28"/>
        </w:rPr>
        <w:t>АНТИКОРРУПЦИОННОЙ ЭКСПЕРТИЗЫ</w:t>
      </w:r>
    </w:p>
    <w:p w:rsidR="00E53A19" w:rsidRPr="007A5FF3" w:rsidRDefault="00E53A19" w:rsidP="00E53A19">
      <w:pPr>
        <w:jc w:val="center"/>
        <w:rPr>
          <w:szCs w:val="24"/>
        </w:rPr>
      </w:pPr>
      <w:r>
        <w:rPr>
          <w:szCs w:val="24"/>
        </w:rPr>
        <w:t>о</w:t>
      </w:r>
      <w:r w:rsidRPr="007A5FF3">
        <w:rPr>
          <w:szCs w:val="24"/>
        </w:rPr>
        <w:t>т</w:t>
      </w:r>
      <w:r>
        <w:rPr>
          <w:szCs w:val="24"/>
        </w:rPr>
        <w:t xml:space="preserve"> _____________№__________</w:t>
      </w:r>
    </w:p>
    <w:p w:rsidR="00E53A19" w:rsidRDefault="00E53A19" w:rsidP="00E53A19">
      <w:pPr>
        <w:rPr>
          <w:sz w:val="18"/>
        </w:rPr>
      </w:pPr>
    </w:p>
    <w:p w:rsidR="00E53A19" w:rsidRDefault="00E53A19" w:rsidP="00E53A19">
      <w:pPr>
        <w:rPr>
          <w:sz w:val="12"/>
        </w:rPr>
      </w:pPr>
      <w:r>
        <w:rPr>
          <w:sz w:val="6"/>
        </w:rPr>
        <w:t xml:space="preserve"> </w:t>
      </w:r>
      <w:r>
        <w:rPr>
          <w:sz w:val="12"/>
        </w:rPr>
        <w:t xml:space="preserve">                                     </w:t>
      </w:r>
    </w:p>
    <w:p w:rsidR="00E53A19" w:rsidRPr="00D664D7" w:rsidRDefault="00E53A19" w:rsidP="00E53A19">
      <w:pPr>
        <w:rPr>
          <w:sz w:val="28"/>
          <w:szCs w:val="28"/>
        </w:rPr>
      </w:pPr>
    </w:p>
    <w:p w:rsidR="00E53A19" w:rsidRPr="004B0671" w:rsidRDefault="00E53A19" w:rsidP="00E53A19">
      <w:pPr>
        <w:pStyle w:val="af1"/>
        <w:ind w:left="0" w:firstLine="0"/>
        <w:jc w:val="both"/>
        <w:rPr>
          <w:sz w:val="28"/>
          <w:szCs w:val="28"/>
        </w:rPr>
      </w:pPr>
      <w:r w:rsidRPr="00D664D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Отделом по правовым и общим вопросам Контрольно-счетной палаты Миасского городского округа </w:t>
      </w:r>
      <w:r w:rsidRPr="00D664D7">
        <w:rPr>
          <w:sz w:val="28"/>
          <w:szCs w:val="28"/>
        </w:rPr>
        <w:t xml:space="preserve">проведена антикоррупционная экспертиза проекта нормативного правового акта </w:t>
      </w:r>
      <w:r>
        <w:rPr>
          <w:sz w:val="28"/>
          <w:szCs w:val="28"/>
        </w:rPr>
        <w:t>–</w:t>
      </w:r>
      <w:r w:rsidRPr="00D664D7">
        <w:rPr>
          <w:sz w:val="28"/>
          <w:szCs w:val="28"/>
        </w:rPr>
        <w:t xml:space="preserve"> </w:t>
      </w:r>
      <w:r w:rsidR="00B369DC">
        <w:rPr>
          <w:sz w:val="28"/>
          <w:szCs w:val="28"/>
        </w:rPr>
        <w:t xml:space="preserve">О внесении изменений в </w:t>
      </w:r>
      <w:r w:rsidR="0038265B" w:rsidRPr="0038265B">
        <w:rPr>
          <w:sz w:val="28"/>
          <w:szCs w:val="28"/>
        </w:rPr>
        <w:t>Решени</w:t>
      </w:r>
      <w:r w:rsidR="00B369DC">
        <w:rPr>
          <w:sz w:val="28"/>
          <w:szCs w:val="28"/>
        </w:rPr>
        <w:t>е</w:t>
      </w:r>
      <w:r w:rsidR="0038265B" w:rsidRPr="0038265B">
        <w:rPr>
          <w:sz w:val="28"/>
          <w:szCs w:val="28"/>
        </w:rPr>
        <w:t xml:space="preserve"> Собрания депутатов Миасского горо</w:t>
      </w:r>
      <w:bookmarkStart w:id="0" w:name="_GoBack"/>
      <w:bookmarkEnd w:id="0"/>
      <w:r w:rsidR="0038265B" w:rsidRPr="0038265B">
        <w:rPr>
          <w:sz w:val="28"/>
          <w:szCs w:val="28"/>
        </w:rPr>
        <w:t>дского округа от 25.11.2011 г. №15 «Об утверждении Положения «О Контрольно-счетной палате Миасского городского округа»</w:t>
      </w:r>
      <w:r>
        <w:rPr>
          <w:sz w:val="28"/>
          <w:szCs w:val="28"/>
        </w:rPr>
        <w:t>.</w:t>
      </w:r>
    </w:p>
    <w:p w:rsidR="00E53A19" w:rsidRDefault="00E53A19" w:rsidP="00E53A19">
      <w:pPr>
        <w:pStyle w:val="ConsPlusTitle"/>
        <w:widowControl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Указанный акт был проверен </w:t>
      </w:r>
      <w:r w:rsidRPr="00162A02">
        <w:rPr>
          <w:b w:val="0"/>
          <w:sz w:val="28"/>
          <w:szCs w:val="28"/>
        </w:rPr>
        <w:t>на предмет выявления положений, способствующих созданию условий для появления коррупции в соответствии с положениями</w:t>
      </w:r>
      <w:r>
        <w:rPr>
          <w:b w:val="0"/>
          <w:sz w:val="28"/>
          <w:szCs w:val="28"/>
        </w:rPr>
        <w:t>:</w:t>
      </w:r>
    </w:p>
    <w:p w:rsidR="00E53A19" w:rsidRDefault="00E53A19" w:rsidP="00E53A19">
      <w:pPr>
        <w:pStyle w:val="ConsPlusTitle"/>
        <w:widowControl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162A02">
        <w:rPr>
          <w:b w:val="0"/>
          <w:sz w:val="28"/>
          <w:szCs w:val="28"/>
        </w:rPr>
        <w:t>Методики проведения антикоррупционной экспертизы нормативных правовых актов, принятых органами местного самоуправления Миасского городского округа, и их проектов</w:t>
      </w:r>
      <w:r>
        <w:rPr>
          <w:b w:val="0"/>
          <w:sz w:val="28"/>
          <w:szCs w:val="28"/>
        </w:rPr>
        <w:t xml:space="preserve">, утвержденной </w:t>
      </w:r>
      <w:r w:rsidRPr="00162A02">
        <w:rPr>
          <w:b w:val="0"/>
          <w:sz w:val="28"/>
          <w:szCs w:val="28"/>
        </w:rPr>
        <w:t>Решени</w:t>
      </w:r>
      <w:r>
        <w:rPr>
          <w:b w:val="0"/>
          <w:sz w:val="28"/>
          <w:szCs w:val="28"/>
        </w:rPr>
        <w:t>ем</w:t>
      </w:r>
      <w:r w:rsidRPr="00162A02">
        <w:rPr>
          <w:b w:val="0"/>
          <w:sz w:val="28"/>
          <w:szCs w:val="28"/>
        </w:rPr>
        <w:t xml:space="preserve"> Собрания депутатов Миасского г</w:t>
      </w:r>
      <w:r>
        <w:rPr>
          <w:b w:val="0"/>
          <w:sz w:val="28"/>
          <w:szCs w:val="28"/>
        </w:rPr>
        <w:t>ородского округа от 29.05.2009</w:t>
      </w:r>
      <w:r w:rsidRPr="00162A02">
        <w:rPr>
          <w:b w:val="0"/>
          <w:sz w:val="28"/>
          <w:szCs w:val="28"/>
        </w:rPr>
        <w:t xml:space="preserve"> №</w:t>
      </w:r>
      <w:r>
        <w:rPr>
          <w:b w:val="0"/>
          <w:sz w:val="28"/>
          <w:szCs w:val="28"/>
        </w:rPr>
        <w:t xml:space="preserve"> </w:t>
      </w:r>
      <w:r w:rsidRPr="00162A02">
        <w:rPr>
          <w:b w:val="0"/>
          <w:sz w:val="28"/>
          <w:szCs w:val="28"/>
        </w:rPr>
        <w:t>17</w:t>
      </w:r>
      <w:r>
        <w:rPr>
          <w:b w:val="0"/>
          <w:sz w:val="28"/>
          <w:szCs w:val="28"/>
        </w:rPr>
        <w:t>;</w:t>
      </w:r>
    </w:p>
    <w:p w:rsidR="00E53A19" w:rsidRPr="00162A02" w:rsidRDefault="00E53A19" w:rsidP="00E53A19">
      <w:pPr>
        <w:pStyle w:val="ConsPlusTitle"/>
        <w:widowControl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162A02">
        <w:rPr>
          <w:b w:val="0"/>
          <w:sz w:val="28"/>
          <w:szCs w:val="28"/>
        </w:rPr>
        <w:t xml:space="preserve"> Правилами проведения антикоррупционной экспертизы нормативных правовых актов и проектов нормативных правовых актов</w:t>
      </w:r>
      <w:r>
        <w:rPr>
          <w:b w:val="0"/>
          <w:sz w:val="28"/>
          <w:szCs w:val="28"/>
        </w:rPr>
        <w:t xml:space="preserve"> и</w:t>
      </w:r>
      <w:r w:rsidRPr="00162A02">
        <w:rPr>
          <w:b w:val="0"/>
          <w:sz w:val="28"/>
          <w:szCs w:val="28"/>
        </w:rPr>
        <w:t xml:space="preserve"> Методикой проведения антикоррупционной экспертизы нормативных правовых актов и проектов нормативных правовых актов, утвержденными Постановлением Правительства РФ от 26.02.2010 № 96 «Об антикоррупционной экспертизе нормативных правовых актов и проектов нормативных правовых актов»</w:t>
      </w:r>
      <w:r>
        <w:rPr>
          <w:b w:val="0"/>
          <w:sz w:val="28"/>
          <w:szCs w:val="28"/>
        </w:rPr>
        <w:t>.</w:t>
      </w:r>
      <w:r w:rsidRPr="00162A02">
        <w:rPr>
          <w:b w:val="0"/>
          <w:sz w:val="28"/>
          <w:szCs w:val="28"/>
        </w:rPr>
        <w:t xml:space="preserve"> </w:t>
      </w:r>
    </w:p>
    <w:p w:rsidR="00E53A19" w:rsidRPr="00CC72B1" w:rsidRDefault="00E53A19" w:rsidP="00E53A19">
      <w:pPr>
        <w:pStyle w:val="ad"/>
        <w:tabs>
          <w:tab w:val="clear" w:pos="4153"/>
          <w:tab w:val="clear" w:pos="8306"/>
        </w:tabs>
        <w:ind w:firstLine="709"/>
        <w:jc w:val="both"/>
        <w:rPr>
          <w:sz w:val="28"/>
          <w:szCs w:val="28"/>
        </w:rPr>
      </w:pPr>
      <w:r w:rsidRPr="00162A02">
        <w:rPr>
          <w:sz w:val="28"/>
          <w:szCs w:val="28"/>
        </w:rPr>
        <w:t>В результате проведенной экспертизы коррупциогенных факторов не выявлено.</w:t>
      </w:r>
    </w:p>
    <w:p w:rsidR="00E53A19" w:rsidRPr="000F60E8" w:rsidRDefault="00E53A19" w:rsidP="00E53A19">
      <w:pPr>
        <w:ind w:firstLine="720"/>
        <w:jc w:val="both"/>
        <w:rPr>
          <w:sz w:val="28"/>
          <w:szCs w:val="28"/>
        </w:rPr>
      </w:pPr>
      <w:r w:rsidRPr="000F60E8">
        <w:rPr>
          <w:sz w:val="28"/>
          <w:szCs w:val="28"/>
        </w:rPr>
        <w:t>Данный акт после издания и регистрации должен быть опубликован, размещен в  соответствии с нормами действующего законодательства, а также направлен в Главное управление юстиции Челябинской области для включения в Регистр муниципальных нормативных правовых актов.</w:t>
      </w:r>
    </w:p>
    <w:p w:rsidR="00E53A19" w:rsidRPr="000F60E8" w:rsidRDefault="00E53A19" w:rsidP="00E53A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F60E8">
        <w:rPr>
          <w:sz w:val="28"/>
          <w:szCs w:val="28"/>
        </w:rPr>
        <w:t xml:space="preserve">роект настоящего правового акта </w:t>
      </w:r>
      <w:r>
        <w:rPr>
          <w:sz w:val="28"/>
          <w:szCs w:val="28"/>
        </w:rPr>
        <w:t xml:space="preserve">Собрания депутатов Миасского городского округа необходимо направить на антикоррупционную экспертизу </w:t>
      </w:r>
      <w:r w:rsidRPr="000F60E8">
        <w:rPr>
          <w:sz w:val="28"/>
          <w:szCs w:val="28"/>
        </w:rPr>
        <w:t xml:space="preserve">в </w:t>
      </w:r>
      <w:r w:rsidR="00707B02" w:rsidRPr="000F60E8">
        <w:rPr>
          <w:sz w:val="28"/>
          <w:szCs w:val="28"/>
        </w:rPr>
        <w:t>Прокуратуру г.</w:t>
      </w:r>
      <w:r w:rsidRPr="000F60E8">
        <w:rPr>
          <w:sz w:val="28"/>
          <w:szCs w:val="28"/>
        </w:rPr>
        <w:t xml:space="preserve"> Миасса.</w:t>
      </w:r>
    </w:p>
    <w:p w:rsidR="00E53A19" w:rsidRPr="00CC72B1" w:rsidRDefault="00E53A19" w:rsidP="00E53A19">
      <w:pPr>
        <w:ind w:firstLine="720"/>
        <w:jc w:val="both"/>
        <w:rPr>
          <w:sz w:val="28"/>
          <w:szCs w:val="28"/>
        </w:rPr>
      </w:pPr>
    </w:p>
    <w:p w:rsidR="00E53A19" w:rsidRPr="00CC72B1" w:rsidRDefault="00E53A19" w:rsidP="00E53A19">
      <w:pPr>
        <w:ind w:firstLine="720"/>
        <w:jc w:val="both"/>
        <w:rPr>
          <w:sz w:val="28"/>
          <w:szCs w:val="28"/>
        </w:rPr>
      </w:pPr>
    </w:p>
    <w:p w:rsidR="00E53A19" w:rsidRDefault="00E53A19" w:rsidP="00E53A19">
      <w:pPr>
        <w:jc w:val="both"/>
        <w:rPr>
          <w:sz w:val="28"/>
          <w:szCs w:val="28"/>
        </w:rPr>
      </w:pPr>
    </w:p>
    <w:p w:rsidR="00E53A19" w:rsidRDefault="00E53A19" w:rsidP="00E53A19">
      <w:pPr>
        <w:ind w:right="283"/>
        <w:jc w:val="both"/>
        <w:rPr>
          <w:sz w:val="28"/>
          <w:szCs w:val="28"/>
        </w:rPr>
      </w:pPr>
      <w:r w:rsidRPr="00CC72B1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</w:t>
      </w:r>
      <w:r w:rsidRPr="00CC72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отдела </w:t>
      </w:r>
    </w:p>
    <w:p w:rsidR="00E53A19" w:rsidRPr="006E51A1" w:rsidRDefault="00E53A19" w:rsidP="00E53A19">
      <w:pPr>
        <w:rPr>
          <w:sz w:val="22"/>
          <w:szCs w:val="22"/>
        </w:rPr>
      </w:pPr>
      <w:r>
        <w:rPr>
          <w:sz w:val="28"/>
          <w:szCs w:val="28"/>
        </w:rPr>
        <w:t>по правовым и общим вопросам                                                      П.В. Шарапов</w:t>
      </w:r>
    </w:p>
    <w:p w:rsidR="00E53A19" w:rsidRPr="006E51A1" w:rsidRDefault="00E53A19" w:rsidP="003C3A5A">
      <w:pPr>
        <w:ind w:right="283"/>
        <w:jc w:val="both"/>
        <w:rPr>
          <w:sz w:val="22"/>
          <w:szCs w:val="22"/>
        </w:rPr>
      </w:pPr>
    </w:p>
    <w:sectPr w:rsidR="00E53A19" w:rsidRPr="006E51A1" w:rsidSect="00ED3765">
      <w:type w:val="continuous"/>
      <w:pgSz w:w="11907" w:h="16840" w:code="9"/>
      <w:pgMar w:top="851" w:right="850" w:bottom="426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3135"/>
    <w:multiLevelType w:val="hybridMultilevel"/>
    <w:tmpl w:val="E20ED008"/>
    <w:lvl w:ilvl="0" w:tplc="486251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0B10E2"/>
    <w:multiLevelType w:val="hybridMultilevel"/>
    <w:tmpl w:val="AD4E1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037C07"/>
    <w:multiLevelType w:val="hybridMultilevel"/>
    <w:tmpl w:val="F704F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E212C0"/>
    <w:multiLevelType w:val="hybridMultilevel"/>
    <w:tmpl w:val="B0AC3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F46EF"/>
    <w:multiLevelType w:val="hybridMultilevel"/>
    <w:tmpl w:val="064A89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614107"/>
    <w:multiLevelType w:val="hybridMultilevel"/>
    <w:tmpl w:val="D11A68C6"/>
    <w:lvl w:ilvl="0" w:tplc="0C4C363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</w:lvl>
    <w:lvl w:ilvl="1" w:tplc="146480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F1606D"/>
    <w:multiLevelType w:val="hybridMultilevel"/>
    <w:tmpl w:val="161EC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8778F"/>
    <w:multiLevelType w:val="hybridMultilevel"/>
    <w:tmpl w:val="85069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911B0E"/>
    <w:multiLevelType w:val="hybridMultilevel"/>
    <w:tmpl w:val="9684C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C42073"/>
    <w:multiLevelType w:val="hybridMultilevel"/>
    <w:tmpl w:val="1E12D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6B1704"/>
    <w:multiLevelType w:val="hybridMultilevel"/>
    <w:tmpl w:val="12906036"/>
    <w:lvl w:ilvl="0" w:tplc="FEC0CA7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B53CBC"/>
    <w:multiLevelType w:val="hybridMultilevel"/>
    <w:tmpl w:val="7CC40F6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2">
    <w:nsid w:val="242D0917"/>
    <w:multiLevelType w:val="hybridMultilevel"/>
    <w:tmpl w:val="F7F29426"/>
    <w:lvl w:ilvl="0" w:tplc="01D22B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195F9D"/>
    <w:multiLevelType w:val="hybridMultilevel"/>
    <w:tmpl w:val="75329742"/>
    <w:lvl w:ilvl="0" w:tplc="29CE49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31288C"/>
    <w:multiLevelType w:val="hybridMultilevel"/>
    <w:tmpl w:val="11C61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BE7F5D"/>
    <w:multiLevelType w:val="hybridMultilevel"/>
    <w:tmpl w:val="1F881328"/>
    <w:lvl w:ilvl="0" w:tplc="891C57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3B366D"/>
    <w:multiLevelType w:val="hybridMultilevel"/>
    <w:tmpl w:val="7A0A6B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91590C"/>
    <w:multiLevelType w:val="hybridMultilevel"/>
    <w:tmpl w:val="161EC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0813F9"/>
    <w:multiLevelType w:val="hybridMultilevel"/>
    <w:tmpl w:val="FA2292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0C1492"/>
    <w:multiLevelType w:val="hybridMultilevel"/>
    <w:tmpl w:val="AC501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B7510B"/>
    <w:multiLevelType w:val="hybridMultilevel"/>
    <w:tmpl w:val="4E987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5A4047"/>
    <w:multiLevelType w:val="hybridMultilevel"/>
    <w:tmpl w:val="4BCEAD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442564"/>
    <w:multiLevelType w:val="hybridMultilevel"/>
    <w:tmpl w:val="8AC8AEF8"/>
    <w:lvl w:ilvl="0" w:tplc="2D72C992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5B63B6"/>
    <w:multiLevelType w:val="hybridMultilevel"/>
    <w:tmpl w:val="E4BA5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654046"/>
    <w:multiLevelType w:val="hybridMultilevel"/>
    <w:tmpl w:val="08644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B41E5F"/>
    <w:multiLevelType w:val="hybridMultilevel"/>
    <w:tmpl w:val="46CA1F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501904"/>
    <w:multiLevelType w:val="hybridMultilevel"/>
    <w:tmpl w:val="E92E2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9F17EE4"/>
    <w:multiLevelType w:val="hybridMultilevel"/>
    <w:tmpl w:val="3258C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031A73"/>
    <w:multiLevelType w:val="hybridMultilevel"/>
    <w:tmpl w:val="306C1036"/>
    <w:lvl w:ilvl="0" w:tplc="BB52C68A">
      <w:start w:val="2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FC401A2"/>
    <w:multiLevelType w:val="hybridMultilevel"/>
    <w:tmpl w:val="A75AD19A"/>
    <w:lvl w:ilvl="0" w:tplc="AA3094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FD34B9D"/>
    <w:multiLevelType w:val="hybridMultilevel"/>
    <w:tmpl w:val="05863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09757A"/>
    <w:multiLevelType w:val="hybridMultilevel"/>
    <w:tmpl w:val="4B00C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31B1EAB"/>
    <w:multiLevelType w:val="hybridMultilevel"/>
    <w:tmpl w:val="730AA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9848EC"/>
    <w:multiLevelType w:val="hybridMultilevel"/>
    <w:tmpl w:val="4198C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182162"/>
    <w:multiLevelType w:val="hybridMultilevel"/>
    <w:tmpl w:val="E5FC74A6"/>
    <w:lvl w:ilvl="0" w:tplc="2B5CF2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9"/>
  </w:num>
  <w:num w:numId="5">
    <w:abstractNumId w:val="4"/>
  </w:num>
  <w:num w:numId="6">
    <w:abstractNumId w:val="26"/>
  </w:num>
  <w:num w:numId="7">
    <w:abstractNumId w:val="18"/>
  </w:num>
  <w:num w:numId="8">
    <w:abstractNumId w:val="21"/>
  </w:num>
  <w:num w:numId="9">
    <w:abstractNumId w:val="27"/>
  </w:num>
  <w:num w:numId="10">
    <w:abstractNumId w:val="16"/>
  </w:num>
  <w:num w:numId="11">
    <w:abstractNumId w:val="32"/>
  </w:num>
  <w:num w:numId="12">
    <w:abstractNumId w:val="2"/>
  </w:num>
  <w:num w:numId="13">
    <w:abstractNumId w:val="1"/>
  </w:num>
  <w:num w:numId="14">
    <w:abstractNumId w:val="24"/>
  </w:num>
  <w:num w:numId="15">
    <w:abstractNumId w:val="11"/>
  </w:num>
  <w:num w:numId="16">
    <w:abstractNumId w:val="33"/>
  </w:num>
  <w:num w:numId="17">
    <w:abstractNumId w:val="13"/>
  </w:num>
  <w:num w:numId="18">
    <w:abstractNumId w:val="31"/>
  </w:num>
  <w:num w:numId="19">
    <w:abstractNumId w:val="35"/>
  </w:num>
  <w:num w:numId="20">
    <w:abstractNumId w:val="19"/>
  </w:num>
  <w:num w:numId="21">
    <w:abstractNumId w:val="20"/>
  </w:num>
  <w:num w:numId="22">
    <w:abstractNumId w:val="9"/>
  </w:num>
  <w:num w:numId="23">
    <w:abstractNumId w:val="3"/>
  </w:num>
  <w:num w:numId="24">
    <w:abstractNumId w:val="14"/>
  </w:num>
  <w:num w:numId="25">
    <w:abstractNumId w:val="7"/>
  </w:num>
  <w:num w:numId="26">
    <w:abstractNumId w:val="10"/>
  </w:num>
  <w:num w:numId="27">
    <w:abstractNumId w:val="15"/>
  </w:num>
  <w:num w:numId="28">
    <w:abstractNumId w:val="8"/>
  </w:num>
  <w:num w:numId="29">
    <w:abstractNumId w:val="28"/>
  </w:num>
  <w:num w:numId="30">
    <w:abstractNumId w:val="34"/>
  </w:num>
  <w:num w:numId="31">
    <w:abstractNumId w:val="23"/>
  </w:num>
  <w:num w:numId="32">
    <w:abstractNumId w:val="30"/>
  </w:num>
  <w:num w:numId="33">
    <w:abstractNumId w:val="0"/>
  </w:num>
  <w:num w:numId="3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2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E7941"/>
    <w:rsid w:val="00013D11"/>
    <w:rsid w:val="000172FB"/>
    <w:rsid w:val="00024481"/>
    <w:rsid w:val="00032142"/>
    <w:rsid w:val="00034E16"/>
    <w:rsid w:val="000434BC"/>
    <w:rsid w:val="0006007F"/>
    <w:rsid w:val="00066462"/>
    <w:rsid w:val="0007173C"/>
    <w:rsid w:val="000751CE"/>
    <w:rsid w:val="00091A2B"/>
    <w:rsid w:val="00093DFB"/>
    <w:rsid w:val="000944D8"/>
    <w:rsid w:val="00096526"/>
    <w:rsid w:val="000A13D6"/>
    <w:rsid w:val="000A1F22"/>
    <w:rsid w:val="000A55CF"/>
    <w:rsid w:val="000A5FD7"/>
    <w:rsid w:val="000A6C9C"/>
    <w:rsid w:val="000A7A89"/>
    <w:rsid w:val="000C0AA4"/>
    <w:rsid w:val="000C43FD"/>
    <w:rsid w:val="000C5BBC"/>
    <w:rsid w:val="000C5C41"/>
    <w:rsid w:val="000C7377"/>
    <w:rsid w:val="000D32CA"/>
    <w:rsid w:val="000E0149"/>
    <w:rsid w:val="000F2944"/>
    <w:rsid w:val="000F3D5C"/>
    <w:rsid w:val="00101786"/>
    <w:rsid w:val="00112E37"/>
    <w:rsid w:val="001161B9"/>
    <w:rsid w:val="00121370"/>
    <w:rsid w:val="001251AF"/>
    <w:rsid w:val="00126ABE"/>
    <w:rsid w:val="00126D5F"/>
    <w:rsid w:val="00136B38"/>
    <w:rsid w:val="00137846"/>
    <w:rsid w:val="0014227C"/>
    <w:rsid w:val="00142EDF"/>
    <w:rsid w:val="00147CD7"/>
    <w:rsid w:val="00152E55"/>
    <w:rsid w:val="0015414C"/>
    <w:rsid w:val="00162F37"/>
    <w:rsid w:val="001654BD"/>
    <w:rsid w:val="00165BA0"/>
    <w:rsid w:val="00170504"/>
    <w:rsid w:val="00172299"/>
    <w:rsid w:val="0017498A"/>
    <w:rsid w:val="00180E7D"/>
    <w:rsid w:val="001814B8"/>
    <w:rsid w:val="0019511A"/>
    <w:rsid w:val="00197D4C"/>
    <w:rsid w:val="001A1108"/>
    <w:rsid w:val="001A383B"/>
    <w:rsid w:val="001A444A"/>
    <w:rsid w:val="001A6227"/>
    <w:rsid w:val="001B7242"/>
    <w:rsid w:val="001D0A55"/>
    <w:rsid w:val="001D17A1"/>
    <w:rsid w:val="001D630D"/>
    <w:rsid w:val="001E1305"/>
    <w:rsid w:val="001F7AE3"/>
    <w:rsid w:val="002022DE"/>
    <w:rsid w:val="00202847"/>
    <w:rsid w:val="00206B33"/>
    <w:rsid w:val="00213661"/>
    <w:rsid w:val="0022022F"/>
    <w:rsid w:val="002275C2"/>
    <w:rsid w:val="002302B5"/>
    <w:rsid w:val="00234302"/>
    <w:rsid w:val="00235C20"/>
    <w:rsid w:val="0023607E"/>
    <w:rsid w:val="002366AA"/>
    <w:rsid w:val="00262FD9"/>
    <w:rsid w:val="00264E58"/>
    <w:rsid w:val="0026545D"/>
    <w:rsid w:val="0028170A"/>
    <w:rsid w:val="00281DDD"/>
    <w:rsid w:val="002847D1"/>
    <w:rsid w:val="00291FA1"/>
    <w:rsid w:val="00292467"/>
    <w:rsid w:val="00297A25"/>
    <w:rsid w:val="002A2616"/>
    <w:rsid w:val="002B0B0B"/>
    <w:rsid w:val="002B1BDD"/>
    <w:rsid w:val="002C06E5"/>
    <w:rsid w:val="002C09AF"/>
    <w:rsid w:val="002C329F"/>
    <w:rsid w:val="002E4380"/>
    <w:rsid w:val="002F4466"/>
    <w:rsid w:val="00301152"/>
    <w:rsid w:val="00303D66"/>
    <w:rsid w:val="003049D9"/>
    <w:rsid w:val="00304F6C"/>
    <w:rsid w:val="003134AC"/>
    <w:rsid w:val="003200BD"/>
    <w:rsid w:val="00337D10"/>
    <w:rsid w:val="00366B0B"/>
    <w:rsid w:val="00370B70"/>
    <w:rsid w:val="00371877"/>
    <w:rsid w:val="003737CC"/>
    <w:rsid w:val="00375E3A"/>
    <w:rsid w:val="003816D7"/>
    <w:rsid w:val="0038265B"/>
    <w:rsid w:val="0038306A"/>
    <w:rsid w:val="003872CF"/>
    <w:rsid w:val="003A0FB9"/>
    <w:rsid w:val="003A48DC"/>
    <w:rsid w:val="003A5B5F"/>
    <w:rsid w:val="003A6B68"/>
    <w:rsid w:val="003B2699"/>
    <w:rsid w:val="003C2787"/>
    <w:rsid w:val="003C3A5A"/>
    <w:rsid w:val="003C73D6"/>
    <w:rsid w:val="003C77F2"/>
    <w:rsid w:val="003D3260"/>
    <w:rsid w:val="003E0907"/>
    <w:rsid w:val="003E35E2"/>
    <w:rsid w:val="00403572"/>
    <w:rsid w:val="004044EF"/>
    <w:rsid w:val="00410292"/>
    <w:rsid w:val="004104C6"/>
    <w:rsid w:val="00410B71"/>
    <w:rsid w:val="00420D81"/>
    <w:rsid w:val="00430F9F"/>
    <w:rsid w:val="004331A5"/>
    <w:rsid w:val="00435B92"/>
    <w:rsid w:val="004458A8"/>
    <w:rsid w:val="004509D2"/>
    <w:rsid w:val="00455A65"/>
    <w:rsid w:val="00455E82"/>
    <w:rsid w:val="00463F9A"/>
    <w:rsid w:val="00467750"/>
    <w:rsid w:val="00481AC4"/>
    <w:rsid w:val="0048765A"/>
    <w:rsid w:val="00487C70"/>
    <w:rsid w:val="00490832"/>
    <w:rsid w:val="00493687"/>
    <w:rsid w:val="00495D73"/>
    <w:rsid w:val="004C1734"/>
    <w:rsid w:val="004D70C4"/>
    <w:rsid w:val="004E1113"/>
    <w:rsid w:val="004F11FC"/>
    <w:rsid w:val="004F5CC0"/>
    <w:rsid w:val="005025F6"/>
    <w:rsid w:val="00503F8A"/>
    <w:rsid w:val="0050456D"/>
    <w:rsid w:val="005064AF"/>
    <w:rsid w:val="0050661D"/>
    <w:rsid w:val="00506EE0"/>
    <w:rsid w:val="005126C7"/>
    <w:rsid w:val="00516C19"/>
    <w:rsid w:val="00521821"/>
    <w:rsid w:val="00523AA2"/>
    <w:rsid w:val="0052632E"/>
    <w:rsid w:val="00530D3A"/>
    <w:rsid w:val="00532AA3"/>
    <w:rsid w:val="005408F5"/>
    <w:rsid w:val="005553F8"/>
    <w:rsid w:val="00563103"/>
    <w:rsid w:val="00564CA2"/>
    <w:rsid w:val="00574AAE"/>
    <w:rsid w:val="00574D6A"/>
    <w:rsid w:val="00576E16"/>
    <w:rsid w:val="005809FD"/>
    <w:rsid w:val="0058141F"/>
    <w:rsid w:val="00582F46"/>
    <w:rsid w:val="00590C5A"/>
    <w:rsid w:val="005B1164"/>
    <w:rsid w:val="005B4326"/>
    <w:rsid w:val="005C6FB0"/>
    <w:rsid w:val="005D7552"/>
    <w:rsid w:val="005D7988"/>
    <w:rsid w:val="005E582D"/>
    <w:rsid w:val="005F73D1"/>
    <w:rsid w:val="0060614E"/>
    <w:rsid w:val="006077C4"/>
    <w:rsid w:val="00614F10"/>
    <w:rsid w:val="006178A5"/>
    <w:rsid w:val="00622038"/>
    <w:rsid w:val="00633A40"/>
    <w:rsid w:val="00646532"/>
    <w:rsid w:val="0064746A"/>
    <w:rsid w:val="006476E5"/>
    <w:rsid w:val="00653175"/>
    <w:rsid w:val="006570BB"/>
    <w:rsid w:val="00662DA0"/>
    <w:rsid w:val="00665C20"/>
    <w:rsid w:val="006772DC"/>
    <w:rsid w:val="00687337"/>
    <w:rsid w:val="006917D9"/>
    <w:rsid w:val="006951E6"/>
    <w:rsid w:val="006A11CD"/>
    <w:rsid w:val="006B2A8B"/>
    <w:rsid w:val="006B7542"/>
    <w:rsid w:val="006D2EF8"/>
    <w:rsid w:val="006D4713"/>
    <w:rsid w:val="006D4F9F"/>
    <w:rsid w:val="006E232D"/>
    <w:rsid w:val="006E3479"/>
    <w:rsid w:val="006E4130"/>
    <w:rsid w:val="006E51A1"/>
    <w:rsid w:val="006E595C"/>
    <w:rsid w:val="006E5C95"/>
    <w:rsid w:val="006F5F7B"/>
    <w:rsid w:val="006F7830"/>
    <w:rsid w:val="00704915"/>
    <w:rsid w:val="00707B02"/>
    <w:rsid w:val="007136C0"/>
    <w:rsid w:val="00723CBA"/>
    <w:rsid w:val="00727392"/>
    <w:rsid w:val="00730E79"/>
    <w:rsid w:val="007310E9"/>
    <w:rsid w:val="00731DBF"/>
    <w:rsid w:val="00733B19"/>
    <w:rsid w:val="0073630D"/>
    <w:rsid w:val="0074220A"/>
    <w:rsid w:val="00747212"/>
    <w:rsid w:val="00752F4F"/>
    <w:rsid w:val="0075649B"/>
    <w:rsid w:val="00756AFC"/>
    <w:rsid w:val="00767AD6"/>
    <w:rsid w:val="00770866"/>
    <w:rsid w:val="00777E30"/>
    <w:rsid w:val="0078710B"/>
    <w:rsid w:val="0079060B"/>
    <w:rsid w:val="0079532F"/>
    <w:rsid w:val="007A65AC"/>
    <w:rsid w:val="007A69E6"/>
    <w:rsid w:val="007C1270"/>
    <w:rsid w:val="007D0D7C"/>
    <w:rsid w:val="007D137C"/>
    <w:rsid w:val="007D277A"/>
    <w:rsid w:val="007F5753"/>
    <w:rsid w:val="00813B17"/>
    <w:rsid w:val="00813C10"/>
    <w:rsid w:val="008150A4"/>
    <w:rsid w:val="0082140A"/>
    <w:rsid w:val="00826EE9"/>
    <w:rsid w:val="00827336"/>
    <w:rsid w:val="00830D5B"/>
    <w:rsid w:val="0083445F"/>
    <w:rsid w:val="00841AC9"/>
    <w:rsid w:val="00844EE8"/>
    <w:rsid w:val="008458D8"/>
    <w:rsid w:val="008600E1"/>
    <w:rsid w:val="008646CF"/>
    <w:rsid w:val="0086539D"/>
    <w:rsid w:val="0086793A"/>
    <w:rsid w:val="0088491D"/>
    <w:rsid w:val="008851BC"/>
    <w:rsid w:val="008A63F1"/>
    <w:rsid w:val="008B0744"/>
    <w:rsid w:val="008C413D"/>
    <w:rsid w:val="008C7F84"/>
    <w:rsid w:val="008D439B"/>
    <w:rsid w:val="008E1257"/>
    <w:rsid w:val="008F5C71"/>
    <w:rsid w:val="0090102B"/>
    <w:rsid w:val="009016A6"/>
    <w:rsid w:val="0090227D"/>
    <w:rsid w:val="009025CA"/>
    <w:rsid w:val="00912F81"/>
    <w:rsid w:val="00914AB2"/>
    <w:rsid w:val="00916D92"/>
    <w:rsid w:val="0092440D"/>
    <w:rsid w:val="0092676A"/>
    <w:rsid w:val="00926E53"/>
    <w:rsid w:val="0093143E"/>
    <w:rsid w:val="00944F3B"/>
    <w:rsid w:val="0095341C"/>
    <w:rsid w:val="0095481A"/>
    <w:rsid w:val="00955BA0"/>
    <w:rsid w:val="00960897"/>
    <w:rsid w:val="00960933"/>
    <w:rsid w:val="00964D00"/>
    <w:rsid w:val="00967DEA"/>
    <w:rsid w:val="00972EB2"/>
    <w:rsid w:val="00981E3D"/>
    <w:rsid w:val="00984B09"/>
    <w:rsid w:val="0099208B"/>
    <w:rsid w:val="009A090D"/>
    <w:rsid w:val="009A1484"/>
    <w:rsid w:val="009A42F0"/>
    <w:rsid w:val="009A4E75"/>
    <w:rsid w:val="009D6B1E"/>
    <w:rsid w:val="009D778B"/>
    <w:rsid w:val="009F354E"/>
    <w:rsid w:val="009F5D28"/>
    <w:rsid w:val="00A00DCC"/>
    <w:rsid w:val="00A05D2F"/>
    <w:rsid w:val="00A07302"/>
    <w:rsid w:val="00A0748D"/>
    <w:rsid w:val="00A0774C"/>
    <w:rsid w:val="00A1144E"/>
    <w:rsid w:val="00A13F99"/>
    <w:rsid w:val="00A13FBF"/>
    <w:rsid w:val="00A31CE8"/>
    <w:rsid w:val="00A32493"/>
    <w:rsid w:val="00A45D7E"/>
    <w:rsid w:val="00A47895"/>
    <w:rsid w:val="00A539B6"/>
    <w:rsid w:val="00A64CC9"/>
    <w:rsid w:val="00A73E8F"/>
    <w:rsid w:val="00A81788"/>
    <w:rsid w:val="00A82B8E"/>
    <w:rsid w:val="00A832F9"/>
    <w:rsid w:val="00A92A03"/>
    <w:rsid w:val="00A97158"/>
    <w:rsid w:val="00AA08B9"/>
    <w:rsid w:val="00AA0CD2"/>
    <w:rsid w:val="00AA1878"/>
    <w:rsid w:val="00AA56F2"/>
    <w:rsid w:val="00AB07F4"/>
    <w:rsid w:val="00AB1C2F"/>
    <w:rsid w:val="00AB344D"/>
    <w:rsid w:val="00AB372E"/>
    <w:rsid w:val="00AB6322"/>
    <w:rsid w:val="00AB645D"/>
    <w:rsid w:val="00AC3EA6"/>
    <w:rsid w:val="00AC6F68"/>
    <w:rsid w:val="00AD02B8"/>
    <w:rsid w:val="00AD0606"/>
    <w:rsid w:val="00AE24FF"/>
    <w:rsid w:val="00AE5F71"/>
    <w:rsid w:val="00AF52B2"/>
    <w:rsid w:val="00B03A5C"/>
    <w:rsid w:val="00B2112D"/>
    <w:rsid w:val="00B24A4D"/>
    <w:rsid w:val="00B35E61"/>
    <w:rsid w:val="00B369DC"/>
    <w:rsid w:val="00B45964"/>
    <w:rsid w:val="00B53F61"/>
    <w:rsid w:val="00B56949"/>
    <w:rsid w:val="00B57D58"/>
    <w:rsid w:val="00B90C19"/>
    <w:rsid w:val="00B97BEF"/>
    <w:rsid w:val="00BA4C83"/>
    <w:rsid w:val="00BB3F0D"/>
    <w:rsid w:val="00BC3EE6"/>
    <w:rsid w:val="00BD5983"/>
    <w:rsid w:val="00BD67DD"/>
    <w:rsid w:val="00BD707F"/>
    <w:rsid w:val="00BE00CF"/>
    <w:rsid w:val="00BE254A"/>
    <w:rsid w:val="00BE6987"/>
    <w:rsid w:val="00BE7191"/>
    <w:rsid w:val="00BF15F7"/>
    <w:rsid w:val="00BF689B"/>
    <w:rsid w:val="00BF6921"/>
    <w:rsid w:val="00C00976"/>
    <w:rsid w:val="00C02F8F"/>
    <w:rsid w:val="00C04038"/>
    <w:rsid w:val="00C043ED"/>
    <w:rsid w:val="00C12027"/>
    <w:rsid w:val="00C20F94"/>
    <w:rsid w:val="00C20FD6"/>
    <w:rsid w:val="00C24492"/>
    <w:rsid w:val="00C269AD"/>
    <w:rsid w:val="00C27006"/>
    <w:rsid w:val="00C37145"/>
    <w:rsid w:val="00C37180"/>
    <w:rsid w:val="00C37879"/>
    <w:rsid w:val="00C37E8A"/>
    <w:rsid w:val="00C40B95"/>
    <w:rsid w:val="00C5096E"/>
    <w:rsid w:val="00C5649F"/>
    <w:rsid w:val="00C57B20"/>
    <w:rsid w:val="00C60811"/>
    <w:rsid w:val="00C60B55"/>
    <w:rsid w:val="00C65960"/>
    <w:rsid w:val="00C7204F"/>
    <w:rsid w:val="00C856E6"/>
    <w:rsid w:val="00C87901"/>
    <w:rsid w:val="00C90A06"/>
    <w:rsid w:val="00C92A67"/>
    <w:rsid w:val="00C94A96"/>
    <w:rsid w:val="00C959B0"/>
    <w:rsid w:val="00CA0ACE"/>
    <w:rsid w:val="00CB1F35"/>
    <w:rsid w:val="00CC1A54"/>
    <w:rsid w:val="00CC48B8"/>
    <w:rsid w:val="00CC6103"/>
    <w:rsid w:val="00CD1C27"/>
    <w:rsid w:val="00CD7459"/>
    <w:rsid w:val="00CE140E"/>
    <w:rsid w:val="00CE7941"/>
    <w:rsid w:val="00CF0FDA"/>
    <w:rsid w:val="00CF6BF7"/>
    <w:rsid w:val="00CF7737"/>
    <w:rsid w:val="00D15A0C"/>
    <w:rsid w:val="00D16A5C"/>
    <w:rsid w:val="00D22C59"/>
    <w:rsid w:val="00D3033D"/>
    <w:rsid w:val="00D30549"/>
    <w:rsid w:val="00D31C12"/>
    <w:rsid w:val="00D37E9A"/>
    <w:rsid w:val="00D408A9"/>
    <w:rsid w:val="00D4328F"/>
    <w:rsid w:val="00D6139C"/>
    <w:rsid w:val="00D62D55"/>
    <w:rsid w:val="00D75F51"/>
    <w:rsid w:val="00DA3A2A"/>
    <w:rsid w:val="00DB246E"/>
    <w:rsid w:val="00DC369A"/>
    <w:rsid w:val="00DC4533"/>
    <w:rsid w:val="00DC6258"/>
    <w:rsid w:val="00DD00ED"/>
    <w:rsid w:val="00DD75BB"/>
    <w:rsid w:val="00DE37D5"/>
    <w:rsid w:val="00E01036"/>
    <w:rsid w:val="00E019C7"/>
    <w:rsid w:val="00E047B2"/>
    <w:rsid w:val="00E22119"/>
    <w:rsid w:val="00E23F45"/>
    <w:rsid w:val="00E3637A"/>
    <w:rsid w:val="00E53A19"/>
    <w:rsid w:val="00E54C4F"/>
    <w:rsid w:val="00E700AA"/>
    <w:rsid w:val="00E7076E"/>
    <w:rsid w:val="00E75F1C"/>
    <w:rsid w:val="00E968E3"/>
    <w:rsid w:val="00EA14F2"/>
    <w:rsid w:val="00EB71F6"/>
    <w:rsid w:val="00EC39AD"/>
    <w:rsid w:val="00EC4282"/>
    <w:rsid w:val="00ED3765"/>
    <w:rsid w:val="00ED3F42"/>
    <w:rsid w:val="00ED6176"/>
    <w:rsid w:val="00ED7AD3"/>
    <w:rsid w:val="00EE6A6C"/>
    <w:rsid w:val="00EE6E0B"/>
    <w:rsid w:val="00EF67D5"/>
    <w:rsid w:val="00F06DF1"/>
    <w:rsid w:val="00F13FB0"/>
    <w:rsid w:val="00F20D35"/>
    <w:rsid w:val="00F30C19"/>
    <w:rsid w:val="00F3167B"/>
    <w:rsid w:val="00F376CF"/>
    <w:rsid w:val="00F46668"/>
    <w:rsid w:val="00F5234E"/>
    <w:rsid w:val="00F60673"/>
    <w:rsid w:val="00F60E6B"/>
    <w:rsid w:val="00F611C5"/>
    <w:rsid w:val="00F67358"/>
    <w:rsid w:val="00F7205E"/>
    <w:rsid w:val="00F849C2"/>
    <w:rsid w:val="00F94EB7"/>
    <w:rsid w:val="00FA171A"/>
    <w:rsid w:val="00FA269B"/>
    <w:rsid w:val="00FC2448"/>
    <w:rsid w:val="00FC327C"/>
    <w:rsid w:val="00FD1DB6"/>
    <w:rsid w:val="00FD22BA"/>
    <w:rsid w:val="00FE05B8"/>
    <w:rsid w:val="00FE1305"/>
    <w:rsid w:val="00FE1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C7377"/>
  </w:style>
  <w:style w:type="paragraph" w:styleId="1">
    <w:name w:val="heading 1"/>
    <w:basedOn w:val="a0"/>
    <w:next w:val="a0"/>
    <w:qFormat/>
    <w:rsid w:val="000C7377"/>
    <w:pPr>
      <w:keepNext/>
      <w:jc w:val="both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0C7377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0"/>
    <w:next w:val="a0"/>
    <w:qFormat/>
    <w:rsid w:val="000C7377"/>
    <w:pPr>
      <w:keepNext/>
      <w:jc w:val="center"/>
      <w:outlineLvl w:val="2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semiHidden/>
    <w:rsid w:val="000C7377"/>
    <w:pPr>
      <w:jc w:val="center"/>
    </w:pPr>
    <w:rPr>
      <w:sz w:val="28"/>
    </w:rPr>
  </w:style>
  <w:style w:type="character" w:styleId="a6">
    <w:name w:val="Hyperlink"/>
    <w:basedOn w:val="a1"/>
    <w:semiHidden/>
    <w:rsid w:val="000C7377"/>
    <w:rPr>
      <w:color w:val="0000FF"/>
      <w:u w:val="single"/>
    </w:rPr>
  </w:style>
  <w:style w:type="paragraph" w:styleId="a7">
    <w:name w:val="Body Text Indent"/>
    <w:basedOn w:val="a0"/>
    <w:link w:val="a8"/>
    <w:rsid w:val="00752F4F"/>
    <w:pPr>
      <w:spacing w:after="120"/>
      <w:ind w:left="283"/>
    </w:pPr>
  </w:style>
  <w:style w:type="paragraph" w:styleId="a9">
    <w:name w:val="List Paragraph"/>
    <w:basedOn w:val="a0"/>
    <w:uiPriority w:val="34"/>
    <w:qFormat/>
    <w:rsid w:val="0082140A"/>
    <w:pPr>
      <w:ind w:left="720"/>
      <w:contextualSpacing/>
    </w:pPr>
  </w:style>
  <w:style w:type="table" w:styleId="aa">
    <w:name w:val="Table Grid"/>
    <w:basedOn w:val="a2"/>
    <w:uiPriority w:val="59"/>
    <w:rsid w:val="00CE140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basedOn w:val="a1"/>
    <w:link w:val="a4"/>
    <w:semiHidden/>
    <w:rsid w:val="00C37E8A"/>
    <w:rPr>
      <w:sz w:val="28"/>
    </w:rPr>
  </w:style>
  <w:style w:type="paragraph" w:customStyle="1" w:styleId="ConsPlusNormal">
    <w:name w:val="ConsPlusNormal"/>
    <w:rsid w:val="005263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0"/>
    <w:link w:val="ac"/>
    <w:uiPriority w:val="99"/>
    <w:semiHidden/>
    <w:unhideWhenUsed/>
    <w:rsid w:val="00455E8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455E82"/>
    <w:rPr>
      <w:rFonts w:ascii="Tahoma" w:hAnsi="Tahoma" w:cs="Tahoma"/>
      <w:sz w:val="16"/>
      <w:szCs w:val="16"/>
    </w:rPr>
  </w:style>
  <w:style w:type="paragraph" w:customStyle="1" w:styleId="a">
    <w:name w:val="Знак"/>
    <w:basedOn w:val="a0"/>
    <w:semiHidden/>
    <w:rsid w:val="00C02F8F"/>
    <w:pPr>
      <w:numPr>
        <w:numId w:val="34"/>
      </w:num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6E34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1">
    <w:name w:val="Основной текст (2)_"/>
    <w:link w:val="22"/>
    <w:rsid w:val="006E3479"/>
    <w:rPr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6E3479"/>
    <w:pPr>
      <w:shd w:val="clear" w:color="auto" w:fill="FFFFFF"/>
      <w:spacing w:before="780" w:line="274" w:lineRule="exact"/>
      <w:jc w:val="center"/>
    </w:pPr>
  </w:style>
  <w:style w:type="character" w:customStyle="1" w:styleId="20">
    <w:name w:val="Заголовок 2 Знак"/>
    <w:basedOn w:val="a1"/>
    <w:link w:val="2"/>
    <w:rsid w:val="0017498A"/>
    <w:rPr>
      <w:b/>
      <w:sz w:val="24"/>
    </w:rPr>
  </w:style>
  <w:style w:type="character" w:customStyle="1" w:styleId="a8">
    <w:name w:val="Основной текст с отступом Знак"/>
    <w:basedOn w:val="a1"/>
    <w:link w:val="a7"/>
    <w:rsid w:val="0017498A"/>
  </w:style>
  <w:style w:type="paragraph" w:customStyle="1" w:styleId="ConsPlusNonformat">
    <w:name w:val="ConsPlusNonformat"/>
    <w:uiPriority w:val="99"/>
    <w:rsid w:val="00E53A1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0"/>
    <w:link w:val="ae"/>
    <w:rsid w:val="00E53A19"/>
    <w:pPr>
      <w:tabs>
        <w:tab w:val="center" w:pos="4153"/>
        <w:tab w:val="right" w:pos="8306"/>
      </w:tabs>
    </w:pPr>
    <w:rPr>
      <w:sz w:val="24"/>
    </w:rPr>
  </w:style>
  <w:style w:type="character" w:customStyle="1" w:styleId="ae">
    <w:name w:val="Верхний колонтитул Знак"/>
    <w:basedOn w:val="a1"/>
    <w:link w:val="ad"/>
    <w:rsid w:val="00E53A19"/>
    <w:rPr>
      <w:sz w:val="24"/>
    </w:rPr>
  </w:style>
  <w:style w:type="paragraph" w:styleId="af">
    <w:name w:val="Title"/>
    <w:basedOn w:val="a0"/>
    <w:link w:val="af0"/>
    <w:qFormat/>
    <w:rsid w:val="00E53A19"/>
    <w:pPr>
      <w:jc w:val="center"/>
    </w:pPr>
    <w:rPr>
      <w:b/>
      <w:sz w:val="24"/>
    </w:rPr>
  </w:style>
  <w:style w:type="character" w:customStyle="1" w:styleId="af0">
    <w:name w:val="Название Знак"/>
    <w:basedOn w:val="a1"/>
    <w:link w:val="af"/>
    <w:rsid w:val="00E53A19"/>
    <w:rPr>
      <w:b/>
      <w:sz w:val="24"/>
    </w:rPr>
  </w:style>
  <w:style w:type="paragraph" w:styleId="af1">
    <w:name w:val="List"/>
    <w:basedOn w:val="a0"/>
    <w:rsid w:val="00E53A19"/>
    <w:pPr>
      <w:ind w:left="283" w:hanging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0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39F31ECD2DFBFDBF12EB382E0AE56ACE63C2F8F9B76336AFBC22504BDFDE5FSFx8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139F31ECD2DFBFDBF12F5353866BA61C66B94F3F8BE6C63F6E3790D1CSDx6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053F26D496668603BAFD118C59AFBC1D1FE14571E3ED109535648F59R4N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49157-AD09-4C87-B945-C4A596EE3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МИАСС</vt:lpstr>
    </vt:vector>
  </TitlesOfParts>
  <Company>АДМИНИСТРАЦИЯ</Company>
  <LinksUpToDate>false</LinksUpToDate>
  <CharactersWithSpaces>6697</CharactersWithSpaces>
  <SharedDoc>false</SharedDoc>
  <HLinks>
    <vt:vector size="6" baseType="variant">
      <vt:variant>
        <vt:i4>4128855</vt:i4>
      </vt:variant>
      <vt:variant>
        <vt:i4>0</vt:i4>
      </vt:variant>
      <vt:variant>
        <vt:i4>0</vt:i4>
      </vt:variant>
      <vt:variant>
        <vt:i4>5</vt:i4>
      </vt:variant>
      <vt:variant>
        <vt:lpwstr>mailto:ksp-miass@bk.ru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МИАСС</dc:title>
  <dc:creator>МАРИЯ</dc:creator>
  <cp:lastModifiedBy>Julia</cp:lastModifiedBy>
  <cp:revision>5</cp:revision>
  <cp:lastPrinted>2017-07-26T06:07:00Z</cp:lastPrinted>
  <dcterms:created xsi:type="dcterms:W3CDTF">2017-08-01T07:26:00Z</dcterms:created>
  <dcterms:modified xsi:type="dcterms:W3CDTF">2017-08-01T07:34:00Z</dcterms:modified>
</cp:coreProperties>
</file>