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51" w:rsidRDefault="00A50B51" w:rsidP="00A50B51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A50B51" w:rsidRDefault="00A50B51" w:rsidP="00A50B51">
      <w:pPr>
        <w:ind w:right="-1"/>
        <w:rPr>
          <w:b/>
          <w:bCs/>
          <w:sz w:val="24"/>
          <w:szCs w:val="24"/>
        </w:rPr>
      </w:pPr>
    </w:p>
    <w:p w:rsidR="00A50B51" w:rsidRDefault="00A50B51" w:rsidP="00A50B51">
      <w:pPr>
        <w:ind w:right="-1"/>
        <w:rPr>
          <w:b/>
          <w:bCs/>
          <w:sz w:val="24"/>
          <w:szCs w:val="24"/>
        </w:rPr>
      </w:pPr>
    </w:p>
    <w:p w:rsidR="00A50B51" w:rsidRDefault="00A50B51" w:rsidP="00A50B51">
      <w:pPr>
        <w:ind w:right="-1"/>
        <w:rPr>
          <w:b/>
          <w:bCs/>
          <w:sz w:val="24"/>
          <w:szCs w:val="24"/>
        </w:rPr>
      </w:pPr>
    </w:p>
    <w:p w:rsidR="00A50B51" w:rsidRDefault="00A50B51" w:rsidP="00A50B51">
      <w:pPr>
        <w:ind w:right="-1"/>
        <w:rPr>
          <w:b/>
          <w:bCs/>
          <w:sz w:val="24"/>
          <w:szCs w:val="24"/>
        </w:rPr>
      </w:pPr>
    </w:p>
    <w:p w:rsidR="00A50B51" w:rsidRDefault="00A50B51" w:rsidP="00A50B51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A50B51" w:rsidRDefault="00A50B51" w:rsidP="00A50B5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A50B51" w:rsidRDefault="00A50B51" w:rsidP="00A50B51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A50B51" w:rsidRDefault="00A50B51" w:rsidP="00A50B51">
      <w:pPr>
        <w:jc w:val="right"/>
        <w:rPr>
          <w:sz w:val="24"/>
        </w:rPr>
      </w:pPr>
    </w:p>
    <w:p w:rsidR="00A50B51" w:rsidRDefault="00A50B51" w:rsidP="00A50B51">
      <w:pPr>
        <w:jc w:val="center"/>
        <w:rPr>
          <w:sz w:val="24"/>
        </w:rPr>
      </w:pPr>
      <w:r>
        <w:rPr>
          <w:sz w:val="24"/>
        </w:rPr>
        <w:t>РЕШЕНИЕ №______</w:t>
      </w:r>
    </w:p>
    <w:p w:rsidR="00A50B51" w:rsidRDefault="00A50B51" w:rsidP="00A50B51">
      <w:pPr>
        <w:jc w:val="right"/>
        <w:rPr>
          <w:sz w:val="24"/>
          <w:szCs w:val="24"/>
        </w:rPr>
      </w:pPr>
      <w:r>
        <w:rPr>
          <w:sz w:val="24"/>
        </w:rPr>
        <w:t xml:space="preserve">от  ________________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A50B51" w:rsidRDefault="00475DBF" w:rsidP="00A50B51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68.7pt;height:36.45pt;z-index:251660288" strokecolor="white">
            <v:textbox style="mso-next-textbox:#_x0000_s1026">
              <w:txbxContent>
                <w:p w:rsidR="00A50B51" w:rsidRPr="00946501" w:rsidRDefault="00A50B51" w:rsidP="00A50B51">
                  <w:pPr>
                    <w:shd w:val="clear" w:color="auto" w:fill="FFFFFF"/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размере финансирования </w:t>
                  </w:r>
                  <w:r w:rsidRPr="00BD650E">
                    <w:rPr>
                      <w:sz w:val="24"/>
                      <w:szCs w:val="24"/>
                    </w:rPr>
                    <w:t>мероприятий по исполнению наказов избирателей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A50B51" w:rsidRDefault="00A50B51" w:rsidP="00A50B51">
      <w:pPr>
        <w:pStyle w:val="ConsPlusTitle"/>
        <w:widowControl/>
        <w:jc w:val="center"/>
      </w:pPr>
    </w:p>
    <w:p w:rsidR="00A50B51" w:rsidRDefault="00A50B51" w:rsidP="00A50B51">
      <w:pPr>
        <w:pStyle w:val="ConsPlusTitle"/>
        <w:widowControl/>
        <w:jc w:val="center"/>
      </w:pPr>
    </w:p>
    <w:p w:rsidR="00A50B51" w:rsidRDefault="00A50B51" w:rsidP="00A50B51">
      <w:pPr>
        <w:pStyle w:val="ConsPlusTitle"/>
        <w:ind w:firstLine="709"/>
        <w:jc w:val="both"/>
        <w:rPr>
          <w:b w:val="0"/>
        </w:rPr>
      </w:pPr>
    </w:p>
    <w:p w:rsidR="00A50B51" w:rsidRPr="008D0EDE" w:rsidRDefault="00A50B51" w:rsidP="00A50B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A77DF3">
        <w:rPr>
          <w:sz w:val="24"/>
          <w:szCs w:val="24"/>
        </w:rPr>
        <w:t>Рассмотрев предложение</w:t>
      </w:r>
      <w:r>
        <w:rPr>
          <w:sz w:val="24"/>
          <w:szCs w:val="24"/>
        </w:rPr>
        <w:t xml:space="preserve"> Председателя Собрания депутатов Миасского городского округа Е.А. Степовика об установлении размера финансирования мероприятий по исполнению наказов избирателей,  </w:t>
      </w:r>
      <w:r w:rsidRPr="00B131F7">
        <w:rPr>
          <w:sz w:val="24"/>
          <w:szCs w:val="24"/>
        </w:rPr>
        <w:t>учитывая</w:t>
      </w:r>
      <w:r>
        <w:rPr>
          <w:sz w:val="24"/>
          <w:szCs w:val="24"/>
        </w:rPr>
        <w:t xml:space="preserve"> </w:t>
      </w:r>
      <w:r w:rsidRPr="00B131F7">
        <w:rPr>
          <w:sz w:val="24"/>
          <w:szCs w:val="24"/>
        </w:rPr>
        <w:t xml:space="preserve">рекомендации постоянной комиссии  </w:t>
      </w:r>
      <w:r w:rsidRPr="004A3C81">
        <w:rPr>
          <w:sz w:val="24"/>
          <w:szCs w:val="24"/>
        </w:rPr>
        <w:t>по вопросам экономической и бюджетной политики</w:t>
      </w:r>
      <w:r w:rsidRPr="00B131F7">
        <w:rPr>
          <w:sz w:val="24"/>
          <w:szCs w:val="24"/>
        </w:rPr>
        <w:t xml:space="preserve">, </w:t>
      </w:r>
      <w:r>
        <w:rPr>
          <w:sz w:val="24"/>
          <w:szCs w:val="24"/>
        </w:rPr>
        <w:t>в соответствии с Положением «Об организации работы с наказами избирателей депутатам Собрания депутатов Миасского городского округа»</w:t>
      </w:r>
      <w:r w:rsidRPr="00D81CA2">
        <w:rPr>
          <w:sz w:val="24"/>
          <w:szCs w:val="24"/>
        </w:rPr>
        <w:t xml:space="preserve">, утвержденным Решением Собрания депутатов Миасского городского округа от </w:t>
      </w:r>
      <w:r>
        <w:rPr>
          <w:sz w:val="24"/>
          <w:szCs w:val="24"/>
        </w:rPr>
        <w:t xml:space="preserve">24.03.2017г. </w:t>
      </w:r>
      <w:r w:rsidRPr="00D81CA2">
        <w:rPr>
          <w:sz w:val="24"/>
          <w:szCs w:val="24"/>
        </w:rPr>
        <w:t>№</w:t>
      </w:r>
      <w:r>
        <w:rPr>
          <w:sz w:val="24"/>
          <w:szCs w:val="24"/>
        </w:rPr>
        <w:t>4</w:t>
      </w:r>
      <w:r w:rsidRPr="00D81CA2">
        <w:rPr>
          <w:sz w:val="24"/>
          <w:szCs w:val="24"/>
        </w:rPr>
        <w:t>, руководствуясь Федеральным законом</w:t>
      </w:r>
      <w:proofErr w:type="gramEnd"/>
      <w:r w:rsidRPr="00D81CA2">
        <w:rPr>
          <w:sz w:val="24"/>
          <w:szCs w:val="24"/>
        </w:rPr>
        <w:t xml:space="preserve"> от 06.10.2003 г. №131-ФЗ «Об общих принципах организации</w:t>
      </w:r>
      <w:r w:rsidRPr="008D0EDE">
        <w:rPr>
          <w:sz w:val="24"/>
          <w:szCs w:val="24"/>
        </w:rPr>
        <w:t xml:space="preserve">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A50B51" w:rsidRPr="001C2E2A" w:rsidRDefault="00A50B51" w:rsidP="00A50B51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A50B51" w:rsidRPr="00970763" w:rsidRDefault="00A50B51" w:rsidP="00A50B51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7076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Установить размер ф</w:t>
      </w:r>
      <w:r w:rsidRPr="00BD650E">
        <w:rPr>
          <w:rFonts w:ascii="Times New Roman" w:hAnsi="Times New Roman"/>
          <w:sz w:val="24"/>
          <w:szCs w:val="24"/>
        </w:rPr>
        <w:t>инансировани</w:t>
      </w:r>
      <w:r>
        <w:rPr>
          <w:rFonts w:ascii="Times New Roman" w:hAnsi="Times New Roman"/>
          <w:sz w:val="24"/>
          <w:szCs w:val="24"/>
        </w:rPr>
        <w:t>я</w:t>
      </w:r>
      <w:r w:rsidRPr="00BD650E">
        <w:rPr>
          <w:rFonts w:ascii="Times New Roman" w:hAnsi="Times New Roman"/>
          <w:sz w:val="24"/>
          <w:szCs w:val="24"/>
        </w:rPr>
        <w:t xml:space="preserve"> мероприятий по исполнению наказов избирателей  </w:t>
      </w:r>
      <w:r>
        <w:rPr>
          <w:rFonts w:ascii="Times New Roman" w:hAnsi="Times New Roman"/>
          <w:sz w:val="24"/>
          <w:szCs w:val="24"/>
        </w:rPr>
        <w:t>из расчета 1 000 000 руб. на каждый избирательный округ.</w:t>
      </w:r>
      <w:r w:rsidRPr="00970763">
        <w:rPr>
          <w:rFonts w:ascii="Times New Roman" w:hAnsi="Times New Roman"/>
          <w:sz w:val="24"/>
          <w:szCs w:val="24"/>
        </w:rPr>
        <w:t xml:space="preserve"> </w:t>
      </w:r>
    </w:p>
    <w:p w:rsidR="00A50B51" w:rsidRPr="00970763" w:rsidRDefault="00A50B51" w:rsidP="00A50B51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70763">
        <w:rPr>
          <w:rFonts w:ascii="Times New Roman" w:hAnsi="Times New Roman"/>
          <w:sz w:val="24"/>
          <w:szCs w:val="24"/>
        </w:rPr>
        <w:t xml:space="preserve">2. </w:t>
      </w:r>
      <w:r w:rsidR="00B96246">
        <w:rPr>
          <w:rFonts w:ascii="Times New Roman" w:hAnsi="Times New Roman"/>
          <w:sz w:val="24"/>
          <w:szCs w:val="24"/>
        </w:rPr>
        <w:t>Главе Миасского городского округа Г.А. Васькову, Администрации Миасского городского округа, Финансовому управлению Администрации Миасского городского округа у</w:t>
      </w:r>
      <w:r>
        <w:rPr>
          <w:rFonts w:ascii="Times New Roman" w:hAnsi="Times New Roman"/>
          <w:sz w:val="24"/>
          <w:szCs w:val="24"/>
        </w:rPr>
        <w:t>честь данное решение п</w:t>
      </w:r>
      <w:r w:rsidRPr="00970763">
        <w:rPr>
          <w:rFonts w:ascii="Times New Roman" w:hAnsi="Times New Roman"/>
          <w:sz w:val="24"/>
          <w:szCs w:val="24"/>
        </w:rPr>
        <w:t xml:space="preserve">ри </w:t>
      </w:r>
      <w:r w:rsidR="00B96246">
        <w:rPr>
          <w:rFonts w:ascii="Times New Roman" w:hAnsi="Times New Roman"/>
          <w:sz w:val="24"/>
          <w:szCs w:val="24"/>
        </w:rPr>
        <w:t xml:space="preserve">подготовке проекта </w:t>
      </w:r>
      <w:r w:rsidRPr="00970763">
        <w:rPr>
          <w:rFonts w:ascii="Times New Roman" w:hAnsi="Times New Roman"/>
          <w:sz w:val="24"/>
          <w:szCs w:val="24"/>
        </w:rPr>
        <w:t xml:space="preserve"> бюджета Миасского городского округа на 201</w:t>
      </w:r>
      <w:r>
        <w:rPr>
          <w:rFonts w:ascii="Times New Roman" w:hAnsi="Times New Roman"/>
          <w:sz w:val="24"/>
          <w:szCs w:val="24"/>
        </w:rPr>
        <w:t>8</w:t>
      </w:r>
      <w:r w:rsidRPr="00970763">
        <w:rPr>
          <w:rFonts w:ascii="Times New Roman" w:hAnsi="Times New Roman"/>
          <w:sz w:val="24"/>
          <w:szCs w:val="24"/>
        </w:rPr>
        <w:t xml:space="preserve"> год и плановый период 201</w:t>
      </w:r>
      <w:r>
        <w:rPr>
          <w:rFonts w:ascii="Times New Roman" w:hAnsi="Times New Roman"/>
          <w:sz w:val="24"/>
          <w:szCs w:val="24"/>
        </w:rPr>
        <w:t>9</w:t>
      </w:r>
      <w:r w:rsidRPr="00970763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20</w:t>
      </w:r>
      <w:r w:rsidRPr="00970763">
        <w:rPr>
          <w:rFonts w:ascii="Times New Roman" w:hAnsi="Times New Roman"/>
          <w:sz w:val="24"/>
          <w:szCs w:val="24"/>
        </w:rPr>
        <w:t xml:space="preserve"> годы.</w:t>
      </w:r>
    </w:p>
    <w:p w:rsidR="00A50B51" w:rsidRDefault="00A50B51" w:rsidP="00A50B51">
      <w:pPr>
        <w:ind w:firstLine="709"/>
        <w:jc w:val="both"/>
        <w:rPr>
          <w:sz w:val="24"/>
          <w:szCs w:val="24"/>
        </w:rPr>
      </w:pPr>
      <w:r w:rsidRPr="00970763">
        <w:rPr>
          <w:sz w:val="24"/>
          <w:szCs w:val="24"/>
        </w:rPr>
        <w:t xml:space="preserve">3. Контроль исполнения настоящего Решения возложить на комиссию </w:t>
      </w:r>
      <w:r w:rsidRPr="004A3C81">
        <w:rPr>
          <w:sz w:val="24"/>
          <w:szCs w:val="24"/>
        </w:rPr>
        <w:t>по вопросам экономической и бюджетной политики</w:t>
      </w:r>
      <w:r>
        <w:rPr>
          <w:sz w:val="24"/>
          <w:szCs w:val="24"/>
        </w:rPr>
        <w:t>.</w:t>
      </w:r>
    </w:p>
    <w:p w:rsidR="00A50B51" w:rsidRDefault="00A50B51" w:rsidP="00A50B51">
      <w:pPr>
        <w:ind w:left="760"/>
        <w:jc w:val="both"/>
        <w:rPr>
          <w:sz w:val="24"/>
          <w:szCs w:val="24"/>
        </w:rPr>
      </w:pPr>
    </w:p>
    <w:p w:rsidR="00A50B51" w:rsidRDefault="00A50B51" w:rsidP="00A50B51">
      <w:pPr>
        <w:ind w:left="760"/>
        <w:jc w:val="both"/>
        <w:rPr>
          <w:sz w:val="24"/>
          <w:szCs w:val="24"/>
        </w:rPr>
      </w:pPr>
    </w:p>
    <w:p w:rsidR="00A50B51" w:rsidRDefault="00A50B51" w:rsidP="00A50B51">
      <w:pPr>
        <w:ind w:left="760"/>
        <w:jc w:val="both"/>
        <w:rPr>
          <w:sz w:val="24"/>
          <w:szCs w:val="24"/>
        </w:rPr>
      </w:pPr>
    </w:p>
    <w:p w:rsidR="00A50B51" w:rsidRDefault="00A50B51" w:rsidP="00A50B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                                                                           Е.А. </w:t>
      </w:r>
      <w:proofErr w:type="spellStart"/>
      <w:r>
        <w:rPr>
          <w:sz w:val="24"/>
          <w:szCs w:val="24"/>
        </w:rPr>
        <w:t>Степовик</w:t>
      </w:r>
      <w:proofErr w:type="spellEnd"/>
      <w:r>
        <w:rPr>
          <w:sz w:val="24"/>
          <w:szCs w:val="24"/>
        </w:rPr>
        <w:t xml:space="preserve"> </w:t>
      </w:r>
    </w:p>
    <w:p w:rsidR="00A50B51" w:rsidRDefault="00A50B51" w:rsidP="00A50B51">
      <w:pPr>
        <w:ind w:left="760"/>
        <w:jc w:val="both"/>
        <w:rPr>
          <w:sz w:val="24"/>
          <w:szCs w:val="24"/>
        </w:rPr>
      </w:pPr>
    </w:p>
    <w:p w:rsidR="00A50B51" w:rsidRDefault="00A50B51" w:rsidP="00A50B51">
      <w:pPr>
        <w:spacing w:after="1576"/>
        <w:ind w:left="80" w:right="40" w:firstLine="680"/>
        <w:jc w:val="both"/>
        <w:rPr>
          <w:sz w:val="24"/>
          <w:szCs w:val="24"/>
        </w:rPr>
      </w:pPr>
    </w:p>
    <w:p w:rsidR="00A50B51" w:rsidRDefault="00A50B51" w:rsidP="00A50B51">
      <w:pPr>
        <w:rPr>
          <w:color w:val="000000"/>
          <w:spacing w:val="2"/>
          <w:sz w:val="24"/>
          <w:szCs w:val="24"/>
        </w:rPr>
      </w:pPr>
    </w:p>
    <w:p w:rsidR="00C03569" w:rsidRDefault="00C03569"/>
    <w:sectPr w:rsidR="00C03569" w:rsidSect="00CE3335">
      <w:pgSz w:w="11906" w:h="16838"/>
      <w:pgMar w:top="1134" w:right="849" w:bottom="15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50B51"/>
    <w:rsid w:val="00125472"/>
    <w:rsid w:val="00167A64"/>
    <w:rsid w:val="00316145"/>
    <w:rsid w:val="00475DBF"/>
    <w:rsid w:val="005A6561"/>
    <w:rsid w:val="005C5248"/>
    <w:rsid w:val="00A50B51"/>
    <w:rsid w:val="00A961B4"/>
    <w:rsid w:val="00B96246"/>
    <w:rsid w:val="00BB4E71"/>
    <w:rsid w:val="00BF17E2"/>
    <w:rsid w:val="00C03569"/>
    <w:rsid w:val="00C353AA"/>
    <w:rsid w:val="00DC1412"/>
    <w:rsid w:val="00E418D6"/>
    <w:rsid w:val="00E6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50B51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A50B51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customStyle="1" w:styleId="ConsPlusTitle">
    <w:name w:val="ConsPlusTitle"/>
    <w:rsid w:val="00A50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2017-05-30T11:09:00Z</cp:lastPrinted>
  <dcterms:created xsi:type="dcterms:W3CDTF">2017-05-30T06:50:00Z</dcterms:created>
  <dcterms:modified xsi:type="dcterms:W3CDTF">2017-05-30T11:30:00Z</dcterms:modified>
</cp:coreProperties>
</file>