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9416CC">
      <w:pPr>
        <w:pStyle w:val="ConsPlusTitle"/>
        <w:tabs>
          <w:tab w:val="left" w:pos="4510"/>
          <w:tab w:val="left" w:pos="4678"/>
        </w:tabs>
        <w:ind w:right="486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решение Собрания депутатов Миасского городского округа от 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15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«Об утверждении прогнозного плана приватизации муниципального имущества в Миасском городском округе на период с 01.01.201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</w:t>
      </w:r>
      <w:proofErr w:type="spellStart"/>
      <w:r w:rsidRPr="000A7761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0A776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685">
        <w:rPr>
          <w:rFonts w:ascii="Times New Roman" w:hAnsi="Times New Roman" w:cs="Times New Roman"/>
          <w:sz w:val="24"/>
          <w:szCs w:val="24"/>
        </w:rPr>
        <w:t>Г.А.Васькова</w:t>
      </w:r>
      <w:proofErr w:type="spellEnd"/>
      <w:r w:rsidR="00DE2685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8228D1">
        <w:rPr>
          <w:rFonts w:ascii="Times New Roman" w:hAnsi="Times New Roman" w:cs="Times New Roman"/>
          <w:sz w:val="24"/>
          <w:szCs w:val="24"/>
        </w:rPr>
        <w:t>15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8228D1">
        <w:rPr>
          <w:rFonts w:ascii="Times New Roman" w:hAnsi="Times New Roman" w:cs="Times New Roman"/>
          <w:sz w:val="24"/>
          <w:szCs w:val="24"/>
        </w:rPr>
        <w:t>2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Pr="000A7761">
        <w:rPr>
          <w:rFonts w:ascii="Times New Roman" w:hAnsi="Times New Roman" w:cs="Times New Roman"/>
          <w:sz w:val="24"/>
          <w:szCs w:val="24"/>
        </w:rPr>
        <w:t>201</w:t>
      </w:r>
      <w:r w:rsidR="008228D1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</w:t>
      </w:r>
      <w:r w:rsidR="00DC176B">
        <w:rPr>
          <w:rFonts w:ascii="Times New Roman" w:hAnsi="Times New Roman" w:cs="Times New Roman"/>
          <w:sz w:val="24"/>
          <w:szCs w:val="24"/>
        </w:rPr>
        <w:t xml:space="preserve">   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 </w:t>
      </w:r>
      <w:r w:rsidR="008228D1">
        <w:rPr>
          <w:rFonts w:ascii="Times New Roman" w:hAnsi="Times New Roman" w:cs="Times New Roman"/>
          <w:sz w:val="24"/>
          <w:szCs w:val="24"/>
        </w:rPr>
        <w:t>10</w:t>
      </w:r>
      <w:r w:rsidRPr="000A7761">
        <w:rPr>
          <w:rFonts w:ascii="Times New Roman" w:hAnsi="Times New Roman" w:cs="Times New Roman"/>
          <w:sz w:val="24"/>
          <w:szCs w:val="24"/>
        </w:rPr>
        <w:t xml:space="preserve"> "Об утверждении прогнозного плана приватизации муниципального имущества в Миасском городском округе на период с 01.01.201</w:t>
      </w:r>
      <w:r w:rsidR="008228D1">
        <w:rPr>
          <w:rFonts w:ascii="Times New Roman" w:hAnsi="Times New Roman" w:cs="Times New Roman"/>
          <w:sz w:val="24"/>
          <w:szCs w:val="24"/>
        </w:rPr>
        <w:t>7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8228D1">
        <w:rPr>
          <w:rFonts w:ascii="Times New Roman" w:hAnsi="Times New Roman" w:cs="Times New Roman"/>
          <w:sz w:val="24"/>
          <w:szCs w:val="24"/>
        </w:rPr>
        <w:t>7</w:t>
      </w:r>
      <w:r w:rsidRPr="000A7761">
        <w:rPr>
          <w:rFonts w:ascii="Times New Roman" w:hAnsi="Times New Roman" w:cs="Times New Roman"/>
          <w:sz w:val="24"/>
          <w:szCs w:val="24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C807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80766">
        <w:rPr>
          <w:rFonts w:ascii="Times New Roman" w:hAnsi="Times New Roman" w:cs="Times New Roman"/>
          <w:sz w:val="24"/>
          <w:szCs w:val="24"/>
        </w:rPr>
        <w:t>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№178-ФЗ "О приватизации государственного и муниципального имущества",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</w:t>
      </w:r>
      <w:r w:rsidR="008228D1" w:rsidRPr="008228D1">
        <w:rPr>
          <w:rFonts w:ascii="Times New Roman" w:hAnsi="Times New Roman" w:cs="Times New Roman"/>
          <w:sz w:val="24"/>
          <w:szCs w:val="24"/>
        </w:rPr>
        <w:t>24.12.2010г. №13</w:t>
      </w:r>
      <w:r w:rsidR="004779C4" w:rsidRPr="000A7761">
        <w:rPr>
          <w:rFonts w:ascii="Times New Roman" w:hAnsi="Times New Roman" w:cs="Times New Roman"/>
          <w:sz w:val="24"/>
          <w:szCs w:val="24"/>
        </w:rPr>
        <w:t>,</w:t>
      </w:r>
      <w:r w:rsidR="00186AE0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C80766">
        <w:rPr>
          <w:rFonts w:ascii="Times New Roman" w:hAnsi="Times New Roman" w:cs="Times New Roman"/>
          <w:sz w:val="24"/>
          <w:szCs w:val="24"/>
        </w:rPr>
        <w:t>г.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№131-ФЗ "Об общих принципах организации местного самоуправления в Российской Федерации" и </w:t>
      </w:r>
      <w:hyperlink r:id="rId11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r w:rsidR="00BD22CD" w:rsidRPr="000A7761">
        <w:rPr>
          <w:rFonts w:ascii="Times New Roman" w:hAnsi="Times New Roman" w:cs="Times New Roman"/>
          <w:sz w:val="24"/>
          <w:szCs w:val="24"/>
        </w:rPr>
        <w:t>решает</w:t>
      </w:r>
      <w:r w:rsidRPr="000A7761">
        <w:rPr>
          <w:rFonts w:ascii="Times New Roman" w:hAnsi="Times New Roman" w:cs="Times New Roman"/>
          <w:sz w:val="24"/>
          <w:szCs w:val="24"/>
        </w:rPr>
        <w:t>:</w:t>
      </w:r>
    </w:p>
    <w:p w:rsidR="009452B8" w:rsidRPr="009452B8" w:rsidRDefault="00433E7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12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0A7761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0A7761">
        <w:rPr>
          <w:rFonts w:ascii="Times New Roman" w:hAnsi="Times New Roman" w:cs="Times New Roman"/>
          <w:sz w:val="24"/>
          <w:szCs w:val="24"/>
        </w:rPr>
        <w:t xml:space="preserve"> городского округа  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от 15.12.2016 г. № 10 "Об утверждении прогнозного плана приватизации муниципального имущества в </w:t>
      </w:r>
      <w:proofErr w:type="spellStart"/>
      <w:r w:rsidR="008228D1" w:rsidRPr="008228D1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="008228D1" w:rsidRPr="008228D1">
        <w:rPr>
          <w:rFonts w:ascii="Times New Roman" w:hAnsi="Times New Roman" w:cs="Times New Roman"/>
          <w:sz w:val="24"/>
          <w:szCs w:val="24"/>
        </w:rPr>
        <w:t xml:space="preserve"> городском округе на период с 01.01.2017г. по 31.12.2017г."</w:t>
      </w:r>
      <w:r w:rsidRPr="000A7761">
        <w:rPr>
          <w:rFonts w:ascii="Times New Roman" w:hAnsi="Times New Roman" w:cs="Times New Roman"/>
          <w:sz w:val="24"/>
          <w:szCs w:val="24"/>
        </w:rPr>
        <w:t>, а именно</w:t>
      </w:r>
      <w:r w:rsidR="004D2D4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дополнить таблицу </w:t>
      </w:r>
      <w:hyperlink r:id="rId13" w:history="1">
        <w:r w:rsidR="009452B8" w:rsidRPr="00945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</w:t>
        </w:r>
      </w:hyperlink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приложения к решению следующим</w:t>
      </w:r>
      <w:r w:rsidR="00FB6B05">
        <w:rPr>
          <w:rFonts w:ascii="Times New Roman" w:hAnsi="Times New Roman" w:cs="Times New Roman"/>
          <w:sz w:val="24"/>
          <w:szCs w:val="24"/>
        </w:rPr>
        <w:t>и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B6B05">
        <w:rPr>
          <w:rFonts w:ascii="Times New Roman" w:hAnsi="Times New Roman" w:cs="Times New Roman"/>
          <w:sz w:val="24"/>
          <w:szCs w:val="24"/>
        </w:rPr>
        <w:t>ами</w:t>
      </w:r>
      <w:r w:rsidR="001D0AD3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муниципального имущества:</w:t>
      </w:r>
    </w:p>
    <w:tbl>
      <w:tblPr>
        <w:tblpPr w:leftFromText="181" w:rightFromText="181" w:vertAnchor="text" w:horzAnchor="margin" w:tblpY="245"/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"/>
        <w:gridCol w:w="5096"/>
        <w:gridCol w:w="1933"/>
        <w:gridCol w:w="1229"/>
        <w:gridCol w:w="1080"/>
      </w:tblGrid>
      <w:tr w:rsidR="002053B9" w:rsidRPr="002053B9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</w:t>
            </w:r>
            <w:proofErr w:type="spellStart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Обреме-нение</w:t>
            </w:r>
            <w:proofErr w:type="spellEnd"/>
            <w:proofErr w:type="gramEnd"/>
          </w:p>
        </w:tc>
      </w:tr>
      <w:tr w:rsidR="00F8493C" w:rsidRPr="00F8493C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243008" w:rsidP="00F84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93C" w:rsidRPr="00F8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F8493C" w:rsidP="00A0507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</w:t>
            </w:r>
            <w:r w:rsidRPr="00F84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</w:t>
            </w:r>
            <w:r w:rsidR="00243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помещение</w:t>
            </w:r>
            <w:r w:rsidRPr="00F8493C">
              <w:rPr>
                <w:rFonts w:ascii="Times New Roman" w:hAnsi="Times New Roman" w:cs="Times New Roman"/>
                <w:bCs/>
                <w:sz w:val="24"/>
                <w:szCs w:val="24"/>
              </w:rPr>
              <w:t>, этаж</w:t>
            </w:r>
            <w:r w:rsidR="00A0507D">
              <w:rPr>
                <w:rFonts w:ascii="Times New Roman" w:hAnsi="Times New Roman" w:cs="Times New Roman"/>
                <w:bCs/>
                <w:sz w:val="24"/>
                <w:szCs w:val="24"/>
              </w:rPr>
              <w:t>: 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F8493C" w:rsidP="0024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r w:rsidR="00A050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43008">
              <w:rPr>
                <w:rFonts w:ascii="Times New Roman" w:hAnsi="Times New Roman" w:cs="Times New Roman"/>
                <w:sz w:val="24"/>
                <w:szCs w:val="24"/>
              </w:rPr>
              <w:t>Уралова</w:t>
            </w:r>
            <w:proofErr w:type="spellEnd"/>
            <w:r w:rsidR="00762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008">
              <w:rPr>
                <w:rFonts w:ascii="Times New Roman" w:hAnsi="Times New Roman" w:cs="Times New Roman"/>
                <w:sz w:val="24"/>
                <w:szCs w:val="24"/>
              </w:rPr>
              <w:t xml:space="preserve"> д.2-2а, нежилое помещение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243008" w:rsidP="00A05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F8493C" w:rsidP="00A05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64A5" w:rsidRPr="00F8493C" w:rsidTr="00983F8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A5" w:rsidRPr="00F8493C" w:rsidRDefault="00E464A5" w:rsidP="00983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A5" w:rsidRPr="00F8493C" w:rsidRDefault="00E464A5" w:rsidP="0074201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Новоандреевского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ветпункта, назначение: сель</w:t>
            </w:r>
            <w:r w:rsidR="00742018">
              <w:rPr>
                <w:rFonts w:ascii="Times New Roman" w:hAnsi="Times New Roman" w:cs="Times New Roman"/>
                <w:bCs/>
                <w:sz w:val="24"/>
                <w:szCs w:val="24"/>
              </w:rPr>
              <w:t>скохозяйственное, этажность: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 земельным участком – под размещение ветлечебницы (пл. 118</w:t>
            </w:r>
            <w:r w:rsidR="007420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A5" w:rsidRPr="00F8493C" w:rsidRDefault="00E464A5" w:rsidP="00E4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Новоандреевка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Потапова.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A5" w:rsidRPr="00F8493C" w:rsidRDefault="00E464A5" w:rsidP="00983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A5" w:rsidRPr="00F8493C" w:rsidRDefault="00E464A5" w:rsidP="00983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4B79" w:rsidRPr="00F8493C" w:rsidTr="00983F8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9" w:rsidRPr="00F8493C" w:rsidRDefault="000E4B79" w:rsidP="000E4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9" w:rsidRPr="00F8493C" w:rsidRDefault="000E4B79" w:rsidP="0074201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Нежилое здание - 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Мелентьевского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ветучастка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42018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этажность: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земельным участком – для размещения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ветучастка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(пл. 1018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9" w:rsidRPr="00F8493C" w:rsidRDefault="000E4B79" w:rsidP="000E4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Щукина, д.9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9" w:rsidRPr="00F8493C" w:rsidRDefault="000E4B79" w:rsidP="000E4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9" w:rsidRPr="00F8493C" w:rsidRDefault="000E4B79" w:rsidP="000E4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4527B" w:rsidRPr="002053B9" w:rsidRDefault="0074527B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433E7D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33E7D" w:rsidSect="00742018">
          <w:headerReference w:type="even" r:id="rId14"/>
          <w:headerReference w:type="default" r:id="rId15"/>
          <w:pgSz w:w="11906" w:h="16838"/>
          <w:pgMar w:top="709" w:right="566" w:bottom="719" w:left="1800" w:header="720" w:footer="720" w:gutter="0"/>
          <w:cols w:space="720"/>
          <w:titlePg/>
        </w:sect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</w:t>
      </w:r>
      <w:proofErr w:type="spellStart"/>
      <w:r w:rsidR="00CB007B">
        <w:rPr>
          <w:rFonts w:ascii="Times New Roman" w:hAnsi="Times New Roman" w:cs="Times New Roman"/>
          <w:sz w:val="24"/>
          <w:szCs w:val="24"/>
        </w:rPr>
        <w:t>Е.А.Степовик</w:t>
      </w:r>
      <w:proofErr w:type="spellEnd"/>
    </w:p>
    <w:p w:rsidR="0061247F" w:rsidRDefault="0061247F" w:rsidP="00CB007B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9F" w:rsidRDefault="00A6759F">
      <w:r>
        <w:separator/>
      </w:r>
    </w:p>
  </w:endnote>
  <w:endnote w:type="continuationSeparator" w:id="0">
    <w:p w:rsidR="00A6759F" w:rsidRDefault="00A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9F" w:rsidRDefault="00A6759F">
      <w:r>
        <w:separator/>
      </w:r>
    </w:p>
  </w:footnote>
  <w:footnote w:type="continuationSeparator" w:id="0">
    <w:p w:rsidR="00A6759F" w:rsidRDefault="00A6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Pr="00B2008E" w:rsidRDefault="00272AE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742018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86AE0"/>
    <w:rsid w:val="001A27A2"/>
    <w:rsid w:val="001A4E0F"/>
    <w:rsid w:val="001B142A"/>
    <w:rsid w:val="001C5A0C"/>
    <w:rsid w:val="001D0AD3"/>
    <w:rsid w:val="001D2CD6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6A7F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26682"/>
    <w:rsid w:val="00727CA3"/>
    <w:rsid w:val="0073017C"/>
    <w:rsid w:val="00734063"/>
    <w:rsid w:val="0073540A"/>
    <w:rsid w:val="00735B4A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3C24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52ACD"/>
    <w:rsid w:val="00A55272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33A50"/>
    <w:rsid w:val="00B3581D"/>
    <w:rsid w:val="00B36942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738A5D8EFAB5638DBA813FD7FCA2EF60276B55m919D" TargetMode="External"/><Relationship Id="rId13" Type="http://schemas.openxmlformats.org/officeDocument/2006/relationships/hyperlink" Target="consultantplus://offline/ref=E8337291D835F73008396D874BE2A7B86387E38F3BD7F2F7B33F7C360290ED9837C62334B9B1m61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7F2F7B33F7C360290ED98m317D" TargetMode="External"/><Relationship Id="rId12" Type="http://schemas.openxmlformats.org/officeDocument/2006/relationships/hyperlink" Target="consultantplus://offline/ref=E8337291D835F73008396D874BE2A7B86387E38F3BD7F2F7B33F7C360290ED98m317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37291D835F73008396D874BE2A7B86387E38F38D8F0F3B53F7C360290ED9837C62334B9B16E0CE4BCDEm71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3372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Лазарева Екатерина Павловна</cp:lastModifiedBy>
  <cp:revision>21</cp:revision>
  <cp:lastPrinted>2017-05-02T09:29:00Z</cp:lastPrinted>
  <dcterms:created xsi:type="dcterms:W3CDTF">2016-04-05T04:27:00Z</dcterms:created>
  <dcterms:modified xsi:type="dcterms:W3CDTF">2017-05-02T09:29:00Z</dcterms:modified>
</cp:coreProperties>
</file>