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E7B" w:rsidRPr="00045E7B" w:rsidRDefault="00EE1A0D" w:rsidP="00045E7B">
      <w:pPr>
        <w:shd w:val="clear" w:color="auto" w:fill="FFFFFF"/>
        <w:ind w:left="5670"/>
        <w:jc w:val="both"/>
        <w:rPr>
          <w:color w:val="000000"/>
          <w:spacing w:val="2"/>
          <w:sz w:val="24"/>
          <w:szCs w:val="24"/>
        </w:rPr>
      </w:pPr>
      <w:r>
        <w:rPr>
          <w:noProof/>
          <w:sz w:val="24"/>
          <w:szCs w:val="24"/>
        </w:rPr>
        <w:pict>
          <v:shapetype id="_x0000_t202" coordsize="21600,21600" o:spt="202" path="m,l,21600r21600,l21600,xe">
            <v:stroke joinstyle="miter"/>
            <v:path gradientshapeok="t" o:connecttype="rect"/>
          </v:shapetype>
          <v:shape id="Поле 1" o:spid="_x0000_s1026" type="#_x0000_t202" style="position:absolute;left:0;text-align:left;margin-left:246.15pt;margin-top:-22.15pt;width:235.35pt;height:44.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YlwgIAALkFAAAOAAAAZHJzL2Uyb0RvYy54bWysVF2O0zAQfkfiDpbfs/nBbZNo09Vu0yCk&#10;5UdaOICbOI1FYgfbbbogzsIpeELiDD0SY2fb7e4KCQF5sGzP+Jv5Zr7M+cWua9GWKc2lyHB4FmDE&#10;RCkrLtYZ/vC+8GKMtKGioq0ULMO3TOOL+fNn50Ofskg2sq2YQgAidDr0GW6M6VPf12XDOqrPZM8E&#10;GGupOmrgqNZ+pegA6F3rR0Ew9Qepql7JkmkNt/loxHOHX9esNG/rWjOD2gxDbsatyq0ru/rzc5qu&#10;Fe0bXt6lQf8ii45yAUGPUDk1FG0UfwLV8VJJLWtzVsrOl3XNS+Y4AJsweMTmpqE9c1ygOLo/lkn/&#10;P9jyzfadQryC3mEkaAct2n/b/9z/2H9Hoa3O0OsUnG56cDO7K7mznpap7q9l+VEjIRcNFWt2qZQc&#10;GkYryM699E+ejjjagqyG17KCMHRjpAPa1aqzgFAMBOjQpdtjZ9jOoBIuoySOEzLBqATb7EUSEtc6&#10;n6aH173S5iWTHbKbDCvovEOn22ttgAe4HlxsMCEL3rau+614cAGO4w3EhqfWZrNwzfySBMkyXsbE&#10;I9F06ZEgz73LYkG8aRHOJvmLfLHIw682bkjShlcVEzbMQVgh+bPG3Ul8lMRRWlq2vLJwNiWt1qtF&#10;q9CWgrAL99luQfInbv7DNJwZuDyiFEYkuIoSr5jGM48UZOIlsyD2gjC5SqYBSUhePKR0zQX7d0po&#10;yHAyiSajmH7LLXDfU2407biB0dHyLsPx0YmmVoJLUbnWGsrbcX9SCpv+fSmgYodGO8FajY5qNbvV&#10;DlCsileyugXpKgnKAn3CvINNI9VnjAaYHRnWnzZUMYzaVwLkD/IEfSLjDmQyi+CgTi2rUwsVJUBl&#10;2GA0bhdmHFCbXvF1A5HGH07IS/hlau7UfJ8VULEHmA+O1N0sswPo9Oy87ifu/BcAAAD//wMAUEsD&#10;BBQABgAIAAAAIQAqVZAJ3wAAAAoBAAAPAAAAZHJzL2Rvd25yZXYueG1sTI9NT8MwDIbvSPyHyEjc&#10;tmRbW9HSdEIgrkyMD4lb1nhtReNUTbaWfz9zgpstP3r9vOV2dr044xg6TxpWSwUCqfa2o0bD+9vz&#10;4g5EiIas6T2hhh8MsK2ur0pTWD/RK573sREcQqEwGtoYh0LKULfoTFj6AYlvRz86E3kdG2lHM3G4&#10;6+VaqUw60xF/aM2Ajy3W3/uT0/Dxcvz6TNSueXLpMPlZSXK51Pr2Zn64BxFxjn8w/OqzOlTsdPAn&#10;skH0GpJ8vWFUwyJdcSkm8mzDw0FDliYgq1L+r1BdAAAA//8DAFBLAQItABQABgAIAAAAIQC2gziS&#10;/gAAAOEBAAATAAAAAAAAAAAAAAAAAAAAAABbQ29udGVudF9UeXBlc10ueG1sUEsBAi0AFAAGAAgA&#10;AAAhADj9If/WAAAAlAEAAAsAAAAAAAAAAAAAAAAALwEAAF9yZWxzLy5yZWxzUEsBAi0AFAAGAAgA&#10;AAAhANZSJiXCAgAAuQUAAA4AAAAAAAAAAAAAAAAALgIAAGRycy9lMm9Eb2MueG1sUEsBAi0AFAAG&#10;AAgAAAAhACpVkAnfAAAACgEAAA8AAAAAAAAAAAAAAAAAHAUAAGRycy9kb3ducmV2LnhtbFBLBQYA&#10;AAAABAAEAPMAAAAoBgAAAAA=&#10;" o:allowincell="f" filled="f" stroked="f">
            <v:textbox style="mso-next-textbox:#Поле 1">
              <w:txbxContent>
                <w:p w:rsidR="00045E7B" w:rsidRPr="0055117A" w:rsidRDefault="00045E7B" w:rsidP="00045E7B">
                  <w:pPr>
                    <w:shd w:val="clear" w:color="auto" w:fill="FFFFFF"/>
                    <w:ind w:left="5670"/>
                    <w:jc w:val="both"/>
                    <w:rPr>
                      <w:color w:val="000000"/>
                      <w:spacing w:val="2"/>
                      <w:sz w:val="24"/>
                      <w:szCs w:val="24"/>
                    </w:rPr>
                  </w:pPr>
                  <w:r w:rsidRPr="0055117A">
                    <w:rPr>
                      <w:color w:val="000000"/>
                      <w:spacing w:val="2"/>
                      <w:sz w:val="24"/>
                      <w:szCs w:val="24"/>
                    </w:rPr>
                    <w:t>П</w:t>
                  </w:r>
                  <w:r w:rsidRPr="00045E7B">
                    <w:t>Р</w:t>
                  </w:r>
                  <w:r w:rsidRPr="0055117A">
                    <w:rPr>
                      <w:color w:val="000000"/>
                      <w:spacing w:val="2"/>
                      <w:sz w:val="24"/>
                      <w:szCs w:val="24"/>
                    </w:rPr>
                    <w:t xml:space="preserve">ИЛОЖЕНИЕ  </w:t>
                  </w:r>
                </w:p>
                <w:p w:rsidR="00045E7B" w:rsidRDefault="00045E7B" w:rsidP="00045E7B">
                  <w:pPr>
                    <w:pStyle w:val="21"/>
                    <w:shd w:val="clear" w:color="auto" w:fill="auto"/>
                    <w:spacing w:before="0" w:line="240" w:lineRule="auto"/>
                    <w:ind w:left="5670"/>
                    <w:jc w:val="both"/>
                    <w:rPr>
                      <w:color w:val="000000"/>
                      <w:spacing w:val="2"/>
                      <w:sz w:val="24"/>
                      <w:szCs w:val="24"/>
                    </w:rPr>
                  </w:pPr>
                  <w:r w:rsidRPr="0055117A">
                    <w:rPr>
                      <w:color w:val="000000"/>
                      <w:spacing w:val="2"/>
                      <w:sz w:val="24"/>
                      <w:szCs w:val="24"/>
                    </w:rPr>
                    <w:t xml:space="preserve">к Решению Собрания депутатов Миасского городского округа                    от </w:t>
                  </w:r>
                  <w:r>
                    <w:rPr>
                      <w:color w:val="000000"/>
                      <w:spacing w:val="2"/>
                      <w:sz w:val="24"/>
                      <w:szCs w:val="24"/>
                    </w:rPr>
                    <w:t>27.05.2016 г. №2</w:t>
                  </w:r>
                </w:p>
                <w:p w:rsidR="00045E7B" w:rsidRPr="0055117A" w:rsidRDefault="00045E7B" w:rsidP="00045E7B">
                  <w:pPr>
                    <w:shd w:val="clear" w:color="auto" w:fill="FFFFFF"/>
                    <w:ind w:left="5670"/>
                    <w:jc w:val="both"/>
                    <w:rPr>
                      <w:color w:val="000000"/>
                      <w:spacing w:val="2"/>
                      <w:sz w:val="24"/>
                      <w:szCs w:val="24"/>
                    </w:rPr>
                  </w:pPr>
                  <w:r w:rsidRPr="0055117A">
                    <w:rPr>
                      <w:color w:val="000000"/>
                      <w:spacing w:val="2"/>
                      <w:sz w:val="24"/>
                      <w:szCs w:val="24"/>
                    </w:rPr>
                    <w:t xml:space="preserve">РИЛОЖЕНИЕ  </w:t>
                  </w:r>
                </w:p>
                <w:p w:rsidR="00045E7B" w:rsidRDefault="00045E7B" w:rsidP="00045E7B">
                  <w:pPr>
                    <w:pStyle w:val="21"/>
                    <w:shd w:val="clear" w:color="auto" w:fill="auto"/>
                    <w:spacing w:before="0" w:line="240" w:lineRule="auto"/>
                    <w:ind w:left="5670"/>
                    <w:jc w:val="both"/>
                    <w:rPr>
                      <w:color w:val="000000"/>
                      <w:spacing w:val="2"/>
                      <w:sz w:val="24"/>
                      <w:szCs w:val="24"/>
                    </w:rPr>
                  </w:pPr>
                  <w:r w:rsidRPr="0055117A">
                    <w:rPr>
                      <w:color w:val="000000"/>
                      <w:spacing w:val="2"/>
                      <w:sz w:val="24"/>
                      <w:szCs w:val="24"/>
                    </w:rPr>
                    <w:t xml:space="preserve">к Решению Собрания депутатов Миасского городского округа                    от </w:t>
                  </w:r>
                  <w:r>
                    <w:rPr>
                      <w:color w:val="000000"/>
                      <w:spacing w:val="2"/>
                      <w:sz w:val="24"/>
                      <w:szCs w:val="24"/>
                    </w:rPr>
                    <w:t>27.05.2016 г. №2</w:t>
                  </w:r>
                </w:p>
                <w:p w:rsidR="001247C1" w:rsidRPr="00045E7B" w:rsidRDefault="001247C1" w:rsidP="00045E7B">
                  <w:pPr>
                    <w:rPr>
                      <w:szCs w:val="24"/>
                    </w:rPr>
                  </w:pPr>
                </w:p>
              </w:txbxContent>
            </v:textbox>
          </v:shape>
        </w:pict>
      </w:r>
      <w:r w:rsidR="00045E7B" w:rsidRPr="00045E7B">
        <w:rPr>
          <w:color w:val="000000"/>
          <w:spacing w:val="2"/>
          <w:sz w:val="24"/>
          <w:szCs w:val="24"/>
        </w:rPr>
        <w:t xml:space="preserve">ПРИЛОЖЕНИЕ  </w:t>
      </w:r>
    </w:p>
    <w:p w:rsidR="00045E7B" w:rsidRPr="00045E7B" w:rsidRDefault="00045E7B" w:rsidP="00045E7B">
      <w:pPr>
        <w:pStyle w:val="21"/>
        <w:shd w:val="clear" w:color="auto" w:fill="auto"/>
        <w:spacing w:before="0" w:line="240" w:lineRule="auto"/>
        <w:ind w:left="5670"/>
        <w:jc w:val="both"/>
        <w:rPr>
          <w:rFonts w:ascii="Times New Roman" w:hAnsi="Times New Roman" w:cs="Times New Roman"/>
          <w:color w:val="000000"/>
          <w:spacing w:val="2"/>
          <w:sz w:val="24"/>
          <w:szCs w:val="24"/>
        </w:rPr>
      </w:pPr>
      <w:r w:rsidRPr="00045E7B">
        <w:rPr>
          <w:rFonts w:ascii="Times New Roman" w:hAnsi="Times New Roman" w:cs="Times New Roman"/>
          <w:color w:val="000000"/>
          <w:spacing w:val="2"/>
          <w:sz w:val="24"/>
          <w:szCs w:val="24"/>
        </w:rPr>
        <w:t>к Решению Собрания депутатов Миасского городского округа                    от 27.05.2016 г. №2</w:t>
      </w:r>
    </w:p>
    <w:p w:rsidR="00093FAE" w:rsidRPr="00EB1675" w:rsidRDefault="00093FAE" w:rsidP="00093FAE">
      <w:pPr>
        <w:jc w:val="center"/>
        <w:rPr>
          <w:sz w:val="24"/>
          <w:szCs w:val="24"/>
        </w:rPr>
      </w:pPr>
    </w:p>
    <w:p w:rsidR="008B1531" w:rsidRPr="00EB1675" w:rsidRDefault="001A0573" w:rsidP="00AF7432">
      <w:pPr>
        <w:jc w:val="center"/>
        <w:rPr>
          <w:sz w:val="24"/>
          <w:szCs w:val="24"/>
        </w:rPr>
      </w:pPr>
      <w:r w:rsidRPr="00EB1675">
        <w:rPr>
          <w:sz w:val="24"/>
          <w:szCs w:val="24"/>
        </w:rPr>
        <w:t>СОДЕРЖАНИЕ:</w:t>
      </w:r>
    </w:p>
    <w:p w:rsidR="001A0573" w:rsidRPr="00EB1675" w:rsidRDefault="001A0573" w:rsidP="00AF7432">
      <w:pPr>
        <w:jc w:val="center"/>
        <w:rPr>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6"/>
        <w:gridCol w:w="7655"/>
        <w:gridCol w:w="1134"/>
      </w:tblGrid>
      <w:tr w:rsidR="001A0573" w:rsidRPr="00EB1675" w:rsidTr="009D3129">
        <w:tc>
          <w:tcPr>
            <w:tcW w:w="696" w:type="dxa"/>
          </w:tcPr>
          <w:p w:rsidR="001A0573" w:rsidRPr="00EB1675" w:rsidRDefault="001A0573" w:rsidP="00EE1A0D">
            <w:pPr>
              <w:spacing w:beforeLines="30" w:afterLines="30"/>
              <w:jc w:val="center"/>
              <w:rPr>
                <w:sz w:val="24"/>
                <w:szCs w:val="24"/>
              </w:rPr>
            </w:pPr>
            <w:r w:rsidRPr="00EB1675">
              <w:rPr>
                <w:sz w:val="24"/>
                <w:szCs w:val="24"/>
              </w:rPr>
              <w:t>1.</w:t>
            </w:r>
          </w:p>
        </w:tc>
        <w:tc>
          <w:tcPr>
            <w:tcW w:w="7655" w:type="dxa"/>
          </w:tcPr>
          <w:p w:rsidR="001A0573" w:rsidRPr="007710B9" w:rsidRDefault="001A0573" w:rsidP="00EE1A0D">
            <w:pPr>
              <w:pStyle w:val="a3"/>
              <w:tabs>
                <w:tab w:val="left" w:pos="993"/>
              </w:tabs>
              <w:spacing w:beforeLines="30" w:afterLines="30"/>
              <w:ind w:left="34"/>
              <w:jc w:val="both"/>
              <w:rPr>
                <w:b/>
                <w:sz w:val="24"/>
                <w:szCs w:val="24"/>
              </w:rPr>
            </w:pPr>
            <w:r w:rsidRPr="007710B9">
              <w:rPr>
                <w:b/>
                <w:sz w:val="24"/>
                <w:szCs w:val="24"/>
              </w:rPr>
              <w:t xml:space="preserve">Основные тенденции и показатели социально-экономического развития </w:t>
            </w:r>
            <w:r w:rsidR="009706D5" w:rsidRPr="007710B9">
              <w:rPr>
                <w:b/>
                <w:sz w:val="24"/>
                <w:szCs w:val="24"/>
              </w:rPr>
              <w:t>Миасского городского округа</w:t>
            </w:r>
          </w:p>
        </w:tc>
        <w:tc>
          <w:tcPr>
            <w:tcW w:w="1134" w:type="dxa"/>
          </w:tcPr>
          <w:p w:rsidR="001A0573" w:rsidRPr="00EB1675" w:rsidRDefault="00433E18" w:rsidP="00EE1A0D">
            <w:pPr>
              <w:spacing w:beforeLines="30" w:afterLines="30"/>
              <w:jc w:val="center"/>
              <w:rPr>
                <w:sz w:val="24"/>
                <w:szCs w:val="24"/>
              </w:rPr>
            </w:pPr>
            <w:r w:rsidRPr="00EB1675">
              <w:rPr>
                <w:sz w:val="24"/>
                <w:szCs w:val="24"/>
              </w:rPr>
              <w:t>2</w:t>
            </w:r>
          </w:p>
        </w:tc>
      </w:tr>
      <w:tr w:rsidR="001A0573" w:rsidRPr="00EB1675" w:rsidTr="009D3129">
        <w:tc>
          <w:tcPr>
            <w:tcW w:w="696" w:type="dxa"/>
          </w:tcPr>
          <w:p w:rsidR="001A0573" w:rsidRPr="00EB1675" w:rsidRDefault="001A0573" w:rsidP="00EE1A0D">
            <w:pPr>
              <w:spacing w:beforeLines="30" w:afterLines="30"/>
              <w:jc w:val="center"/>
              <w:rPr>
                <w:sz w:val="24"/>
                <w:szCs w:val="24"/>
              </w:rPr>
            </w:pPr>
            <w:r w:rsidRPr="00EB1675">
              <w:rPr>
                <w:sz w:val="24"/>
                <w:szCs w:val="24"/>
              </w:rPr>
              <w:t>1.1.</w:t>
            </w:r>
          </w:p>
        </w:tc>
        <w:tc>
          <w:tcPr>
            <w:tcW w:w="7655" w:type="dxa"/>
          </w:tcPr>
          <w:p w:rsidR="001A0573" w:rsidRPr="00EB1675" w:rsidRDefault="00844291" w:rsidP="00EE1A0D">
            <w:pPr>
              <w:spacing w:beforeLines="30" w:afterLines="30"/>
              <w:ind w:left="34"/>
              <w:jc w:val="both"/>
              <w:rPr>
                <w:sz w:val="24"/>
                <w:szCs w:val="24"/>
              </w:rPr>
            </w:pPr>
            <w:r w:rsidRPr="00EB1675">
              <w:rPr>
                <w:sz w:val="24"/>
                <w:szCs w:val="24"/>
              </w:rPr>
              <w:t>Общие сведения</w:t>
            </w:r>
          </w:p>
        </w:tc>
        <w:tc>
          <w:tcPr>
            <w:tcW w:w="1134" w:type="dxa"/>
          </w:tcPr>
          <w:p w:rsidR="001A0573" w:rsidRPr="00EB1675" w:rsidRDefault="00433E18" w:rsidP="00EE1A0D">
            <w:pPr>
              <w:spacing w:beforeLines="30" w:afterLines="30"/>
              <w:jc w:val="center"/>
              <w:rPr>
                <w:sz w:val="24"/>
                <w:szCs w:val="24"/>
              </w:rPr>
            </w:pPr>
            <w:r w:rsidRPr="00EB1675">
              <w:rPr>
                <w:sz w:val="24"/>
                <w:szCs w:val="24"/>
              </w:rPr>
              <w:t>2</w:t>
            </w:r>
          </w:p>
        </w:tc>
      </w:tr>
      <w:tr w:rsidR="001A0573" w:rsidRPr="00EB1675" w:rsidTr="009D3129">
        <w:tc>
          <w:tcPr>
            <w:tcW w:w="696" w:type="dxa"/>
          </w:tcPr>
          <w:p w:rsidR="001A0573" w:rsidRPr="00EB1675" w:rsidRDefault="00844291" w:rsidP="00EE1A0D">
            <w:pPr>
              <w:spacing w:beforeLines="30" w:afterLines="30"/>
              <w:jc w:val="center"/>
              <w:rPr>
                <w:sz w:val="24"/>
                <w:szCs w:val="24"/>
              </w:rPr>
            </w:pPr>
            <w:r w:rsidRPr="00EB1675">
              <w:rPr>
                <w:sz w:val="24"/>
                <w:szCs w:val="24"/>
              </w:rPr>
              <w:t>1.2.</w:t>
            </w:r>
          </w:p>
        </w:tc>
        <w:tc>
          <w:tcPr>
            <w:tcW w:w="7655" w:type="dxa"/>
          </w:tcPr>
          <w:p w:rsidR="001A0573" w:rsidRPr="00EB1675" w:rsidRDefault="00844291" w:rsidP="00EE1A0D">
            <w:pPr>
              <w:spacing w:beforeLines="30" w:afterLines="30"/>
              <w:ind w:left="34"/>
              <w:jc w:val="both"/>
              <w:rPr>
                <w:sz w:val="24"/>
                <w:szCs w:val="24"/>
              </w:rPr>
            </w:pPr>
            <w:r w:rsidRPr="00EB1675">
              <w:rPr>
                <w:sz w:val="24"/>
                <w:szCs w:val="24"/>
              </w:rPr>
              <w:t>Документы стратегического планирования и их реализация</w:t>
            </w:r>
          </w:p>
        </w:tc>
        <w:tc>
          <w:tcPr>
            <w:tcW w:w="1134" w:type="dxa"/>
          </w:tcPr>
          <w:p w:rsidR="001A0573" w:rsidRPr="00EB1675" w:rsidRDefault="00433E18" w:rsidP="00EE1A0D">
            <w:pPr>
              <w:spacing w:beforeLines="30" w:afterLines="30"/>
              <w:jc w:val="center"/>
              <w:rPr>
                <w:sz w:val="24"/>
                <w:szCs w:val="24"/>
              </w:rPr>
            </w:pPr>
            <w:r w:rsidRPr="00EB1675">
              <w:rPr>
                <w:sz w:val="24"/>
                <w:szCs w:val="24"/>
              </w:rPr>
              <w:t>3</w:t>
            </w:r>
          </w:p>
        </w:tc>
      </w:tr>
      <w:tr w:rsidR="001A0573" w:rsidRPr="00EB1675" w:rsidTr="009D3129">
        <w:tc>
          <w:tcPr>
            <w:tcW w:w="696" w:type="dxa"/>
          </w:tcPr>
          <w:p w:rsidR="001A0573" w:rsidRPr="00EB1675" w:rsidRDefault="00844291" w:rsidP="00EE1A0D">
            <w:pPr>
              <w:spacing w:beforeLines="30" w:afterLines="30"/>
              <w:jc w:val="center"/>
              <w:rPr>
                <w:sz w:val="24"/>
                <w:szCs w:val="24"/>
              </w:rPr>
            </w:pPr>
            <w:r w:rsidRPr="00EB1675">
              <w:rPr>
                <w:sz w:val="24"/>
                <w:szCs w:val="24"/>
              </w:rPr>
              <w:t xml:space="preserve">1.3. </w:t>
            </w:r>
          </w:p>
        </w:tc>
        <w:tc>
          <w:tcPr>
            <w:tcW w:w="7655" w:type="dxa"/>
          </w:tcPr>
          <w:p w:rsidR="001A0573" w:rsidRPr="00EB1675" w:rsidRDefault="00844291" w:rsidP="00EE1A0D">
            <w:pPr>
              <w:spacing w:beforeLines="30" w:afterLines="30"/>
              <w:ind w:left="34"/>
              <w:jc w:val="both"/>
              <w:rPr>
                <w:sz w:val="24"/>
                <w:szCs w:val="24"/>
              </w:rPr>
            </w:pPr>
            <w:r w:rsidRPr="00EB1675">
              <w:rPr>
                <w:sz w:val="24"/>
                <w:szCs w:val="24"/>
              </w:rPr>
              <w:t>Формирование благоприятного климата для предпринимательской деятельности</w:t>
            </w:r>
          </w:p>
        </w:tc>
        <w:tc>
          <w:tcPr>
            <w:tcW w:w="1134" w:type="dxa"/>
          </w:tcPr>
          <w:p w:rsidR="001A0573" w:rsidRPr="00EB1675" w:rsidRDefault="001E0494" w:rsidP="00EE1A0D">
            <w:pPr>
              <w:spacing w:beforeLines="30" w:afterLines="30"/>
              <w:jc w:val="center"/>
              <w:rPr>
                <w:sz w:val="24"/>
                <w:szCs w:val="24"/>
              </w:rPr>
            </w:pPr>
            <w:r>
              <w:rPr>
                <w:sz w:val="24"/>
                <w:szCs w:val="24"/>
              </w:rPr>
              <w:t>4</w:t>
            </w:r>
          </w:p>
        </w:tc>
      </w:tr>
      <w:tr w:rsidR="001A0573" w:rsidRPr="00EB1675" w:rsidTr="009D3129">
        <w:tc>
          <w:tcPr>
            <w:tcW w:w="696" w:type="dxa"/>
          </w:tcPr>
          <w:p w:rsidR="001A0573" w:rsidRPr="00EB1675" w:rsidRDefault="00D438E6" w:rsidP="00EE1A0D">
            <w:pPr>
              <w:spacing w:beforeLines="30" w:afterLines="30"/>
              <w:jc w:val="center"/>
              <w:rPr>
                <w:sz w:val="24"/>
                <w:szCs w:val="24"/>
              </w:rPr>
            </w:pPr>
            <w:r w:rsidRPr="00EB1675">
              <w:rPr>
                <w:sz w:val="24"/>
                <w:szCs w:val="24"/>
              </w:rPr>
              <w:t>1.4.</w:t>
            </w:r>
          </w:p>
        </w:tc>
        <w:tc>
          <w:tcPr>
            <w:tcW w:w="7655" w:type="dxa"/>
          </w:tcPr>
          <w:p w:rsidR="001A0573" w:rsidRPr="00EB1675" w:rsidRDefault="00D438E6" w:rsidP="00EE1A0D">
            <w:pPr>
              <w:spacing w:beforeLines="30" w:afterLines="30"/>
              <w:ind w:left="34"/>
              <w:jc w:val="both"/>
              <w:rPr>
                <w:sz w:val="24"/>
                <w:szCs w:val="24"/>
              </w:rPr>
            </w:pPr>
            <w:r w:rsidRPr="00EB1675">
              <w:rPr>
                <w:sz w:val="24"/>
                <w:szCs w:val="24"/>
              </w:rPr>
              <w:t xml:space="preserve">Реализация инвестиционных проектов на территории </w:t>
            </w:r>
            <w:r w:rsidR="008834C4">
              <w:rPr>
                <w:sz w:val="24"/>
                <w:szCs w:val="24"/>
              </w:rPr>
              <w:t>Миасского городского округа</w:t>
            </w:r>
          </w:p>
        </w:tc>
        <w:tc>
          <w:tcPr>
            <w:tcW w:w="1134" w:type="dxa"/>
          </w:tcPr>
          <w:p w:rsidR="001A0573" w:rsidRPr="00EB1675" w:rsidRDefault="00433E18" w:rsidP="00EE1A0D">
            <w:pPr>
              <w:spacing w:beforeLines="30" w:afterLines="30"/>
              <w:jc w:val="center"/>
              <w:rPr>
                <w:sz w:val="24"/>
                <w:szCs w:val="24"/>
              </w:rPr>
            </w:pPr>
            <w:r w:rsidRPr="00EB1675">
              <w:rPr>
                <w:sz w:val="24"/>
                <w:szCs w:val="24"/>
              </w:rPr>
              <w:t>5</w:t>
            </w:r>
          </w:p>
        </w:tc>
      </w:tr>
      <w:tr w:rsidR="001A0573" w:rsidRPr="00EB1675" w:rsidTr="009D3129">
        <w:tc>
          <w:tcPr>
            <w:tcW w:w="696" w:type="dxa"/>
          </w:tcPr>
          <w:p w:rsidR="001A0573" w:rsidRPr="00EB1675" w:rsidRDefault="007F2AC4" w:rsidP="00EE1A0D">
            <w:pPr>
              <w:spacing w:beforeLines="30" w:afterLines="30"/>
              <w:jc w:val="center"/>
              <w:rPr>
                <w:sz w:val="24"/>
                <w:szCs w:val="24"/>
              </w:rPr>
            </w:pPr>
            <w:r w:rsidRPr="00EB1675">
              <w:rPr>
                <w:sz w:val="24"/>
                <w:szCs w:val="24"/>
              </w:rPr>
              <w:t>2.</w:t>
            </w:r>
          </w:p>
        </w:tc>
        <w:tc>
          <w:tcPr>
            <w:tcW w:w="7655" w:type="dxa"/>
          </w:tcPr>
          <w:p w:rsidR="001A0573" w:rsidRPr="007710B9" w:rsidRDefault="007F2AC4" w:rsidP="00EE1A0D">
            <w:pPr>
              <w:spacing w:beforeLines="30" w:afterLines="30"/>
              <w:ind w:left="34"/>
              <w:jc w:val="both"/>
              <w:rPr>
                <w:b/>
                <w:sz w:val="24"/>
                <w:szCs w:val="24"/>
              </w:rPr>
            </w:pPr>
            <w:r w:rsidRPr="007710B9">
              <w:rPr>
                <w:b/>
                <w:sz w:val="24"/>
                <w:szCs w:val="24"/>
              </w:rPr>
              <w:t>Деятельность Администрации в сфере муниципального управления</w:t>
            </w:r>
          </w:p>
        </w:tc>
        <w:tc>
          <w:tcPr>
            <w:tcW w:w="1134" w:type="dxa"/>
          </w:tcPr>
          <w:p w:rsidR="001A0573" w:rsidRPr="00EB1675" w:rsidRDefault="00433E18" w:rsidP="00EE1A0D">
            <w:pPr>
              <w:spacing w:beforeLines="30" w:afterLines="30"/>
              <w:jc w:val="center"/>
              <w:rPr>
                <w:sz w:val="24"/>
                <w:szCs w:val="24"/>
              </w:rPr>
            </w:pPr>
            <w:r w:rsidRPr="00EB1675">
              <w:rPr>
                <w:sz w:val="24"/>
                <w:szCs w:val="24"/>
              </w:rPr>
              <w:t>6</w:t>
            </w:r>
          </w:p>
        </w:tc>
      </w:tr>
      <w:tr w:rsidR="001A0573" w:rsidRPr="00EB1675" w:rsidTr="009D3129">
        <w:tc>
          <w:tcPr>
            <w:tcW w:w="696" w:type="dxa"/>
          </w:tcPr>
          <w:p w:rsidR="001A0573" w:rsidRPr="00EB1675" w:rsidRDefault="007F2AC4" w:rsidP="00EE1A0D">
            <w:pPr>
              <w:spacing w:beforeLines="30" w:afterLines="30"/>
              <w:jc w:val="center"/>
              <w:rPr>
                <w:sz w:val="24"/>
                <w:szCs w:val="24"/>
              </w:rPr>
            </w:pPr>
            <w:r w:rsidRPr="00EB1675">
              <w:rPr>
                <w:sz w:val="24"/>
                <w:szCs w:val="24"/>
              </w:rPr>
              <w:t>2.1.</w:t>
            </w:r>
          </w:p>
        </w:tc>
        <w:tc>
          <w:tcPr>
            <w:tcW w:w="7655" w:type="dxa"/>
          </w:tcPr>
          <w:p w:rsidR="001A0573" w:rsidRPr="00EB1675" w:rsidRDefault="007F2AC4" w:rsidP="00EE1A0D">
            <w:pPr>
              <w:spacing w:beforeLines="30" w:afterLines="30"/>
              <w:ind w:left="34"/>
              <w:jc w:val="both"/>
              <w:rPr>
                <w:sz w:val="24"/>
                <w:szCs w:val="24"/>
              </w:rPr>
            </w:pPr>
            <w:r w:rsidRPr="00EB1675">
              <w:rPr>
                <w:sz w:val="24"/>
                <w:szCs w:val="24"/>
              </w:rPr>
              <w:t>Общие сведения</w:t>
            </w:r>
          </w:p>
        </w:tc>
        <w:tc>
          <w:tcPr>
            <w:tcW w:w="1134" w:type="dxa"/>
          </w:tcPr>
          <w:p w:rsidR="001A0573" w:rsidRPr="00EB1675" w:rsidRDefault="00433E18" w:rsidP="00EE1A0D">
            <w:pPr>
              <w:spacing w:beforeLines="30" w:afterLines="30"/>
              <w:jc w:val="center"/>
              <w:rPr>
                <w:sz w:val="24"/>
                <w:szCs w:val="24"/>
              </w:rPr>
            </w:pPr>
            <w:r w:rsidRPr="00EB1675">
              <w:rPr>
                <w:sz w:val="24"/>
                <w:szCs w:val="24"/>
              </w:rPr>
              <w:t>6</w:t>
            </w:r>
          </w:p>
        </w:tc>
      </w:tr>
      <w:tr w:rsidR="001A0573" w:rsidRPr="00EB1675" w:rsidTr="009D3129">
        <w:tc>
          <w:tcPr>
            <w:tcW w:w="696" w:type="dxa"/>
          </w:tcPr>
          <w:p w:rsidR="001A0573" w:rsidRPr="00EB1675" w:rsidRDefault="007F2AC4" w:rsidP="00EE1A0D">
            <w:pPr>
              <w:spacing w:beforeLines="30" w:afterLines="30"/>
              <w:jc w:val="center"/>
              <w:rPr>
                <w:sz w:val="24"/>
                <w:szCs w:val="24"/>
              </w:rPr>
            </w:pPr>
            <w:r w:rsidRPr="00EB1675">
              <w:rPr>
                <w:sz w:val="24"/>
                <w:szCs w:val="24"/>
              </w:rPr>
              <w:t>2.2.</w:t>
            </w:r>
          </w:p>
        </w:tc>
        <w:tc>
          <w:tcPr>
            <w:tcW w:w="7655" w:type="dxa"/>
          </w:tcPr>
          <w:p w:rsidR="001A0573" w:rsidRPr="00EB1675" w:rsidRDefault="007F2AC4" w:rsidP="00EE1A0D">
            <w:pPr>
              <w:spacing w:beforeLines="30" w:afterLines="30"/>
              <w:ind w:left="34"/>
              <w:jc w:val="both"/>
              <w:rPr>
                <w:sz w:val="24"/>
                <w:szCs w:val="24"/>
              </w:rPr>
            </w:pPr>
            <w:r w:rsidRPr="00EB1675">
              <w:rPr>
                <w:sz w:val="24"/>
                <w:szCs w:val="24"/>
              </w:rPr>
              <w:t>Повышение доходов</w:t>
            </w:r>
            <w:r w:rsidR="006251A3" w:rsidRPr="00EB1675">
              <w:rPr>
                <w:sz w:val="24"/>
                <w:szCs w:val="24"/>
              </w:rPr>
              <w:t xml:space="preserve"> и оптимизация расходов</w:t>
            </w:r>
            <w:r w:rsidRPr="00EB1675">
              <w:rPr>
                <w:sz w:val="24"/>
                <w:szCs w:val="24"/>
              </w:rPr>
              <w:t xml:space="preserve"> бюджета</w:t>
            </w:r>
            <w:r w:rsidR="00404F58">
              <w:rPr>
                <w:sz w:val="24"/>
                <w:szCs w:val="24"/>
              </w:rPr>
              <w:t xml:space="preserve"> </w:t>
            </w:r>
            <w:r w:rsidR="006251A3" w:rsidRPr="00EB1675">
              <w:rPr>
                <w:sz w:val="24"/>
                <w:szCs w:val="24"/>
              </w:rPr>
              <w:t>о</w:t>
            </w:r>
            <w:r w:rsidR="00A654C3" w:rsidRPr="00EB1675">
              <w:rPr>
                <w:sz w:val="24"/>
                <w:szCs w:val="24"/>
              </w:rPr>
              <w:t>круга</w:t>
            </w:r>
          </w:p>
        </w:tc>
        <w:tc>
          <w:tcPr>
            <w:tcW w:w="1134" w:type="dxa"/>
          </w:tcPr>
          <w:p w:rsidR="001A0573" w:rsidRPr="00EB1675" w:rsidRDefault="00433E18" w:rsidP="00EE1A0D">
            <w:pPr>
              <w:spacing w:beforeLines="30" w:afterLines="30"/>
              <w:jc w:val="center"/>
              <w:rPr>
                <w:sz w:val="24"/>
                <w:szCs w:val="24"/>
              </w:rPr>
            </w:pPr>
            <w:r w:rsidRPr="00EB1675">
              <w:rPr>
                <w:sz w:val="24"/>
                <w:szCs w:val="24"/>
              </w:rPr>
              <w:t>9</w:t>
            </w:r>
          </w:p>
        </w:tc>
      </w:tr>
      <w:tr w:rsidR="007F2AC4" w:rsidRPr="00EB1675" w:rsidTr="009D3129">
        <w:tc>
          <w:tcPr>
            <w:tcW w:w="696" w:type="dxa"/>
          </w:tcPr>
          <w:p w:rsidR="007F2AC4" w:rsidRPr="00EB1675" w:rsidRDefault="00F53590" w:rsidP="00EE1A0D">
            <w:pPr>
              <w:spacing w:beforeLines="30" w:afterLines="30"/>
              <w:jc w:val="center"/>
              <w:rPr>
                <w:sz w:val="24"/>
                <w:szCs w:val="24"/>
              </w:rPr>
            </w:pPr>
            <w:r w:rsidRPr="00EB1675">
              <w:rPr>
                <w:sz w:val="24"/>
                <w:szCs w:val="24"/>
              </w:rPr>
              <w:t>2.3.</w:t>
            </w:r>
          </w:p>
        </w:tc>
        <w:tc>
          <w:tcPr>
            <w:tcW w:w="7655" w:type="dxa"/>
          </w:tcPr>
          <w:p w:rsidR="007F2AC4" w:rsidRPr="00EB1675" w:rsidRDefault="00F53590" w:rsidP="00EE1A0D">
            <w:pPr>
              <w:spacing w:beforeLines="30" w:afterLines="30"/>
              <w:ind w:left="34"/>
              <w:jc w:val="both"/>
              <w:rPr>
                <w:sz w:val="24"/>
                <w:szCs w:val="24"/>
              </w:rPr>
            </w:pPr>
            <w:r w:rsidRPr="00EB1675">
              <w:rPr>
                <w:sz w:val="24"/>
                <w:szCs w:val="24"/>
              </w:rPr>
              <w:t>Закупочная деятельность</w:t>
            </w:r>
          </w:p>
        </w:tc>
        <w:tc>
          <w:tcPr>
            <w:tcW w:w="1134" w:type="dxa"/>
          </w:tcPr>
          <w:p w:rsidR="007F2AC4" w:rsidRPr="00EB1675" w:rsidRDefault="00433E18" w:rsidP="00EE1A0D">
            <w:pPr>
              <w:spacing w:beforeLines="30" w:afterLines="30"/>
              <w:jc w:val="center"/>
              <w:rPr>
                <w:sz w:val="24"/>
                <w:szCs w:val="24"/>
              </w:rPr>
            </w:pPr>
            <w:r w:rsidRPr="00EB1675">
              <w:rPr>
                <w:sz w:val="24"/>
                <w:szCs w:val="24"/>
              </w:rPr>
              <w:t>10</w:t>
            </w:r>
          </w:p>
        </w:tc>
      </w:tr>
      <w:tr w:rsidR="007F2AC4" w:rsidRPr="00EB1675" w:rsidTr="009D3129">
        <w:tc>
          <w:tcPr>
            <w:tcW w:w="696" w:type="dxa"/>
          </w:tcPr>
          <w:p w:rsidR="007F2AC4" w:rsidRPr="00EB1675" w:rsidRDefault="00EC2523" w:rsidP="00EE1A0D">
            <w:pPr>
              <w:spacing w:beforeLines="30" w:afterLines="30"/>
              <w:jc w:val="center"/>
              <w:rPr>
                <w:sz w:val="24"/>
                <w:szCs w:val="24"/>
              </w:rPr>
            </w:pPr>
            <w:r w:rsidRPr="00EB1675">
              <w:rPr>
                <w:sz w:val="24"/>
                <w:szCs w:val="24"/>
              </w:rPr>
              <w:t>2.4.</w:t>
            </w:r>
          </w:p>
        </w:tc>
        <w:tc>
          <w:tcPr>
            <w:tcW w:w="7655" w:type="dxa"/>
          </w:tcPr>
          <w:p w:rsidR="007F2AC4" w:rsidRPr="00EB1675" w:rsidRDefault="00EC2523" w:rsidP="00EE1A0D">
            <w:pPr>
              <w:spacing w:beforeLines="30" w:afterLines="30"/>
              <w:ind w:left="34"/>
              <w:jc w:val="both"/>
              <w:rPr>
                <w:sz w:val="24"/>
                <w:szCs w:val="24"/>
              </w:rPr>
            </w:pPr>
            <w:r w:rsidRPr="00EB1675">
              <w:rPr>
                <w:sz w:val="24"/>
                <w:szCs w:val="24"/>
              </w:rPr>
              <w:t>Капитальное строительство</w:t>
            </w:r>
          </w:p>
        </w:tc>
        <w:tc>
          <w:tcPr>
            <w:tcW w:w="1134" w:type="dxa"/>
          </w:tcPr>
          <w:p w:rsidR="007F2AC4" w:rsidRPr="00EB1675" w:rsidRDefault="00433E18" w:rsidP="00EE1A0D">
            <w:pPr>
              <w:spacing w:beforeLines="30" w:afterLines="30"/>
              <w:jc w:val="center"/>
              <w:rPr>
                <w:sz w:val="24"/>
                <w:szCs w:val="24"/>
              </w:rPr>
            </w:pPr>
            <w:r w:rsidRPr="00EB1675">
              <w:rPr>
                <w:sz w:val="24"/>
                <w:szCs w:val="24"/>
              </w:rPr>
              <w:t>10</w:t>
            </w:r>
          </w:p>
        </w:tc>
      </w:tr>
      <w:tr w:rsidR="007F2AC4" w:rsidRPr="00EB1675" w:rsidTr="009D3129">
        <w:tc>
          <w:tcPr>
            <w:tcW w:w="696" w:type="dxa"/>
          </w:tcPr>
          <w:p w:rsidR="007F2AC4" w:rsidRPr="00EB1675" w:rsidRDefault="00EC2523" w:rsidP="00EE1A0D">
            <w:pPr>
              <w:spacing w:beforeLines="30" w:afterLines="30"/>
              <w:jc w:val="center"/>
              <w:rPr>
                <w:sz w:val="24"/>
                <w:szCs w:val="24"/>
              </w:rPr>
            </w:pPr>
            <w:r w:rsidRPr="00EB1675">
              <w:rPr>
                <w:sz w:val="24"/>
                <w:szCs w:val="24"/>
              </w:rPr>
              <w:t>2.5.</w:t>
            </w:r>
          </w:p>
        </w:tc>
        <w:tc>
          <w:tcPr>
            <w:tcW w:w="7655" w:type="dxa"/>
          </w:tcPr>
          <w:p w:rsidR="007F2AC4" w:rsidRPr="00EB1675" w:rsidRDefault="00EC2523" w:rsidP="00EE1A0D">
            <w:pPr>
              <w:spacing w:beforeLines="30" w:afterLines="30"/>
              <w:ind w:left="34"/>
              <w:jc w:val="both"/>
              <w:rPr>
                <w:sz w:val="24"/>
                <w:szCs w:val="24"/>
              </w:rPr>
            </w:pPr>
            <w:r w:rsidRPr="00EB1675">
              <w:rPr>
                <w:sz w:val="24"/>
                <w:szCs w:val="24"/>
              </w:rPr>
              <w:t>Дорожное хозяйство</w:t>
            </w:r>
          </w:p>
        </w:tc>
        <w:tc>
          <w:tcPr>
            <w:tcW w:w="1134" w:type="dxa"/>
          </w:tcPr>
          <w:p w:rsidR="007F2AC4" w:rsidRPr="00EB1675" w:rsidRDefault="00433E18" w:rsidP="00EE1A0D">
            <w:pPr>
              <w:spacing w:beforeLines="30" w:afterLines="30"/>
              <w:jc w:val="center"/>
              <w:rPr>
                <w:sz w:val="24"/>
                <w:szCs w:val="24"/>
              </w:rPr>
            </w:pPr>
            <w:r w:rsidRPr="00EB1675">
              <w:rPr>
                <w:sz w:val="24"/>
                <w:szCs w:val="24"/>
              </w:rPr>
              <w:t>1</w:t>
            </w:r>
            <w:r w:rsidR="001E0494">
              <w:rPr>
                <w:sz w:val="24"/>
                <w:szCs w:val="24"/>
              </w:rPr>
              <w:t>2</w:t>
            </w:r>
          </w:p>
        </w:tc>
      </w:tr>
      <w:tr w:rsidR="007F2AC4" w:rsidRPr="00EB1675" w:rsidTr="009D3129">
        <w:tc>
          <w:tcPr>
            <w:tcW w:w="696" w:type="dxa"/>
          </w:tcPr>
          <w:p w:rsidR="007F2AC4" w:rsidRPr="00EB1675" w:rsidRDefault="00EC2523" w:rsidP="00EE1A0D">
            <w:pPr>
              <w:spacing w:beforeLines="30" w:afterLines="30"/>
              <w:jc w:val="center"/>
              <w:rPr>
                <w:sz w:val="24"/>
                <w:szCs w:val="24"/>
              </w:rPr>
            </w:pPr>
            <w:r w:rsidRPr="00EB1675">
              <w:rPr>
                <w:sz w:val="24"/>
                <w:szCs w:val="24"/>
              </w:rPr>
              <w:t>2.6.</w:t>
            </w:r>
          </w:p>
        </w:tc>
        <w:tc>
          <w:tcPr>
            <w:tcW w:w="7655" w:type="dxa"/>
          </w:tcPr>
          <w:p w:rsidR="007F2AC4" w:rsidRPr="00EB1675" w:rsidRDefault="00EC2523" w:rsidP="00EE1A0D">
            <w:pPr>
              <w:spacing w:beforeLines="30" w:afterLines="30"/>
              <w:ind w:left="34"/>
              <w:jc w:val="both"/>
              <w:rPr>
                <w:sz w:val="24"/>
                <w:szCs w:val="24"/>
              </w:rPr>
            </w:pPr>
            <w:r w:rsidRPr="00EB1675">
              <w:rPr>
                <w:sz w:val="24"/>
                <w:szCs w:val="24"/>
              </w:rPr>
              <w:t>Транспортное обслуживание</w:t>
            </w:r>
          </w:p>
        </w:tc>
        <w:tc>
          <w:tcPr>
            <w:tcW w:w="1134" w:type="dxa"/>
          </w:tcPr>
          <w:p w:rsidR="007F2AC4" w:rsidRPr="00EB1675" w:rsidRDefault="00433E18" w:rsidP="00EE1A0D">
            <w:pPr>
              <w:spacing w:beforeLines="30" w:afterLines="30"/>
              <w:jc w:val="center"/>
              <w:rPr>
                <w:sz w:val="24"/>
                <w:szCs w:val="24"/>
              </w:rPr>
            </w:pPr>
            <w:r w:rsidRPr="00EB1675">
              <w:rPr>
                <w:sz w:val="24"/>
                <w:szCs w:val="24"/>
              </w:rPr>
              <w:t>14</w:t>
            </w:r>
          </w:p>
        </w:tc>
      </w:tr>
      <w:tr w:rsidR="007F2AC4" w:rsidRPr="00EB1675" w:rsidTr="009D3129">
        <w:tc>
          <w:tcPr>
            <w:tcW w:w="696" w:type="dxa"/>
          </w:tcPr>
          <w:p w:rsidR="007F2AC4" w:rsidRPr="00EB1675" w:rsidRDefault="00EC2523" w:rsidP="00EE1A0D">
            <w:pPr>
              <w:spacing w:beforeLines="30" w:afterLines="30"/>
              <w:jc w:val="center"/>
              <w:rPr>
                <w:sz w:val="24"/>
                <w:szCs w:val="24"/>
              </w:rPr>
            </w:pPr>
            <w:r w:rsidRPr="00EB1675">
              <w:rPr>
                <w:sz w:val="24"/>
                <w:szCs w:val="24"/>
              </w:rPr>
              <w:t>2.7.</w:t>
            </w:r>
          </w:p>
        </w:tc>
        <w:tc>
          <w:tcPr>
            <w:tcW w:w="7655" w:type="dxa"/>
          </w:tcPr>
          <w:p w:rsidR="007F2AC4" w:rsidRPr="00EB1675" w:rsidRDefault="00EC2523" w:rsidP="00EE1A0D">
            <w:pPr>
              <w:spacing w:beforeLines="30" w:afterLines="30"/>
              <w:ind w:left="34"/>
              <w:jc w:val="both"/>
              <w:rPr>
                <w:sz w:val="24"/>
                <w:szCs w:val="24"/>
              </w:rPr>
            </w:pPr>
            <w:r w:rsidRPr="00EB1675">
              <w:rPr>
                <w:sz w:val="24"/>
                <w:szCs w:val="24"/>
              </w:rPr>
              <w:t>Жилищно-коммунальное хозяйство</w:t>
            </w:r>
          </w:p>
        </w:tc>
        <w:tc>
          <w:tcPr>
            <w:tcW w:w="1134" w:type="dxa"/>
          </w:tcPr>
          <w:p w:rsidR="007F2AC4" w:rsidRPr="00EB1675" w:rsidRDefault="00433E18" w:rsidP="00EE1A0D">
            <w:pPr>
              <w:spacing w:beforeLines="30" w:afterLines="30"/>
              <w:jc w:val="center"/>
              <w:rPr>
                <w:sz w:val="24"/>
                <w:szCs w:val="24"/>
              </w:rPr>
            </w:pPr>
            <w:r w:rsidRPr="00EB1675">
              <w:rPr>
                <w:sz w:val="24"/>
                <w:szCs w:val="24"/>
              </w:rPr>
              <w:t>1</w:t>
            </w:r>
            <w:r w:rsidR="001E0494">
              <w:rPr>
                <w:sz w:val="24"/>
                <w:szCs w:val="24"/>
              </w:rPr>
              <w:t>6</w:t>
            </w:r>
          </w:p>
        </w:tc>
      </w:tr>
      <w:tr w:rsidR="00EC2523" w:rsidRPr="00EB1675" w:rsidTr="009D3129">
        <w:tc>
          <w:tcPr>
            <w:tcW w:w="696" w:type="dxa"/>
          </w:tcPr>
          <w:p w:rsidR="00EC2523" w:rsidRPr="00EB1675" w:rsidRDefault="00EC2523" w:rsidP="00EE1A0D">
            <w:pPr>
              <w:spacing w:beforeLines="30" w:afterLines="30"/>
              <w:jc w:val="center"/>
              <w:rPr>
                <w:sz w:val="24"/>
                <w:szCs w:val="24"/>
              </w:rPr>
            </w:pPr>
            <w:r w:rsidRPr="00EB1675">
              <w:rPr>
                <w:sz w:val="24"/>
                <w:szCs w:val="24"/>
              </w:rPr>
              <w:t>2.8.</w:t>
            </w:r>
          </w:p>
        </w:tc>
        <w:tc>
          <w:tcPr>
            <w:tcW w:w="7655" w:type="dxa"/>
          </w:tcPr>
          <w:p w:rsidR="00EC2523" w:rsidRPr="00EB1675" w:rsidRDefault="00EC2523" w:rsidP="00EE1A0D">
            <w:pPr>
              <w:spacing w:beforeLines="30" w:afterLines="30"/>
              <w:ind w:left="34"/>
              <w:jc w:val="both"/>
              <w:rPr>
                <w:sz w:val="24"/>
                <w:szCs w:val="24"/>
              </w:rPr>
            </w:pPr>
            <w:r w:rsidRPr="00EB1675">
              <w:rPr>
                <w:sz w:val="24"/>
                <w:szCs w:val="24"/>
              </w:rPr>
              <w:t>Здравоохранение</w:t>
            </w:r>
          </w:p>
        </w:tc>
        <w:tc>
          <w:tcPr>
            <w:tcW w:w="1134" w:type="dxa"/>
          </w:tcPr>
          <w:p w:rsidR="00EC2523" w:rsidRPr="00EB1675" w:rsidRDefault="00433E18" w:rsidP="00EE1A0D">
            <w:pPr>
              <w:spacing w:beforeLines="30" w:afterLines="30"/>
              <w:jc w:val="center"/>
              <w:rPr>
                <w:sz w:val="24"/>
                <w:szCs w:val="24"/>
              </w:rPr>
            </w:pPr>
            <w:r w:rsidRPr="00EB1675">
              <w:rPr>
                <w:sz w:val="24"/>
                <w:szCs w:val="24"/>
              </w:rPr>
              <w:t>2</w:t>
            </w:r>
            <w:r w:rsidR="001E0494">
              <w:rPr>
                <w:sz w:val="24"/>
                <w:szCs w:val="24"/>
              </w:rPr>
              <w:t>1</w:t>
            </w:r>
          </w:p>
        </w:tc>
      </w:tr>
      <w:tr w:rsidR="007F2AC4" w:rsidRPr="00EB1675" w:rsidTr="009D3129">
        <w:tc>
          <w:tcPr>
            <w:tcW w:w="696" w:type="dxa"/>
          </w:tcPr>
          <w:p w:rsidR="007F2AC4" w:rsidRPr="00EB1675" w:rsidRDefault="00EC2523" w:rsidP="00EE1A0D">
            <w:pPr>
              <w:spacing w:beforeLines="30" w:afterLines="30"/>
              <w:jc w:val="center"/>
              <w:rPr>
                <w:sz w:val="24"/>
                <w:szCs w:val="24"/>
              </w:rPr>
            </w:pPr>
            <w:r w:rsidRPr="00EB1675">
              <w:rPr>
                <w:sz w:val="24"/>
                <w:szCs w:val="24"/>
              </w:rPr>
              <w:t>2.9.</w:t>
            </w:r>
          </w:p>
        </w:tc>
        <w:tc>
          <w:tcPr>
            <w:tcW w:w="7655" w:type="dxa"/>
          </w:tcPr>
          <w:p w:rsidR="007F2AC4" w:rsidRPr="00EB1675" w:rsidRDefault="00EC2523" w:rsidP="00EE1A0D">
            <w:pPr>
              <w:spacing w:beforeLines="30" w:afterLines="30"/>
              <w:ind w:left="34"/>
              <w:jc w:val="both"/>
              <w:rPr>
                <w:sz w:val="24"/>
                <w:szCs w:val="24"/>
              </w:rPr>
            </w:pPr>
            <w:r w:rsidRPr="00EB1675">
              <w:rPr>
                <w:sz w:val="24"/>
                <w:szCs w:val="24"/>
              </w:rPr>
              <w:t>Образование</w:t>
            </w:r>
          </w:p>
        </w:tc>
        <w:tc>
          <w:tcPr>
            <w:tcW w:w="1134" w:type="dxa"/>
          </w:tcPr>
          <w:p w:rsidR="007F2AC4" w:rsidRPr="00EB1675" w:rsidRDefault="00433E18" w:rsidP="00EE1A0D">
            <w:pPr>
              <w:spacing w:beforeLines="30" w:afterLines="30"/>
              <w:jc w:val="center"/>
              <w:rPr>
                <w:sz w:val="24"/>
                <w:szCs w:val="24"/>
              </w:rPr>
            </w:pPr>
            <w:r w:rsidRPr="00EB1675">
              <w:rPr>
                <w:sz w:val="24"/>
                <w:szCs w:val="24"/>
              </w:rPr>
              <w:t>23</w:t>
            </w:r>
          </w:p>
        </w:tc>
      </w:tr>
      <w:tr w:rsidR="00EC2523" w:rsidRPr="00EB1675" w:rsidTr="009D3129">
        <w:tc>
          <w:tcPr>
            <w:tcW w:w="696" w:type="dxa"/>
          </w:tcPr>
          <w:p w:rsidR="00EC2523" w:rsidRPr="00EB1675" w:rsidRDefault="00EC2523" w:rsidP="00EE1A0D">
            <w:pPr>
              <w:spacing w:beforeLines="30" w:afterLines="30"/>
              <w:jc w:val="center"/>
              <w:rPr>
                <w:sz w:val="24"/>
                <w:szCs w:val="24"/>
              </w:rPr>
            </w:pPr>
            <w:r w:rsidRPr="00EB1675">
              <w:rPr>
                <w:sz w:val="24"/>
                <w:szCs w:val="24"/>
              </w:rPr>
              <w:t>2.10.</w:t>
            </w:r>
          </w:p>
        </w:tc>
        <w:tc>
          <w:tcPr>
            <w:tcW w:w="7655" w:type="dxa"/>
          </w:tcPr>
          <w:p w:rsidR="00EC2523" w:rsidRPr="00EB1675" w:rsidRDefault="00140328" w:rsidP="00EE1A0D">
            <w:pPr>
              <w:spacing w:beforeLines="30" w:afterLines="30"/>
              <w:ind w:left="34"/>
              <w:jc w:val="both"/>
              <w:rPr>
                <w:sz w:val="24"/>
                <w:szCs w:val="24"/>
              </w:rPr>
            </w:pPr>
            <w:r w:rsidRPr="00EB1675">
              <w:rPr>
                <w:sz w:val="24"/>
                <w:szCs w:val="24"/>
              </w:rPr>
              <w:t>Развитие ф</w:t>
            </w:r>
            <w:r w:rsidR="00EC2523" w:rsidRPr="00EB1675">
              <w:rPr>
                <w:sz w:val="24"/>
                <w:szCs w:val="24"/>
              </w:rPr>
              <w:t>изическ</w:t>
            </w:r>
            <w:r w:rsidRPr="00EB1675">
              <w:rPr>
                <w:sz w:val="24"/>
                <w:szCs w:val="24"/>
              </w:rPr>
              <w:t>ой</w:t>
            </w:r>
            <w:r w:rsidR="00EC2523" w:rsidRPr="00EB1675">
              <w:rPr>
                <w:sz w:val="24"/>
                <w:szCs w:val="24"/>
              </w:rPr>
              <w:t xml:space="preserve"> культур</w:t>
            </w:r>
            <w:r w:rsidRPr="00EB1675">
              <w:rPr>
                <w:sz w:val="24"/>
                <w:szCs w:val="24"/>
              </w:rPr>
              <w:t xml:space="preserve">ы </w:t>
            </w:r>
            <w:r w:rsidR="009A2248" w:rsidRPr="00EB1675">
              <w:rPr>
                <w:sz w:val="24"/>
                <w:szCs w:val="24"/>
              </w:rPr>
              <w:t>и спорта</w:t>
            </w:r>
          </w:p>
        </w:tc>
        <w:tc>
          <w:tcPr>
            <w:tcW w:w="1134" w:type="dxa"/>
          </w:tcPr>
          <w:p w:rsidR="00EC2523" w:rsidRPr="00EB1675" w:rsidRDefault="00433E18" w:rsidP="00EE1A0D">
            <w:pPr>
              <w:spacing w:beforeLines="30" w:afterLines="30"/>
              <w:jc w:val="center"/>
              <w:rPr>
                <w:sz w:val="24"/>
                <w:szCs w:val="24"/>
              </w:rPr>
            </w:pPr>
            <w:r w:rsidRPr="00EB1675">
              <w:rPr>
                <w:sz w:val="24"/>
                <w:szCs w:val="24"/>
              </w:rPr>
              <w:t>25</w:t>
            </w:r>
          </w:p>
        </w:tc>
      </w:tr>
      <w:tr w:rsidR="00EC2523" w:rsidRPr="00EB1675" w:rsidTr="009D3129">
        <w:tc>
          <w:tcPr>
            <w:tcW w:w="696" w:type="dxa"/>
          </w:tcPr>
          <w:p w:rsidR="00EC2523" w:rsidRPr="00EB1675" w:rsidRDefault="00EC2523" w:rsidP="00EE1A0D">
            <w:pPr>
              <w:spacing w:beforeLines="30" w:afterLines="30"/>
              <w:jc w:val="center"/>
              <w:rPr>
                <w:sz w:val="24"/>
                <w:szCs w:val="24"/>
              </w:rPr>
            </w:pPr>
            <w:r w:rsidRPr="00EB1675">
              <w:rPr>
                <w:sz w:val="24"/>
                <w:szCs w:val="24"/>
              </w:rPr>
              <w:t>2.11.</w:t>
            </w:r>
          </w:p>
        </w:tc>
        <w:tc>
          <w:tcPr>
            <w:tcW w:w="7655" w:type="dxa"/>
          </w:tcPr>
          <w:p w:rsidR="00EC2523" w:rsidRPr="00EB1675" w:rsidRDefault="00EC2523" w:rsidP="00EE1A0D">
            <w:pPr>
              <w:spacing w:beforeLines="30" w:afterLines="30"/>
              <w:ind w:left="34"/>
              <w:jc w:val="both"/>
              <w:rPr>
                <w:sz w:val="24"/>
                <w:szCs w:val="24"/>
              </w:rPr>
            </w:pPr>
            <w:r w:rsidRPr="00EB1675">
              <w:rPr>
                <w:sz w:val="24"/>
                <w:szCs w:val="24"/>
              </w:rPr>
              <w:t>Культура</w:t>
            </w:r>
          </w:p>
        </w:tc>
        <w:tc>
          <w:tcPr>
            <w:tcW w:w="1134" w:type="dxa"/>
          </w:tcPr>
          <w:p w:rsidR="00EC2523" w:rsidRPr="00EB1675" w:rsidRDefault="00344604" w:rsidP="00EE1A0D">
            <w:pPr>
              <w:spacing w:beforeLines="30" w:afterLines="30"/>
              <w:jc w:val="center"/>
              <w:rPr>
                <w:sz w:val="24"/>
                <w:szCs w:val="24"/>
              </w:rPr>
            </w:pPr>
            <w:r w:rsidRPr="00EB1675">
              <w:rPr>
                <w:sz w:val="24"/>
                <w:szCs w:val="24"/>
              </w:rPr>
              <w:t>28</w:t>
            </w:r>
          </w:p>
        </w:tc>
      </w:tr>
      <w:tr w:rsidR="00EC2523" w:rsidRPr="00EB1675" w:rsidTr="009D3129">
        <w:tc>
          <w:tcPr>
            <w:tcW w:w="696" w:type="dxa"/>
          </w:tcPr>
          <w:p w:rsidR="00EC2523" w:rsidRPr="00EB1675" w:rsidRDefault="00EC2523" w:rsidP="00EE1A0D">
            <w:pPr>
              <w:spacing w:beforeLines="30" w:afterLines="30"/>
              <w:jc w:val="center"/>
              <w:rPr>
                <w:sz w:val="24"/>
                <w:szCs w:val="24"/>
              </w:rPr>
            </w:pPr>
            <w:r w:rsidRPr="00EB1675">
              <w:rPr>
                <w:sz w:val="24"/>
                <w:szCs w:val="24"/>
              </w:rPr>
              <w:t>2.12.</w:t>
            </w:r>
          </w:p>
        </w:tc>
        <w:tc>
          <w:tcPr>
            <w:tcW w:w="7655" w:type="dxa"/>
          </w:tcPr>
          <w:p w:rsidR="00EC2523" w:rsidRPr="00EB1675" w:rsidRDefault="00EC2523" w:rsidP="00EE1A0D">
            <w:pPr>
              <w:spacing w:beforeLines="30" w:afterLines="30"/>
              <w:ind w:left="34"/>
              <w:jc w:val="both"/>
              <w:rPr>
                <w:sz w:val="24"/>
                <w:szCs w:val="24"/>
              </w:rPr>
            </w:pPr>
            <w:r w:rsidRPr="00EB1675">
              <w:rPr>
                <w:sz w:val="24"/>
                <w:szCs w:val="24"/>
              </w:rPr>
              <w:t>Молодежная политика</w:t>
            </w:r>
          </w:p>
        </w:tc>
        <w:tc>
          <w:tcPr>
            <w:tcW w:w="1134" w:type="dxa"/>
          </w:tcPr>
          <w:p w:rsidR="00EC2523" w:rsidRPr="00EB1675" w:rsidRDefault="00344604" w:rsidP="00EE1A0D">
            <w:pPr>
              <w:spacing w:beforeLines="30" w:afterLines="30"/>
              <w:jc w:val="center"/>
              <w:rPr>
                <w:sz w:val="24"/>
                <w:szCs w:val="24"/>
              </w:rPr>
            </w:pPr>
            <w:r w:rsidRPr="00EB1675">
              <w:rPr>
                <w:sz w:val="24"/>
                <w:szCs w:val="24"/>
              </w:rPr>
              <w:t>31</w:t>
            </w:r>
          </w:p>
        </w:tc>
      </w:tr>
      <w:tr w:rsidR="00EC2523" w:rsidRPr="00EB1675" w:rsidTr="009D3129">
        <w:tc>
          <w:tcPr>
            <w:tcW w:w="696" w:type="dxa"/>
          </w:tcPr>
          <w:p w:rsidR="00EC2523" w:rsidRPr="00EB1675" w:rsidRDefault="00EC2523" w:rsidP="00EE1A0D">
            <w:pPr>
              <w:spacing w:beforeLines="30" w:afterLines="30"/>
              <w:jc w:val="center"/>
              <w:rPr>
                <w:sz w:val="24"/>
                <w:szCs w:val="24"/>
              </w:rPr>
            </w:pPr>
            <w:r w:rsidRPr="00EB1675">
              <w:rPr>
                <w:sz w:val="24"/>
                <w:szCs w:val="24"/>
              </w:rPr>
              <w:t>2.13.</w:t>
            </w:r>
          </w:p>
        </w:tc>
        <w:tc>
          <w:tcPr>
            <w:tcW w:w="7655" w:type="dxa"/>
          </w:tcPr>
          <w:p w:rsidR="00EC2523" w:rsidRPr="00EB1675" w:rsidRDefault="00EC2523" w:rsidP="00EE1A0D">
            <w:pPr>
              <w:spacing w:beforeLines="30" w:afterLines="30"/>
              <w:ind w:left="34"/>
              <w:jc w:val="both"/>
              <w:rPr>
                <w:sz w:val="24"/>
                <w:szCs w:val="24"/>
              </w:rPr>
            </w:pPr>
            <w:r w:rsidRPr="00EB1675">
              <w:rPr>
                <w:sz w:val="24"/>
                <w:szCs w:val="24"/>
              </w:rPr>
              <w:t xml:space="preserve">Социальная </w:t>
            </w:r>
            <w:r w:rsidR="009A2248" w:rsidRPr="00EB1675">
              <w:rPr>
                <w:sz w:val="24"/>
                <w:szCs w:val="24"/>
              </w:rPr>
              <w:t>помощь и социальная поддержка отдельным категориям граждан</w:t>
            </w:r>
          </w:p>
        </w:tc>
        <w:tc>
          <w:tcPr>
            <w:tcW w:w="1134" w:type="dxa"/>
          </w:tcPr>
          <w:p w:rsidR="00EC2523" w:rsidRPr="00EB1675" w:rsidRDefault="00344604" w:rsidP="00EE1A0D">
            <w:pPr>
              <w:spacing w:beforeLines="30" w:afterLines="30"/>
              <w:jc w:val="center"/>
              <w:rPr>
                <w:sz w:val="24"/>
                <w:szCs w:val="24"/>
              </w:rPr>
            </w:pPr>
            <w:r w:rsidRPr="00EB1675">
              <w:rPr>
                <w:sz w:val="24"/>
                <w:szCs w:val="24"/>
              </w:rPr>
              <w:t>33</w:t>
            </w:r>
          </w:p>
        </w:tc>
      </w:tr>
      <w:tr w:rsidR="00C12018" w:rsidRPr="00EB1675" w:rsidTr="009D3129">
        <w:tc>
          <w:tcPr>
            <w:tcW w:w="696" w:type="dxa"/>
          </w:tcPr>
          <w:p w:rsidR="00C12018" w:rsidRPr="00EB1675" w:rsidRDefault="00C12018" w:rsidP="00EE1A0D">
            <w:pPr>
              <w:spacing w:beforeLines="30" w:afterLines="30"/>
              <w:jc w:val="center"/>
              <w:rPr>
                <w:sz w:val="24"/>
                <w:szCs w:val="24"/>
              </w:rPr>
            </w:pPr>
            <w:r w:rsidRPr="00EB1675">
              <w:rPr>
                <w:sz w:val="24"/>
                <w:szCs w:val="24"/>
              </w:rPr>
              <w:t>2.14.</w:t>
            </w:r>
          </w:p>
        </w:tc>
        <w:tc>
          <w:tcPr>
            <w:tcW w:w="7655" w:type="dxa"/>
          </w:tcPr>
          <w:p w:rsidR="00C12018" w:rsidRPr="00EB1675" w:rsidRDefault="00C12018" w:rsidP="00EE1A0D">
            <w:pPr>
              <w:spacing w:beforeLines="30" w:afterLines="30"/>
              <w:ind w:left="34"/>
              <w:jc w:val="both"/>
              <w:rPr>
                <w:sz w:val="24"/>
                <w:szCs w:val="24"/>
              </w:rPr>
            </w:pPr>
            <w:r w:rsidRPr="00EB1675">
              <w:rPr>
                <w:sz w:val="24"/>
                <w:szCs w:val="24"/>
              </w:rPr>
              <w:t>Экология</w:t>
            </w:r>
            <w:r w:rsidR="009A2248" w:rsidRPr="00EB1675">
              <w:rPr>
                <w:sz w:val="24"/>
                <w:szCs w:val="24"/>
              </w:rPr>
              <w:t>,</w:t>
            </w:r>
            <w:r w:rsidRPr="00EB1675">
              <w:rPr>
                <w:sz w:val="24"/>
                <w:szCs w:val="24"/>
              </w:rPr>
              <w:t xml:space="preserve"> охрана окружающей среды</w:t>
            </w:r>
          </w:p>
        </w:tc>
        <w:tc>
          <w:tcPr>
            <w:tcW w:w="1134" w:type="dxa"/>
          </w:tcPr>
          <w:p w:rsidR="00C12018" w:rsidRPr="00EB1675" w:rsidRDefault="00344604" w:rsidP="00EE1A0D">
            <w:pPr>
              <w:spacing w:beforeLines="30" w:afterLines="30"/>
              <w:jc w:val="center"/>
              <w:rPr>
                <w:sz w:val="24"/>
                <w:szCs w:val="24"/>
              </w:rPr>
            </w:pPr>
            <w:r w:rsidRPr="00EB1675">
              <w:rPr>
                <w:sz w:val="24"/>
                <w:szCs w:val="24"/>
              </w:rPr>
              <w:t>35</w:t>
            </w:r>
          </w:p>
        </w:tc>
      </w:tr>
      <w:tr w:rsidR="00C12018" w:rsidRPr="00EB1675" w:rsidTr="009D3129">
        <w:tc>
          <w:tcPr>
            <w:tcW w:w="696" w:type="dxa"/>
          </w:tcPr>
          <w:p w:rsidR="00C12018" w:rsidRPr="00EB1675" w:rsidRDefault="00C12018" w:rsidP="00EE1A0D">
            <w:pPr>
              <w:spacing w:beforeLines="30" w:afterLines="30"/>
              <w:jc w:val="center"/>
              <w:rPr>
                <w:sz w:val="24"/>
                <w:szCs w:val="24"/>
              </w:rPr>
            </w:pPr>
            <w:r w:rsidRPr="00EB1675">
              <w:rPr>
                <w:sz w:val="24"/>
                <w:szCs w:val="24"/>
              </w:rPr>
              <w:t>2.15.</w:t>
            </w:r>
          </w:p>
        </w:tc>
        <w:tc>
          <w:tcPr>
            <w:tcW w:w="7655" w:type="dxa"/>
          </w:tcPr>
          <w:p w:rsidR="00C12018" w:rsidRPr="00EB1675" w:rsidRDefault="00C12018" w:rsidP="00EE1A0D">
            <w:pPr>
              <w:spacing w:beforeLines="30" w:afterLines="30"/>
              <w:ind w:left="34"/>
              <w:jc w:val="both"/>
              <w:rPr>
                <w:sz w:val="24"/>
                <w:szCs w:val="24"/>
              </w:rPr>
            </w:pPr>
            <w:r w:rsidRPr="00EB1675">
              <w:rPr>
                <w:sz w:val="24"/>
                <w:szCs w:val="24"/>
              </w:rPr>
              <w:t>Градостроительство</w:t>
            </w:r>
          </w:p>
        </w:tc>
        <w:tc>
          <w:tcPr>
            <w:tcW w:w="1134" w:type="dxa"/>
          </w:tcPr>
          <w:p w:rsidR="00C12018" w:rsidRPr="00EB1675" w:rsidRDefault="00344604" w:rsidP="00EE1A0D">
            <w:pPr>
              <w:spacing w:beforeLines="30" w:afterLines="30"/>
              <w:jc w:val="center"/>
              <w:rPr>
                <w:sz w:val="24"/>
                <w:szCs w:val="24"/>
              </w:rPr>
            </w:pPr>
            <w:r w:rsidRPr="00EB1675">
              <w:rPr>
                <w:sz w:val="24"/>
                <w:szCs w:val="24"/>
              </w:rPr>
              <w:t>36</w:t>
            </w:r>
          </w:p>
        </w:tc>
      </w:tr>
      <w:tr w:rsidR="00C12018" w:rsidRPr="00EB1675" w:rsidTr="009D3129">
        <w:tc>
          <w:tcPr>
            <w:tcW w:w="696" w:type="dxa"/>
          </w:tcPr>
          <w:p w:rsidR="00C12018" w:rsidRPr="00EB1675" w:rsidRDefault="00C12018" w:rsidP="00EE1A0D">
            <w:pPr>
              <w:spacing w:beforeLines="30" w:afterLines="30"/>
              <w:jc w:val="center"/>
              <w:rPr>
                <w:sz w:val="24"/>
                <w:szCs w:val="24"/>
              </w:rPr>
            </w:pPr>
            <w:r w:rsidRPr="00EB1675">
              <w:rPr>
                <w:sz w:val="24"/>
                <w:szCs w:val="24"/>
              </w:rPr>
              <w:t>2.16.</w:t>
            </w:r>
          </w:p>
        </w:tc>
        <w:tc>
          <w:tcPr>
            <w:tcW w:w="7655" w:type="dxa"/>
          </w:tcPr>
          <w:p w:rsidR="00C12018" w:rsidRPr="00EB1675" w:rsidRDefault="00C12018" w:rsidP="00EE1A0D">
            <w:pPr>
              <w:spacing w:beforeLines="30" w:afterLines="30"/>
              <w:ind w:left="34"/>
              <w:jc w:val="both"/>
              <w:rPr>
                <w:sz w:val="24"/>
                <w:szCs w:val="24"/>
              </w:rPr>
            </w:pPr>
            <w:r w:rsidRPr="00EB1675">
              <w:rPr>
                <w:sz w:val="24"/>
                <w:szCs w:val="24"/>
              </w:rPr>
              <w:t>Имущественный комплекс</w:t>
            </w:r>
          </w:p>
        </w:tc>
        <w:tc>
          <w:tcPr>
            <w:tcW w:w="1134" w:type="dxa"/>
          </w:tcPr>
          <w:p w:rsidR="00C12018" w:rsidRPr="00EB1675" w:rsidRDefault="00344604" w:rsidP="00EE1A0D">
            <w:pPr>
              <w:spacing w:beforeLines="30" w:afterLines="30"/>
              <w:jc w:val="center"/>
              <w:rPr>
                <w:sz w:val="24"/>
                <w:szCs w:val="24"/>
              </w:rPr>
            </w:pPr>
            <w:r w:rsidRPr="00EB1675">
              <w:rPr>
                <w:sz w:val="24"/>
                <w:szCs w:val="24"/>
              </w:rPr>
              <w:t>3</w:t>
            </w:r>
            <w:r w:rsidR="0096559F">
              <w:rPr>
                <w:sz w:val="24"/>
                <w:szCs w:val="24"/>
              </w:rPr>
              <w:t>8</w:t>
            </w:r>
          </w:p>
        </w:tc>
      </w:tr>
      <w:tr w:rsidR="00C12018" w:rsidRPr="00EB1675" w:rsidTr="009D3129">
        <w:tc>
          <w:tcPr>
            <w:tcW w:w="696" w:type="dxa"/>
          </w:tcPr>
          <w:p w:rsidR="00C12018" w:rsidRPr="00EB1675" w:rsidRDefault="00C12018" w:rsidP="00EE1A0D">
            <w:pPr>
              <w:spacing w:beforeLines="30" w:afterLines="30"/>
              <w:jc w:val="center"/>
              <w:rPr>
                <w:sz w:val="24"/>
                <w:szCs w:val="24"/>
              </w:rPr>
            </w:pPr>
            <w:r w:rsidRPr="00EB1675">
              <w:rPr>
                <w:sz w:val="24"/>
                <w:szCs w:val="24"/>
              </w:rPr>
              <w:t>2.17.</w:t>
            </w:r>
          </w:p>
        </w:tc>
        <w:tc>
          <w:tcPr>
            <w:tcW w:w="7655" w:type="dxa"/>
          </w:tcPr>
          <w:p w:rsidR="00C12018" w:rsidRPr="00EB1675" w:rsidRDefault="00C12018" w:rsidP="00EE1A0D">
            <w:pPr>
              <w:spacing w:beforeLines="30" w:afterLines="30"/>
              <w:ind w:left="34"/>
              <w:jc w:val="both"/>
              <w:rPr>
                <w:sz w:val="24"/>
                <w:szCs w:val="24"/>
              </w:rPr>
            </w:pPr>
            <w:r w:rsidRPr="00EB1675">
              <w:rPr>
                <w:sz w:val="24"/>
                <w:szCs w:val="24"/>
              </w:rPr>
              <w:t>ГО</w:t>
            </w:r>
            <w:r w:rsidR="001E0494">
              <w:rPr>
                <w:sz w:val="24"/>
                <w:szCs w:val="24"/>
              </w:rPr>
              <w:t xml:space="preserve"> </w:t>
            </w:r>
            <w:r w:rsidRPr="00EB1675">
              <w:rPr>
                <w:sz w:val="24"/>
                <w:szCs w:val="24"/>
              </w:rPr>
              <w:t>и</w:t>
            </w:r>
            <w:r w:rsidR="001E0494">
              <w:rPr>
                <w:sz w:val="24"/>
                <w:szCs w:val="24"/>
              </w:rPr>
              <w:t xml:space="preserve"> </w:t>
            </w:r>
            <w:r w:rsidRPr="00EB1675">
              <w:rPr>
                <w:sz w:val="24"/>
                <w:szCs w:val="24"/>
              </w:rPr>
              <w:t>ЧС</w:t>
            </w:r>
          </w:p>
        </w:tc>
        <w:tc>
          <w:tcPr>
            <w:tcW w:w="1134" w:type="dxa"/>
          </w:tcPr>
          <w:p w:rsidR="00C12018" w:rsidRPr="00EB1675" w:rsidRDefault="00344604" w:rsidP="00EE1A0D">
            <w:pPr>
              <w:spacing w:beforeLines="30" w:afterLines="30"/>
              <w:jc w:val="center"/>
              <w:rPr>
                <w:sz w:val="24"/>
                <w:szCs w:val="24"/>
              </w:rPr>
            </w:pPr>
            <w:r w:rsidRPr="00EB1675">
              <w:rPr>
                <w:sz w:val="24"/>
                <w:szCs w:val="24"/>
              </w:rPr>
              <w:t>46</w:t>
            </w:r>
          </w:p>
        </w:tc>
      </w:tr>
      <w:tr w:rsidR="00EC2523" w:rsidRPr="00045E7B" w:rsidTr="009D3129">
        <w:tc>
          <w:tcPr>
            <w:tcW w:w="696" w:type="dxa"/>
          </w:tcPr>
          <w:p w:rsidR="00EC2523" w:rsidRPr="00045E7B" w:rsidRDefault="00093FAE" w:rsidP="00EE1A0D">
            <w:pPr>
              <w:spacing w:beforeLines="30" w:afterLines="30"/>
              <w:jc w:val="center"/>
              <w:rPr>
                <w:b/>
                <w:sz w:val="24"/>
                <w:szCs w:val="24"/>
              </w:rPr>
            </w:pPr>
            <w:r w:rsidRPr="00045E7B">
              <w:rPr>
                <w:b/>
                <w:sz w:val="24"/>
                <w:szCs w:val="24"/>
              </w:rPr>
              <w:t>3.</w:t>
            </w:r>
          </w:p>
        </w:tc>
        <w:tc>
          <w:tcPr>
            <w:tcW w:w="7655" w:type="dxa"/>
          </w:tcPr>
          <w:p w:rsidR="00EC2523" w:rsidRPr="00045E7B" w:rsidRDefault="00093FAE" w:rsidP="00EE1A0D">
            <w:pPr>
              <w:spacing w:beforeLines="30" w:afterLines="30"/>
              <w:ind w:left="34"/>
              <w:jc w:val="both"/>
              <w:rPr>
                <w:b/>
                <w:sz w:val="24"/>
                <w:szCs w:val="24"/>
              </w:rPr>
            </w:pPr>
            <w:r w:rsidRPr="00045E7B">
              <w:rPr>
                <w:b/>
                <w:sz w:val="24"/>
                <w:szCs w:val="24"/>
              </w:rPr>
              <w:t>Решение вопросов, поставленных Собранием депутатов</w:t>
            </w:r>
          </w:p>
        </w:tc>
        <w:tc>
          <w:tcPr>
            <w:tcW w:w="1134" w:type="dxa"/>
          </w:tcPr>
          <w:p w:rsidR="00EC2523" w:rsidRPr="00045E7B" w:rsidRDefault="00344604" w:rsidP="00EE1A0D">
            <w:pPr>
              <w:spacing w:beforeLines="30" w:afterLines="30"/>
              <w:jc w:val="center"/>
              <w:rPr>
                <w:b/>
                <w:sz w:val="24"/>
                <w:szCs w:val="24"/>
              </w:rPr>
            </w:pPr>
            <w:r w:rsidRPr="00045E7B">
              <w:rPr>
                <w:b/>
                <w:sz w:val="24"/>
                <w:szCs w:val="24"/>
              </w:rPr>
              <w:t>46</w:t>
            </w:r>
          </w:p>
        </w:tc>
      </w:tr>
    </w:tbl>
    <w:p w:rsidR="001A0573" w:rsidRPr="00EB1675" w:rsidRDefault="001A0573" w:rsidP="00EE1A0D">
      <w:pPr>
        <w:spacing w:beforeLines="30" w:afterLines="30"/>
        <w:jc w:val="center"/>
        <w:rPr>
          <w:sz w:val="24"/>
          <w:szCs w:val="24"/>
        </w:rPr>
      </w:pPr>
    </w:p>
    <w:p w:rsidR="00AF7432" w:rsidRPr="00EB1675" w:rsidRDefault="007B4895" w:rsidP="00361954">
      <w:pPr>
        <w:pStyle w:val="a3"/>
        <w:numPr>
          <w:ilvl w:val="0"/>
          <w:numId w:val="33"/>
        </w:numPr>
        <w:tabs>
          <w:tab w:val="left" w:pos="0"/>
          <w:tab w:val="left" w:pos="426"/>
          <w:tab w:val="left" w:pos="993"/>
        </w:tabs>
        <w:spacing w:after="0" w:line="240" w:lineRule="auto"/>
        <w:ind w:left="0" w:firstLine="0"/>
        <w:jc w:val="center"/>
        <w:rPr>
          <w:rFonts w:ascii="Times New Roman" w:hAnsi="Times New Roman"/>
          <w:sz w:val="28"/>
          <w:szCs w:val="28"/>
        </w:rPr>
      </w:pPr>
      <w:r w:rsidRPr="00EB1675">
        <w:rPr>
          <w:rFonts w:ascii="Times New Roman" w:hAnsi="Times New Roman"/>
          <w:sz w:val="28"/>
          <w:szCs w:val="28"/>
        </w:rPr>
        <w:t xml:space="preserve"> Основные тенденции и показатели социально-экономического развития </w:t>
      </w:r>
      <w:r w:rsidR="00361954">
        <w:rPr>
          <w:rFonts w:ascii="Times New Roman" w:hAnsi="Times New Roman"/>
          <w:sz w:val="28"/>
          <w:szCs w:val="28"/>
        </w:rPr>
        <w:t>Миасского городского округа</w:t>
      </w:r>
    </w:p>
    <w:p w:rsidR="007B4895" w:rsidRPr="00EB1675" w:rsidRDefault="007B4895" w:rsidP="00A50856">
      <w:pPr>
        <w:pStyle w:val="a3"/>
        <w:tabs>
          <w:tab w:val="left" w:pos="426"/>
          <w:tab w:val="left" w:pos="993"/>
        </w:tabs>
        <w:spacing w:after="0" w:line="240" w:lineRule="auto"/>
        <w:ind w:left="709"/>
        <w:rPr>
          <w:rFonts w:ascii="Times New Roman" w:hAnsi="Times New Roman"/>
          <w:sz w:val="28"/>
          <w:szCs w:val="28"/>
        </w:rPr>
      </w:pPr>
    </w:p>
    <w:p w:rsidR="007B4895" w:rsidRPr="00EB1675" w:rsidRDefault="007B4895" w:rsidP="00826141">
      <w:pPr>
        <w:pStyle w:val="a3"/>
        <w:numPr>
          <w:ilvl w:val="1"/>
          <w:numId w:val="33"/>
        </w:numPr>
        <w:tabs>
          <w:tab w:val="left" w:pos="0"/>
        </w:tabs>
        <w:spacing w:after="0" w:line="240" w:lineRule="auto"/>
        <w:jc w:val="center"/>
        <w:rPr>
          <w:rFonts w:ascii="Times New Roman" w:hAnsi="Times New Roman"/>
          <w:sz w:val="28"/>
          <w:szCs w:val="28"/>
        </w:rPr>
      </w:pPr>
      <w:r w:rsidRPr="00EB1675">
        <w:rPr>
          <w:rFonts w:ascii="Times New Roman" w:hAnsi="Times New Roman"/>
          <w:sz w:val="28"/>
          <w:szCs w:val="28"/>
        </w:rPr>
        <w:t>Общие сведения</w:t>
      </w:r>
    </w:p>
    <w:p w:rsidR="00826141" w:rsidRPr="00EB1675" w:rsidRDefault="00826141" w:rsidP="00826141">
      <w:pPr>
        <w:pStyle w:val="a3"/>
        <w:tabs>
          <w:tab w:val="left" w:pos="0"/>
        </w:tabs>
        <w:spacing w:after="0" w:line="240" w:lineRule="auto"/>
        <w:ind w:left="0"/>
        <w:rPr>
          <w:rFonts w:ascii="Times New Roman" w:hAnsi="Times New Roman"/>
          <w:sz w:val="28"/>
          <w:szCs w:val="28"/>
        </w:rPr>
      </w:pPr>
    </w:p>
    <w:p w:rsidR="00C13402" w:rsidRPr="00EB1675" w:rsidRDefault="00C13402" w:rsidP="00E776A4">
      <w:pPr>
        <w:ind w:firstLine="709"/>
        <w:jc w:val="both"/>
        <w:rPr>
          <w:sz w:val="24"/>
          <w:szCs w:val="24"/>
        </w:rPr>
      </w:pPr>
      <w:r w:rsidRPr="00EB1675">
        <w:rPr>
          <w:sz w:val="24"/>
          <w:szCs w:val="24"/>
        </w:rPr>
        <w:t>Миасский городской округ</w:t>
      </w:r>
      <w:r w:rsidR="009423EE" w:rsidRPr="00EB1675">
        <w:rPr>
          <w:sz w:val="24"/>
          <w:szCs w:val="24"/>
        </w:rPr>
        <w:t xml:space="preserve"> (далее МГО)</w:t>
      </w:r>
      <w:r w:rsidRPr="00EB1675">
        <w:rPr>
          <w:sz w:val="24"/>
          <w:szCs w:val="24"/>
        </w:rPr>
        <w:t xml:space="preserve"> – четвертая по </w:t>
      </w:r>
      <w:r w:rsidR="00826141" w:rsidRPr="00EB1675">
        <w:rPr>
          <w:sz w:val="24"/>
          <w:szCs w:val="24"/>
        </w:rPr>
        <w:t>численности и третья по уровню экономического развития территория Челябинской области.</w:t>
      </w:r>
    </w:p>
    <w:p w:rsidR="00865A45" w:rsidRPr="00EB1675" w:rsidRDefault="00865A45" w:rsidP="00826141">
      <w:pPr>
        <w:shd w:val="clear" w:color="auto" w:fill="FFFFFF"/>
        <w:tabs>
          <w:tab w:val="left" w:pos="284"/>
        </w:tabs>
        <w:ind w:right="14" w:firstLine="709"/>
        <w:contextualSpacing/>
        <w:jc w:val="both"/>
        <w:rPr>
          <w:sz w:val="24"/>
          <w:szCs w:val="24"/>
        </w:rPr>
      </w:pPr>
      <w:r w:rsidRPr="00EB1675">
        <w:rPr>
          <w:rFonts w:eastAsia="Calibri"/>
          <w:sz w:val="24"/>
          <w:szCs w:val="24"/>
        </w:rPr>
        <w:t xml:space="preserve">По результатам проводимого Правительством Челябинской области ежемесячного оперативного мониторинга социально-экономического состояния </w:t>
      </w:r>
      <w:r w:rsidR="009423EE" w:rsidRPr="00EB1675">
        <w:rPr>
          <w:rFonts w:eastAsia="Calibri"/>
          <w:sz w:val="24"/>
          <w:szCs w:val="24"/>
        </w:rPr>
        <w:t>МГО</w:t>
      </w:r>
      <w:r w:rsidRPr="00EB1675">
        <w:rPr>
          <w:rFonts w:eastAsia="Calibri"/>
          <w:sz w:val="24"/>
          <w:szCs w:val="24"/>
        </w:rPr>
        <w:t xml:space="preserve"> по группе городских округов в </w:t>
      </w:r>
      <w:r w:rsidRPr="00EB1675">
        <w:rPr>
          <w:rFonts w:eastAsia="Calibri"/>
          <w:b/>
          <w:sz w:val="24"/>
          <w:szCs w:val="24"/>
        </w:rPr>
        <w:t>декабре</w:t>
      </w:r>
      <w:r w:rsidRPr="00EB1675">
        <w:rPr>
          <w:rFonts w:eastAsia="Calibri"/>
          <w:sz w:val="24"/>
          <w:szCs w:val="24"/>
        </w:rPr>
        <w:t xml:space="preserve"> 2015 года занимал второе место</w:t>
      </w:r>
      <w:r w:rsidR="00826141" w:rsidRPr="00EB1675">
        <w:rPr>
          <w:rFonts w:eastAsia="Calibri"/>
          <w:sz w:val="24"/>
          <w:szCs w:val="24"/>
        </w:rPr>
        <w:t xml:space="preserve"> после Златоустовского городского округа.</w:t>
      </w:r>
    </w:p>
    <w:p w:rsidR="00865A45" w:rsidRPr="00EB1675" w:rsidRDefault="00865A45" w:rsidP="00865A45">
      <w:pPr>
        <w:ind w:firstLine="709"/>
        <w:jc w:val="both"/>
        <w:rPr>
          <w:sz w:val="23"/>
          <w:szCs w:val="23"/>
        </w:rPr>
      </w:pPr>
      <w:r w:rsidRPr="00EB1675">
        <w:rPr>
          <w:sz w:val="23"/>
          <w:szCs w:val="23"/>
        </w:rPr>
        <w:t xml:space="preserve">Численность населения </w:t>
      </w:r>
      <w:r w:rsidRPr="00EB1675">
        <w:rPr>
          <w:b/>
          <w:sz w:val="23"/>
          <w:szCs w:val="23"/>
        </w:rPr>
        <w:t>на 01.01.2016 года</w:t>
      </w:r>
      <w:r w:rsidRPr="00EB1675">
        <w:rPr>
          <w:sz w:val="23"/>
          <w:szCs w:val="23"/>
        </w:rPr>
        <w:t xml:space="preserve"> по предварительным данным государственной статистики составила </w:t>
      </w:r>
      <w:r w:rsidRPr="00EB1675">
        <w:rPr>
          <w:b/>
          <w:sz w:val="23"/>
          <w:szCs w:val="23"/>
        </w:rPr>
        <w:t>167084</w:t>
      </w:r>
      <w:r w:rsidRPr="00EB1675">
        <w:rPr>
          <w:sz w:val="23"/>
          <w:szCs w:val="23"/>
        </w:rPr>
        <w:t xml:space="preserve"> человек, что меньше на </w:t>
      </w:r>
      <w:r w:rsidRPr="00EB1675">
        <w:rPr>
          <w:b/>
          <w:sz w:val="23"/>
          <w:szCs w:val="23"/>
        </w:rPr>
        <w:t>76</w:t>
      </w:r>
      <w:r w:rsidRPr="00EB1675">
        <w:rPr>
          <w:sz w:val="23"/>
          <w:szCs w:val="23"/>
        </w:rPr>
        <w:t xml:space="preserve"> человек по сравнению с данными на начало года. На снижение численности повлияла естественная убыль населения, которая  составила </w:t>
      </w:r>
      <w:r w:rsidRPr="00EB1675">
        <w:rPr>
          <w:b/>
          <w:sz w:val="23"/>
          <w:szCs w:val="23"/>
        </w:rPr>
        <w:t>280</w:t>
      </w:r>
      <w:r w:rsidRPr="00EB1675">
        <w:rPr>
          <w:sz w:val="23"/>
          <w:szCs w:val="23"/>
        </w:rPr>
        <w:t xml:space="preserve"> человек и миграционный прирост – </w:t>
      </w:r>
      <w:r w:rsidRPr="00EB1675">
        <w:rPr>
          <w:b/>
          <w:sz w:val="23"/>
          <w:szCs w:val="23"/>
        </w:rPr>
        <w:t xml:space="preserve">204 </w:t>
      </w:r>
      <w:r w:rsidRPr="00EB1675">
        <w:rPr>
          <w:sz w:val="23"/>
          <w:szCs w:val="23"/>
        </w:rPr>
        <w:t xml:space="preserve">человека. Всего родилось за январь – декабрь 2015 года </w:t>
      </w:r>
      <w:r w:rsidRPr="00EB1675">
        <w:rPr>
          <w:b/>
          <w:sz w:val="23"/>
          <w:szCs w:val="23"/>
        </w:rPr>
        <w:t>2233</w:t>
      </w:r>
      <w:r w:rsidRPr="00EB1675">
        <w:rPr>
          <w:sz w:val="23"/>
          <w:szCs w:val="23"/>
        </w:rPr>
        <w:t xml:space="preserve"> человек, умерло </w:t>
      </w:r>
      <w:r w:rsidRPr="00EB1675">
        <w:rPr>
          <w:b/>
          <w:sz w:val="23"/>
          <w:szCs w:val="23"/>
        </w:rPr>
        <w:t>2513</w:t>
      </w:r>
      <w:r w:rsidRPr="00EB1675">
        <w:rPr>
          <w:sz w:val="23"/>
          <w:szCs w:val="23"/>
        </w:rPr>
        <w:t xml:space="preserve"> человек. </w:t>
      </w:r>
    </w:p>
    <w:p w:rsidR="00865A45" w:rsidRPr="00EB1675" w:rsidRDefault="00865A45" w:rsidP="00865A45">
      <w:pPr>
        <w:ind w:firstLine="709"/>
        <w:jc w:val="both"/>
        <w:rPr>
          <w:sz w:val="24"/>
          <w:szCs w:val="24"/>
        </w:rPr>
      </w:pPr>
      <w:r w:rsidRPr="00EB1675">
        <w:rPr>
          <w:sz w:val="24"/>
          <w:szCs w:val="24"/>
        </w:rPr>
        <w:t>В 2015 году в ходе реализации инвестиционных проектов предприятий МГО создано 381 новое постоянное рабочее место, из них:</w:t>
      </w:r>
    </w:p>
    <w:p w:rsidR="00865A45" w:rsidRPr="00EB1675" w:rsidRDefault="00865A45" w:rsidP="00865A45">
      <w:pPr>
        <w:tabs>
          <w:tab w:val="left" w:pos="993"/>
        </w:tabs>
        <w:ind w:firstLine="709"/>
        <w:jc w:val="both"/>
        <w:rPr>
          <w:sz w:val="24"/>
          <w:szCs w:val="24"/>
        </w:rPr>
      </w:pPr>
      <w:r w:rsidRPr="00EB1675">
        <w:rPr>
          <w:sz w:val="24"/>
          <w:szCs w:val="24"/>
        </w:rPr>
        <w:t>-</w:t>
      </w:r>
      <w:r w:rsidRPr="00EB1675">
        <w:rPr>
          <w:sz w:val="24"/>
          <w:szCs w:val="24"/>
        </w:rPr>
        <w:tab/>
        <w:t>в промышленности на крупных и средних предприятиях округа – 39;</w:t>
      </w:r>
    </w:p>
    <w:p w:rsidR="00865A45" w:rsidRPr="00EB1675" w:rsidRDefault="00865A45" w:rsidP="00865A45">
      <w:pPr>
        <w:tabs>
          <w:tab w:val="left" w:pos="993"/>
        </w:tabs>
        <w:ind w:firstLine="709"/>
        <w:jc w:val="both"/>
        <w:rPr>
          <w:sz w:val="24"/>
          <w:szCs w:val="24"/>
        </w:rPr>
      </w:pPr>
      <w:r w:rsidRPr="00EB1675">
        <w:rPr>
          <w:sz w:val="24"/>
          <w:szCs w:val="24"/>
        </w:rPr>
        <w:t>-</w:t>
      </w:r>
      <w:r w:rsidRPr="00EB1675">
        <w:rPr>
          <w:sz w:val="24"/>
          <w:szCs w:val="24"/>
        </w:rPr>
        <w:tab/>
        <w:t>в бюджетной сфере – 67;</w:t>
      </w:r>
    </w:p>
    <w:p w:rsidR="00865A45" w:rsidRPr="00EB1675" w:rsidRDefault="00865A45" w:rsidP="00865A45">
      <w:pPr>
        <w:tabs>
          <w:tab w:val="left" w:pos="993"/>
        </w:tabs>
        <w:ind w:firstLine="709"/>
        <w:jc w:val="both"/>
        <w:rPr>
          <w:sz w:val="24"/>
          <w:szCs w:val="24"/>
        </w:rPr>
      </w:pPr>
      <w:r w:rsidRPr="00EB1675">
        <w:rPr>
          <w:sz w:val="24"/>
          <w:szCs w:val="24"/>
        </w:rPr>
        <w:t>-</w:t>
      </w:r>
      <w:r w:rsidRPr="00EB1675">
        <w:rPr>
          <w:sz w:val="24"/>
          <w:szCs w:val="24"/>
        </w:rPr>
        <w:tab/>
        <w:t>в малом и среднем бизнесе – 275.</w:t>
      </w:r>
    </w:p>
    <w:p w:rsidR="00865A45" w:rsidRPr="00EB1675" w:rsidRDefault="00865A45" w:rsidP="00865A45">
      <w:pPr>
        <w:ind w:firstLine="709"/>
        <w:jc w:val="both"/>
        <w:rPr>
          <w:rFonts w:eastAsia="Calibri"/>
          <w:sz w:val="24"/>
          <w:szCs w:val="24"/>
        </w:rPr>
      </w:pPr>
      <w:r w:rsidRPr="00EB1675">
        <w:rPr>
          <w:sz w:val="24"/>
          <w:szCs w:val="24"/>
        </w:rPr>
        <w:t xml:space="preserve">Количество граждан, признанных безработными на 01.01.2016 г. составило 2476 человек, что на 45,1 % больше, чем в 2014 году. Уровень регистрируемой безработицы на 01.01.2016г. составил 2,6% , что выше на 0,8 пункта  уровня 2014 года (1,8%). По области в 2015 году уровень зарегистрированной безработицы – 1,9% (в 2014 году – 1,5%). </w:t>
      </w:r>
      <w:r w:rsidRPr="00EB1675">
        <w:rPr>
          <w:rFonts w:eastAsia="Calibri"/>
          <w:sz w:val="24"/>
          <w:szCs w:val="24"/>
        </w:rPr>
        <w:t xml:space="preserve">По данным центра занятости на предприятиях </w:t>
      </w:r>
      <w:r w:rsidR="0023114E" w:rsidRPr="00EB1675">
        <w:rPr>
          <w:rFonts w:eastAsia="Calibri"/>
          <w:sz w:val="24"/>
          <w:szCs w:val="24"/>
        </w:rPr>
        <w:t>МГО</w:t>
      </w:r>
      <w:r w:rsidRPr="00EB1675">
        <w:rPr>
          <w:rFonts w:eastAsia="Calibri"/>
          <w:sz w:val="24"/>
          <w:szCs w:val="24"/>
        </w:rPr>
        <w:t xml:space="preserve"> в 2015 году сокращено 1280 рабочих мест. </w:t>
      </w:r>
    </w:p>
    <w:p w:rsidR="00865A45" w:rsidRPr="00EB1675" w:rsidRDefault="00865A45" w:rsidP="00865A45">
      <w:pPr>
        <w:ind w:firstLine="709"/>
        <w:jc w:val="both"/>
        <w:rPr>
          <w:sz w:val="24"/>
          <w:szCs w:val="24"/>
        </w:rPr>
      </w:pPr>
      <w:r w:rsidRPr="00EB1675">
        <w:rPr>
          <w:sz w:val="24"/>
          <w:szCs w:val="24"/>
        </w:rPr>
        <w:t xml:space="preserve">Среднемесячная заработная плата по крупным и средним предприятиям за 2015 год выросла на </w:t>
      </w:r>
      <w:r w:rsidRPr="00EB1675">
        <w:rPr>
          <w:b/>
          <w:sz w:val="24"/>
          <w:szCs w:val="24"/>
        </w:rPr>
        <w:t>5,0</w:t>
      </w:r>
      <w:r w:rsidRPr="00EB1675">
        <w:rPr>
          <w:sz w:val="24"/>
          <w:szCs w:val="24"/>
        </w:rPr>
        <w:t xml:space="preserve">% и составила </w:t>
      </w:r>
      <w:r w:rsidRPr="00EB1675">
        <w:rPr>
          <w:b/>
          <w:sz w:val="24"/>
          <w:szCs w:val="24"/>
        </w:rPr>
        <w:t>29258,3</w:t>
      </w:r>
      <w:r w:rsidRPr="00EB1675">
        <w:rPr>
          <w:sz w:val="24"/>
          <w:szCs w:val="24"/>
        </w:rPr>
        <w:t xml:space="preserve"> рублей (2014 года – </w:t>
      </w:r>
      <w:r w:rsidRPr="00EB1675">
        <w:rPr>
          <w:b/>
          <w:sz w:val="24"/>
          <w:szCs w:val="24"/>
        </w:rPr>
        <w:t>27795,9</w:t>
      </w:r>
      <w:r w:rsidRPr="00EB1675">
        <w:rPr>
          <w:sz w:val="24"/>
          <w:szCs w:val="24"/>
        </w:rPr>
        <w:t xml:space="preserve"> рублей), что ниже </w:t>
      </w:r>
      <w:proofErr w:type="spellStart"/>
      <w:r w:rsidRPr="00EB1675">
        <w:rPr>
          <w:sz w:val="24"/>
          <w:szCs w:val="24"/>
        </w:rPr>
        <w:t>среднеобластного</w:t>
      </w:r>
      <w:proofErr w:type="spellEnd"/>
      <w:r w:rsidRPr="00EB1675">
        <w:rPr>
          <w:sz w:val="24"/>
          <w:szCs w:val="24"/>
        </w:rPr>
        <w:t xml:space="preserve"> показателя на 4,7% (</w:t>
      </w:r>
      <w:r w:rsidRPr="00EB1675">
        <w:rPr>
          <w:b/>
          <w:sz w:val="24"/>
          <w:szCs w:val="24"/>
        </w:rPr>
        <w:t>30686,9</w:t>
      </w:r>
      <w:r w:rsidRPr="00EB1675">
        <w:rPr>
          <w:sz w:val="24"/>
          <w:szCs w:val="24"/>
        </w:rPr>
        <w:t xml:space="preserve"> рублей).</w:t>
      </w:r>
    </w:p>
    <w:p w:rsidR="00865A45" w:rsidRPr="00EB1675" w:rsidRDefault="00865A45" w:rsidP="00865A45">
      <w:pPr>
        <w:ind w:firstLine="709"/>
        <w:jc w:val="both"/>
        <w:rPr>
          <w:sz w:val="24"/>
          <w:szCs w:val="24"/>
        </w:rPr>
      </w:pPr>
      <w:r w:rsidRPr="00EB1675">
        <w:rPr>
          <w:sz w:val="24"/>
          <w:szCs w:val="24"/>
        </w:rPr>
        <w:t>Жилья в Миассе было введено в 2015 году 100,2 тыс.кв.</w:t>
      </w:r>
      <w:r w:rsidR="00030772">
        <w:rPr>
          <w:sz w:val="24"/>
          <w:szCs w:val="24"/>
        </w:rPr>
        <w:t xml:space="preserve"> </w:t>
      </w:r>
      <w:r w:rsidRPr="00EB1675">
        <w:rPr>
          <w:sz w:val="24"/>
          <w:szCs w:val="24"/>
        </w:rPr>
        <w:t>метров, при плановом показателе 48,0 тыс. кв. метров (97,6% к 2014 году). Для сравнения: Челябинск – 570,8 тыс.кв.</w:t>
      </w:r>
      <w:r w:rsidR="00030772">
        <w:rPr>
          <w:sz w:val="24"/>
          <w:szCs w:val="24"/>
        </w:rPr>
        <w:t xml:space="preserve"> </w:t>
      </w:r>
      <w:r w:rsidRPr="00EB1675">
        <w:rPr>
          <w:sz w:val="24"/>
          <w:szCs w:val="24"/>
        </w:rPr>
        <w:t>метров (72,9% к 2014 году), Магнитогорск – 237,1 тыс.кв.</w:t>
      </w:r>
      <w:r w:rsidR="00030772">
        <w:rPr>
          <w:sz w:val="24"/>
          <w:szCs w:val="24"/>
        </w:rPr>
        <w:t xml:space="preserve"> </w:t>
      </w:r>
      <w:r w:rsidRPr="00EB1675">
        <w:rPr>
          <w:sz w:val="24"/>
          <w:szCs w:val="24"/>
        </w:rPr>
        <w:t>метров (110,0% к 2014 году), Копейск – 107,1 тыс</w:t>
      </w:r>
      <w:r w:rsidR="008E5ED2" w:rsidRPr="00EB1675">
        <w:rPr>
          <w:sz w:val="24"/>
          <w:szCs w:val="24"/>
        </w:rPr>
        <w:t xml:space="preserve">. </w:t>
      </w:r>
      <w:r w:rsidRPr="00EB1675">
        <w:rPr>
          <w:sz w:val="24"/>
          <w:szCs w:val="24"/>
        </w:rPr>
        <w:t>кв</w:t>
      </w:r>
      <w:proofErr w:type="gramStart"/>
      <w:r w:rsidRPr="00EB1675">
        <w:rPr>
          <w:sz w:val="24"/>
          <w:szCs w:val="24"/>
        </w:rPr>
        <w:t>.м</w:t>
      </w:r>
      <w:proofErr w:type="gramEnd"/>
      <w:r w:rsidRPr="00EB1675">
        <w:rPr>
          <w:sz w:val="24"/>
          <w:szCs w:val="24"/>
        </w:rPr>
        <w:t>етров (84,2% к 2014 году), Златоуст  - 18,6 тыс.кв.метров (45,5% к 2014 году).</w:t>
      </w:r>
    </w:p>
    <w:p w:rsidR="00865A45" w:rsidRPr="00EB1675" w:rsidRDefault="00865A45" w:rsidP="00865A45">
      <w:pPr>
        <w:ind w:firstLine="709"/>
        <w:jc w:val="both"/>
        <w:rPr>
          <w:sz w:val="23"/>
          <w:szCs w:val="23"/>
        </w:rPr>
      </w:pPr>
      <w:r w:rsidRPr="00EB1675">
        <w:rPr>
          <w:rFonts w:cs="Arial"/>
          <w:sz w:val="23"/>
          <w:szCs w:val="23"/>
        </w:rPr>
        <w:t xml:space="preserve">Прибыль прибыльных предприятий за 2015 года составила </w:t>
      </w:r>
      <w:r w:rsidRPr="00EB1675">
        <w:rPr>
          <w:rFonts w:cs="Arial"/>
          <w:b/>
          <w:sz w:val="23"/>
          <w:szCs w:val="23"/>
        </w:rPr>
        <w:t>4738,0</w:t>
      </w:r>
      <w:r w:rsidR="00030772">
        <w:rPr>
          <w:rFonts w:cs="Arial"/>
          <w:b/>
          <w:sz w:val="23"/>
          <w:szCs w:val="23"/>
        </w:rPr>
        <w:t xml:space="preserve"> </w:t>
      </w:r>
      <w:r w:rsidRPr="00EB1675">
        <w:rPr>
          <w:rFonts w:cs="Arial"/>
          <w:sz w:val="23"/>
          <w:szCs w:val="23"/>
        </w:rPr>
        <w:t>млн.</w:t>
      </w:r>
      <w:r w:rsidR="00030772">
        <w:rPr>
          <w:rFonts w:cs="Arial"/>
          <w:sz w:val="23"/>
          <w:szCs w:val="23"/>
        </w:rPr>
        <w:t xml:space="preserve"> </w:t>
      </w:r>
      <w:r w:rsidRPr="00EB1675">
        <w:rPr>
          <w:rFonts w:cs="Arial"/>
          <w:sz w:val="23"/>
          <w:szCs w:val="23"/>
        </w:rPr>
        <w:t xml:space="preserve">рублей (2014г. – </w:t>
      </w:r>
      <w:r w:rsidRPr="00EB1675">
        <w:rPr>
          <w:rFonts w:cs="Arial"/>
          <w:b/>
          <w:sz w:val="23"/>
          <w:szCs w:val="23"/>
        </w:rPr>
        <w:t>2891,6</w:t>
      </w:r>
      <w:r w:rsidR="00030772">
        <w:rPr>
          <w:rFonts w:cs="Arial"/>
          <w:b/>
          <w:sz w:val="23"/>
          <w:szCs w:val="23"/>
        </w:rPr>
        <w:t xml:space="preserve"> </w:t>
      </w:r>
      <w:r w:rsidRPr="00EB1675">
        <w:rPr>
          <w:rFonts w:cs="Arial"/>
          <w:sz w:val="23"/>
          <w:szCs w:val="23"/>
        </w:rPr>
        <w:t>млн</w:t>
      </w:r>
      <w:proofErr w:type="gramStart"/>
      <w:r w:rsidRPr="00EB1675">
        <w:rPr>
          <w:rFonts w:cs="Arial"/>
          <w:sz w:val="23"/>
          <w:szCs w:val="23"/>
        </w:rPr>
        <w:t>.р</w:t>
      </w:r>
      <w:proofErr w:type="gramEnd"/>
      <w:r w:rsidRPr="00EB1675">
        <w:rPr>
          <w:rFonts w:cs="Arial"/>
          <w:sz w:val="23"/>
          <w:szCs w:val="23"/>
        </w:rPr>
        <w:t xml:space="preserve">ублей) или </w:t>
      </w:r>
      <w:r w:rsidRPr="00EB1675">
        <w:rPr>
          <w:rFonts w:cs="Arial"/>
          <w:b/>
          <w:sz w:val="23"/>
          <w:szCs w:val="23"/>
        </w:rPr>
        <w:t>163,8</w:t>
      </w:r>
      <w:r w:rsidRPr="00EB1675">
        <w:rPr>
          <w:rFonts w:cs="Arial"/>
          <w:sz w:val="23"/>
          <w:szCs w:val="23"/>
        </w:rPr>
        <w:t xml:space="preserve">% к 2014 году. Убыток имеют </w:t>
      </w:r>
      <w:r w:rsidRPr="00EB1675">
        <w:rPr>
          <w:rFonts w:cs="Arial"/>
          <w:b/>
          <w:sz w:val="23"/>
          <w:szCs w:val="23"/>
        </w:rPr>
        <w:t>15</w:t>
      </w:r>
      <w:r w:rsidRPr="00EB1675">
        <w:rPr>
          <w:rFonts w:cs="Arial"/>
          <w:sz w:val="23"/>
          <w:szCs w:val="23"/>
        </w:rPr>
        <w:t xml:space="preserve"> предприятий из </w:t>
      </w:r>
      <w:r w:rsidRPr="00EB1675">
        <w:rPr>
          <w:rFonts w:cs="Arial"/>
          <w:b/>
          <w:sz w:val="23"/>
          <w:szCs w:val="23"/>
        </w:rPr>
        <w:t>69</w:t>
      </w:r>
      <w:r w:rsidRPr="00EB1675">
        <w:rPr>
          <w:rFonts w:cs="Arial"/>
          <w:sz w:val="23"/>
          <w:szCs w:val="23"/>
        </w:rPr>
        <w:t xml:space="preserve"> отчитывающихся крупных и средних предприятий округа или 21,7%, по области данный показатель составляет 30,2%.</w:t>
      </w:r>
    </w:p>
    <w:p w:rsidR="00865A45" w:rsidRPr="00EB1675" w:rsidRDefault="00865A45" w:rsidP="00865A45">
      <w:pPr>
        <w:tabs>
          <w:tab w:val="left" w:pos="426"/>
        </w:tabs>
        <w:ind w:firstLine="709"/>
        <w:jc w:val="both"/>
        <w:rPr>
          <w:rFonts w:eastAsia="Calibri"/>
          <w:sz w:val="24"/>
          <w:szCs w:val="24"/>
        </w:rPr>
      </w:pPr>
      <w:r w:rsidRPr="00EB1675">
        <w:rPr>
          <w:rFonts w:cs="Arial"/>
          <w:sz w:val="23"/>
          <w:szCs w:val="23"/>
        </w:rPr>
        <w:t>«О</w:t>
      </w:r>
      <w:r w:rsidRPr="00EB1675">
        <w:rPr>
          <w:sz w:val="23"/>
          <w:szCs w:val="23"/>
        </w:rPr>
        <w:t xml:space="preserve">бъем отгруженных товаров собственного производства, выполненных работ и услуг собственными силами» крупных и средних организаций за 2015 год составил </w:t>
      </w:r>
      <w:r w:rsidRPr="00EB1675">
        <w:rPr>
          <w:b/>
          <w:sz w:val="23"/>
          <w:szCs w:val="23"/>
        </w:rPr>
        <w:t xml:space="preserve">52551,9 </w:t>
      </w:r>
      <w:r w:rsidRPr="00EB1675">
        <w:rPr>
          <w:sz w:val="23"/>
          <w:szCs w:val="23"/>
        </w:rPr>
        <w:t>млн.</w:t>
      </w:r>
      <w:r w:rsidR="000C27E7">
        <w:rPr>
          <w:sz w:val="23"/>
          <w:szCs w:val="23"/>
        </w:rPr>
        <w:t xml:space="preserve"> </w:t>
      </w:r>
      <w:r w:rsidRPr="00EB1675">
        <w:rPr>
          <w:sz w:val="23"/>
          <w:szCs w:val="23"/>
        </w:rPr>
        <w:t>руб. или 104,7% к 2014 году в действующих ценах.</w:t>
      </w:r>
    </w:p>
    <w:p w:rsidR="00865A45" w:rsidRPr="00EB1675" w:rsidRDefault="00865A45" w:rsidP="00865A45">
      <w:pPr>
        <w:ind w:firstLine="709"/>
        <w:jc w:val="both"/>
        <w:rPr>
          <w:sz w:val="23"/>
          <w:szCs w:val="23"/>
        </w:rPr>
      </w:pPr>
      <w:r w:rsidRPr="00EB1675">
        <w:rPr>
          <w:rFonts w:eastAsia="Calibri"/>
          <w:sz w:val="24"/>
          <w:szCs w:val="24"/>
        </w:rPr>
        <w:t xml:space="preserve">Основой экономики округа является промышленный комплекс (включающий такие виды деятельности как «добыча полезных ископаемых», «обрабатывающие производства», «производство и распределение электроэнергии, газа и воды»), на долю которого в 2015 году приходилось </w:t>
      </w:r>
      <w:r w:rsidRPr="00EB1675">
        <w:rPr>
          <w:rFonts w:eastAsia="Calibri"/>
          <w:b/>
          <w:sz w:val="24"/>
          <w:szCs w:val="24"/>
        </w:rPr>
        <w:t xml:space="preserve">81,9 </w:t>
      </w:r>
      <w:r w:rsidRPr="00EB1675">
        <w:rPr>
          <w:rFonts w:eastAsia="Calibri"/>
          <w:sz w:val="24"/>
          <w:szCs w:val="24"/>
        </w:rPr>
        <w:t xml:space="preserve">% отгруженных товаров, работ и услуг. </w:t>
      </w:r>
      <w:r w:rsidRPr="00EB1675">
        <w:rPr>
          <w:rFonts w:cs="Arial"/>
          <w:sz w:val="23"/>
          <w:szCs w:val="23"/>
        </w:rPr>
        <w:t>В 2015 году основной показатель «О</w:t>
      </w:r>
      <w:r w:rsidRPr="00EB1675">
        <w:rPr>
          <w:sz w:val="23"/>
          <w:szCs w:val="23"/>
        </w:rPr>
        <w:t xml:space="preserve">бъем отгруженных товаров собственного производства, выполнено работ и услуг собственными силами» по трем видам составил </w:t>
      </w:r>
      <w:r w:rsidRPr="00EB1675">
        <w:rPr>
          <w:b/>
          <w:sz w:val="24"/>
          <w:szCs w:val="24"/>
        </w:rPr>
        <w:t>42 929,5</w:t>
      </w:r>
      <w:r w:rsidRPr="00EB1675">
        <w:rPr>
          <w:sz w:val="23"/>
          <w:szCs w:val="23"/>
        </w:rPr>
        <w:t>млн</w:t>
      </w:r>
      <w:proofErr w:type="gramStart"/>
      <w:r w:rsidRPr="00EB1675">
        <w:rPr>
          <w:sz w:val="23"/>
          <w:szCs w:val="23"/>
        </w:rPr>
        <w:t>.р</w:t>
      </w:r>
      <w:proofErr w:type="gramEnd"/>
      <w:r w:rsidRPr="00EB1675">
        <w:rPr>
          <w:sz w:val="23"/>
          <w:szCs w:val="23"/>
        </w:rPr>
        <w:t xml:space="preserve">уб. или </w:t>
      </w:r>
      <w:r w:rsidRPr="00EB1675">
        <w:rPr>
          <w:b/>
          <w:sz w:val="24"/>
          <w:szCs w:val="24"/>
        </w:rPr>
        <w:t>103,8</w:t>
      </w:r>
      <w:r w:rsidRPr="00EB1675">
        <w:rPr>
          <w:sz w:val="23"/>
          <w:szCs w:val="23"/>
        </w:rPr>
        <w:t>% к 2014 году в действующих ценах, по области данный показатель составляет 112,6%.</w:t>
      </w:r>
    </w:p>
    <w:p w:rsidR="00865A45" w:rsidRPr="00EB1675" w:rsidRDefault="00865A45" w:rsidP="00865A45">
      <w:pPr>
        <w:tabs>
          <w:tab w:val="left" w:pos="426"/>
        </w:tabs>
        <w:ind w:firstLine="709"/>
        <w:jc w:val="both"/>
        <w:rPr>
          <w:rFonts w:eastAsia="Calibri"/>
          <w:sz w:val="24"/>
          <w:szCs w:val="24"/>
        </w:rPr>
      </w:pPr>
      <w:r w:rsidRPr="00EB1675">
        <w:rPr>
          <w:rFonts w:eastAsia="Calibri"/>
          <w:sz w:val="24"/>
          <w:szCs w:val="24"/>
        </w:rPr>
        <w:t xml:space="preserve">Основной вид деятельности в производственном секторе экономики - обрабатывающее производство, на долю которого в 2015 году приходилось </w:t>
      </w:r>
      <w:r w:rsidRPr="00EB1675">
        <w:rPr>
          <w:rFonts w:eastAsia="Calibri"/>
          <w:b/>
          <w:sz w:val="24"/>
          <w:szCs w:val="24"/>
        </w:rPr>
        <w:t>92,0</w:t>
      </w:r>
      <w:r w:rsidRPr="00EB1675">
        <w:rPr>
          <w:rFonts w:eastAsia="Calibri"/>
          <w:sz w:val="24"/>
          <w:szCs w:val="24"/>
        </w:rPr>
        <w:t xml:space="preserve"> % от общего объема промышленного производства.</w:t>
      </w:r>
    </w:p>
    <w:p w:rsidR="00865A45" w:rsidRPr="00EB1675" w:rsidRDefault="00865A45" w:rsidP="00865A45">
      <w:pPr>
        <w:ind w:firstLine="709"/>
        <w:jc w:val="both"/>
        <w:rPr>
          <w:sz w:val="24"/>
          <w:szCs w:val="24"/>
        </w:rPr>
      </w:pPr>
      <w:proofErr w:type="gramStart"/>
      <w:r w:rsidRPr="00EB1675">
        <w:rPr>
          <w:sz w:val="24"/>
          <w:szCs w:val="24"/>
        </w:rPr>
        <w:t xml:space="preserve">В 2015 года увеличение производства по сравнению с соответствующим периодом 2014 года наблюдалось в издательской и полиграфической деятельности – </w:t>
      </w:r>
      <w:r w:rsidRPr="00EB1675">
        <w:rPr>
          <w:b/>
          <w:sz w:val="24"/>
          <w:szCs w:val="24"/>
        </w:rPr>
        <w:t>11,5</w:t>
      </w:r>
      <w:r w:rsidRPr="00EB1675">
        <w:rPr>
          <w:sz w:val="24"/>
          <w:szCs w:val="24"/>
        </w:rPr>
        <w:t xml:space="preserve">%, в </w:t>
      </w:r>
      <w:r w:rsidRPr="00EB1675">
        <w:rPr>
          <w:sz w:val="24"/>
          <w:szCs w:val="24"/>
        </w:rPr>
        <w:lastRenderedPageBreak/>
        <w:t>химическом производстве -</w:t>
      </w:r>
      <w:r w:rsidRPr="00EB1675">
        <w:rPr>
          <w:b/>
          <w:sz w:val="24"/>
          <w:szCs w:val="24"/>
        </w:rPr>
        <w:t>14,1</w:t>
      </w:r>
      <w:r w:rsidRPr="00EB1675">
        <w:rPr>
          <w:sz w:val="24"/>
          <w:szCs w:val="24"/>
        </w:rPr>
        <w:t xml:space="preserve">%, металлургическом и производстве готовых металлических изделий – на </w:t>
      </w:r>
      <w:r w:rsidRPr="00EB1675">
        <w:rPr>
          <w:b/>
          <w:sz w:val="24"/>
          <w:szCs w:val="24"/>
        </w:rPr>
        <w:t>21,0</w:t>
      </w:r>
      <w:r w:rsidRPr="00EB1675">
        <w:rPr>
          <w:sz w:val="24"/>
          <w:szCs w:val="24"/>
        </w:rPr>
        <w:t xml:space="preserve">%, машин и оборудования на </w:t>
      </w:r>
      <w:r w:rsidRPr="00EB1675">
        <w:rPr>
          <w:b/>
          <w:sz w:val="24"/>
          <w:szCs w:val="24"/>
        </w:rPr>
        <w:t>69,3</w:t>
      </w:r>
      <w:r w:rsidRPr="00EB1675">
        <w:rPr>
          <w:sz w:val="24"/>
          <w:szCs w:val="24"/>
        </w:rPr>
        <w:t xml:space="preserve">%, в производстве транспортных средств и оборудования – </w:t>
      </w:r>
      <w:r w:rsidRPr="00EB1675">
        <w:rPr>
          <w:b/>
          <w:sz w:val="24"/>
          <w:szCs w:val="24"/>
        </w:rPr>
        <w:t>7,0</w:t>
      </w:r>
      <w:r w:rsidRPr="00EB1675">
        <w:rPr>
          <w:sz w:val="24"/>
          <w:szCs w:val="24"/>
        </w:rPr>
        <w:t xml:space="preserve">%, в производстве электрооборудования, электронного и оптического оборудования – </w:t>
      </w:r>
      <w:r w:rsidRPr="00EB1675">
        <w:rPr>
          <w:b/>
          <w:sz w:val="24"/>
          <w:szCs w:val="24"/>
        </w:rPr>
        <w:t>3,2</w:t>
      </w:r>
      <w:r w:rsidRPr="00EB1675">
        <w:rPr>
          <w:sz w:val="24"/>
          <w:szCs w:val="24"/>
        </w:rPr>
        <w:t>%.</w:t>
      </w:r>
      <w:proofErr w:type="gramEnd"/>
    </w:p>
    <w:p w:rsidR="00865A45" w:rsidRPr="00EB1675" w:rsidRDefault="00865A45" w:rsidP="00865A45">
      <w:pPr>
        <w:ind w:firstLine="709"/>
        <w:jc w:val="both"/>
        <w:rPr>
          <w:sz w:val="24"/>
          <w:szCs w:val="24"/>
        </w:rPr>
      </w:pPr>
      <w:r w:rsidRPr="00EB1675">
        <w:rPr>
          <w:sz w:val="24"/>
          <w:szCs w:val="24"/>
        </w:rPr>
        <w:t xml:space="preserve">Снижение производства в 2015 году  по сравнению с 2014 года отмечено в производстве пищевых продуктов, включая напитки, и табака на </w:t>
      </w:r>
      <w:r w:rsidRPr="00EB1675">
        <w:rPr>
          <w:b/>
          <w:sz w:val="24"/>
          <w:szCs w:val="24"/>
        </w:rPr>
        <w:t xml:space="preserve">9,5 </w:t>
      </w:r>
      <w:r w:rsidRPr="00EB1675">
        <w:rPr>
          <w:sz w:val="24"/>
          <w:szCs w:val="24"/>
        </w:rPr>
        <w:t xml:space="preserve">%, в производстве кожи, изделий из кожи и производстве обуви – на </w:t>
      </w:r>
      <w:r w:rsidRPr="00EB1675">
        <w:rPr>
          <w:b/>
          <w:sz w:val="24"/>
          <w:szCs w:val="24"/>
        </w:rPr>
        <w:t>9,4</w:t>
      </w:r>
      <w:r w:rsidRPr="00EB1675">
        <w:rPr>
          <w:sz w:val="24"/>
          <w:szCs w:val="24"/>
        </w:rPr>
        <w:t xml:space="preserve">%, резиновых и пластмассовых изделий - на </w:t>
      </w:r>
      <w:r w:rsidRPr="00EB1675">
        <w:rPr>
          <w:b/>
          <w:sz w:val="24"/>
          <w:szCs w:val="24"/>
        </w:rPr>
        <w:t xml:space="preserve">0,9 </w:t>
      </w:r>
      <w:r w:rsidRPr="00EB1675">
        <w:rPr>
          <w:sz w:val="24"/>
          <w:szCs w:val="24"/>
        </w:rPr>
        <w:t xml:space="preserve">%, прочих неметаллических минеральных продуктов – </w:t>
      </w:r>
      <w:proofErr w:type="gramStart"/>
      <w:r w:rsidRPr="00EB1675">
        <w:rPr>
          <w:sz w:val="24"/>
          <w:szCs w:val="24"/>
        </w:rPr>
        <w:t>на</w:t>
      </w:r>
      <w:proofErr w:type="gramEnd"/>
      <w:r w:rsidR="003C1253">
        <w:rPr>
          <w:sz w:val="24"/>
          <w:szCs w:val="24"/>
        </w:rPr>
        <w:t xml:space="preserve"> </w:t>
      </w:r>
      <w:r w:rsidRPr="00EB1675">
        <w:rPr>
          <w:b/>
          <w:sz w:val="24"/>
          <w:szCs w:val="24"/>
        </w:rPr>
        <w:t>29,1</w:t>
      </w:r>
      <w:r w:rsidRPr="00EB1675">
        <w:rPr>
          <w:sz w:val="24"/>
          <w:szCs w:val="24"/>
        </w:rPr>
        <w:t xml:space="preserve">%. </w:t>
      </w:r>
    </w:p>
    <w:p w:rsidR="008478B3" w:rsidRPr="00EB1675" w:rsidRDefault="008478B3">
      <w:pPr>
        <w:jc w:val="center"/>
        <w:rPr>
          <w:sz w:val="24"/>
          <w:szCs w:val="24"/>
        </w:rPr>
      </w:pPr>
    </w:p>
    <w:p w:rsidR="00826141" w:rsidRPr="00EB1675" w:rsidRDefault="00826141" w:rsidP="00A50856">
      <w:pPr>
        <w:tabs>
          <w:tab w:val="left" w:pos="851"/>
          <w:tab w:val="left" w:pos="1276"/>
        </w:tabs>
        <w:ind w:left="567"/>
        <w:jc w:val="center"/>
        <w:rPr>
          <w:sz w:val="28"/>
          <w:szCs w:val="28"/>
        </w:rPr>
      </w:pPr>
      <w:r w:rsidRPr="00EB1675">
        <w:rPr>
          <w:sz w:val="28"/>
          <w:szCs w:val="28"/>
        </w:rPr>
        <w:t>1.2.</w:t>
      </w:r>
      <w:r w:rsidRPr="00EB1675">
        <w:rPr>
          <w:sz w:val="28"/>
          <w:szCs w:val="28"/>
        </w:rPr>
        <w:tab/>
      </w:r>
      <w:r w:rsidR="00E105D3" w:rsidRPr="00EB1675">
        <w:rPr>
          <w:sz w:val="28"/>
          <w:szCs w:val="28"/>
        </w:rPr>
        <w:t>Документы стратегического планирования и их реализация</w:t>
      </w:r>
    </w:p>
    <w:p w:rsidR="00826141" w:rsidRPr="00EB1675" w:rsidRDefault="00826141">
      <w:pPr>
        <w:jc w:val="center"/>
        <w:rPr>
          <w:sz w:val="24"/>
          <w:szCs w:val="24"/>
        </w:rPr>
      </w:pPr>
    </w:p>
    <w:p w:rsidR="00E105D3" w:rsidRPr="00EB1675" w:rsidRDefault="00E105D3" w:rsidP="00E105D3">
      <w:pPr>
        <w:ind w:firstLine="709"/>
        <w:jc w:val="both"/>
        <w:rPr>
          <w:sz w:val="24"/>
          <w:szCs w:val="24"/>
        </w:rPr>
      </w:pPr>
      <w:r w:rsidRPr="00EB1675">
        <w:rPr>
          <w:sz w:val="24"/>
          <w:szCs w:val="24"/>
          <w:u w:val="single"/>
        </w:rPr>
        <w:t xml:space="preserve">Стратегическая цель развития </w:t>
      </w:r>
      <w:r w:rsidR="0023114E" w:rsidRPr="00EB1675">
        <w:rPr>
          <w:sz w:val="24"/>
          <w:szCs w:val="24"/>
          <w:u w:val="single"/>
        </w:rPr>
        <w:t xml:space="preserve">МГО </w:t>
      </w:r>
      <w:r w:rsidRPr="00EB1675">
        <w:rPr>
          <w:sz w:val="24"/>
          <w:szCs w:val="24"/>
        </w:rPr>
        <w:t xml:space="preserve">– рост благосостояния и качества жизни населения за счет устойчивого и динамичного развития и повышения конкурентоспособности экономики </w:t>
      </w:r>
      <w:r w:rsidR="0023114E" w:rsidRPr="00EB1675">
        <w:rPr>
          <w:sz w:val="24"/>
          <w:szCs w:val="24"/>
        </w:rPr>
        <w:t>МГО</w:t>
      </w:r>
      <w:r w:rsidRPr="00EB1675">
        <w:rPr>
          <w:sz w:val="24"/>
          <w:szCs w:val="24"/>
        </w:rPr>
        <w:t>.</w:t>
      </w:r>
    </w:p>
    <w:p w:rsidR="00E105D3" w:rsidRPr="00EB1675" w:rsidRDefault="00E105D3" w:rsidP="00E105D3">
      <w:pPr>
        <w:ind w:firstLine="709"/>
        <w:jc w:val="both"/>
        <w:rPr>
          <w:rFonts w:eastAsia="Calibri"/>
          <w:sz w:val="24"/>
          <w:szCs w:val="24"/>
        </w:rPr>
      </w:pPr>
      <w:r w:rsidRPr="00EB1675">
        <w:rPr>
          <w:rFonts w:eastAsia="Calibri"/>
          <w:sz w:val="24"/>
          <w:szCs w:val="24"/>
        </w:rPr>
        <w:t xml:space="preserve">В области стратегического планирования в </w:t>
      </w:r>
      <w:r w:rsidR="0023114E" w:rsidRPr="00EB1675">
        <w:rPr>
          <w:rFonts w:eastAsia="Calibri"/>
          <w:sz w:val="24"/>
          <w:szCs w:val="24"/>
        </w:rPr>
        <w:t>МГО</w:t>
      </w:r>
      <w:r w:rsidRPr="00EB1675">
        <w:rPr>
          <w:rFonts w:eastAsia="Calibri"/>
          <w:sz w:val="24"/>
          <w:szCs w:val="24"/>
        </w:rPr>
        <w:t xml:space="preserve"> реализуются следующие документы:</w:t>
      </w:r>
    </w:p>
    <w:p w:rsidR="00E105D3" w:rsidRPr="00EB1675" w:rsidRDefault="00E105D3" w:rsidP="00E105D3">
      <w:pPr>
        <w:tabs>
          <w:tab w:val="left" w:pos="993"/>
        </w:tabs>
        <w:ind w:firstLine="708"/>
        <w:jc w:val="both"/>
      </w:pPr>
      <w:r w:rsidRPr="00EB1675">
        <w:rPr>
          <w:sz w:val="24"/>
          <w:szCs w:val="24"/>
        </w:rPr>
        <w:t>-</w:t>
      </w:r>
      <w:r w:rsidRPr="00EB1675">
        <w:rPr>
          <w:sz w:val="24"/>
          <w:szCs w:val="24"/>
        </w:rPr>
        <w:tab/>
        <w:t xml:space="preserve">Стратегия социально-экономического развития </w:t>
      </w:r>
      <w:r w:rsidR="0023114E" w:rsidRPr="00EB1675">
        <w:rPr>
          <w:sz w:val="24"/>
          <w:szCs w:val="24"/>
        </w:rPr>
        <w:t>МГО</w:t>
      </w:r>
      <w:r w:rsidRPr="00EB1675">
        <w:rPr>
          <w:sz w:val="24"/>
          <w:szCs w:val="24"/>
        </w:rPr>
        <w:t xml:space="preserve"> до 2020 года, утвержденная Решением собрания депутатов </w:t>
      </w:r>
      <w:r w:rsidR="0023114E" w:rsidRPr="00EB1675">
        <w:rPr>
          <w:sz w:val="24"/>
          <w:szCs w:val="24"/>
        </w:rPr>
        <w:t>МГО</w:t>
      </w:r>
      <w:r w:rsidRPr="00EB1675">
        <w:rPr>
          <w:sz w:val="24"/>
          <w:szCs w:val="24"/>
        </w:rPr>
        <w:t xml:space="preserve"> от 31.10.08г. № 3;</w:t>
      </w:r>
    </w:p>
    <w:p w:rsidR="00E105D3" w:rsidRPr="00EB1675" w:rsidRDefault="00E105D3" w:rsidP="00E105D3">
      <w:pPr>
        <w:tabs>
          <w:tab w:val="left" w:pos="993"/>
        </w:tabs>
        <w:ind w:firstLine="708"/>
        <w:jc w:val="both"/>
        <w:rPr>
          <w:sz w:val="24"/>
          <w:szCs w:val="24"/>
        </w:rPr>
      </w:pPr>
      <w:r w:rsidRPr="00EB1675">
        <w:rPr>
          <w:rFonts w:eastAsia="Calibri"/>
          <w:sz w:val="24"/>
          <w:szCs w:val="24"/>
        </w:rPr>
        <w:t>-</w:t>
      </w:r>
      <w:r w:rsidRPr="00EB1675">
        <w:rPr>
          <w:rFonts w:eastAsia="Calibri"/>
          <w:sz w:val="24"/>
          <w:szCs w:val="24"/>
        </w:rPr>
        <w:tab/>
        <w:t>П</w:t>
      </w:r>
      <w:r w:rsidRPr="00EB1675">
        <w:rPr>
          <w:sz w:val="24"/>
          <w:szCs w:val="24"/>
        </w:rPr>
        <w:t xml:space="preserve">остановление Администрации </w:t>
      </w:r>
      <w:r w:rsidR="0023114E" w:rsidRPr="00EB1675">
        <w:rPr>
          <w:sz w:val="24"/>
          <w:szCs w:val="24"/>
        </w:rPr>
        <w:t>МГО</w:t>
      </w:r>
      <w:r w:rsidRPr="00EB1675">
        <w:rPr>
          <w:sz w:val="24"/>
          <w:szCs w:val="24"/>
        </w:rPr>
        <w:t xml:space="preserve"> от 15.03.2011 № 1224 «Об основных направлениях деятельности Администрации МГО на 2011-2015 годы по эффективной реализации Стратегии социально-экономического развития МГО до 2020 года»;</w:t>
      </w:r>
    </w:p>
    <w:p w:rsidR="00E105D3" w:rsidRPr="00EB1675" w:rsidRDefault="00E105D3" w:rsidP="00E105D3">
      <w:pPr>
        <w:tabs>
          <w:tab w:val="left" w:pos="993"/>
        </w:tabs>
        <w:ind w:firstLine="708"/>
        <w:jc w:val="both"/>
        <w:rPr>
          <w:sz w:val="24"/>
          <w:szCs w:val="24"/>
        </w:rPr>
      </w:pPr>
      <w:r w:rsidRPr="00EB1675">
        <w:rPr>
          <w:sz w:val="24"/>
          <w:szCs w:val="24"/>
        </w:rPr>
        <w:t>-</w:t>
      </w:r>
      <w:r w:rsidRPr="00EB1675">
        <w:rPr>
          <w:sz w:val="24"/>
          <w:szCs w:val="24"/>
        </w:rPr>
        <w:tab/>
        <w:t xml:space="preserve">Прогноз социально-экономического развития </w:t>
      </w:r>
      <w:r w:rsidR="0023114E" w:rsidRPr="00EB1675">
        <w:rPr>
          <w:sz w:val="24"/>
          <w:szCs w:val="24"/>
        </w:rPr>
        <w:t>МГО</w:t>
      </w:r>
      <w:r w:rsidRPr="00EB1675">
        <w:rPr>
          <w:sz w:val="24"/>
          <w:szCs w:val="24"/>
        </w:rPr>
        <w:t xml:space="preserve"> на 2016 год и на плановый период 2017 и 2018 годов, утвержденный постановлением Администрации МГО от 22.10.2015г. № 6357;</w:t>
      </w:r>
    </w:p>
    <w:p w:rsidR="00E105D3" w:rsidRPr="00EB1675" w:rsidRDefault="00E105D3" w:rsidP="00E105D3">
      <w:pPr>
        <w:tabs>
          <w:tab w:val="left" w:pos="993"/>
        </w:tabs>
        <w:ind w:firstLine="708"/>
        <w:jc w:val="both"/>
        <w:rPr>
          <w:sz w:val="24"/>
          <w:szCs w:val="24"/>
        </w:rPr>
      </w:pPr>
      <w:r w:rsidRPr="00EB1675">
        <w:rPr>
          <w:sz w:val="24"/>
          <w:szCs w:val="24"/>
        </w:rPr>
        <w:t>-</w:t>
      </w:r>
      <w:r w:rsidRPr="00EB1675">
        <w:rPr>
          <w:sz w:val="24"/>
          <w:szCs w:val="24"/>
        </w:rPr>
        <w:tab/>
        <w:t xml:space="preserve">Комплексный инвестиционный план </w:t>
      </w:r>
      <w:r w:rsidR="0023114E" w:rsidRPr="00EB1675">
        <w:rPr>
          <w:sz w:val="24"/>
          <w:szCs w:val="24"/>
        </w:rPr>
        <w:t>МГО</w:t>
      </w:r>
      <w:r w:rsidRPr="00EB1675">
        <w:rPr>
          <w:sz w:val="24"/>
          <w:szCs w:val="24"/>
        </w:rPr>
        <w:t xml:space="preserve"> (далее – КИП) утвержден постановлением Администрации 13.11.2010 года № 3037, актуализация проведена в 2012, 2013, 2016 годах (Постановление Администрации от 18.05.2012г. № 2341, от 31.10.2013г. № 6921 и от 28.03.2016г. № 1588 « О внесении изменений в Постановление Администрации от 13.11.10г № 3037 «Об утверждении Комплексного инвестиционного плана </w:t>
      </w:r>
      <w:r w:rsidR="0023114E" w:rsidRPr="00EB1675">
        <w:rPr>
          <w:sz w:val="24"/>
          <w:szCs w:val="24"/>
        </w:rPr>
        <w:t>МГО</w:t>
      </w:r>
      <w:r w:rsidRPr="00EB1675">
        <w:rPr>
          <w:sz w:val="24"/>
          <w:szCs w:val="24"/>
        </w:rPr>
        <w:t>»).</w:t>
      </w:r>
    </w:p>
    <w:p w:rsidR="00E105D3" w:rsidRPr="00EB1675" w:rsidRDefault="00E105D3" w:rsidP="00E105D3">
      <w:pPr>
        <w:ind w:firstLine="709"/>
        <w:jc w:val="both"/>
        <w:rPr>
          <w:sz w:val="24"/>
          <w:szCs w:val="24"/>
        </w:rPr>
      </w:pPr>
      <w:proofErr w:type="gramStart"/>
      <w:r w:rsidRPr="00EB1675">
        <w:rPr>
          <w:sz w:val="24"/>
          <w:szCs w:val="24"/>
        </w:rPr>
        <w:t xml:space="preserve">В настоящее время в рамках </w:t>
      </w:r>
      <w:proofErr w:type="spellStart"/>
      <w:r w:rsidRPr="00EB1675">
        <w:rPr>
          <w:sz w:val="24"/>
          <w:szCs w:val="24"/>
        </w:rPr>
        <w:t>КИПа</w:t>
      </w:r>
      <w:proofErr w:type="spellEnd"/>
      <w:r w:rsidRPr="00EB1675">
        <w:rPr>
          <w:sz w:val="24"/>
          <w:szCs w:val="24"/>
        </w:rPr>
        <w:t xml:space="preserve"> реализуется проект НП Национальный Парк спорта и туризма «Тургояк», целью которого является развитие инфраструктуры существующих курортов «Золотой пляж» и ГЛК «Солнечная долина» и превращение их во всесезонный спортивно-оздоровительный курорт международного уровня, предлагающего услуги для активного отдыха и оздоровления жителей Уральского и других регионов России, а так же иностранных туристов.</w:t>
      </w:r>
      <w:proofErr w:type="gramEnd"/>
      <w:r w:rsidRPr="00EB1675">
        <w:rPr>
          <w:sz w:val="24"/>
          <w:szCs w:val="24"/>
        </w:rPr>
        <w:t xml:space="preserve"> Проект предусматривает создание и развитие инфраструктуры для горных и беговых лыж, гольфа, а так же инфраструктуры для проведения корпоративных мероприятий и конгрессов, гостиниц и других объектов курортной недвижимости. </w:t>
      </w:r>
      <w:proofErr w:type="gramStart"/>
      <w:r w:rsidRPr="00EB1675">
        <w:rPr>
          <w:sz w:val="24"/>
          <w:szCs w:val="24"/>
        </w:rPr>
        <w:t>Плановый объем инвестиций составляет всего 2 182,61 млн. рублей – собственные средства предприятия, в т.ч.: ООО «Золотой пляж» - 698,64 млн. рублей, ООО ГЛЦ «Солнечная долина» - 1483,967 млн. рублей.</w:t>
      </w:r>
      <w:proofErr w:type="gramEnd"/>
      <w:r w:rsidRPr="00EB1675">
        <w:rPr>
          <w:sz w:val="24"/>
          <w:szCs w:val="24"/>
        </w:rPr>
        <w:t xml:space="preserve"> Срок реализации проекта 2010-2018 годы. Общий объем финансирования за 2011-2015 годы составил 832,93 млн. рублей, за период реализации проекта создано 88 рабочих мест, в том числе 6 временных. </w:t>
      </w:r>
    </w:p>
    <w:p w:rsidR="00E105D3" w:rsidRPr="00EB1675" w:rsidRDefault="00E105D3">
      <w:pPr>
        <w:jc w:val="center"/>
        <w:rPr>
          <w:sz w:val="24"/>
          <w:szCs w:val="24"/>
        </w:rPr>
      </w:pPr>
    </w:p>
    <w:p w:rsidR="00A426C1" w:rsidRPr="00EB1675" w:rsidRDefault="00A426C1">
      <w:pPr>
        <w:jc w:val="center"/>
        <w:rPr>
          <w:sz w:val="24"/>
          <w:szCs w:val="24"/>
        </w:rPr>
      </w:pPr>
    </w:p>
    <w:p w:rsidR="00E105D3" w:rsidRPr="00EB1675" w:rsidRDefault="00E105D3" w:rsidP="00A50856">
      <w:pPr>
        <w:pStyle w:val="a3"/>
        <w:tabs>
          <w:tab w:val="left" w:pos="709"/>
          <w:tab w:val="left" w:pos="993"/>
        </w:tabs>
        <w:spacing w:after="0" w:line="240" w:lineRule="auto"/>
        <w:ind w:left="0" w:firstLine="426"/>
        <w:jc w:val="center"/>
        <w:rPr>
          <w:rFonts w:ascii="Times New Roman" w:hAnsi="Times New Roman"/>
          <w:sz w:val="28"/>
          <w:szCs w:val="28"/>
        </w:rPr>
      </w:pPr>
      <w:r w:rsidRPr="00EB1675">
        <w:rPr>
          <w:rFonts w:ascii="Times New Roman" w:hAnsi="Times New Roman"/>
          <w:sz w:val="28"/>
          <w:szCs w:val="28"/>
        </w:rPr>
        <w:t>1.3.</w:t>
      </w:r>
      <w:r w:rsidRPr="00EB1675">
        <w:rPr>
          <w:rFonts w:ascii="Times New Roman" w:hAnsi="Times New Roman"/>
          <w:sz w:val="28"/>
          <w:szCs w:val="28"/>
        </w:rPr>
        <w:tab/>
        <w:t>Формирование благоприятного климата для предпринимательской деятельности</w:t>
      </w:r>
    </w:p>
    <w:p w:rsidR="00E105D3" w:rsidRPr="00EB1675" w:rsidRDefault="00E105D3" w:rsidP="00E105D3">
      <w:pPr>
        <w:pStyle w:val="a3"/>
        <w:spacing w:after="0" w:line="240" w:lineRule="auto"/>
        <w:ind w:left="0"/>
        <w:jc w:val="center"/>
        <w:rPr>
          <w:rFonts w:ascii="Times New Roman" w:hAnsi="Times New Roman"/>
          <w:sz w:val="28"/>
          <w:szCs w:val="28"/>
        </w:rPr>
      </w:pPr>
    </w:p>
    <w:p w:rsidR="007C06CD" w:rsidRPr="00EB1675" w:rsidRDefault="007C06CD" w:rsidP="007C06CD">
      <w:pPr>
        <w:ind w:firstLine="709"/>
        <w:jc w:val="both"/>
        <w:rPr>
          <w:rFonts w:eastAsia="Calibri"/>
          <w:sz w:val="24"/>
          <w:szCs w:val="24"/>
        </w:rPr>
      </w:pPr>
      <w:r w:rsidRPr="00EB1675">
        <w:rPr>
          <w:rFonts w:eastAsia="Calibri"/>
          <w:sz w:val="24"/>
          <w:szCs w:val="24"/>
        </w:rPr>
        <w:t xml:space="preserve">В целях обеспечения в </w:t>
      </w:r>
      <w:r w:rsidR="0023114E" w:rsidRPr="00EB1675">
        <w:rPr>
          <w:rFonts w:eastAsia="Calibri"/>
          <w:sz w:val="24"/>
          <w:szCs w:val="24"/>
        </w:rPr>
        <w:t>МГО</w:t>
      </w:r>
      <w:r w:rsidRPr="00EB1675">
        <w:rPr>
          <w:rFonts w:eastAsia="Calibri"/>
          <w:sz w:val="24"/>
          <w:szCs w:val="24"/>
        </w:rPr>
        <w:t xml:space="preserve"> благоприятных условий для развития малого и среднего предпринимательства и устранения административных барьеров в сфере развития предпринимательства в </w:t>
      </w:r>
      <w:r w:rsidR="0023114E" w:rsidRPr="00EB1675">
        <w:rPr>
          <w:rFonts w:eastAsia="Calibri"/>
          <w:sz w:val="24"/>
          <w:szCs w:val="24"/>
        </w:rPr>
        <w:t>МГО</w:t>
      </w:r>
      <w:r w:rsidRPr="00EB1675">
        <w:rPr>
          <w:rFonts w:eastAsia="Calibri"/>
          <w:sz w:val="24"/>
          <w:szCs w:val="24"/>
        </w:rPr>
        <w:t xml:space="preserve"> утверждены:</w:t>
      </w:r>
    </w:p>
    <w:p w:rsidR="007C06CD" w:rsidRPr="00EB1675" w:rsidRDefault="007C06CD" w:rsidP="007C06CD">
      <w:pPr>
        <w:tabs>
          <w:tab w:val="left" w:pos="993"/>
          <w:tab w:val="left" w:pos="1134"/>
        </w:tabs>
        <w:ind w:firstLine="709"/>
        <w:jc w:val="both"/>
        <w:rPr>
          <w:rFonts w:eastAsia="Calibri"/>
          <w:sz w:val="24"/>
          <w:szCs w:val="24"/>
        </w:rPr>
      </w:pPr>
      <w:r w:rsidRPr="00EB1675">
        <w:rPr>
          <w:rFonts w:eastAsia="Calibri"/>
          <w:sz w:val="24"/>
          <w:szCs w:val="24"/>
        </w:rPr>
        <w:lastRenderedPageBreak/>
        <w:t>-</w:t>
      </w:r>
      <w:r w:rsidRPr="00EB1675">
        <w:rPr>
          <w:rFonts w:eastAsia="Calibri"/>
          <w:sz w:val="24"/>
          <w:szCs w:val="24"/>
        </w:rPr>
        <w:tab/>
        <w:t>Административный регламент предоставления муниципальной услуги «Предоставление финансовой поддержки субъектам малого и среднего предпринимательства в виде субсидий и иной поддержки» - постановление Администрации МГО от 22.06.2015 г. № 3762;</w:t>
      </w:r>
    </w:p>
    <w:p w:rsidR="007C06CD" w:rsidRPr="00EB1675" w:rsidRDefault="007C06CD" w:rsidP="007C06CD">
      <w:pPr>
        <w:tabs>
          <w:tab w:val="left" w:pos="993"/>
          <w:tab w:val="left" w:pos="1134"/>
        </w:tabs>
        <w:ind w:firstLine="709"/>
        <w:jc w:val="both"/>
        <w:rPr>
          <w:rFonts w:eastAsia="Calibri"/>
          <w:sz w:val="24"/>
          <w:szCs w:val="24"/>
        </w:rPr>
      </w:pPr>
      <w:r w:rsidRPr="00EB1675">
        <w:rPr>
          <w:rFonts w:eastAsia="Calibri"/>
          <w:sz w:val="24"/>
          <w:szCs w:val="24"/>
        </w:rPr>
        <w:t>-</w:t>
      </w:r>
      <w:r w:rsidRPr="00EB1675">
        <w:rPr>
          <w:rFonts w:eastAsia="Calibri"/>
          <w:sz w:val="24"/>
          <w:szCs w:val="24"/>
        </w:rPr>
        <w:tab/>
        <w:t>Административный регламент предоставления муниципальной услуги «Предоставление информационной и консультационной поддержки субъектам малого и среднего предпринимательства» - постановление Администрации МГО от 27.04.2015 г. № 2544</w:t>
      </w:r>
    </w:p>
    <w:p w:rsidR="007C06CD" w:rsidRPr="00EB1675" w:rsidRDefault="007C06CD" w:rsidP="007C06CD">
      <w:pPr>
        <w:tabs>
          <w:tab w:val="left" w:pos="993"/>
          <w:tab w:val="left" w:pos="1134"/>
        </w:tabs>
        <w:ind w:firstLine="709"/>
        <w:jc w:val="both"/>
        <w:rPr>
          <w:rFonts w:eastAsia="Calibri"/>
          <w:sz w:val="24"/>
          <w:szCs w:val="24"/>
        </w:rPr>
      </w:pPr>
      <w:r w:rsidRPr="00EB1675">
        <w:rPr>
          <w:rFonts w:eastAsia="Calibri"/>
          <w:sz w:val="24"/>
          <w:szCs w:val="24"/>
        </w:rPr>
        <w:t>-</w:t>
      </w:r>
      <w:r w:rsidRPr="00EB1675">
        <w:rPr>
          <w:rFonts w:eastAsia="Calibri"/>
          <w:sz w:val="24"/>
          <w:szCs w:val="24"/>
        </w:rPr>
        <w:tab/>
        <w:t xml:space="preserve">Муниципальная Программа поддержки и развития малого и среднего предпринимательства в </w:t>
      </w:r>
      <w:r w:rsidR="0023114E" w:rsidRPr="00EB1675">
        <w:rPr>
          <w:rFonts w:eastAsia="Calibri"/>
          <w:sz w:val="24"/>
          <w:szCs w:val="24"/>
        </w:rPr>
        <w:t>МГО</w:t>
      </w:r>
      <w:r w:rsidRPr="00EB1675">
        <w:rPr>
          <w:rFonts w:eastAsia="Calibri"/>
          <w:sz w:val="24"/>
          <w:szCs w:val="24"/>
        </w:rPr>
        <w:t xml:space="preserve"> на 2014-2015 годы - постановление Администрации МГО от 24.12.2013г. № 8455;</w:t>
      </w:r>
    </w:p>
    <w:p w:rsidR="007C06CD" w:rsidRPr="00EB1675" w:rsidRDefault="007C06CD" w:rsidP="007C06CD">
      <w:pPr>
        <w:tabs>
          <w:tab w:val="left" w:pos="993"/>
          <w:tab w:val="left" w:pos="1134"/>
        </w:tabs>
        <w:ind w:firstLine="709"/>
        <w:jc w:val="both"/>
        <w:rPr>
          <w:rFonts w:eastAsia="Calibri"/>
          <w:sz w:val="24"/>
          <w:szCs w:val="24"/>
        </w:rPr>
      </w:pPr>
      <w:r w:rsidRPr="00EB1675">
        <w:rPr>
          <w:rFonts w:eastAsia="Calibri"/>
          <w:sz w:val="24"/>
          <w:szCs w:val="24"/>
        </w:rPr>
        <w:t>-</w:t>
      </w:r>
      <w:r w:rsidRPr="00EB1675">
        <w:rPr>
          <w:rFonts w:eastAsia="Calibri"/>
          <w:sz w:val="24"/>
          <w:szCs w:val="24"/>
        </w:rPr>
        <w:tab/>
        <w:t xml:space="preserve">Порядок предоставления субсидий субъектам малого и среднего предпринимательства </w:t>
      </w:r>
      <w:r w:rsidR="0023114E" w:rsidRPr="00EB1675">
        <w:rPr>
          <w:rFonts w:eastAsia="Calibri"/>
          <w:sz w:val="24"/>
          <w:szCs w:val="24"/>
        </w:rPr>
        <w:t>МГО</w:t>
      </w:r>
      <w:r w:rsidRPr="00EB1675">
        <w:rPr>
          <w:rFonts w:eastAsia="Calibri"/>
          <w:sz w:val="24"/>
          <w:szCs w:val="24"/>
        </w:rPr>
        <w:t xml:space="preserve"> в 2011 - 2015 годах - постановление Администрации МГО от 03.03.2011 г. № 927;</w:t>
      </w:r>
    </w:p>
    <w:p w:rsidR="007C06CD" w:rsidRPr="00EB1675" w:rsidRDefault="007C06CD" w:rsidP="007C06CD">
      <w:pPr>
        <w:tabs>
          <w:tab w:val="left" w:pos="993"/>
          <w:tab w:val="left" w:pos="1134"/>
        </w:tabs>
        <w:ind w:firstLine="709"/>
        <w:jc w:val="both"/>
        <w:rPr>
          <w:rFonts w:eastAsia="Calibri"/>
          <w:sz w:val="24"/>
          <w:szCs w:val="24"/>
        </w:rPr>
      </w:pPr>
      <w:r w:rsidRPr="00EB1675">
        <w:rPr>
          <w:rFonts w:eastAsia="Calibri"/>
          <w:sz w:val="24"/>
          <w:szCs w:val="24"/>
        </w:rPr>
        <w:t>-</w:t>
      </w:r>
      <w:r w:rsidRPr="00EB1675">
        <w:rPr>
          <w:rFonts w:eastAsia="Calibri"/>
          <w:sz w:val="24"/>
          <w:szCs w:val="24"/>
        </w:rPr>
        <w:tab/>
        <w:t xml:space="preserve">Порядок </w:t>
      </w:r>
      <w:proofErr w:type="gramStart"/>
      <w:r w:rsidRPr="00EB1675">
        <w:rPr>
          <w:rFonts w:eastAsia="Calibri"/>
          <w:sz w:val="24"/>
          <w:szCs w:val="24"/>
        </w:rPr>
        <w:t>проведения оценки регулирующего воздействия проектов нормативных правовых актов</w:t>
      </w:r>
      <w:proofErr w:type="gramEnd"/>
      <w:r w:rsidRPr="00EB1675">
        <w:rPr>
          <w:rFonts w:eastAsia="Calibri"/>
          <w:sz w:val="24"/>
          <w:szCs w:val="24"/>
        </w:rPr>
        <w:t xml:space="preserve"> </w:t>
      </w:r>
      <w:r w:rsidR="0023114E" w:rsidRPr="00EB1675">
        <w:rPr>
          <w:rFonts w:eastAsia="Calibri"/>
          <w:sz w:val="24"/>
          <w:szCs w:val="24"/>
        </w:rPr>
        <w:t>МГО</w:t>
      </w:r>
      <w:r w:rsidRPr="00EB1675">
        <w:rPr>
          <w:rFonts w:eastAsia="Calibri"/>
          <w:sz w:val="24"/>
          <w:szCs w:val="24"/>
        </w:rPr>
        <w:t xml:space="preserve"> и экспертизы нормативных правовых актов </w:t>
      </w:r>
      <w:r w:rsidR="0023114E" w:rsidRPr="00EB1675">
        <w:rPr>
          <w:rFonts w:eastAsia="Calibri"/>
          <w:sz w:val="24"/>
          <w:szCs w:val="24"/>
        </w:rPr>
        <w:t>МГО</w:t>
      </w:r>
      <w:r w:rsidRPr="00EB1675">
        <w:rPr>
          <w:rFonts w:eastAsia="Calibri"/>
          <w:sz w:val="24"/>
          <w:szCs w:val="24"/>
        </w:rPr>
        <w:t xml:space="preserve">, затрагивающих вопросы осуществления предпринимательской и инвестиционной деятельности - постановление Администрации </w:t>
      </w:r>
      <w:r w:rsidR="0023114E" w:rsidRPr="00EB1675">
        <w:rPr>
          <w:rFonts w:eastAsia="Calibri"/>
          <w:sz w:val="24"/>
          <w:szCs w:val="24"/>
        </w:rPr>
        <w:t>МГО</w:t>
      </w:r>
      <w:r w:rsidRPr="00EB1675">
        <w:rPr>
          <w:rFonts w:eastAsia="Calibri"/>
          <w:sz w:val="24"/>
          <w:szCs w:val="24"/>
        </w:rPr>
        <w:t xml:space="preserve"> от 16.02.2016 № 819.</w:t>
      </w:r>
    </w:p>
    <w:p w:rsidR="007C06CD" w:rsidRPr="00EB1675" w:rsidRDefault="007C06CD" w:rsidP="007C06CD">
      <w:pPr>
        <w:ind w:firstLine="709"/>
        <w:jc w:val="both"/>
        <w:rPr>
          <w:rFonts w:eastAsia="Calibri"/>
          <w:sz w:val="24"/>
          <w:szCs w:val="24"/>
        </w:rPr>
      </w:pPr>
      <w:r w:rsidRPr="00EB1675">
        <w:rPr>
          <w:rFonts w:eastAsia="Calibri"/>
          <w:sz w:val="24"/>
          <w:szCs w:val="24"/>
        </w:rPr>
        <w:t xml:space="preserve">Программа поддержки и развития СМСП предусматривает информационную, консультационную, имущественную, финансовую и иные формы поддержки субъектов малого и среднего предпринимательства </w:t>
      </w:r>
      <w:r w:rsidR="0023114E" w:rsidRPr="00EB1675">
        <w:rPr>
          <w:rFonts w:eastAsia="Calibri"/>
          <w:sz w:val="24"/>
          <w:szCs w:val="24"/>
        </w:rPr>
        <w:t>МГО</w:t>
      </w:r>
      <w:r w:rsidRPr="00EB1675">
        <w:rPr>
          <w:rFonts w:eastAsia="Calibri"/>
          <w:sz w:val="24"/>
          <w:szCs w:val="24"/>
        </w:rPr>
        <w:t>.</w:t>
      </w:r>
    </w:p>
    <w:p w:rsidR="007C06CD" w:rsidRPr="00EB1675" w:rsidRDefault="007C06CD" w:rsidP="007C06CD">
      <w:pPr>
        <w:tabs>
          <w:tab w:val="left" w:pos="1276"/>
        </w:tabs>
        <w:ind w:firstLine="709"/>
        <w:jc w:val="both"/>
        <w:rPr>
          <w:rFonts w:eastAsia="Calibri"/>
          <w:sz w:val="24"/>
          <w:szCs w:val="24"/>
        </w:rPr>
      </w:pPr>
      <w:r w:rsidRPr="00EB1675">
        <w:rPr>
          <w:rFonts w:eastAsia="Calibri"/>
          <w:sz w:val="24"/>
          <w:szCs w:val="24"/>
        </w:rPr>
        <w:t xml:space="preserve">В 2015 году в рамках реализации мероприятий муниципальной Программы поддержки и развития малого и среднего предпринимательства в </w:t>
      </w:r>
      <w:r w:rsidR="0023114E" w:rsidRPr="00EB1675">
        <w:rPr>
          <w:rFonts w:eastAsia="Calibri"/>
          <w:sz w:val="24"/>
          <w:szCs w:val="24"/>
        </w:rPr>
        <w:t>МГО</w:t>
      </w:r>
      <w:r w:rsidRPr="00EB1675">
        <w:rPr>
          <w:rFonts w:eastAsia="Calibri"/>
          <w:sz w:val="24"/>
          <w:szCs w:val="24"/>
        </w:rPr>
        <w:t xml:space="preserve"> на 2014-2015 гг. были проведены следующие мероприятия:</w:t>
      </w:r>
    </w:p>
    <w:p w:rsidR="007C06CD" w:rsidRPr="00EB1675" w:rsidRDefault="007C06CD" w:rsidP="007C06CD">
      <w:pPr>
        <w:tabs>
          <w:tab w:val="left" w:pos="851"/>
          <w:tab w:val="left" w:pos="993"/>
          <w:tab w:val="left" w:pos="1276"/>
        </w:tabs>
        <w:ind w:firstLine="709"/>
        <w:jc w:val="both"/>
        <w:rPr>
          <w:rFonts w:eastAsia="Calibri"/>
          <w:sz w:val="24"/>
          <w:szCs w:val="24"/>
        </w:rPr>
      </w:pPr>
      <w:r w:rsidRPr="00EB1675">
        <w:rPr>
          <w:rFonts w:eastAsia="Calibri"/>
          <w:sz w:val="24"/>
          <w:szCs w:val="24"/>
        </w:rPr>
        <w:t>В целях совершенствования законодательства в сфере регулирования деятельности СМСП в МГО принято 21 НПА, регулирующих вопросы развития и поддержки малого и среднего предпринимательства, проекты которых прошли общественную экспертизу.</w:t>
      </w:r>
    </w:p>
    <w:p w:rsidR="007C06CD" w:rsidRPr="00EB1675" w:rsidRDefault="007C06CD" w:rsidP="007C06CD">
      <w:pPr>
        <w:tabs>
          <w:tab w:val="left" w:pos="851"/>
          <w:tab w:val="left" w:pos="993"/>
          <w:tab w:val="left" w:pos="1276"/>
        </w:tabs>
        <w:ind w:firstLine="709"/>
        <w:jc w:val="both"/>
        <w:rPr>
          <w:rFonts w:eastAsia="Calibri"/>
          <w:sz w:val="24"/>
          <w:szCs w:val="24"/>
        </w:rPr>
      </w:pPr>
      <w:r w:rsidRPr="00EB1675">
        <w:rPr>
          <w:rFonts w:eastAsia="Calibri"/>
          <w:sz w:val="24"/>
          <w:szCs w:val="24"/>
        </w:rPr>
        <w:t>Оказаны следующие виды поддержки:</w:t>
      </w:r>
    </w:p>
    <w:p w:rsidR="007C06CD" w:rsidRPr="00EB1675" w:rsidRDefault="007C06CD" w:rsidP="007C06CD">
      <w:pPr>
        <w:tabs>
          <w:tab w:val="left" w:pos="993"/>
        </w:tabs>
        <w:ind w:firstLine="709"/>
        <w:jc w:val="both"/>
        <w:rPr>
          <w:rFonts w:eastAsia="Calibri"/>
          <w:sz w:val="24"/>
          <w:szCs w:val="24"/>
        </w:rPr>
      </w:pPr>
      <w:r w:rsidRPr="00EB1675">
        <w:rPr>
          <w:rFonts w:eastAsia="Calibri"/>
          <w:sz w:val="24"/>
          <w:szCs w:val="24"/>
        </w:rPr>
        <w:t>-</w:t>
      </w:r>
      <w:r w:rsidRPr="00EB1675">
        <w:rPr>
          <w:rFonts w:eastAsia="Calibri"/>
          <w:sz w:val="24"/>
          <w:szCs w:val="24"/>
        </w:rPr>
        <w:tab/>
        <w:t xml:space="preserve">информационная поддержка 151 </w:t>
      </w:r>
      <w:proofErr w:type="gramStart"/>
      <w:r w:rsidRPr="00EB1675">
        <w:rPr>
          <w:rFonts w:eastAsia="Calibri"/>
          <w:sz w:val="24"/>
          <w:szCs w:val="24"/>
        </w:rPr>
        <w:t>обратившимся</w:t>
      </w:r>
      <w:proofErr w:type="gramEnd"/>
      <w:r w:rsidRPr="00EB1675">
        <w:rPr>
          <w:rFonts w:eastAsia="Calibri"/>
          <w:sz w:val="24"/>
          <w:szCs w:val="24"/>
        </w:rPr>
        <w:t xml:space="preserve"> СМСП. Проведено 14 семинаров и круглых столов по вопросам поддержки и развития предпринимательства с участием представителей банков, ТПП МГО, налоговой инспекции, которые посетили более 200 предпринимателей;</w:t>
      </w:r>
    </w:p>
    <w:p w:rsidR="007C06CD" w:rsidRPr="00EB1675" w:rsidRDefault="007C06CD" w:rsidP="007C06CD">
      <w:pPr>
        <w:tabs>
          <w:tab w:val="left" w:pos="993"/>
        </w:tabs>
        <w:ind w:firstLine="709"/>
        <w:jc w:val="both"/>
        <w:rPr>
          <w:rFonts w:eastAsia="Calibri"/>
          <w:sz w:val="24"/>
          <w:szCs w:val="24"/>
        </w:rPr>
      </w:pPr>
      <w:r w:rsidRPr="00EB1675">
        <w:rPr>
          <w:rFonts w:eastAsia="Calibri"/>
          <w:sz w:val="24"/>
          <w:szCs w:val="24"/>
        </w:rPr>
        <w:t>-</w:t>
      </w:r>
      <w:r w:rsidRPr="00EB1675">
        <w:rPr>
          <w:rFonts w:eastAsia="Calibri"/>
          <w:sz w:val="24"/>
          <w:szCs w:val="24"/>
        </w:rPr>
        <w:tab/>
        <w:t xml:space="preserve">финансовая поддержка в виде субсидий на возмещение затрат, связанных с приобретением оборудования для создания и (или) развития, и (или) модернизации производства товаров (работ, услуг) 22 СМСП на сумму 8 850 тыс. рублей: </w:t>
      </w:r>
      <w:proofErr w:type="gramStart"/>
      <w:r w:rsidRPr="00EB1675">
        <w:rPr>
          <w:rFonts w:eastAsia="Calibri"/>
          <w:sz w:val="24"/>
          <w:szCs w:val="24"/>
        </w:rPr>
        <w:t xml:space="preserve">ООО «Зонд-Пак», ООО «Завод </w:t>
      </w:r>
      <w:proofErr w:type="spellStart"/>
      <w:r w:rsidRPr="00EB1675">
        <w:rPr>
          <w:rFonts w:eastAsia="Calibri"/>
          <w:sz w:val="24"/>
          <w:szCs w:val="24"/>
        </w:rPr>
        <w:t>СпецАгрегат</w:t>
      </w:r>
      <w:proofErr w:type="spellEnd"/>
      <w:r w:rsidRPr="00EB1675">
        <w:rPr>
          <w:rFonts w:eastAsia="Calibri"/>
          <w:sz w:val="24"/>
          <w:szCs w:val="24"/>
        </w:rPr>
        <w:t xml:space="preserve">», ООО «Санаторий </w:t>
      </w:r>
      <w:proofErr w:type="spellStart"/>
      <w:r w:rsidRPr="00EB1675">
        <w:rPr>
          <w:rFonts w:eastAsia="Calibri"/>
          <w:sz w:val="24"/>
          <w:szCs w:val="24"/>
        </w:rPr>
        <w:t>Синегорье</w:t>
      </w:r>
      <w:proofErr w:type="spellEnd"/>
      <w:r w:rsidRPr="00EB1675">
        <w:rPr>
          <w:rFonts w:eastAsia="Calibri"/>
          <w:sz w:val="24"/>
          <w:szCs w:val="24"/>
        </w:rPr>
        <w:t>», ООО «Завод ЖБИ Урал», ООО «Аппарат», ООО Инжиниринговый центр «</w:t>
      </w:r>
      <w:proofErr w:type="spellStart"/>
      <w:r w:rsidRPr="00EB1675">
        <w:rPr>
          <w:rFonts w:eastAsia="Calibri"/>
          <w:sz w:val="24"/>
          <w:szCs w:val="24"/>
        </w:rPr>
        <w:t>Стройэнерго</w:t>
      </w:r>
      <w:proofErr w:type="spellEnd"/>
      <w:r w:rsidRPr="00EB1675">
        <w:rPr>
          <w:rFonts w:eastAsia="Calibri"/>
          <w:sz w:val="24"/>
          <w:szCs w:val="24"/>
        </w:rPr>
        <w:t>», ООО ГЛЦ «Солнечная долина», ООО «Гравитон», ООО «</w:t>
      </w:r>
      <w:proofErr w:type="spellStart"/>
      <w:r w:rsidRPr="00EB1675">
        <w:rPr>
          <w:rFonts w:eastAsia="Calibri"/>
          <w:sz w:val="24"/>
          <w:szCs w:val="24"/>
        </w:rPr>
        <w:t>Лотор</w:t>
      </w:r>
      <w:proofErr w:type="spellEnd"/>
      <w:r w:rsidRPr="00EB1675">
        <w:rPr>
          <w:rFonts w:eastAsia="Calibri"/>
          <w:sz w:val="24"/>
          <w:szCs w:val="24"/>
        </w:rPr>
        <w:t>», ООО «</w:t>
      </w:r>
      <w:proofErr w:type="spellStart"/>
      <w:r w:rsidRPr="00EB1675">
        <w:rPr>
          <w:rFonts w:eastAsia="Calibri"/>
          <w:sz w:val="24"/>
          <w:szCs w:val="24"/>
        </w:rPr>
        <w:t>Уралспецмаш</w:t>
      </w:r>
      <w:proofErr w:type="spellEnd"/>
      <w:r w:rsidRPr="00EB1675">
        <w:rPr>
          <w:rFonts w:eastAsia="Calibri"/>
          <w:sz w:val="24"/>
          <w:szCs w:val="24"/>
        </w:rPr>
        <w:t>», ООО «Русская стратегия», ООО ТПК «Миасс ТЭН», ООО «Эстафета», ООО «</w:t>
      </w:r>
      <w:proofErr w:type="spellStart"/>
      <w:r w:rsidRPr="00EB1675">
        <w:rPr>
          <w:rFonts w:eastAsia="Calibri"/>
          <w:sz w:val="24"/>
          <w:szCs w:val="24"/>
        </w:rPr>
        <w:t>Ильмены</w:t>
      </w:r>
      <w:proofErr w:type="spellEnd"/>
      <w:r w:rsidRPr="00EB1675">
        <w:rPr>
          <w:rFonts w:eastAsia="Calibri"/>
          <w:sz w:val="24"/>
          <w:szCs w:val="24"/>
        </w:rPr>
        <w:t xml:space="preserve"> Плюс», ЗАО «</w:t>
      </w:r>
      <w:proofErr w:type="spellStart"/>
      <w:r w:rsidRPr="00EB1675">
        <w:rPr>
          <w:rFonts w:eastAsia="Calibri"/>
          <w:sz w:val="24"/>
          <w:szCs w:val="24"/>
        </w:rPr>
        <w:t>Урал-Микма-Терм</w:t>
      </w:r>
      <w:proofErr w:type="spellEnd"/>
      <w:r w:rsidRPr="00EB1675">
        <w:rPr>
          <w:rFonts w:eastAsia="Calibri"/>
          <w:sz w:val="24"/>
          <w:szCs w:val="24"/>
        </w:rPr>
        <w:t>», ООО СК «Альянс», ООО «ЮТЭК», ООО МЦ «</w:t>
      </w:r>
      <w:proofErr w:type="spellStart"/>
      <w:r w:rsidRPr="00EB1675">
        <w:rPr>
          <w:rFonts w:eastAsia="Calibri"/>
          <w:sz w:val="24"/>
          <w:szCs w:val="24"/>
        </w:rPr>
        <w:t>Амалтея</w:t>
      </w:r>
      <w:proofErr w:type="spellEnd"/>
      <w:r w:rsidRPr="00EB1675">
        <w:rPr>
          <w:rFonts w:eastAsia="Calibri"/>
          <w:sz w:val="24"/>
          <w:szCs w:val="24"/>
        </w:rPr>
        <w:t>», ООО НПП «Литейный завод», ООО МЦ «</w:t>
      </w:r>
      <w:proofErr w:type="spellStart"/>
      <w:r w:rsidRPr="00EB1675">
        <w:rPr>
          <w:rFonts w:eastAsia="Calibri"/>
          <w:sz w:val="24"/>
          <w:szCs w:val="24"/>
        </w:rPr>
        <w:t>Нью-Медика</w:t>
      </w:r>
      <w:proofErr w:type="spellEnd"/>
      <w:r w:rsidRPr="00EB1675">
        <w:rPr>
          <w:rFonts w:eastAsia="Calibri"/>
          <w:sz w:val="24"/>
          <w:szCs w:val="24"/>
        </w:rPr>
        <w:t>», ООО «</w:t>
      </w:r>
      <w:proofErr w:type="spellStart"/>
      <w:r w:rsidRPr="00EB1675">
        <w:rPr>
          <w:rFonts w:eastAsia="Calibri"/>
          <w:sz w:val="24"/>
          <w:szCs w:val="24"/>
        </w:rPr>
        <w:t>Миат</w:t>
      </w:r>
      <w:proofErr w:type="spellEnd"/>
      <w:r w:rsidRPr="00EB1675">
        <w:rPr>
          <w:rFonts w:eastAsia="Calibri"/>
          <w:sz w:val="24"/>
          <w:szCs w:val="24"/>
        </w:rPr>
        <w:t>», ООО</w:t>
      </w:r>
      <w:proofErr w:type="gramEnd"/>
      <w:r w:rsidRPr="00EB1675">
        <w:rPr>
          <w:rFonts w:eastAsia="Calibri"/>
          <w:sz w:val="24"/>
          <w:szCs w:val="24"/>
        </w:rPr>
        <w:t xml:space="preserve"> «Аверс мебель»;</w:t>
      </w:r>
    </w:p>
    <w:p w:rsidR="007C06CD" w:rsidRPr="00EB1675" w:rsidRDefault="007C06CD" w:rsidP="007C06CD">
      <w:pPr>
        <w:tabs>
          <w:tab w:val="left" w:pos="993"/>
        </w:tabs>
        <w:ind w:firstLine="709"/>
        <w:jc w:val="both"/>
        <w:rPr>
          <w:rFonts w:eastAsia="Calibri"/>
          <w:sz w:val="24"/>
          <w:szCs w:val="24"/>
        </w:rPr>
      </w:pPr>
      <w:r w:rsidRPr="00EB1675">
        <w:rPr>
          <w:rFonts w:eastAsia="Calibri"/>
          <w:sz w:val="24"/>
          <w:szCs w:val="24"/>
        </w:rPr>
        <w:t>-</w:t>
      </w:r>
      <w:r w:rsidRPr="00EB1675">
        <w:rPr>
          <w:rFonts w:eastAsia="Calibri"/>
          <w:sz w:val="24"/>
          <w:szCs w:val="24"/>
        </w:rPr>
        <w:tab/>
        <w:t xml:space="preserve">имущественная поддержка в виде реализации преимущественного права СМСП на выкуп арендуемых помещений в соответствии с Федеральным законом от 22.07.2008 г. № 159-ФЗ. За 2015 год поступило 16 заявок СМСП о намерении реализовать свое преимущественное право, заключено 16 договоров купли-продажи арендуемого имущества с СМСП, </w:t>
      </w:r>
      <w:proofErr w:type="gramStart"/>
      <w:r w:rsidRPr="00EB1675">
        <w:rPr>
          <w:rFonts w:eastAsia="Calibri"/>
          <w:sz w:val="24"/>
          <w:szCs w:val="24"/>
        </w:rPr>
        <w:t>использовавшими</w:t>
      </w:r>
      <w:proofErr w:type="gramEnd"/>
      <w:r w:rsidRPr="00EB1675">
        <w:rPr>
          <w:rFonts w:eastAsia="Calibri"/>
          <w:sz w:val="24"/>
          <w:szCs w:val="24"/>
        </w:rPr>
        <w:t xml:space="preserve"> преимущественное право выкупа.</w:t>
      </w:r>
    </w:p>
    <w:p w:rsidR="007C06CD" w:rsidRPr="00EB1675" w:rsidRDefault="007C06CD" w:rsidP="007C06CD">
      <w:pPr>
        <w:tabs>
          <w:tab w:val="left" w:pos="993"/>
          <w:tab w:val="left" w:pos="1276"/>
        </w:tabs>
        <w:ind w:firstLine="709"/>
        <w:jc w:val="both"/>
        <w:rPr>
          <w:rFonts w:eastAsia="Calibri"/>
          <w:sz w:val="24"/>
          <w:szCs w:val="24"/>
        </w:rPr>
      </w:pPr>
      <w:r w:rsidRPr="00EB1675">
        <w:rPr>
          <w:rFonts w:eastAsia="Calibri"/>
          <w:sz w:val="24"/>
          <w:szCs w:val="24"/>
        </w:rPr>
        <w:t xml:space="preserve">Важным фактором в развитии СМСП является размещение информации по различным вопросам ведения предпринимательской деятельности в СМИ. На официальном сайте Администрации МГО </w:t>
      </w:r>
      <w:proofErr w:type="spellStart"/>
      <w:r w:rsidRPr="00EB1675">
        <w:rPr>
          <w:rFonts w:eastAsia="Calibri"/>
          <w:sz w:val="24"/>
          <w:szCs w:val="24"/>
        </w:rPr>
        <w:t>миасс</w:t>
      </w:r>
      <w:proofErr w:type="gramStart"/>
      <w:r w:rsidRPr="00EB1675">
        <w:rPr>
          <w:rFonts w:eastAsia="Calibri"/>
          <w:sz w:val="24"/>
          <w:szCs w:val="24"/>
        </w:rPr>
        <w:t>.р</w:t>
      </w:r>
      <w:proofErr w:type="gramEnd"/>
      <w:r w:rsidRPr="00EB1675">
        <w:rPr>
          <w:rFonts w:eastAsia="Calibri"/>
          <w:sz w:val="24"/>
          <w:szCs w:val="24"/>
        </w:rPr>
        <w:t>ф</w:t>
      </w:r>
      <w:proofErr w:type="spellEnd"/>
      <w:r w:rsidRPr="00EB1675">
        <w:rPr>
          <w:rFonts w:eastAsia="Calibri"/>
          <w:sz w:val="24"/>
          <w:szCs w:val="24"/>
        </w:rPr>
        <w:t xml:space="preserve"> в разделе «Предпринимателям и инвесторам» и на Инвестиционном портале МГО invest.g-miass.ru регулярно размещается информация о действующем законодательстве, существующих программах поддержки, конкурсах, мероприятиях и различная полезная информация, которая затрагивает вопросы предпринимательской и инвестиционной деятельности.</w:t>
      </w:r>
    </w:p>
    <w:p w:rsidR="007C06CD" w:rsidRPr="00EB1675" w:rsidRDefault="007C06CD" w:rsidP="007C06CD">
      <w:pPr>
        <w:tabs>
          <w:tab w:val="left" w:pos="993"/>
          <w:tab w:val="left" w:pos="1276"/>
        </w:tabs>
        <w:ind w:firstLine="709"/>
        <w:jc w:val="both"/>
        <w:rPr>
          <w:rFonts w:eastAsia="Calibri"/>
          <w:sz w:val="24"/>
          <w:szCs w:val="24"/>
        </w:rPr>
      </w:pPr>
      <w:r w:rsidRPr="00EB1675">
        <w:rPr>
          <w:rFonts w:eastAsia="Calibri"/>
          <w:sz w:val="24"/>
          <w:szCs w:val="24"/>
        </w:rPr>
        <w:lastRenderedPageBreak/>
        <w:t xml:space="preserve">Особую роль в развитии предпринимательства в МГО занимает общественный координационный Совет по улучшению инвестиционного климата и развитию предпринимательской деятельности в </w:t>
      </w:r>
      <w:r w:rsidR="0023114E" w:rsidRPr="00EB1675">
        <w:rPr>
          <w:rFonts w:eastAsia="Calibri"/>
          <w:sz w:val="24"/>
          <w:szCs w:val="24"/>
        </w:rPr>
        <w:t>МГО</w:t>
      </w:r>
      <w:r w:rsidRPr="00EB1675">
        <w:rPr>
          <w:rFonts w:eastAsia="Calibri"/>
          <w:sz w:val="24"/>
          <w:szCs w:val="24"/>
        </w:rPr>
        <w:t xml:space="preserve"> (далее – Совет), созданный при Администрации МГО. </w:t>
      </w:r>
    </w:p>
    <w:p w:rsidR="007C06CD" w:rsidRPr="00EB1675" w:rsidRDefault="007C06CD" w:rsidP="007C06CD">
      <w:pPr>
        <w:tabs>
          <w:tab w:val="left" w:pos="1276"/>
        </w:tabs>
        <w:ind w:firstLine="709"/>
        <w:jc w:val="both"/>
        <w:rPr>
          <w:rFonts w:eastAsia="Calibri"/>
          <w:sz w:val="24"/>
          <w:szCs w:val="24"/>
        </w:rPr>
      </w:pPr>
      <w:r w:rsidRPr="00EB1675">
        <w:rPr>
          <w:rFonts w:eastAsia="Calibri"/>
          <w:sz w:val="24"/>
          <w:szCs w:val="24"/>
        </w:rPr>
        <w:t xml:space="preserve">Предприниматели могут обратиться в Совет для решения актуальных для них проблем. </w:t>
      </w:r>
      <w:proofErr w:type="gramStart"/>
      <w:r w:rsidRPr="00EB1675">
        <w:rPr>
          <w:rFonts w:eastAsia="Calibri"/>
          <w:sz w:val="24"/>
          <w:szCs w:val="24"/>
        </w:rPr>
        <w:t xml:space="preserve">В 2015 году состоялось 3 заседания Совета, на которых рассматривались правила размещения информационных вывесок, </w:t>
      </w:r>
      <w:proofErr w:type="spellStart"/>
      <w:r w:rsidRPr="00EB1675">
        <w:rPr>
          <w:rFonts w:eastAsia="Calibri"/>
          <w:sz w:val="24"/>
          <w:szCs w:val="24"/>
        </w:rPr>
        <w:t>штендеров</w:t>
      </w:r>
      <w:proofErr w:type="spellEnd"/>
      <w:r w:rsidRPr="00EB1675">
        <w:rPr>
          <w:rFonts w:eastAsia="Calibri"/>
          <w:sz w:val="24"/>
          <w:szCs w:val="24"/>
        </w:rPr>
        <w:t xml:space="preserve">, рекламы на улицах города, вопрос о выделении финансовой поддержки субъектам малого и среднего предпринимательства </w:t>
      </w:r>
      <w:r w:rsidR="0023114E" w:rsidRPr="00EB1675">
        <w:rPr>
          <w:rFonts w:eastAsia="Calibri"/>
          <w:sz w:val="24"/>
          <w:szCs w:val="24"/>
        </w:rPr>
        <w:t>МГО</w:t>
      </w:r>
      <w:r w:rsidRPr="00EB1675">
        <w:rPr>
          <w:rFonts w:eastAsia="Calibri"/>
          <w:sz w:val="24"/>
          <w:szCs w:val="24"/>
        </w:rPr>
        <w:t xml:space="preserve"> в виде субсидий на возмещение затрат, связанных с приобретением оборудования для создания и (или) развития, и (или) модернизации производства товаров (работ, услуг) и др.</w:t>
      </w:r>
      <w:proofErr w:type="gramEnd"/>
    </w:p>
    <w:p w:rsidR="007C06CD" w:rsidRPr="00EB1675" w:rsidRDefault="007C06CD" w:rsidP="007C06CD">
      <w:pPr>
        <w:tabs>
          <w:tab w:val="left" w:pos="993"/>
          <w:tab w:val="left" w:pos="1276"/>
        </w:tabs>
        <w:ind w:firstLine="709"/>
        <w:jc w:val="both"/>
        <w:rPr>
          <w:rFonts w:eastAsia="Calibri"/>
          <w:sz w:val="24"/>
          <w:szCs w:val="24"/>
        </w:rPr>
      </w:pPr>
      <w:r w:rsidRPr="00EB1675">
        <w:rPr>
          <w:rFonts w:eastAsia="Calibri"/>
          <w:sz w:val="24"/>
          <w:szCs w:val="24"/>
        </w:rPr>
        <w:t>Администрация МГО осуществляет сотрудничество с автономной некоммерческой организацией «Агентство стратегических инициатив по продвижению новых проектов», учредителем которого является Правительство Российской Федерации, 6 лучших практик МГО включены Агентством во всероссийский сборник успешных практик, направленных на развитие и поддержку малого и среднего предпринимательства на муниципальном уровне.</w:t>
      </w:r>
    </w:p>
    <w:p w:rsidR="007C06CD" w:rsidRPr="00EB1675" w:rsidRDefault="007C06CD" w:rsidP="007C06CD">
      <w:pPr>
        <w:tabs>
          <w:tab w:val="left" w:pos="993"/>
          <w:tab w:val="left" w:pos="1276"/>
        </w:tabs>
        <w:ind w:firstLine="709"/>
        <w:jc w:val="both"/>
        <w:rPr>
          <w:rFonts w:eastAsia="Calibri"/>
          <w:sz w:val="24"/>
          <w:szCs w:val="24"/>
        </w:rPr>
      </w:pPr>
      <w:r w:rsidRPr="00EB1675">
        <w:rPr>
          <w:rFonts w:eastAsia="Calibri"/>
          <w:sz w:val="24"/>
          <w:szCs w:val="24"/>
        </w:rPr>
        <w:t xml:space="preserve">В феврале 2015 года подписано 3-х стороннее Соглашение между АНО «Агентство стратегических инициатив», Правительством Челябинской области и </w:t>
      </w:r>
      <w:r w:rsidR="0023114E" w:rsidRPr="00EB1675">
        <w:rPr>
          <w:rFonts w:eastAsia="Calibri"/>
          <w:sz w:val="24"/>
          <w:szCs w:val="24"/>
        </w:rPr>
        <w:t>МГО</w:t>
      </w:r>
      <w:r w:rsidRPr="00EB1675">
        <w:rPr>
          <w:rFonts w:eastAsia="Calibri"/>
          <w:sz w:val="24"/>
          <w:szCs w:val="24"/>
        </w:rPr>
        <w:t xml:space="preserve"> о взаимодействии в рамках пилотной апробации внедрения лучших практик, направленных на развитие  и поддержку малого и среднего предпринимательства.</w:t>
      </w:r>
    </w:p>
    <w:p w:rsidR="007C06CD" w:rsidRPr="00EB1675" w:rsidRDefault="007C06CD" w:rsidP="007C06CD">
      <w:pPr>
        <w:tabs>
          <w:tab w:val="left" w:pos="1276"/>
        </w:tabs>
        <w:ind w:firstLine="709"/>
        <w:jc w:val="both"/>
        <w:rPr>
          <w:rFonts w:eastAsia="Calibri"/>
          <w:sz w:val="24"/>
          <w:szCs w:val="24"/>
        </w:rPr>
      </w:pPr>
      <w:r w:rsidRPr="00EB1675">
        <w:rPr>
          <w:rFonts w:eastAsia="Calibri"/>
          <w:sz w:val="24"/>
          <w:szCs w:val="24"/>
        </w:rPr>
        <w:t xml:space="preserve">На основании Соглашения была подготовлена Дорожная карта по внедрению успешных практик в количестве 12 единиц. Все успешные практики признаны внедренными в </w:t>
      </w:r>
      <w:r w:rsidR="0023114E" w:rsidRPr="00EB1675">
        <w:rPr>
          <w:rFonts w:eastAsia="Calibri"/>
          <w:sz w:val="24"/>
          <w:szCs w:val="24"/>
        </w:rPr>
        <w:t>МГО</w:t>
      </w:r>
      <w:r w:rsidRPr="00EB1675">
        <w:rPr>
          <w:rFonts w:eastAsia="Calibri"/>
          <w:sz w:val="24"/>
          <w:szCs w:val="24"/>
        </w:rPr>
        <w:t>.</w:t>
      </w:r>
    </w:p>
    <w:p w:rsidR="007C06CD" w:rsidRPr="00EB1675" w:rsidRDefault="007C06CD" w:rsidP="007C06CD">
      <w:pPr>
        <w:tabs>
          <w:tab w:val="left" w:pos="426"/>
        </w:tabs>
        <w:ind w:firstLine="709"/>
        <w:contextualSpacing/>
        <w:jc w:val="both"/>
        <w:rPr>
          <w:rFonts w:eastAsia="Calibri"/>
          <w:sz w:val="24"/>
          <w:szCs w:val="24"/>
        </w:rPr>
      </w:pPr>
      <w:r w:rsidRPr="00EB1675">
        <w:rPr>
          <w:rFonts w:eastAsia="Calibri"/>
          <w:sz w:val="24"/>
          <w:szCs w:val="24"/>
        </w:rPr>
        <w:t>Цель участия МГО во внедрении лучших практик -  формирование благоприятной предпринимательской  и инвестиционной среды, привлечение инвестиций,  снятие  административных барьеров, открытость и доступность информации, учет мнения предпринимателей – оценка регулирующего воздействия проектов нормативных правовых актов, затрагивающих вопросы осуществления предпринимательской и инвестиционной деятельности.</w:t>
      </w:r>
    </w:p>
    <w:p w:rsidR="007C06CD" w:rsidRPr="00EB1675" w:rsidRDefault="007C06CD" w:rsidP="00E105D3">
      <w:pPr>
        <w:pStyle w:val="a3"/>
        <w:spacing w:after="0" w:line="240" w:lineRule="auto"/>
        <w:ind w:left="0"/>
        <w:jc w:val="center"/>
        <w:rPr>
          <w:rFonts w:ascii="Times New Roman" w:hAnsi="Times New Roman"/>
          <w:sz w:val="28"/>
          <w:szCs w:val="28"/>
        </w:rPr>
      </w:pPr>
    </w:p>
    <w:p w:rsidR="00972B6A" w:rsidRPr="00EB1675" w:rsidRDefault="00822A17" w:rsidP="00E105D3">
      <w:pPr>
        <w:pStyle w:val="a3"/>
        <w:spacing w:after="0" w:line="240" w:lineRule="auto"/>
        <w:ind w:left="0"/>
        <w:jc w:val="center"/>
        <w:rPr>
          <w:rFonts w:ascii="Times New Roman" w:hAnsi="Times New Roman"/>
          <w:sz w:val="28"/>
          <w:szCs w:val="28"/>
        </w:rPr>
      </w:pPr>
      <w:r w:rsidRPr="00EB1675">
        <w:rPr>
          <w:rFonts w:ascii="Times New Roman" w:hAnsi="Times New Roman"/>
          <w:sz w:val="28"/>
          <w:szCs w:val="28"/>
        </w:rPr>
        <w:t>1.4.</w:t>
      </w:r>
      <w:r w:rsidRPr="00EB1675">
        <w:rPr>
          <w:rFonts w:ascii="Times New Roman" w:hAnsi="Times New Roman"/>
          <w:sz w:val="28"/>
          <w:szCs w:val="28"/>
        </w:rPr>
        <w:tab/>
        <w:t xml:space="preserve">Реализация инвестиционных проектов на территории </w:t>
      </w:r>
      <w:r w:rsidR="0023114E" w:rsidRPr="00EB1675">
        <w:rPr>
          <w:rFonts w:ascii="Times New Roman" w:hAnsi="Times New Roman"/>
          <w:sz w:val="28"/>
          <w:szCs w:val="28"/>
        </w:rPr>
        <w:t>МГО</w:t>
      </w:r>
    </w:p>
    <w:p w:rsidR="00822A17" w:rsidRPr="00EB1675" w:rsidRDefault="00822A17" w:rsidP="00E105D3">
      <w:pPr>
        <w:pStyle w:val="a3"/>
        <w:spacing w:after="0" w:line="240" w:lineRule="auto"/>
        <w:ind w:left="0"/>
        <w:jc w:val="center"/>
        <w:rPr>
          <w:rFonts w:ascii="Times New Roman" w:hAnsi="Times New Roman"/>
          <w:sz w:val="24"/>
          <w:szCs w:val="24"/>
        </w:rPr>
      </w:pPr>
    </w:p>
    <w:p w:rsidR="001F35D6" w:rsidRPr="00EB1675" w:rsidRDefault="001F35D6" w:rsidP="001F35D6">
      <w:pPr>
        <w:ind w:firstLine="720"/>
        <w:jc w:val="both"/>
        <w:rPr>
          <w:sz w:val="24"/>
          <w:szCs w:val="24"/>
        </w:rPr>
      </w:pPr>
      <w:r w:rsidRPr="00EB1675">
        <w:rPr>
          <w:sz w:val="24"/>
          <w:szCs w:val="24"/>
        </w:rPr>
        <w:t xml:space="preserve">Формирование благоприятного инвестиционного климата - одно из приоритетных стратегических направлений развития </w:t>
      </w:r>
      <w:r w:rsidR="0023114E" w:rsidRPr="00EB1675">
        <w:rPr>
          <w:sz w:val="24"/>
          <w:szCs w:val="24"/>
        </w:rPr>
        <w:t>МГО</w:t>
      </w:r>
      <w:r w:rsidRPr="00EB1675">
        <w:rPr>
          <w:sz w:val="24"/>
          <w:szCs w:val="24"/>
        </w:rPr>
        <w:t xml:space="preserve"> до 2020 года. </w:t>
      </w:r>
    </w:p>
    <w:p w:rsidR="001F35D6" w:rsidRPr="00EB1675" w:rsidRDefault="001F35D6" w:rsidP="001F35D6">
      <w:pPr>
        <w:ind w:firstLine="709"/>
        <w:jc w:val="both"/>
        <w:rPr>
          <w:sz w:val="24"/>
          <w:szCs w:val="24"/>
        </w:rPr>
      </w:pPr>
      <w:r w:rsidRPr="00EB1675">
        <w:rPr>
          <w:sz w:val="23"/>
          <w:szCs w:val="23"/>
        </w:rPr>
        <w:t xml:space="preserve">Объем инвестиций на крупных и средних предприятиях за счет всех источников финансирования за 2015 год по предварительным данным составил </w:t>
      </w:r>
      <w:r w:rsidRPr="00EB1675">
        <w:rPr>
          <w:b/>
          <w:sz w:val="23"/>
          <w:szCs w:val="23"/>
        </w:rPr>
        <w:t>2201,9</w:t>
      </w:r>
      <w:r w:rsidR="00F60024">
        <w:rPr>
          <w:b/>
          <w:sz w:val="23"/>
          <w:szCs w:val="23"/>
        </w:rPr>
        <w:t xml:space="preserve"> </w:t>
      </w:r>
      <w:r w:rsidRPr="00EB1675">
        <w:rPr>
          <w:sz w:val="23"/>
          <w:szCs w:val="23"/>
        </w:rPr>
        <w:t xml:space="preserve">млн. руб. или </w:t>
      </w:r>
      <w:r w:rsidRPr="00EB1675">
        <w:rPr>
          <w:b/>
          <w:sz w:val="23"/>
          <w:szCs w:val="23"/>
        </w:rPr>
        <w:t>77,0</w:t>
      </w:r>
      <w:r w:rsidRPr="00EB1675">
        <w:rPr>
          <w:sz w:val="23"/>
          <w:szCs w:val="23"/>
        </w:rPr>
        <w:t xml:space="preserve">% в действующих ценах к 2014 году (по области  инвестиции составили </w:t>
      </w:r>
      <w:r w:rsidRPr="00EB1675">
        <w:rPr>
          <w:b/>
          <w:sz w:val="23"/>
          <w:szCs w:val="23"/>
        </w:rPr>
        <w:t>87,8</w:t>
      </w:r>
      <w:r w:rsidRPr="00EB1675">
        <w:rPr>
          <w:sz w:val="23"/>
          <w:szCs w:val="23"/>
        </w:rPr>
        <w:t xml:space="preserve">% к 2014 году). </w:t>
      </w:r>
      <w:r w:rsidRPr="00EB1675">
        <w:rPr>
          <w:sz w:val="24"/>
          <w:szCs w:val="24"/>
        </w:rPr>
        <w:t xml:space="preserve">Основными источниками финансирования инвестиций, продолжают оставаться собственные средства предприятий, доля которых – </w:t>
      </w:r>
      <w:r w:rsidRPr="00EB1675">
        <w:rPr>
          <w:b/>
          <w:sz w:val="24"/>
          <w:szCs w:val="24"/>
        </w:rPr>
        <w:t>70,4</w:t>
      </w:r>
      <w:r w:rsidRPr="00EB1675">
        <w:rPr>
          <w:sz w:val="24"/>
          <w:szCs w:val="24"/>
        </w:rPr>
        <w:t>% в общем объеме инвестиций.</w:t>
      </w:r>
    </w:p>
    <w:p w:rsidR="001F35D6" w:rsidRPr="00EB1675" w:rsidRDefault="001F35D6" w:rsidP="001F35D6">
      <w:pPr>
        <w:ind w:firstLine="709"/>
        <w:jc w:val="both"/>
        <w:rPr>
          <w:sz w:val="23"/>
          <w:szCs w:val="23"/>
        </w:rPr>
      </w:pPr>
      <w:r w:rsidRPr="00EB1675">
        <w:rPr>
          <w:sz w:val="23"/>
          <w:szCs w:val="23"/>
        </w:rPr>
        <w:t xml:space="preserve">В соответствии с планом-графиком пусковых объектов </w:t>
      </w:r>
      <w:r w:rsidR="0023114E" w:rsidRPr="00EB1675">
        <w:rPr>
          <w:sz w:val="23"/>
          <w:szCs w:val="23"/>
        </w:rPr>
        <w:t>МГО</w:t>
      </w:r>
      <w:r w:rsidRPr="00EB1675">
        <w:rPr>
          <w:sz w:val="23"/>
          <w:szCs w:val="23"/>
        </w:rPr>
        <w:t xml:space="preserve"> в 2015 году реализовывались следующие проекты:</w:t>
      </w:r>
    </w:p>
    <w:p w:rsidR="001F35D6" w:rsidRPr="00EB1675" w:rsidRDefault="001F35D6" w:rsidP="001F35D6">
      <w:pPr>
        <w:ind w:firstLine="709"/>
        <w:jc w:val="both"/>
        <w:rPr>
          <w:sz w:val="24"/>
          <w:szCs w:val="24"/>
        </w:rPr>
      </w:pPr>
      <w:r w:rsidRPr="00EB1675">
        <w:rPr>
          <w:sz w:val="24"/>
          <w:szCs w:val="24"/>
        </w:rPr>
        <w:t>ООО «Завод КПД» - расширение арматурного цеха, общи</w:t>
      </w:r>
      <w:r w:rsidR="00F60024">
        <w:rPr>
          <w:sz w:val="24"/>
          <w:szCs w:val="24"/>
        </w:rPr>
        <w:t>й</w:t>
      </w:r>
      <w:r w:rsidRPr="00EB1675">
        <w:rPr>
          <w:sz w:val="24"/>
          <w:szCs w:val="24"/>
        </w:rPr>
        <w:t xml:space="preserve"> объем финансирования 15,0 млн.</w:t>
      </w:r>
      <w:r w:rsidR="009C7428">
        <w:rPr>
          <w:sz w:val="24"/>
          <w:szCs w:val="24"/>
        </w:rPr>
        <w:t xml:space="preserve"> </w:t>
      </w:r>
      <w:r w:rsidRPr="00EB1675">
        <w:rPr>
          <w:sz w:val="24"/>
          <w:szCs w:val="24"/>
        </w:rPr>
        <w:t>руб., введен в эксплуатацию в июне 2015 года.</w:t>
      </w:r>
    </w:p>
    <w:p w:rsidR="001F35D6" w:rsidRPr="00EB1675" w:rsidRDefault="001F35D6" w:rsidP="001F35D6">
      <w:pPr>
        <w:ind w:firstLine="709"/>
        <w:jc w:val="both"/>
        <w:rPr>
          <w:sz w:val="24"/>
          <w:szCs w:val="24"/>
        </w:rPr>
      </w:pPr>
      <w:r w:rsidRPr="00EB1675">
        <w:rPr>
          <w:sz w:val="24"/>
          <w:szCs w:val="24"/>
        </w:rPr>
        <w:t>ООО ПКФ «</w:t>
      </w:r>
      <w:proofErr w:type="spellStart"/>
      <w:r w:rsidRPr="00EB1675">
        <w:rPr>
          <w:sz w:val="24"/>
          <w:szCs w:val="24"/>
        </w:rPr>
        <w:t>Элвин</w:t>
      </w:r>
      <w:proofErr w:type="spellEnd"/>
      <w:r w:rsidRPr="00EB1675">
        <w:rPr>
          <w:sz w:val="24"/>
          <w:szCs w:val="24"/>
        </w:rPr>
        <w:t>» - участок лазерного раскроя листа, общий объем финансирования 23,0 млн. руб., введен в эксплуатацию в марте 2015 года, создано 8 рабочих мест.</w:t>
      </w:r>
    </w:p>
    <w:p w:rsidR="001F35D6" w:rsidRPr="00EB1675" w:rsidRDefault="001F35D6" w:rsidP="001F35D6">
      <w:pPr>
        <w:ind w:firstLine="709"/>
        <w:jc w:val="both"/>
        <w:rPr>
          <w:rFonts w:ascii="Calibri" w:hAnsi="Calibri"/>
        </w:rPr>
      </w:pPr>
      <w:r w:rsidRPr="00EB1675">
        <w:rPr>
          <w:sz w:val="24"/>
          <w:szCs w:val="24"/>
        </w:rPr>
        <w:t>Администрация МГО (УСЗН) – приобретение помещения для МФЦ, общий объем финансирования 4,0 млн. руб., введено в эксплуатацию 15 декабря 2015 года, создано 6 рабочих мест.</w:t>
      </w:r>
    </w:p>
    <w:p w:rsidR="001F35D6" w:rsidRPr="00EB1675" w:rsidRDefault="001F35D6" w:rsidP="001F35D6">
      <w:pPr>
        <w:ind w:firstLine="709"/>
        <w:jc w:val="both"/>
        <w:rPr>
          <w:rFonts w:eastAsia="Calibri"/>
          <w:sz w:val="24"/>
          <w:szCs w:val="24"/>
        </w:rPr>
      </w:pPr>
      <w:r w:rsidRPr="00EB1675">
        <w:rPr>
          <w:rFonts w:eastAsia="Calibri"/>
          <w:sz w:val="24"/>
          <w:szCs w:val="24"/>
        </w:rPr>
        <w:t xml:space="preserve">В июле 2015г. запущен в работу Инвестиционный портал </w:t>
      </w:r>
      <w:r w:rsidR="0023114E" w:rsidRPr="00EB1675">
        <w:rPr>
          <w:rFonts w:eastAsia="Calibri"/>
          <w:sz w:val="24"/>
          <w:szCs w:val="24"/>
        </w:rPr>
        <w:t>МГО</w:t>
      </w:r>
      <w:r w:rsidRPr="00EB1675">
        <w:rPr>
          <w:rFonts w:eastAsia="Calibri"/>
          <w:sz w:val="24"/>
          <w:szCs w:val="24"/>
        </w:rPr>
        <w:t xml:space="preserve">. </w:t>
      </w:r>
    </w:p>
    <w:p w:rsidR="001F35D6" w:rsidRPr="00EB1675" w:rsidRDefault="001F35D6" w:rsidP="001F35D6">
      <w:pPr>
        <w:ind w:firstLine="709"/>
        <w:jc w:val="both"/>
        <w:rPr>
          <w:rFonts w:eastAsia="Calibri"/>
          <w:sz w:val="24"/>
          <w:szCs w:val="24"/>
        </w:rPr>
      </w:pPr>
      <w:r w:rsidRPr="00EB1675">
        <w:rPr>
          <w:rFonts w:eastAsia="Calibri"/>
          <w:sz w:val="24"/>
          <w:szCs w:val="24"/>
        </w:rPr>
        <w:t xml:space="preserve">На портале размещены утвержденные системные документы: Инвестиционный паспорт МГО, Стратегия социально-экономического развития. В тематических разделах </w:t>
      </w:r>
      <w:r w:rsidRPr="00EB1675">
        <w:rPr>
          <w:rFonts w:eastAsia="Calibri"/>
          <w:sz w:val="24"/>
          <w:szCs w:val="24"/>
        </w:rPr>
        <w:lastRenderedPageBreak/>
        <w:t xml:space="preserve">размещена информация об институтах инфраструктуры поддержки СМСП; свободных земельных участках, производственных площадках; перечне муниципальных и государственных услуг; строительстве объектов инфраструктуры, также перечень муниципального имущества, предназначенного для передачи во владение и (или) пользование СМСП. В разделе «Нормативная база» размещаются федеральные, областные и местные нормативные правовые акты по направлениям. </w:t>
      </w:r>
    </w:p>
    <w:p w:rsidR="001F35D6" w:rsidRPr="00EB1675" w:rsidRDefault="001F35D6" w:rsidP="001F35D6">
      <w:pPr>
        <w:ind w:firstLine="709"/>
        <w:jc w:val="both"/>
        <w:rPr>
          <w:rFonts w:eastAsia="Calibri"/>
          <w:sz w:val="24"/>
          <w:szCs w:val="24"/>
        </w:rPr>
      </w:pPr>
      <w:r w:rsidRPr="00EB1675">
        <w:rPr>
          <w:rFonts w:eastAsia="Calibri"/>
          <w:sz w:val="24"/>
          <w:szCs w:val="24"/>
        </w:rPr>
        <w:t>Размещаются новости о проводимых конкурсах, семинарах и выставках на местном, региональном и федеральном уровне.</w:t>
      </w:r>
    </w:p>
    <w:p w:rsidR="001F35D6" w:rsidRPr="00EB1675" w:rsidRDefault="001F35D6" w:rsidP="001F35D6">
      <w:pPr>
        <w:ind w:firstLine="709"/>
        <w:jc w:val="both"/>
        <w:rPr>
          <w:rFonts w:eastAsia="Calibri"/>
          <w:sz w:val="24"/>
          <w:szCs w:val="24"/>
        </w:rPr>
      </w:pPr>
      <w:r w:rsidRPr="00EB1675">
        <w:rPr>
          <w:rFonts w:eastAsia="Calibri"/>
          <w:bCs/>
          <w:sz w:val="24"/>
          <w:szCs w:val="24"/>
        </w:rPr>
        <w:t xml:space="preserve">Организована активная публичная дискуссия в </w:t>
      </w:r>
      <w:proofErr w:type="gramStart"/>
      <w:r w:rsidRPr="00EB1675">
        <w:rPr>
          <w:rFonts w:eastAsia="Calibri"/>
          <w:bCs/>
          <w:sz w:val="24"/>
          <w:szCs w:val="24"/>
        </w:rPr>
        <w:t>бизнес-сообществе</w:t>
      </w:r>
      <w:proofErr w:type="gramEnd"/>
      <w:r w:rsidRPr="00EB1675">
        <w:rPr>
          <w:rFonts w:eastAsia="Calibri"/>
          <w:b/>
          <w:bCs/>
          <w:sz w:val="24"/>
          <w:szCs w:val="24"/>
        </w:rPr>
        <w:t xml:space="preserve">. </w:t>
      </w:r>
      <w:r w:rsidRPr="00EB1675">
        <w:rPr>
          <w:rFonts w:eastAsia="Calibri"/>
          <w:sz w:val="24"/>
          <w:szCs w:val="24"/>
        </w:rPr>
        <w:t xml:space="preserve">Запущена площадка </w:t>
      </w:r>
      <w:r w:rsidRPr="00EB1675">
        <w:rPr>
          <w:rFonts w:eastAsia="Calibri"/>
          <w:sz w:val="24"/>
          <w:szCs w:val="24"/>
          <w:lang w:val="en-US"/>
        </w:rPr>
        <w:t>invest</w:t>
      </w:r>
      <w:r w:rsidRPr="00EB1675">
        <w:rPr>
          <w:rFonts w:eastAsia="Calibri"/>
          <w:sz w:val="24"/>
          <w:szCs w:val="24"/>
        </w:rPr>
        <w:t>.</w:t>
      </w:r>
      <w:r w:rsidRPr="00EB1675">
        <w:rPr>
          <w:rFonts w:eastAsia="Calibri"/>
          <w:sz w:val="24"/>
          <w:szCs w:val="24"/>
          <w:lang w:val="en-US"/>
        </w:rPr>
        <w:t>g</w:t>
      </w:r>
      <w:r w:rsidRPr="00EB1675">
        <w:rPr>
          <w:rFonts w:eastAsia="Calibri"/>
          <w:sz w:val="24"/>
          <w:szCs w:val="24"/>
        </w:rPr>
        <w:t>-</w:t>
      </w:r>
      <w:proofErr w:type="spellStart"/>
      <w:r w:rsidRPr="00EB1675">
        <w:rPr>
          <w:rFonts w:eastAsia="Calibri"/>
          <w:sz w:val="24"/>
          <w:szCs w:val="24"/>
          <w:lang w:val="en-US"/>
        </w:rPr>
        <w:t>miass</w:t>
      </w:r>
      <w:proofErr w:type="spellEnd"/>
      <w:r w:rsidRPr="00EB1675">
        <w:rPr>
          <w:rFonts w:eastAsia="Calibri"/>
          <w:sz w:val="24"/>
          <w:szCs w:val="24"/>
        </w:rPr>
        <w:t>.</w:t>
      </w:r>
      <w:proofErr w:type="spellStart"/>
      <w:r w:rsidRPr="00EB1675">
        <w:rPr>
          <w:rFonts w:eastAsia="Calibri"/>
          <w:sz w:val="24"/>
          <w:szCs w:val="24"/>
          <w:lang w:val="en-US"/>
        </w:rPr>
        <w:t>ru</w:t>
      </w:r>
      <w:proofErr w:type="spellEnd"/>
      <w:r w:rsidRPr="00EB1675">
        <w:rPr>
          <w:rFonts w:eastAsia="Calibri"/>
          <w:sz w:val="24"/>
          <w:szCs w:val="24"/>
        </w:rPr>
        <w:t xml:space="preserve">, на которой систематической основе публикуются новости и материалы </w:t>
      </w:r>
      <w:proofErr w:type="gramStart"/>
      <w:r w:rsidRPr="00EB1675">
        <w:rPr>
          <w:rFonts w:eastAsia="Calibri"/>
          <w:sz w:val="24"/>
          <w:szCs w:val="24"/>
        </w:rPr>
        <w:t>заседаний</w:t>
      </w:r>
      <w:proofErr w:type="gramEnd"/>
      <w:r w:rsidRPr="00EB1675">
        <w:rPr>
          <w:rFonts w:eastAsia="Calibri"/>
          <w:sz w:val="24"/>
          <w:szCs w:val="24"/>
        </w:rPr>
        <w:t xml:space="preserve"> и результаты работы.</w:t>
      </w:r>
    </w:p>
    <w:p w:rsidR="001F35D6" w:rsidRPr="00EB1675" w:rsidRDefault="001F35D6" w:rsidP="001F35D6">
      <w:pPr>
        <w:ind w:firstLine="709"/>
        <w:jc w:val="both"/>
        <w:rPr>
          <w:rFonts w:eastAsia="Calibri"/>
          <w:sz w:val="24"/>
          <w:szCs w:val="24"/>
        </w:rPr>
      </w:pPr>
      <w:r w:rsidRPr="00EB1675">
        <w:rPr>
          <w:rFonts w:eastAsia="Calibri"/>
          <w:sz w:val="24"/>
          <w:szCs w:val="24"/>
        </w:rPr>
        <w:t>На портале сделаны ссылки на сайты, которые могут быть полезны предпринимателям. При необходимости посетители портала могут оформить подписку на новости портала.</w:t>
      </w:r>
    </w:p>
    <w:p w:rsidR="001F35D6" w:rsidRPr="00EB1675" w:rsidRDefault="001F35D6" w:rsidP="001F35D6">
      <w:pPr>
        <w:tabs>
          <w:tab w:val="left" w:pos="1276"/>
        </w:tabs>
        <w:ind w:firstLine="709"/>
        <w:jc w:val="both"/>
        <w:rPr>
          <w:rFonts w:eastAsia="Calibri"/>
          <w:sz w:val="24"/>
          <w:szCs w:val="24"/>
        </w:rPr>
      </w:pPr>
      <w:r w:rsidRPr="00EB1675">
        <w:rPr>
          <w:rFonts w:eastAsia="Calibri"/>
          <w:sz w:val="24"/>
          <w:szCs w:val="24"/>
        </w:rPr>
        <w:t xml:space="preserve">В 2016 г. планируется внедрение практики «Организация сопровождения инвестиционных проектов по принципу «одного окна». </w:t>
      </w:r>
      <w:proofErr w:type="gramStart"/>
      <w:r w:rsidRPr="00EB1675">
        <w:rPr>
          <w:rFonts w:eastAsia="Calibri"/>
          <w:sz w:val="24"/>
          <w:szCs w:val="24"/>
        </w:rPr>
        <w:t>Создана</w:t>
      </w:r>
      <w:proofErr w:type="gramEnd"/>
      <w:r w:rsidRPr="00EB1675">
        <w:rPr>
          <w:rFonts w:eastAsia="Calibri"/>
          <w:sz w:val="24"/>
          <w:szCs w:val="24"/>
        </w:rPr>
        <w:t xml:space="preserve"> АНО «Агентство инвестиционного развития </w:t>
      </w:r>
      <w:r w:rsidR="0023114E" w:rsidRPr="00EB1675">
        <w:rPr>
          <w:rFonts w:eastAsia="Calibri"/>
          <w:sz w:val="24"/>
          <w:szCs w:val="24"/>
        </w:rPr>
        <w:t>МГО</w:t>
      </w:r>
      <w:r w:rsidRPr="00EB1675">
        <w:rPr>
          <w:rFonts w:eastAsia="Calibri"/>
          <w:sz w:val="24"/>
          <w:szCs w:val="24"/>
        </w:rPr>
        <w:t>».</w:t>
      </w:r>
    </w:p>
    <w:p w:rsidR="001F35D6" w:rsidRPr="00EB1675" w:rsidRDefault="001F35D6" w:rsidP="00E105D3">
      <w:pPr>
        <w:pStyle w:val="a3"/>
        <w:spacing w:after="0" w:line="240" w:lineRule="auto"/>
        <w:ind w:left="0"/>
        <w:jc w:val="center"/>
        <w:rPr>
          <w:rFonts w:ascii="Times New Roman" w:hAnsi="Times New Roman"/>
          <w:sz w:val="24"/>
          <w:szCs w:val="24"/>
        </w:rPr>
      </w:pPr>
    </w:p>
    <w:p w:rsidR="00B857BF" w:rsidRPr="00EB1675" w:rsidRDefault="00B857BF" w:rsidP="00B857BF">
      <w:pPr>
        <w:pStyle w:val="a3"/>
        <w:numPr>
          <w:ilvl w:val="0"/>
          <w:numId w:val="33"/>
        </w:numPr>
        <w:spacing w:after="0" w:line="240" w:lineRule="auto"/>
        <w:jc w:val="center"/>
        <w:rPr>
          <w:rFonts w:ascii="Times New Roman" w:hAnsi="Times New Roman"/>
          <w:sz w:val="28"/>
          <w:szCs w:val="28"/>
        </w:rPr>
      </w:pPr>
      <w:r w:rsidRPr="00EB1675">
        <w:rPr>
          <w:rFonts w:ascii="Times New Roman" w:hAnsi="Times New Roman"/>
          <w:sz w:val="28"/>
          <w:szCs w:val="28"/>
        </w:rPr>
        <w:t>Деятельность Администрации в сфере муниципального управления.</w:t>
      </w:r>
    </w:p>
    <w:p w:rsidR="00B857BF" w:rsidRPr="00EB1675" w:rsidRDefault="00B857BF" w:rsidP="00B857BF">
      <w:pPr>
        <w:pStyle w:val="a3"/>
        <w:spacing w:after="0" w:line="240" w:lineRule="auto"/>
        <w:rPr>
          <w:rFonts w:ascii="Times New Roman" w:hAnsi="Times New Roman"/>
          <w:sz w:val="28"/>
          <w:szCs w:val="28"/>
        </w:rPr>
      </w:pPr>
    </w:p>
    <w:p w:rsidR="00B857BF" w:rsidRPr="00EB1675" w:rsidRDefault="00B857BF" w:rsidP="00B857BF">
      <w:pPr>
        <w:pStyle w:val="a3"/>
        <w:numPr>
          <w:ilvl w:val="1"/>
          <w:numId w:val="33"/>
        </w:numPr>
        <w:spacing w:after="0" w:line="240" w:lineRule="auto"/>
        <w:jc w:val="center"/>
        <w:rPr>
          <w:rFonts w:ascii="Times New Roman" w:hAnsi="Times New Roman"/>
          <w:sz w:val="28"/>
          <w:szCs w:val="28"/>
        </w:rPr>
      </w:pPr>
      <w:r w:rsidRPr="00EB1675">
        <w:rPr>
          <w:rFonts w:ascii="Times New Roman" w:hAnsi="Times New Roman"/>
          <w:sz w:val="28"/>
          <w:szCs w:val="28"/>
        </w:rPr>
        <w:t>Общие сведения</w:t>
      </w:r>
    </w:p>
    <w:p w:rsidR="00B857BF" w:rsidRPr="00EB1675" w:rsidRDefault="00B857BF" w:rsidP="00B857BF">
      <w:pPr>
        <w:pStyle w:val="a3"/>
        <w:spacing w:after="0" w:line="240" w:lineRule="auto"/>
        <w:ind w:left="1080"/>
        <w:rPr>
          <w:rFonts w:ascii="Times New Roman" w:hAnsi="Times New Roman"/>
          <w:sz w:val="28"/>
          <w:szCs w:val="28"/>
        </w:rPr>
      </w:pPr>
    </w:p>
    <w:p w:rsidR="007E4472" w:rsidRPr="00EB1675" w:rsidRDefault="007E4472" w:rsidP="007E4472">
      <w:pPr>
        <w:ind w:firstLine="709"/>
        <w:jc w:val="both"/>
        <w:rPr>
          <w:sz w:val="24"/>
          <w:szCs w:val="24"/>
        </w:rPr>
      </w:pPr>
      <w:proofErr w:type="gramStart"/>
      <w:r w:rsidRPr="00EB1675">
        <w:rPr>
          <w:sz w:val="24"/>
          <w:szCs w:val="24"/>
        </w:rPr>
        <w:t xml:space="preserve">По результатам социологического опроса населения удовлетворенность населения деятельностью органов местного самоуправления </w:t>
      </w:r>
      <w:r w:rsidR="0023114E" w:rsidRPr="00EB1675">
        <w:rPr>
          <w:sz w:val="24"/>
          <w:szCs w:val="24"/>
        </w:rPr>
        <w:t xml:space="preserve">МГО </w:t>
      </w:r>
      <w:r w:rsidRPr="00EB1675">
        <w:rPr>
          <w:sz w:val="24"/>
          <w:szCs w:val="24"/>
        </w:rPr>
        <w:t>в 2015 году составила 26,38% от опрошенных, что на 7,13% меньше, чем в 2014 году (33,51%).</w:t>
      </w:r>
      <w:proofErr w:type="gramEnd"/>
    </w:p>
    <w:p w:rsidR="00342840" w:rsidRPr="00EB1675" w:rsidRDefault="00342840" w:rsidP="00392C4F">
      <w:pPr>
        <w:ind w:firstLine="708"/>
        <w:jc w:val="both"/>
        <w:rPr>
          <w:sz w:val="24"/>
          <w:szCs w:val="24"/>
        </w:rPr>
      </w:pPr>
      <w:r w:rsidRPr="00EB1675">
        <w:rPr>
          <w:sz w:val="24"/>
          <w:szCs w:val="24"/>
        </w:rPr>
        <w:t xml:space="preserve">Численность работников Администрации </w:t>
      </w:r>
      <w:r w:rsidR="0023114E" w:rsidRPr="00EB1675">
        <w:rPr>
          <w:sz w:val="24"/>
          <w:szCs w:val="24"/>
        </w:rPr>
        <w:t>МГО</w:t>
      </w:r>
      <w:r w:rsidRPr="00EB1675">
        <w:rPr>
          <w:sz w:val="24"/>
          <w:szCs w:val="24"/>
        </w:rPr>
        <w:t xml:space="preserve"> по состоянию на 31.12.2015 г. составляла 266 человек, из них:</w:t>
      </w:r>
    </w:p>
    <w:p w:rsidR="00342840" w:rsidRPr="00EB1675" w:rsidRDefault="00342840" w:rsidP="00392C4F">
      <w:pPr>
        <w:ind w:firstLine="708"/>
        <w:jc w:val="both"/>
        <w:rPr>
          <w:sz w:val="24"/>
          <w:szCs w:val="24"/>
        </w:rPr>
      </w:pPr>
      <w:r w:rsidRPr="00EB1675">
        <w:rPr>
          <w:sz w:val="24"/>
          <w:szCs w:val="24"/>
        </w:rPr>
        <w:t xml:space="preserve">муниципальные служащие – 173 чел., </w:t>
      </w:r>
    </w:p>
    <w:p w:rsidR="00342840" w:rsidRPr="00EB1675" w:rsidRDefault="00342840" w:rsidP="00392C4F">
      <w:pPr>
        <w:ind w:firstLine="708"/>
        <w:jc w:val="both"/>
        <w:rPr>
          <w:sz w:val="24"/>
          <w:szCs w:val="24"/>
        </w:rPr>
      </w:pPr>
      <w:r w:rsidRPr="00EB1675">
        <w:rPr>
          <w:sz w:val="24"/>
          <w:szCs w:val="24"/>
        </w:rPr>
        <w:t xml:space="preserve">технические работники – 66 чел., </w:t>
      </w:r>
    </w:p>
    <w:p w:rsidR="00342840" w:rsidRPr="00EB1675" w:rsidRDefault="00342840" w:rsidP="00392C4F">
      <w:pPr>
        <w:ind w:firstLine="708"/>
        <w:jc w:val="both"/>
        <w:rPr>
          <w:sz w:val="24"/>
          <w:szCs w:val="24"/>
        </w:rPr>
      </w:pPr>
      <w:r w:rsidRPr="00EB1675">
        <w:rPr>
          <w:sz w:val="24"/>
          <w:szCs w:val="24"/>
        </w:rPr>
        <w:t>обслуживающий персонал – 33 чел.</w:t>
      </w:r>
    </w:p>
    <w:p w:rsidR="00CB78D5" w:rsidRPr="00EB1675" w:rsidRDefault="00CB78D5" w:rsidP="00CB78D5">
      <w:pPr>
        <w:tabs>
          <w:tab w:val="left" w:pos="426"/>
        </w:tabs>
        <w:ind w:firstLine="709"/>
        <w:jc w:val="both"/>
        <w:rPr>
          <w:sz w:val="24"/>
          <w:szCs w:val="24"/>
        </w:rPr>
      </w:pPr>
      <w:r w:rsidRPr="00EB1675">
        <w:rPr>
          <w:sz w:val="24"/>
          <w:szCs w:val="24"/>
        </w:rPr>
        <w:t xml:space="preserve">Для обеспечения деятельности Администрации МГО в 2015 году заключены муниципальные контракты и договора </w:t>
      </w:r>
      <w:proofErr w:type="gramStart"/>
      <w:r w:rsidRPr="00EB1675">
        <w:rPr>
          <w:sz w:val="24"/>
          <w:szCs w:val="24"/>
        </w:rPr>
        <w:t>на</w:t>
      </w:r>
      <w:proofErr w:type="gramEnd"/>
      <w:r w:rsidRPr="00EB1675">
        <w:rPr>
          <w:sz w:val="24"/>
          <w:szCs w:val="24"/>
        </w:rPr>
        <w:t>:</w:t>
      </w:r>
    </w:p>
    <w:p w:rsidR="00CB78D5" w:rsidRPr="00EB1675" w:rsidRDefault="00CB78D5" w:rsidP="004700DF">
      <w:pPr>
        <w:tabs>
          <w:tab w:val="left" w:pos="284"/>
          <w:tab w:val="left" w:pos="993"/>
        </w:tabs>
        <w:ind w:firstLine="709"/>
        <w:jc w:val="both"/>
        <w:rPr>
          <w:sz w:val="24"/>
          <w:szCs w:val="24"/>
        </w:rPr>
      </w:pPr>
      <w:r w:rsidRPr="00EB1675">
        <w:rPr>
          <w:sz w:val="24"/>
          <w:szCs w:val="24"/>
        </w:rPr>
        <w:t>-</w:t>
      </w:r>
      <w:r w:rsidRPr="00EB1675">
        <w:rPr>
          <w:sz w:val="24"/>
          <w:szCs w:val="24"/>
        </w:rPr>
        <w:tab/>
      </w:r>
      <w:r w:rsidR="003A74F8" w:rsidRPr="00EB1675">
        <w:rPr>
          <w:sz w:val="24"/>
          <w:szCs w:val="24"/>
        </w:rPr>
        <w:t>оказание услуг связи;</w:t>
      </w:r>
    </w:p>
    <w:p w:rsidR="00CB78D5" w:rsidRPr="00EB1675" w:rsidRDefault="00CB78D5" w:rsidP="004700DF">
      <w:pPr>
        <w:tabs>
          <w:tab w:val="left" w:pos="284"/>
          <w:tab w:val="left" w:pos="993"/>
        </w:tabs>
        <w:ind w:firstLine="709"/>
        <w:jc w:val="both"/>
        <w:rPr>
          <w:sz w:val="24"/>
          <w:szCs w:val="24"/>
        </w:rPr>
      </w:pPr>
      <w:r w:rsidRPr="00EB1675">
        <w:rPr>
          <w:sz w:val="24"/>
          <w:szCs w:val="24"/>
        </w:rPr>
        <w:t>-</w:t>
      </w:r>
      <w:r w:rsidRPr="00EB1675">
        <w:rPr>
          <w:sz w:val="24"/>
          <w:szCs w:val="24"/>
        </w:rPr>
        <w:tab/>
        <w:t>приобретение материалов для обслуживания вычислительной техники, серверного оборудования и автоматической телефонной связи;</w:t>
      </w:r>
    </w:p>
    <w:p w:rsidR="00CB78D5" w:rsidRPr="00EB1675" w:rsidRDefault="00CB78D5" w:rsidP="004700DF">
      <w:pPr>
        <w:tabs>
          <w:tab w:val="left" w:pos="284"/>
          <w:tab w:val="left" w:pos="993"/>
        </w:tabs>
        <w:ind w:firstLine="709"/>
        <w:jc w:val="both"/>
        <w:rPr>
          <w:sz w:val="24"/>
          <w:szCs w:val="24"/>
        </w:rPr>
      </w:pPr>
      <w:r w:rsidRPr="00EB1675">
        <w:rPr>
          <w:sz w:val="24"/>
          <w:szCs w:val="24"/>
        </w:rPr>
        <w:t>-</w:t>
      </w:r>
      <w:r w:rsidRPr="00EB1675">
        <w:rPr>
          <w:sz w:val="24"/>
          <w:szCs w:val="24"/>
        </w:rPr>
        <w:tab/>
        <w:t>оказ</w:t>
      </w:r>
      <w:r w:rsidR="003A74F8" w:rsidRPr="00EB1675">
        <w:rPr>
          <w:sz w:val="24"/>
          <w:szCs w:val="24"/>
        </w:rPr>
        <w:t>ание услуг по защите информации;</w:t>
      </w:r>
    </w:p>
    <w:p w:rsidR="00CB78D5" w:rsidRPr="00EB1675" w:rsidRDefault="00CB78D5" w:rsidP="004700DF">
      <w:pPr>
        <w:tabs>
          <w:tab w:val="left" w:pos="284"/>
          <w:tab w:val="left" w:pos="993"/>
        </w:tabs>
        <w:ind w:firstLine="709"/>
        <w:jc w:val="both"/>
        <w:rPr>
          <w:sz w:val="24"/>
          <w:szCs w:val="24"/>
        </w:rPr>
      </w:pPr>
      <w:r w:rsidRPr="00EB1675">
        <w:rPr>
          <w:sz w:val="24"/>
          <w:szCs w:val="24"/>
        </w:rPr>
        <w:t>-</w:t>
      </w:r>
      <w:r w:rsidRPr="00EB1675">
        <w:rPr>
          <w:sz w:val="24"/>
          <w:szCs w:val="24"/>
        </w:rPr>
        <w:tab/>
        <w:t>оказание услуг по сопровождению прикладного программ</w:t>
      </w:r>
      <w:r w:rsidR="003A74F8" w:rsidRPr="00EB1675">
        <w:rPr>
          <w:sz w:val="24"/>
          <w:szCs w:val="24"/>
        </w:rPr>
        <w:t>ного обеспечения и оборудования;</w:t>
      </w:r>
    </w:p>
    <w:p w:rsidR="00CB78D5" w:rsidRPr="00EB1675" w:rsidRDefault="00CB78D5" w:rsidP="004700DF">
      <w:pPr>
        <w:tabs>
          <w:tab w:val="left" w:pos="284"/>
          <w:tab w:val="left" w:pos="993"/>
        </w:tabs>
        <w:ind w:firstLine="709"/>
        <w:jc w:val="both"/>
        <w:rPr>
          <w:sz w:val="24"/>
          <w:szCs w:val="24"/>
        </w:rPr>
      </w:pPr>
      <w:r w:rsidRPr="00EB1675">
        <w:rPr>
          <w:sz w:val="24"/>
          <w:szCs w:val="24"/>
        </w:rPr>
        <w:t>-</w:t>
      </w:r>
      <w:r w:rsidRPr="00EB1675">
        <w:rPr>
          <w:sz w:val="24"/>
          <w:szCs w:val="24"/>
        </w:rPr>
        <w:tab/>
        <w:t xml:space="preserve">приобретение неисключительных прав на использование ПО </w:t>
      </w:r>
      <w:proofErr w:type="spellStart"/>
      <w:r w:rsidRPr="00EB1675">
        <w:rPr>
          <w:sz w:val="24"/>
          <w:szCs w:val="24"/>
        </w:rPr>
        <w:t>KasperskyEndpointSecurity</w:t>
      </w:r>
      <w:proofErr w:type="spellEnd"/>
      <w:r w:rsidRPr="00EB1675">
        <w:rPr>
          <w:sz w:val="24"/>
          <w:szCs w:val="24"/>
        </w:rPr>
        <w:t>;</w:t>
      </w:r>
    </w:p>
    <w:p w:rsidR="00CB78D5" w:rsidRPr="00EB1675" w:rsidRDefault="00CB78D5" w:rsidP="004700DF">
      <w:pPr>
        <w:tabs>
          <w:tab w:val="left" w:pos="284"/>
          <w:tab w:val="left" w:pos="993"/>
        </w:tabs>
        <w:ind w:firstLine="709"/>
        <w:jc w:val="both"/>
        <w:rPr>
          <w:sz w:val="24"/>
          <w:szCs w:val="24"/>
        </w:rPr>
      </w:pPr>
      <w:r w:rsidRPr="00EB1675">
        <w:rPr>
          <w:sz w:val="24"/>
          <w:szCs w:val="24"/>
        </w:rPr>
        <w:t>-</w:t>
      </w:r>
      <w:r w:rsidRPr="00EB1675">
        <w:rPr>
          <w:sz w:val="24"/>
          <w:szCs w:val="24"/>
        </w:rPr>
        <w:tab/>
        <w:t>оказание услуг по доработке официального сайта Администрации МГО.</w:t>
      </w:r>
    </w:p>
    <w:p w:rsidR="00CB78D5" w:rsidRPr="00EB1675" w:rsidRDefault="00CB78D5" w:rsidP="00CB78D5">
      <w:pPr>
        <w:ind w:firstLine="709"/>
        <w:jc w:val="both"/>
        <w:rPr>
          <w:sz w:val="24"/>
          <w:szCs w:val="24"/>
        </w:rPr>
      </w:pPr>
      <w:r w:rsidRPr="00EB1675">
        <w:rPr>
          <w:sz w:val="24"/>
          <w:szCs w:val="24"/>
        </w:rPr>
        <w:t>В 2015г. выполнены работы по модернизации и развитию информационно-коммуникационной инфраструктуры Администрации:</w:t>
      </w:r>
    </w:p>
    <w:p w:rsidR="00A5118A" w:rsidRPr="00EB1675" w:rsidRDefault="00A5118A" w:rsidP="00A511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EB1675">
        <w:rPr>
          <w:sz w:val="24"/>
          <w:szCs w:val="24"/>
        </w:rPr>
        <w:t xml:space="preserve">В соответствии с рекомендациями Комиссии по борьбе с коррупцией Челябинской области в МГО разработан и утвержден постановлением Главы МГО от 07.02.2014 г. № 2 «План мероприятий по противодействию коррупции в </w:t>
      </w:r>
      <w:r w:rsidR="0023114E" w:rsidRPr="00EB1675">
        <w:rPr>
          <w:sz w:val="24"/>
          <w:szCs w:val="24"/>
        </w:rPr>
        <w:t>МГО</w:t>
      </w:r>
      <w:r w:rsidRPr="00EB1675">
        <w:rPr>
          <w:sz w:val="24"/>
          <w:szCs w:val="24"/>
        </w:rPr>
        <w:t xml:space="preserve"> на 2014-2015 годы», а также план работы комиссии по противодействию коррупции на 2015 год.</w:t>
      </w:r>
    </w:p>
    <w:p w:rsidR="005F12C6" w:rsidRPr="00EB1675" w:rsidRDefault="005F12C6" w:rsidP="005F12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EB1675">
        <w:rPr>
          <w:sz w:val="24"/>
          <w:szCs w:val="24"/>
        </w:rPr>
        <w:t>Комиссией за 2015 год было проведено 4 заседания, на которых были рассмотрены следующие основные вопросы:</w:t>
      </w:r>
    </w:p>
    <w:p w:rsidR="005F12C6" w:rsidRPr="00EB1675" w:rsidRDefault="005F12C6" w:rsidP="00980666">
      <w:pPr>
        <w:tabs>
          <w:tab w:val="left" w:pos="284"/>
          <w:tab w:val="left" w:pos="709"/>
          <w:tab w:val="left" w:pos="993"/>
        </w:tabs>
        <w:ind w:firstLine="709"/>
        <w:jc w:val="both"/>
        <w:rPr>
          <w:rFonts w:eastAsia="Calibri"/>
          <w:sz w:val="24"/>
          <w:szCs w:val="24"/>
        </w:rPr>
      </w:pPr>
      <w:r w:rsidRPr="00EB1675">
        <w:rPr>
          <w:sz w:val="24"/>
          <w:szCs w:val="24"/>
        </w:rPr>
        <w:t>-</w:t>
      </w:r>
      <w:r w:rsidRPr="00EB1675">
        <w:rPr>
          <w:sz w:val="24"/>
          <w:szCs w:val="24"/>
        </w:rPr>
        <w:tab/>
      </w:r>
      <w:r w:rsidRPr="00EB1675">
        <w:rPr>
          <w:rFonts w:eastAsia="Calibri"/>
          <w:sz w:val="24"/>
          <w:szCs w:val="24"/>
        </w:rPr>
        <w:t>О результатах деятельности правоохранительных органов по выявлению и пресечению коррупционных преступлений в органах государственной власти и органах местного самоуправления;</w:t>
      </w:r>
    </w:p>
    <w:p w:rsidR="005F12C6" w:rsidRPr="00EB1675" w:rsidRDefault="005F12C6" w:rsidP="00980666">
      <w:pPr>
        <w:tabs>
          <w:tab w:val="left" w:pos="284"/>
          <w:tab w:val="left" w:pos="993"/>
        </w:tabs>
        <w:ind w:firstLine="709"/>
        <w:jc w:val="both"/>
        <w:rPr>
          <w:rFonts w:eastAsia="Calibri"/>
          <w:sz w:val="24"/>
          <w:szCs w:val="24"/>
        </w:rPr>
      </w:pPr>
      <w:r w:rsidRPr="00EB1675">
        <w:rPr>
          <w:rFonts w:eastAsia="Calibri"/>
          <w:sz w:val="24"/>
          <w:szCs w:val="24"/>
        </w:rPr>
        <w:lastRenderedPageBreak/>
        <w:t>-</w:t>
      </w:r>
      <w:r w:rsidRPr="00EB1675">
        <w:rPr>
          <w:rFonts w:eastAsia="Calibri"/>
          <w:sz w:val="24"/>
          <w:szCs w:val="24"/>
        </w:rPr>
        <w:tab/>
        <w:t>Анализ информации, поступившей в отдел по обращению граждан, о фактах коррупционных проявлений со стороны муниципальных служащих и сотрудников муниципальных учреждений Администрации МГО за 2014 год;</w:t>
      </w:r>
    </w:p>
    <w:p w:rsidR="005F12C6" w:rsidRPr="00EB1675" w:rsidRDefault="005F12C6" w:rsidP="00980666">
      <w:pPr>
        <w:tabs>
          <w:tab w:val="left" w:pos="284"/>
          <w:tab w:val="left" w:pos="709"/>
          <w:tab w:val="left" w:pos="993"/>
        </w:tabs>
        <w:ind w:firstLine="709"/>
        <w:jc w:val="both"/>
        <w:rPr>
          <w:sz w:val="24"/>
          <w:szCs w:val="24"/>
        </w:rPr>
      </w:pPr>
      <w:r w:rsidRPr="00EB1675">
        <w:rPr>
          <w:sz w:val="24"/>
          <w:szCs w:val="24"/>
        </w:rPr>
        <w:t>-</w:t>
      </w:r>
      <w:r w:rsidRPr="00EB1675">
        <w:rPr>
          <w:sz w:val="24"/>
          <w:szCs w:val="24"/>
        </w:rPr>
        <w:tab/>
        <w:t>О мерах, принимаемых по обеспечению эффективного и целевого использования денежных средств, выделяемых в виде субсидий субъектам малого и среднего предпринимательства из бюджета МГО за 2014 год;</w:t>
      </w:r>
    </w:p>
    <w:p w:rsidR="005F12C6" w:rsidRPr="00EB1675" w:rsidRDefault="005F12C6" w:rsidP="00980666">
      <w:pPr>
        <w:tabs>
          <w:tab w:val="left" w:pos="284"/>
          <w:tab w:val="left" w:pos="709"/>
          <w:tab w:val="left" w:pos="993"/>
        </w:tabs>
        <w:ind w:firstLine="709"/>
        <w:jc w:val="both"/>
        <w:rPr>
          <w:sz w:val="24"/>
          <w:szCs w:val="24"/>
        </w:rPr>
      </w:pPr>
      <w:r w:rsidRPr="00EB1675">
        <w:rPr>
          <w:sz w:val="24"/>
          <w:szCs w:val="24"/>
        </w:rPr>
        <w:t>-</w:t>
      </w:r>
      <w:r w:rsidRPr="00EB1675">
        <w:rPr>
          <w:sz w:val="24"/>
          <w:szCs w:val="24"/>
        </w:rPr>
        <w:tab/>
        <w:t>О мерах, направленных на предупреждение коррупционных проявлений в учреждениях здравоохранения, образования, культуры, спорта и социальной защиты;</w:t>
      </w:r>
    </w:p>
    <w:p w:rsidR="005F12C6" w:rsidRPr="00EB1675" w:rsidRDefault="005F12C6" w:rsidP="00980666">
      <w:pPr>
        <w:tabs>
          <w:tab w:val="left" w:pos="284"/>
          <w:tab w:val="left" w:pos="709"/>
          <w:tab w:val="left" w:pos="993"/>
        </w:tabs>
        <w:ind w:firstLine="709"/>
        <w:jc w:val="both"/>
        <w:rPr>
          <w:sz w:val="24"/>
          <w:szCs w:val="24"/>
        </w:rPr>
      </w:pPr>
      <w:r w:rsidRPr="00EB1675">
        <w:rPr>
          <w:sz w:val="24"/>
          <w:szCs w:val="24"/>
        </w:rPr>
        <w:t>-</w:t>
      </w:r>
      <w:r w:rsidRPr="00EB1675">
        <w:rPr>
          <w:sz w:val="24"/>
          <w:szCs w:val="24"/>
        </w:rPr>
        <w:tab/>
        <w:t>Предоставление сведений о доходах, об имуществе и обязательствах имущественного характера муниципальными служащими, занимающими должности из перечня коррупционно опасных должностей и результатах проверок (запросов) в федеральные органы.</w:t>
      </w:r>
    </w:p>
    <w:p w:rsidR="00A5118A" w:rsidRPr="00EB1675" w:rsidRDefault="00A5118A" w:rsidP="00392C4F">
      <w:pPr>
        <w:ind w:firstLine="708"/>
        <w:jc w:val="both"/>
        <w:rPr>
          <w:sz w:val="24"/>
          <w:szCs w:val="24"/>
        </w:rPr>
      </w:pPr>
      <w:r w:rsidRPr="00EB1675">
        <w:rPr>
          <w:sz w:val="24"/>
          <w:szCs w:val="24"/>
        </w:rPr>
        <w:t xml:space="preserve">В </w:t>
      </w:r>
      <w:r w:rsidR="0023114E" w:rsidRPr="00EB1675">
        <w:rPr>
          <w:sz w:val="24"/>
          <w:szCs w:val="24"/>
        </w:rPr>
        <w:t>МГО</w:t>
      </w:r>
      <w:r w:rsidRPr="00EB1675">
        <w:rPr>
          <w:sz w:val="24"/>
          <w:szCs w:val="24"/>
        </w:rPr>
        <w:t xml:space="preserve"> работают 4 комиссии по соблюдению требований к служебному поведению и урегулированию конфликта интересов (Администрация МГО, Собрание депутатов, КСП и Финансовое управление). За 2015 год проведено 17 заседаний, рассмотрено 28 дел  по нарушениям, выявленным в ходе проверки сведений о доходах, об имуществе и обязательствах имущественного характера. К 7 служащим применено дисциплинарное  взыскание.</w:t>
      </w:r>
    </w:p>
    <w:p w:rsidR="00CB78D5" w:rsidRPr="00EB1675" w:rsidRDefault="00CB78D5" w:rsidP="00392C4F">
      <w:pPr>
        <w:ind w:firstLine="708"/>
        <w:jc w:val="both"/>
        <w:rPr>
          <w:rFonts w:eastAsia="Calibri"/>
          <w:sz w:val="24"/>
          <w:szCs w:val="24"/>
        </w:rPr>
      </w:pPr>
      <w:r w:rsidRPr="00EB1675">
        <w:rPr>
          <w:rFonts w:eastAsia="Calibri"/>
          <w:sz w:val="24"/>
          <w:szCs w:val="24"/>
        </w:rPr>
        <w:t xml:space="preserve">В </w:t>
      </w:r>
      <w:r w:rsidR="0023114E" w:rsidRPr="00EB1675">
        <w:rPr>
          <w:rFonts w:eastAsia="Calibri"/>
          <w:sz w:val="24"/>
          <w:szCs w:val="24"/>
        </w:rPr>
        <w:t>МГО</w:t>
      </w:r>
      <w:r w:rsidRPr="00EB1675">
        <w:rPr>
          <w:rFonts w:eastAsia="Calibri"/>
          <w:sz w:val="24"/>
          <w:szCs w:val="24"/>
        </w:rPr>
        <w:t xml:space="preserve"> действует антитеррористическая комиссия. В соответствии с планом работы Комиссии за 2015 год было проведено четыре плановых заседания. В срочном порядке было организовано пять заседаний рабочей группы, на которых были рассмотрены вопросы, касающиеся предупреждения возможных террористических проявлений на территории </w:t>
      </w:r>
      <w:r w:rsidR="0023114E" w:rsidRPr="00EB1675">
        <w:rPr>
          <w:rFonts w:eastAsia="Calibri"/>
          <w:sz w:val="24"/>
          <w:szCs w:val="24"/>
        </w:rPr>
        <w:t>МГО</w:t>
      </w:r>
      <w:r w:rsidRPr="00EB1675">
        <w:rPr>
          <w:rFonts w:eastAsia="Calibri"/>
          <w:sz w:val="24"/>
          <w:szCs w:val="24"/>
        </w:rPr>
        <w:t>.</w:t>
      </w:r>
    </w:p>
    <w:p w:rsidR="00BD574A" w:rsidRPr="00EB1675" w:rsidRDefault="00BD574A" w:rsidP="00BD574A">
      <w:pPr>
        <w:ind w:firstLine="708"/>
        <w:jc w:val="both"/>
        <w:rPr>
          <w:sz w:val="24"/>
        </w:rPr>
      </w:pPr>
      <w:r w:rsidRPr="00EB1675">
        <w:rPr>
          <w:sz w:val="24"/>
        </w:rPr>
        <w:t xml:space="preserve">В судах общей юрисдикции различных инстанций с участием Администрации </w:t>
      </w:r>
      <w:r w:rsidR="0023114E" w:rsidRPr="00EB1675">
        <w:rPr>
          <w:sz w:val="24"/>
        </w:rPr>
        <w:t>МГО</w:t>
      </w:r>
      <w:r w:rsidRPr="00EB1675">
        <w:rPr>
          <w:sz w:val="24"/>
        </w:rPr>
        <w:t xml:space="preserve"> рассмотрено 316</w:t>
      </w:r>
      <w:r w:rsidRPr="00EB1675">
        <w:rPr>
          <w:b/>
          <w:sz w:val="24"/>
        </w:rPr>
        <w:t xml:space="preserve"> дел</w:t>
      </w:r>
      <w:r w:rsidRPr="00EB1675">
        <w:rPr>
          <w:sz w:val="24"/>
        </w:rPr>
        <w:t xml:space="preserve"> имущественного и неимущественного характера, к участию в которых привлекалась Администрация </w:t>
      </w:r>
      <w:r w:rsidR="0023114E" w:rsidRPr="00EB1675">
        <w:rPr>
          <w:sz w:val="24"/>
        </w:rPr>
        <w:t>МГО</w:t>
      </w:r>
      <w:r w:rsidRPr="00EB1675">
        <w:rPr>
          <w:sz w:val="24"/>
        </w:rPr>
        <w:t xml:space="preserve"> (в том числе по 21-м делам Администрация привлечена в качестве </w:t>
      </w:r>
      <w:r w:rsidRPr="00EB1675">
        <w:rPr>
          <w:sz w:val="24"/>
          <w:lang w:val="en-US"/>
        </w:rPr>
        <w:t>III</w:t>
      </w:r>
      <w:r w:rsidRPr="00EB1675">
        <w:rPr>
          <w:sz w:val="24"/>
        </w:rPr>
        <w:t xml:space="preserve"> лица). </w:t>
      </w:r>
      <w:proofErr w:type="gramStart"/>
      <w:r w:rsidRPr="00EB1675">
        <w:rPr>
          <w:sz w:val="24"/>
        </w:rPr>
        <w:t xml:space="preserve">Основную часть при этом составляли иски о предоставлении жилых помещений льготным категориям </w:t>
      </w:r>
      <w:proofErr w:type="spellStart"/>
      <w:r w:rsidRPr="00EB1675">
        <w:rPr>
          <w:sz w:val="24"/>
        </w:rPr>
        <w:t>граждан</w:t>
      </w:r>
      <w:r w:rsidRPr="00EB1675">
        <w:rPr>
          <w:sz w:val="24"/>
          <w:szCs w:val="24"/>
        </w:rPr>
        <w:t>за</w:t>
      </w:r>
      <w:proofErr w:type="spellEnd"/>
      <w:r w:rsidRPr="00EB1675">
        <w:rPr>
          <w:sz w:val="24"/>
          <w:szCs w:val="24"/>
        </w:rPr>
        <w:t xml:space="preserve"> счет средств бюджета Челябинской области,</w:t>
      </w:r>
      <w:r w:rsidRPr="00EB1675">
        <w:rPr>
          <w:sz w:val="24"/>
        </w:rPr>
        <w:t xml:space="preserve"> признании права пользования жилыми помещениями по договору социального найма (73 дела), об оспаривании кадастровой стоимости земельных участков (12 дел), об оспаривании предписаний органов государственного контроля (надзора), вынесенных в порядке ст.19.5 КоАП РФ, о возложении обязанности обеспечить пожарную безопасность садовых товариществ, </w:t>
      </w:r>
      <w:proofErr w:type="spellStart"/>
      <w:r w:rsidRPr="00EB1675">
        <w:rPr>
          <w:sz w:val="24"/>
        </w:rPr>
        <w:t>обязании</w:t>
      </w:r>
      <w:proofErr w:type="spellEnd"/>
      <w:proofErr w:type="gramEnd"/>
      <w:r w:rsidRPr="00EB1675">
        <w:rPr>
          <w:sz w:val="24"/>
        </w:rPr>
        <w:t xml:space="preserve"> разместить дорожные знаки, произвести дорожную разметку. </w:t>
      </w:r>
    </w:p>
    <w:p w:rsidR="00BD574A" w:rsidRPr="00EB1675" w:rsidRDefault="00BD574A" w:rsidP="00BD574A">
      <w:pPr>
        <w:ind w:firstLine="708"/>
        <w:jc w:val="both"/>
        <w:rPr>
          <w:sz w:val="24"/>
        </w:rPr>
      </w:pPr>
      <w:proofErr w:type="gramStart"/>
      <w:r w:rsidRPr="00EB1675">
        <w:rPr>
          <w:sz w:val="24"/>
        </w:rPr>
        <w:t>Отдельную категорию дел составляли иски о признании гражданина недееспособным, о признании гражданина безвестно отсутствующим, споры между гражданами о признании права собственности на жилые помещения в порядке приватизации, на недвижимое имущество за умершими,  где Администрация привлекалась в качестве третьего лица и по которым направлялись письменные отзывы.</w:t>
      </w:r>
      <w:proofErr w:type="gramEnd"/>
    </w:p>
    <w:p w:rsidR="003A74F8" w:rsidRPr="00EB1675" w:rsidRDefault="003A74F8" w:rsidP="003A74F8">
      <w:pPr>
        <w:ind w:firstLine="708"/>
        <w:jc w:val="both"/>
        <w:rPr>
          <w:sz w:val="24"/>
          <w:szCs w:val="24"/>
        </w:rPr>
      </w:pPr>
      <w:r w:rsidRPr="00EB1675">
        <w:rPr>
          <w:sz w:val="24"/>
          <w:szCs w:val="24"/>
        </w:rPr>
        <w:t xml:space="preserve">В 2015 году Администрацией </w:t>
      </w:r>
      <w:r w:rsidR="0023114E" w:rsidRPr="00EB1675">
        <w:rPr>
          <w:sz w:val="24"/>
          <w:szCs w:val="24"/>
        </w:rPr>
        <w:t>МГО</w:t>
      </w:r>
      <w:r w:rsidRPr="00EB1675">
        <w:rPr>
          <w:sz w:val="24"/>
          <w:szCs w:val="24"/>
        </w:rPr>
        <w:t xml:space="preserve"> с недобросовестных арендаторов взыскивалась задолженность по арендной плате за земельные участки, пени, а также предъявлялись требования о расторжении договоров аренды и возврате земельных участков. </w:t>
      </w:r>
    </w:p>
    <w:p w:rsidR="003A74F8" w:rsidRPr="00EB1675" w:rsidRDefault="003A74F8" w:rsidP="003A74F8">
      <w:pPr>
        <w:ind w:firstLine="708"/>
        <w:jc w:val="both"/>
        <w:rPr>
          <w:sz w:val="24"/>
          <w:szCs w:val="24"/>
        </w:rPr>
      </w:pPr>
      <w:r w:rsidRPr="00EB1675">
        <w:rPr>
          <w:sz w:val="24"/>
          <w:szCs w:val="24"/>
        </w:rPr>
        <w:t xml:space="preserve">Решением суда удовлетворены требования Администрации </w:t>
      </w:r>
      <w:r w:rsidR="0023114E" w:rsidRPr="00EB1675">
        <w:rPr>
          <w:sz w:val="24"/>
          <w:szCs w:val="24"/>
        </w:rPr>
        <w:t>МГО</w:t>
      </w:r>
      <w:r w:rsidRPr="00EB1675">
        <w:rPr>
          <w:sz w:val="24"/>
          <w:szCs w:val="24"/>
        </w:rPr>
        <w:t xml:space="preserve"> о взыскании задолженности по арендной плате в сумме 367,769 тыс. руб.</w:t>
      </w:r>
    </w:p>
    <w:p w:rsidR="005D55F4" w:rsidRPr="00EB1675" w:rsidRDefault="005D55F4" w:rsidP="003A74F8">
      <w:pPr>
        <w:ind w:firstLine="708"/>
        <w:jc w:val="both"/>
        <w:rPr>
          <w:sz w:val="24"/>
          <w:szCs w:val="24"/>
        </w:rPr>
      </w:pPr>
      <w:r w:rsidRPr="00EB1675">
        <w:rPr>
          <w:sz w:val="24"/>
          <w:szCs w:val="24"/>
        </w:rPr>
        <w:t xml:space="preserve">В 2015 году в Администрацию </w:t>
      </w:r>
      <w:r w:rsidR="0023114E" w:rsidRPr="00EB1675">
        <w:rPr>
          <w:sz w:val="24"/>
          <w:szCs w:val="24"/>
        </w:rPr>
        <w:t>МГО</w:t>
      </w:r>
      <w:r w:rsidRPr="00EB1675">
        <w:rPr>
          <w:sz w:val="24"/>
          <w:szCs w:val="24"/>
        </w:rPr>
        <w:t xml:space="preserve"> поступило 4368 обращений граждан, это  на 13,1% больше по сравнению с предыдущим годом. Все обращения поставлены на контроль и рассмотрены в установленном законодательством Российской Федерации порядке; из них положительно решены 778 вопросов. </w:t>
      </w:r>
    </w:p>
    <w:p w:rsidR="005D55F4" w:rsidRPr="00EB1675" w:rsidRDefault="005D55F4" w:rsidP="005D55F4">
      <w:pPr>
        <w:ind w:firstLine="709"/>
        <w:jc w:val="both"/>
        <w:rPr>
          <w:sz w:val="24"/>
          <w:szCs w:val="24"/>
        </w:rPr>
      </w:pPr>
      <w:r w:rsidRPr="00EB1675">
        <w:rPr>
          <w:sz w:val="24"/>
          <w:szCs w:val="24"/>
        </w:rPr>
        <w:t>На 38,8% увеличилось количество письменных обращений граждан, поступивших на рассмотрение из вышестоящих органов (1185 обращений).</w:t>
      </w:r>
    </w:p>
    <w:p w:rsidR="005D55F4" w:rsidRPr="00EB1675" w:rsidRDefault="005D55F4" w:rsidP="005D55F4">
      <w:pPr>
        <w:ind w:firstLine="709"/>
        <w:jc w:val="both"/>
        <w:rPr>
          <w:sz w:val="24"/>
          <w:szCs w:val="24"/>
        </w:rPr>
      </w:pPr>
      <w:r w:rsidRPr="00EB1675">
        <w:rPr>
          <w:sz w:val="24"/>
          <w:szCs w:val="24"/>
        </w:rPr>
        <w:t xml:space="preserve">С выездом на место рассмотрено 781 обращение, </w:t>
      </w:r>
      <w:proofErr w:type="gramStart"/>
      <w:r w:rsidRPr="00EB1675">
        <w:rPr>
          <w:sz w:val="24"/>
          <w:szCs w:val="24"/>
        </w:rPr>
        <w:t>коллективных</w:t>
      </w:r>
      <w:proofErr w:type="gramEnd"/>
      <w:r w:rsidRPr="00EB1675">
        <w:rPr>
          <w:sz w:val="24"/>
          <w:szCs w:val="24"/>
        </w:rPr>
        <w:t xml:space="preserve"> – 364, повторных – 48.</w:t>
      </w:r>
    </w:p>
    <w:p w:rsidR="005D55F4" w:rsidRPr="00EB1675" w:rsidRDefault="005D55F4" w:rsidP="005D55F4">
      <w:pPr>
        <w:ind w:firstLine="709"/>
        <w:jc w:val="both"/>
        <w:rPr>
          <w:sz w:val="24"/>
          <w:szCs w:val="24"/>
        </w:rPr>
      </w:pPr>
      <w:r w:rsidRPr="00EB1675">
        <w:rPr>
          <w:sz w:val="24"/>
          <w:szCs w:val="24"/>
        </w:rPr>
        <w:t xml:space="preserve">С целью обеспечения открытости и доступности органов местного самоуправления </w:t>
      </w:r>
      <w:r w:rsidRPr="00EB1675">
        <w:rPr>
          <w:sz w:val="24"/>
          <w:szCs w:val="24"/>
        </w:rPr>
        <w:lastRenderedPageBreak/>
        <w:t>для населения на официальном сайте Администрации МГО работает Интернет-приёмная, в которую может обратиться любой желающий с предложением, заявлением или жалобой. В 2015 году количество обращений граждан, поступивших в Администрацию МГО через Интернет-приёмную, снизилось на 5,5% (811 обращений).</w:t>
      </w:r>
    </w:p>
    <w:p w:rsidR="005D55F4" w:rsidRPr="00EB1675" w:rsidRDefault="005D55F4" w:rsidP="005D55F4">
      <w:pPr>
        <w:ind w:firstLine="709"/>
        <w:jc w:val="both"/>
        <w:rPr>
          <w:sz w:val="24"/>
          <w:szCs w:val="24"/>
        </w:rPr>
      </w:pPr>
      <w:r w:rsidRPr="00EB1675">
        <w:rPr>
          <w:sz w:val="24"/>
          <w:szCs w:val="24"/>
        </w:rPr>
        <w:t xml:space="preserve">Рассмотрено с нарушением установленных сроков 10 обращений граждан, это на 74 % меньше по сравнению с предыдущим годом. За  соблюдением </w:t>
      </w:r>
      <w:proofErr w:type="gramStart"/>
      <w:r w:rsidRPr="00EB1675">
        <w:rPr>
          <w:sz w:val="24"/>
          <w:szCs w:val="24"/>
        </w:rPr>
        <w:t>исполнения сроков рассмотрения обращений граждан</w:t>
      </w:r>
      <w:proofErr w:type="gramEnd"/>
      <w:r w:rsidRPr="00EB1675">
        <w:rPr>
          <w:sz w:val="24"/>
          <w:szCs w:val="24"/>
        </w:rPr>
        <w:t xml:space="preserve"> в Администрации МГО установлен строгий  контроль. За нарушение сроков рассмотрения обращений граждан в течение года четырём  руководителям (двум из них – неоднократно) были сделаны предупреждения о недопущении подобных нарушений Федерального закона от 02.05.2006 года №59-ФЗ «О порядке рассмотрения обращений граждан Российской Федерации».</w:t>
      </w:r>
    </w:p>
    <w:p w:rsidR="005D55F4" w:rsidRPr="00EB1675" w:rsidRDefault="005D55F4" w:rsidP="005D55F4">
      <w:pPr>
        <w:ind w:firstLine="709"/>
        <w:jc w:val="both"/>
        <w:rPr>
          <w:sz w:val="24"/>
          <w:szCs w:val="24"/>
        </w:rPr>
      </w:pPr>
      <w:r w:rsidRPr="00EB1675">
        <w:rPr>
          <w:sz w:val="24"/>
          <w:szCs w:val="24"/>
        </w:rPr>
        <w:t xml:space="preserve">Всего в обращениях граждан поставлено 4436 вопросов. </w:t>
      </w:r>
      <w:proofErr w:type="gramStart"/>
      <w:r w:rsidRPr="00EB1675">
        <w:rPr>
          <w:sz w:val="24"/>
          <w:szCs w:val="24"/>
        </w:rPr>
        <w:t>В общей структуре вопросов первое место по прежнему занимают вопросы коммунального хозяйства, которые содержатся в 1824 обращениях и составляют 41,1%. По сравнению с предыдущим годом их количество увеличилось на 10,8% (было 1646 обращений).</w:t>
      </w:r>
      <w:proofErr w:type="gramEnd"/>
      <w:r w:rsidRPr="00EB1675">
        <w:rPr>
          <w:sz w:val="24"/>
          <w:szCs w:val="24"/>
        </w:rPr>
        <w:t xml:space="preserve"> Больше всего поступило обращений от граждан по вопросам работы управляющих компаний и прочим вопросам (628 обращений), оплаты жилья и коммунальных услуг (282 обращения), благоустройства территорий (282 обращения), строительства и ремонта дорог (214 обращений), электроснабжения (207 обращений), благоустройства населённых пунктов (172 обращения). Зарегистрированы обращения по вопросам  ремонта и эксплуатации жилья (108 обращений), газификации (87 обращений), водоснабжения и  отопления (по 63 обращения).</w:t>
      </w:r>
    </w:p>
    <w:p w:rsidR="00A50856" w:rsidRPr="00EB1675" w:rsidRDefault="00A50856" w:rsidP="00A50856">
      <w:pPr>
        <w:tabs>
          <w:tab w:val="left" w:pos="851"/>
          <w:tab w:val="left" w:pos="993"/>
        </w:tabs>
        <w:ind w:firstLine="709"/>
        <w:jc w:val="both"/>
        <w:rPr>
          <w:sz w:val="24"/>
          <w:szCs w:val="24"/>
        </w:rPr>
      </w:pPr>
      <w:r w:rsidRPr="00EB1675">
        <w:rPr>
          <w:sz w:val="24"/>
          <w:szCs w:val="24"/>
        </w:rPr>
        <w:t>Постоянной формой общения с гражданами продолжают оставаться личные приёмы граждан руководителями Администрации МГО.</w:t>
      </w:r>
    </w:p>
    <w:p w:rsidR="00A50856" w:rsidRPr="00EB1675" w:rsidRDefault="00A50856" w:rsidP="00A50856">
      <w:pPr>
        <w:tabs>
          <w:tab w:val="left" w:pos="851"/>
          <w:tab w:val="left" w:pos="993"/>
        </w:tabs>
        <w:ind w:firstLine="709"/>
        <w:jc w:val="both"/>
        <w:rPr>
          <w:sz w:val="24"/>
          <w:szCs w:val="24"/>
        </w:rPr>
      </w:pPr>
      <w:r w:rsidRPr="00EB1675">
        <w:rPr>
          <w:sz w:val="24"/>
          <w:szCs w:val="24"/>
        </w:rPr>
        <w:t>Приёмы граждан проводятся Главой МГО и его заместителями по утверждённому графику в кабинете отдела по работе с обращениями граждан.</w:t>
      </w:r>
    </w:p>
    <w:p w:rsidR="00A50856" w:rsidRPr="00EB1675" w:rsidRDefault="00A50856" w:rsidP="00A50856">
      <w:pPr>
        <w:ind w:firstLine="709"/>
        <w:jc w:val="both"/>
        <w:rPr>
          <w:sz w:val="24"/>
          <w:szCs w:val="24"/>
        </w:rPr>
      </w:pPr>
      <w:r w:rsidRPr="00EB1675">
        <w:rPr>
          <w:sz w:val="24"/>
          <w:szCs w:val="24"/>
        </w:rPr>
        <w:t>В течение 2015 года было организовано и проведено 33 приёма граждан руководителями Администрации МГО, в ходе которых было принято 227 человек.</w:t>
      </w:r>
    </w:p>
    <w:p w:rsidR="00A50856" w:rsidRPr="00EB1675" w:rsidRDefault="00A50856" w:rsidP="00A50856">
      <w:pPr>
        <w:ind w:firstLine="709"/>
        <w:jc w:val="both"/>
        <w:rPr>
          <w:sz w:val="24"/>
          <w:szCs w:val="24"/>
        </w:rPr>
      </w:pPr>
      <w:r w:rsidRPr="00EB1675">
        <w:rPr>
          <w:sz w:val="24"/>
          <w:szCs w:val="24"/>
        </w:rPr>
        <w:t>14 декабря 2015 года был организован и проведён общероссийский день приёма граждан, в рамках которого Главой МГО и его заместителями было принято 33 человека.</w:t>
      </w:r>
    </w:p>
    <w:p w:rsidR="009D6B66" w:rsidRPr="00EB1675" w:rsidRDefault="009D6B66">
      <w:pPr>
        <w:jc w:val="center"/>
        <w:rPr>
          <w:sz w:val="24"/>
          <w:szCs w:val="24"/>
        </w:rPr>
      </w:pPr>
    </w:p>
    <w:p w:rsidR="00A426C1" w:rsidRPr="00EB1675" w:rsidRDefault="00A426C1">
      <w:pPr>
        <w:jc w:val="center"/>
        <w:rPr>
          <w:sz w:val="24"/>
          <w:szCs w:val="24"/>
        </w:rPr>
      </w:pPr>
    </w:p>
    <w:p w:rsidR="00A426C1" w:rsidRPr="00EB1675" w:rsidRDefault="00A426C1">
      <w:pPr>
        <w:jc w:val="center"/>
        <w:rPr>
          <w:sz w:val="24"/>
          <w:szCs w:val="24"/>
        </w:rPr>
      </w:pPr>
    </w:p>
    <w:p w:rsidR="00A654C3" w:rsidRPr="00EB1675" w:rsidRDefault="00A654C3" w:rsidP="00A50856">
      <w:pPr>
        <w:pStyle w:val="a3"/>
        <w:numPr>
          <w:ilvl w:val="1"/>
          <w:numId w:val="33"/>
        </w:numPr>
        <w:tabs>
          <w:tab w:val="left" w:pos="567"/>
          <w:tab w:val="left" w:pos="709"/>
          <w:tab w:val="left" w:pos="851"/>
        </w:tabs>
        <w:spacing w:after="0" w:line="240" w:lineRule="auto"/>
        <w:ind w:left="284" w:firstLine="142"/>
        <w:jc w:val="center"/>
        <w:rPr>
          <w:rFonts w:ascii="Times New Roman" w:hAnsi="Times New Roman"/>
          <w:sz w:val="28"/>
          <w:szCs w:val="28"/>
        </w:rPr>
      </w:pPr>
      <w:r w:rsidRPr="00EB1675">
        <w:rPr>
          <w:rFonts w:ascii="Times New Roman" w:hAnsi="Times New Roman"/>
          <w:sz w:val="28"/>
          <w:szCs w:val="28"/>
        </w:rPr>
        <w:t xml:space="preserve">Повышение доходов </w:t>
      </w:r>
      <w:r w:rsidR="006251A3" w:rsidRPr="00EB1675">
        <w:rPr>
          <w:rFonts w:ascii="Times New Roman" w:hAnsi="Times New Roman"/>
          <w:sz w:val="28"/>
          <w:szCs w:val="28"/>
        </w:rPr>
        <w:t xml:space="preserve">и оптимизация расходов </w:t>
      </w:r>
      <w:r w:rsidRPr="00EB1675">
        <w:rPr>
          <w:rFonts w:ascii="Times New Roman" w:hAnsi="Times New Roman"/>
          <w:sz w:val="28"/>
          <w:szCs w:val="28"/>
        </w:rPr>
        <w:t xml:space="preserve">бюджета </w:t>
      </w:r>
      <w:r w:rsidR="006251A3" w:rsidRPr="00EB1675">
        <w:rPr>
          <w:rFonts w:ascii="Times New Roman" w:hAnsi="Times New Roman"/>
          <w:sz w:val="28"/>
          <w:szCs w:val="28"/>
        </w:rPr>
        <w:t>о</w:t>
      </w:r>
      <w:r w:rsidRPr="00EB1675">
        <w:rPr>
          <w:rFonts w:ascii="Times New Roman" w:hAnsi="Times New Roman"/>
          <w:sz w:val="28"/>
          <w:szCs w:val="28"/>
        </w:rPr>
        <w:t>круга</w:t>
      </w:r>
    </w:p>
    <w:p w:rsidR="00AE0D1E" w:rsidRPr="00EB1675" w:rsidRDefault="00AE0D1E" w:rsidP="00AE0D1E">
      <w:pPr>
        <w:ind w:firstLine="709"/>
        <w:jc w:val="center"/>
        <w:rPr>
          <w:sz w:val="24"/>
          <w:szCs w:val="24"/>
        </w:rPr>
      </w:pPr>
    </w:p>
    <w:p w:rsidR="00E16A86" w:rsidRPr="00EB1675" w:rsidRDefault="00A654C3" w:rsidP="00E16A86">
      <w:pPr>
        <w:ind w:firstLine="709"/>
        <w:jc w:val="both"/>
        <w:rPr>
          <w:sz w:val="24"/>
          <w:szCs w:val="24"/>
        </w:rPr>
      </w:pPr>
      <w:r w:rsidRPr="00EB1675">
        <w:rPr>
          <w:sz w:val="24"/>
          <w:szCs w:val="24"/>
        </w:rPr>
        <w:t xml:space="preserve">Деятельность </w:t>
      </w:r>
      <w:proofErr w:type="spellStart"/>
      <w:r w:rsidRPr="00EB1675">
        <w:rPr>
          <w:sz w:val="24"/>
          <w:szCs w:val="24"/>
        </w:rPr>
        <w:t>Администрации</w:t>
      </w:r>
      <w:r w:rsidR="0023114E" w:rsidRPr="00EB1675">
        <w:rPr>
          <w:sz w:val="24"/>
          <w:szCs w:val="24"/>
        </w:rPr>
        <w:t>МГО</w:t>
      </w:r>
      <w:proofErr w:type="spellEnd"/>
      <w:r w:rsidR="00E16A86" w:rsidRPr="00EB1675">
        <w:rPr>
          <w:sz w:val="24"/>
          <w:szCs w:val="24"/>
        </w:rPr>
        <w:t xml:space="preserve"> в 2015 году была направлена на обеспечение необходимого уровня доходов бюджета в условиях роста потребностей для обеспечения важнейших муниципальных услуг и выполнения возложенных функций.</w:t>
      </w:r>
    </w:p>
    <w:p w:rsidR="00E16A86" w:rsidRPr="00EB1675" w:rsidRDefault="00E16A86" w:rsidP="00E16A86">
      <w:pPr>
        <w:ind w:firstLine="709"/>
        <w:jc w:val="both"/>
        <w:rPr>
          <w:sz w:val="24"/>
          <w:szCs w:val="24"/>
        </w:rPr>
      </w:pPr>
      <w:r w:rsidRPr="00EB1675">
        <w:rPr>
          <w:sz w:val="24"/>
          <w:szCs w:val="24"/>
        </w:rPr>
        <w:t>Реализация данной задачи осуществлялась в рамках утвержденного Администрацией Плана мероприятий по увеличению эффективности использования доходной базы и оптимизации расходов бюджета округа.</w:t>
      </w:r>
    </w:p>
    <w:p w:rsidR="00B35163" w:rsidRPr="00EB1675" w:rsidRDefault="00B35163" w:rsidP="00E16A86">
      <w:pPr>
        <w:ind w:firstLine="709"/>
        <w:jc w:val="both"/>
        <w:rPr>
          <w:sz w:val="24"/>
          <w:szCs w:val="24"/>
        </w:rPr>
      </w:pPr>
      <w:proofErr w:type="gramStart"/>
      <w:r w:rsidRPr="00EB1675">
        <w:rPr>
          <w:sz w:val="24"/>
          <w:szCs w:val="24"/>
        </w:rPr>
        <w:t>Одн</w:t>
      </w:r>
      <w:r w:rsidR="00D53363" w:rsidRPr="00EB1675">
        <w:rPr>
          <w:sz w:val="24"/>
          <w:szCs w:val="24"/>
        </w:rPr>
        <w:t>им</w:t>
      </w:r>
      <w:r w:rsidRPr="00EB1675">
        <w:rPr>
          <w:sz w:val="24"/>
          <w:szCs w:val="24"/>
        </w:rPr>
        <w:t xml:space="preserve"> из мероприятий по увеличению эффективности использования доходной базы </w:t>
      </w:r>
      <w:r w:rsidR="00D53363" w:rsidRPr="00EB1675">
        <w:rPr>
          <w:sz w:val="24"/>
          <w:szCs w:val="24"/>
        </w:rPr>
        <w:t xml:space="preserve">является деятельность </w:t>
      </w:r>
      <w:r w:rsidRPr="00EB1675">
        <w:rPr>
          <w:sz w:val="24"/>
          <w:szCs w:val="24"/>
        </w:rPr>
        <w:t xml:space="preserve">рабочей группы по проведению согласованной политики и обеспечению полноты и своевременности поступления налогов, сборов в консолидированный бюджет Челябинской области и страховых взносов в государственные внебюджетные фонды, по легализации «теневой» заработной платы, координации действий с предприятиями </w:t>
      </w:r>
      <w:r w:rsidR="0023114E" w:rsidRPr="00EB1675">
        <w:rPr>
          <w:sz w:val="24"/>
          <w:szCs w:val="24"/>
        </w:rPr>
        <w:t>МГО</w:t>
      </w:r>
      <w:r w:rsidRPr="00EB1675">
        <w:rPr>
          <w:sz w:val="24"/>
          <w:szCs w:val="24"/>
        </w:rPr>
        <w:t>, имеющими неудовлетворительные экономические показатели и выработки механизмов, препятствующих рейдерскому захвату предприятий и организаций</w:t>
      </w:r>
      <w:proofErr w:type="gramEnd"/>
      <w:r w:rsidRPr="00EB1675">
        <w:rPr>
          <w:sz w:val="24"/>
          <w:szCs w:val="24"/>
        </w:rPr>
        <w:t xml:space="preserve"> всех форм собственности на территории </w:t>
      </w:r>
      <w:r w:rsidR="0023114E" w:rsidRPr="00EB1675">
        <w:rPr>
          <w:sz w:val="24"/>
          <w:szCs w:val="24"/>
        </w:rPr>
        <w:t>МГО</w:t>
      </w:r>
      <w:r w:rsidRPr="00EB1675">
        <w:rPr>
          <w:sz w:val="24"/>
          <w:szCs w:val="24"/>
        </w:rPr>
        <w:t xml:space="preserve"> (далее – рабочая группа).</w:t>
      </w:r>
    </w:p>
    <w:p w:rsidR="00B35163" w:rsidRPr="00EB1675" w:rsidRDefault="00B35163" w:rsidP="00B35163">
      <w:pPr>
        <w:ind w:firstLine="709"/>
        <w:jc w:val="both"/>
        <w:rPr>
          <w:sz w:val="24"/>
          <w:szCs w:val="24"/>
        </w:rPr>
      </w:pPr>
      <w:r w:rsidRPr="00EB1675">
        <w:rPr>
          <w:sz w:val="24"/>
          <w:szCs w:val="24"/>
        </w:rPr>
        <w:t xml:space="preserve">В 2015 году проведено 8 заседаний рабочей группы. Приглашено – 142 представителя предприятий (ИП), заслушано – 58 представителей предприятий (ИП). Направлена 51 выписка об исполнении решений заседаний рабочей группы. Представлено </w:t>
      </w:r>
      <w:r w:rsidRPr="00EB1675">
        <w:rPr>
          <w:sz w:val="24"/>
          <w:szCs w:val="24"/>
        </w:rPr>
        <w:lastRenderedPageBreak/>
        <w:t>16 графиков погашения задолженности в бюджеты всех уровней и внебюджетные фонды. Погасили задолженность в день проведения заседания рабочей группы 6 предприятий.</w:t>
      </w:r>
    </w:p>
    <w:p w:rsidR="00B35163" w:rsidRPr="00EB1675" w:rsidRDefault="00B35163" w:rsidP="00B35163">
      <w:pPr>
        <w:ind w:firstLine="709"/>
        <w:jc w:val="both"/>
        <w:rPr>
          <w:sz w:val="24"/>
          <w:szCs w:val="24"/>
        </w:rPr>
      </w:pPr>
      <w:r w:rsidRPr="00EB1675">
        <w:rPr>
          <w:sz w:val="24"/>
          <w:szCs w:val="24"/>
        </w:rPr>
        <w:t>В результате деятельности рабочей группы привлечено доходов:</w:t>
      </w:r>
    </w:p>
    <w:p w:rsidR="00B35163" w:rsidRPr="00EB1675" w:rsidRDefault="00B35163" w:rsidP="00B35163">
      <w:pPr>
        <w:tabs>
          <w:tab w:val="left" w:pos="993"/>
        </w:tabs>
        <w:ind w:firstLine="709"/>
        <w:jc w:val="both"/>
        <w:rPr>
          <w:sz w:val="24"/>
          <w:szCs w:val="24"/>
        </w:rPr>
      </w:pPr>
      <w:proofErr w:type="gramStart"/>
      <w:r w:rsidRPr="00EB1675">
        <w:rPr>
          <w:sz w:val="24"/>
          <w:szCs w:val="24"/>
        </w:rPr>
        <w:t>-</w:t>
      </w:r>
      <w:r w:rsidRPr="00EB1675">
        <w:rPr>
          <w:sz w:val="24"/>
          <w:szCs w:val="24"/>
        </w:rPr>
        <w:tab/>
        <w:t>в консолидированный бюджет Челябинской области на сумму 19 832,06 тыс. руб. (в т.ч. земельный налог – 2 814,8 тыс. руб., налог на прибыль и налог на имущество организаций  – 15 571,48 тыс. руб., налог на доходы с физических лиц – 1 367,12 тыс. руб., транспортный налог – 24,46 тыс. руб., ЕНВД – 54,20 тыс. руб.);</w:t>
      </w:r>
      <w:proofErr w:type="gramEnd"/>
    </w:p>
    <w:p w:rsidR="00B35163" w:rsidRPr="00EB1675" w:rsidRDefault="00B35163" w:rsidP="00B35163">
      <w:pPr>
        <w:tabs>
          <w:tab w:val="left" w:pos="993"/>
        </w:tabs>
        <w:ind w:firstLine="709"/>
        <w:jc w:val="both"/>
        <w:rPr>
          <w:sz w:val="24"/>
          <w:szCs w:val="24"/>
        </w:rPr>
      </w:pPr>
      <w:r w:rsidRPr="00EB1675">
        <w:rPr>
          <w:sz w:val="24"/>
          <w:szCs w:val="24"/>
        </w:rPr>
        <w:t>-</w:t>
      </w:r>
      <w:r w:rsidRPr="00EB1675">
        <w:rPr>
          <w:sz w:val="24"/>
          <w:szCs w:val="24"/>
        </w:rPr>
        <w:tab/>
        <w:t>в Пенсионный фонд – 45 168,67 тыс. руб.;</w:t>
      </w:r>
    </w:p>
    <w:p w:rsidR="00B35163" w:rsidRPr="00EB1675" w:rsidRDefault="00B35163" w:rsidP="00B35163">
      <w:pPr>
        <w:tabs>
          <w:tab w:val="left" w:pos="993"/>
        </w:tabs>
        <w:ind w:firstLine="709"/>
        <w:jc w:val="both"/>
        <w:rPr>
          <w:sz w:val="24"/>
          <w:szCs w:val="24"/>
        </w:rPr>
      </w:pPr>
      <w:r w:rsidRPr="00EB1675">
        <w:rPr>
          <w:sz w:val="24"/>
          <w:szCs w:val="24"/>
        </w:rPr>
        <w:t>-</w:t>
      </w:r>
      <w:r w:rsidRPr="00EB1675">
        <w:rPr>
          <w:sz w:val="24"/>
          <w:szCs w:val="24"/>
        </w:rPr>
        <w:tab/>
        <w:t>в ФОМС – 4 115,87 тыс. руб.;</w:t>
      </w:r>
    </w:p>
    <w:p w:rsidR="00B35163" w:rsidRPr="00EB1675" w:rsidRDefault="00B35163" w:rsidP="00B35163">
      <w:pPr>
        <w:tabs>
          <w:tab w:val="left" w:pos="993"/>
        </w:tabs>
        <w:ind w:firstLine="709"/>
        <w:jc w:val="both"/>
        <w:rPr>
          <w:sz w:val="24"/>
          <w:szCs w:val="24"/>
        </w:rPr>
      </w:pPr>
      <w:r w:rsidRPr="00EB1675">
        <w:rPr>
          <w:sz w:val="24"/>
          <w:szCs w:val="24"/>
        </w:rPr>
        <w:t>-</w:t>
      </w:r>
      <w:r w:rsidRPr="00EB1675">
        <w:rPr>
          <w:sz w:val="24"/>
          <w:szCs w:val="24"/>
        </w:rPr>
        <w:tab/>
        <w:t>в ФСС – 417,16 тыс. руб.</w:t>
      </w:r>
    </w:p>
    <w:p w:rsidR="00E16A86" w:rsidRPr="00EB1675" w:rsidRDefault="00E16A86" w:rsidP="00E16A86">
      <w:pPr>
        <w:ind w:firstLine="709"/>
        <w:jc w:val="both"/>
        <w:rPr>
          <w:sz w:val="24"/>
          <w:szCs w:val="24"/>
        </w:rPr>
      </w:pPr>
      <w:r w:rsidRPr="00EB1675">
        <w:rPr>
          <w:sz w:val="24"/>
          <w:szCs w:val="24"/>
        </w:rPr>
        <w:t>Меры по укреплению собственной доходной базы в 2015 году обеспечили положительную динамику поступлений по неналоговым доходам и частично позволили откорректировать бюджетные назначения по налогу на доходы с физических лиц на сумму 24 623,4 тыс. рублей, налогу на совокупный доход в размере 4413,6 тыс. рублей.</w:t>
      </w:r>
    </w:p>
    <w:p w:rsidR="00E16A86" w:rsidRPr="00EB1675" w:rsidRDefault="00E16A86" w:rsidP="00E16A86">
      <w:pPr>
        <w:ind w:firstLine="709"/>
        <w:jc w:val="both"/>
        <w:rPr>
          <w:sz w:val="24"/>
          <w:szCs w:val="24"/>
        </w:rPr>
      </w:pPr>
      <w:r w:rsidRPr="00EB1675">
        <w:rPr>
          <w:sz w:val="24"/>
          <w:szCs w:val="24"/>
        </w:rPr>
        <w:t>В целом, годовые бюджетные назначения по доходам за 2015 год исполнены в сумме 3853946,0 тыс. рублей при плане 4025692,6 тыс. рублей  или на 95,7 %. К уровню 2014 года объем доходов увеличился на 4,8 % (в сопоставимых условиях).</w:t>
      </w:r>
    </w:p>
    <w:p w:rsidR="00062C0E" w:rsidRPr="00EB1675" w:rsidRDefault="00062C0E" w:rsidP="00062C0E">
      <w:pPr>
        <w:ind w:firstLine="708"/>
        <w:jc w:val="both"/>
        <w:rPr>
          <w:sz w:val="24"/>
          <w:szCs w:val="24"/>
        </w:rPr>
      </w:pPr>
      <w:r w:rsidRPr="00EB1675">
        <w:rPr>
          <w:sz w:val="24"/>
          <w:szCs w:val="24"/>
        </w:rPr>
        <w:t xml:space="preserve">В </w:t>
      </w:r>
      <w:r w:rsidR="0023114E" w:rsidRPr="00EB1675">
        <w:rPr>
          <w:sz w:val="24"/>
          <w:szCs w:val="24"/>
        </w:rPr>
        <w:t>МГО</w:t>
      </w:r>
      <w:r w:rsidRPr="00EB1675">
        <w:rPr>
          <w:sz w:val="24"/>
          <w:szCs w:val="24"/>
        </w:rPr>
        <w:t xml:space="preserve"> в 2015 году реализовывались 32 муниципальные программы, программы направлены на обеспечение достижения целей и решения задач социально-экономического развития округа.</w:t>
      </w:r>
    </w:p>
    <w:p w:rsidR="00BD245F" w:rsidRPr="00EB1675" w:rsidRDefault="00BD245F" w:rsidP="00BD245F">
      <w:pPr>
        <w:ind w:firstLine="709"/>
        <w:jc w:val="both"/>
        <w:rPr>
          <w:sz w:val="24"/>
          <w:szCs w:val="24"/>
        </w:rPr>
      </w:pPr>
      <w:r w:rsidRPr="00EB1675">
        <w:rPr>
          <w:sz w:val="24"/>
          <w:szCs w:val="24"/>
        </w:rPr>
        <w:t xml:space="preserve">Доля расходов бюджета </w:t>
      </w:r>
      <w:r w:rsidR="0023114E" w:rsidRPr="00EB1675">
        <w:rPr>
          <w:sz w:val="24"/>
          <w:szCs w:val="24"/>
        </w:rPr>
        <w:t>МГО</w:t>
      </w:r>
      <w:r w:rsidRPr="00EB1675">
        <w:rPr>
          <w:sz w:val="24"/>
          <w:szCs w:val="24"/>
        </w:rPr>
        <w:t xml:space="preserve">, формируемых в рамках муниципальных и ведомственных целевых программ в 2015 году составила 96,4%. </w:t>
      </w:r>
    </w:p>
    <w:p w:rsidR="00E16A86" w:rsidRPr="00EB1675" w:rsidRDefault="00E16A86" w:rsidP="00BE22EB">
      <w:pPr>
        <w:ind w:firstLine="709"/>
        <w:jc w:val="both"/>
        <w:rPr>
          <w:sz w:val="24"/>
          <w:szCs w:val="24"/>
        </w:rPr>
      </w:pPr>
      <w:r w:rsidRPr="00EB1675">
        <w:rPr>
          <w:sz w:val="24"/>
          <w:szCs w:val="24"/>
        </w:rPr>
        <w:t>В течение 2015 года финансирование расходов производилось в пределах поступивших доходов и составило 3799819,4 тыс. рублей при уточненном бюджете на 2015 год 3908708,4 тыс. рублей. Процент исполнения составил 97,2. Расходы к уровню  прошлого года возросли на 2,1 % или на 78545,6 тыс. рублей в основном за счет увеличения расходов по разделам «Здравоохранение» и «Социальная политика».</w:t>
      </w:r>
    </w:p>
    <w:p w:rsidR="00445B00" w:rsidRPr="00EB1675" w:rsidRDefault="00445B00" w:rsidP="00D33E61">
      <w:pPr>
        <w:spacing w:after="120"/>
        <w:jc w:val="center"/>
        <w:rPr>
          <w:b/>
          <w:sz w:val="24"/>
          <w:szCs w:val="24"/>
        </w:rPr>
      </w:pPr>
    </w:p>
    <w:p w:rsidR="00A426C1" w:rsidRPr="00EB1675" w:rsidRDefault="00A426C1" w:rsidP="00D33E61">
      <w:pPr>
        <w:spacing w:after="120"/>
        <w:jc w:val="center"/>
        <w:rPr>
          <w:b/>
          <w:sz w:val="24"/>
          <w:szCs w:val="24"/>
        </w:rPr>
      </w:pPr>
    </w:p>
    <w:p w:rsidR="00A426C1" w:rsidRPr="00EB1675" w:rsidRDefault="00A426C1" w:rsidP="00D33E61">
      <w:pPr>
        <w:spacing w:after="120"/>
        <w:jc w:val="center"/>
        <w:rPr>
          <w:b/>
          <w:sz w:val="24"/>
          <w:szCs w:val="24"/>
        </w:rPr>
      </w:pPr>
    </w:p>
    <w:p w:rsidR="007F0A89" w:rsidRPr="00EB1675" w:rsidRDefault="007F0A89" w:rsidP="007F0A89">
      <w:pPr>
        <w:spacing w:after="120"/>
        <w:ind w:left="720"/>
        <w:jc w:val="center"/>
        <w:rPr>
          <w:sz w:val="28"/>
          <w:szCs w:val="28"/>
        </w:rPr>
      </w:pPr>
      <w:r w:rsidRPr="00EB1675">
        <w:rPr>
          <w:sz w:val="28"/>
          <w:szCs w:val="28"/>
        </w:rPr>
        <w:t>2.3.</w:t>
      </w:r>
      <w:r w:rsidRPr="00EB1675">
        <w:rPr>
          <w:b/>
          <w:sz w:val="28"/>
          <w:szCs w:val="28"/>
        </w:rPr>
        <w:tab/>
      </w:r>
      <w:r w:rsidRPr="00EB1675">
        <w:rPr>
          <w:sz w:val="28"/>
          <w:szCs w:val="28"/>
        </w:rPr>
        <w:t>Закупочная деятельность.</w:t>
      </w:r>
    </w:p>
    <w:p w:rsidR="007F0A89" w:rsidRPr="00EB1675" w:rsidRDefault="007F0A89" w:rsidP="00C42581">
      <w:pPr>
        <w:ind w:left="720"/>
        <w:jc w:val="both"/>
      </w:pPr>
    </w:p>
    <w:p w:rsidR="00C42581" w:rsidRPr="00EB1675" w:rsidRDefault="00C42581" w:rsidP="00C42581">
      <w:pPr>
        <w:ind w:firstLine="709"/>
        <w:jc w:val="both"/>
        <w:rPr>
          <w:sz w:val="24"/>
          <w:szCs w:val="24"/>
        </w:rPr>
      </w:pPr>
      <w:proofErr w:type="gramStart"/>
      <w:r w:rsidRPr="00EB1675">
        <w:rPr>
          <w:sz w:val="24"/>
          <w:szCs w:val="24"/>
        </w:rPr>
        <w:t>В связи с вступлением в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Заказчики при осуществлении закупок используют конкурентные способы определения поставщиков (подрядчиков, исполнителей) - конкурсы (открытый конкурс, конкурс с ограниченным участием, двухэтапный конкурс), аукционы (аукцион в электронной форме), запрос котировок, запрос предложений или осуществляют закупки у единственного</w:t>
      </w:r>
      <w:proofErr w:type="gramEnd"/>
      <w:r w:rsidRPr="00EB1675">
        <w:rPr>
          <w:sz w:val="24"/>
          <w:szCs w:val="24"/>
        </w:rPr>
        <w:t xml:space="preserve"> поставщика (подрядчика, исполнителя).</w:t>
      </w:r>
    </w:p>
    <w:p w:rsidR="00C42581" w:rsidRPr="00EB1675" w:rsidRDefault="00C42581" w:rsidP="00C42581">
      <w:pPr>
        <w:ind w:firstLine="709"/>
        <w:jc w:val="both"/>
        <w:rPr>
          <w:sz w:val="24"/>
          <w:szCs w:val="24"/>
        </w:rPr>
      </w:pPr>
      <w:r w:rsidRPr="00EB1675">
        <w:rPr>
          <w:sz w:val="24"/>
          <w:szCs w:val="24"/>
        </w:rPr>
        <w:t>За 2015г. проведено закупок по 997 процедурам, на общую сумму финансирования начальной (максимальной) цены контрактов 808,549 млн. руб. в том числе:</w:t>
      </w:r>
    </w:p>
    <w:p w:rsidR="00C42581" w:rsidRPr="00EB1675" w:rsidRDefault="00C42581" w:rsidP="00C42581">
      <w:pPr>
        <w:ind w:firstLine="709"/>
        <w:jc w:val="both"/>
        <w:rPr>
          <w:sz w:val="24"/>
          <w:szCs w:val="24"/>
        </w:rPr>
      </w:pPr>
      <w:r w:rsidRPr="00EB1675">
        <w:rPr>
          <w:sz w:val="24"/>
          <w:szCs w:val="24"/>
        </w:rPr>
        <w:t>- в виде аукциона в электронной форме - 757  штук;</w:t>
      </w:r>
    </w:p>
    <w:p w:rsidR="00C42581" w:rsidRPr="00EB1675" w:rsidRDefault="00C42581" w:rsidP="00C42581">
      <w:pPr>
        <w:ind w:firstLine="709"/>
        <w:jc w:val="both"/>
        <w:rPr>
          <w:sz w:val="24"/>
          <w:szCs w:val="24"/>
        </w:rPr>
      </w:pPr>
      <w:r w:rsidRPr="00EB1675">
        <w:rPr>
          <w:sz w:val="24"/>
          <w:szCs w:val="24"/>
        </w:rPr>
        <w:t>- путем запроса котировок -  238 штуки;</w:t>
      </w:r>
    </w:p>
    <w:p w:rsidR="00C42581" w:rsidRPr="00EB1675" w:rsidRDefault="00C42581" w:rsidP="00C42581">
      <w:pPr>
        <w:ind w:firstLine="709"/>
        <w:jc w:val="both"/>
        <w:rPr>
          <w:sz w:val="24"/>
          <w:szCs w:val="24"/>
        </w:rPr>
      </w:pPr>
      <w:r w:rsidRPr="00EB1675">
        <w:rPr>
          <w:sz w:val="24"/>
          <w:szCs w:val="24"/>
        </w:rPr>
        <w:t>- предварительный отбор для ликвидации последствий при стихийных бедствиях и ЧС – 2 штуки.</w:t>
      </w:r>
    </w:p>
    <w:p w:rsidR="00C42581" w:rsidRPr="00EB1675" w:rsidRDefault="00C42581" w:rsidP="00C42581">
      <w:pPr>
        <w:ind w:firstLine="709"/>
        <w:jc w:val="both"/>
        <w:rPr>
          <w:sz w:val="24"/>
          <w:szCs w:val="24"/>
        </w:rPr>
      </w:pPr>
      <w:r w:rsidRPr="00EB1675">
        <w:rPr>
          <w:sz w:val="24"/>
          <w:szCs w:val="24"/>
        </w:rPr>
        <w:t>Условная экономия средств во все уровни бюджетов за 2015г. составила  77,613 млн. руб.</w:t>
      </w:r>
    </w:p>
    <w:p w:rsidR="00C42581" w:rsidRPr="00EB1675" w:rsidRDefault="00C42581" w:rsidP="00C42581">
      <w:pPr>
        <w:ind w:firstLine="709"/>
        <w:jc w:val="both"/>
        <w:rPr>
          <w:sz w:val="24"/>
          <w:szCs w:val="24"/>
        </w:rPr>
      </w:pPr>
      <w:r w:rsidRPr="00EB1675">
        <w:rPr>
          <w:sz w:val="24"/>
          <w:szCs w:val="24"/>
        </w:rPr>
        <w:t xml:space="preserve">Во исполнение требований ст. 30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осуществлены закупки у субъектов малого </w:t>
      </w:r>
      <w:r w:rsidRPr="00EB1675">
        <w:rPr>
          <w:sz w:val="24"/>
          <w:szCs w:val="24"/>
        </w:rPr>
        <w:lastRenderedPageBreak/>
        <w:t>предпринимательства, социально ориентированных некоммерческих организаций в количестве 329 ед. на сумму 233,01 млн. руб.</w:t>
      </w:r>
    </w:p>
    <w:p w:rsidR="007F0A89" w:rsidRPr="00EB1675" w:rsidRDefault="007F0A89" w:rsidP="007F0A89">
      <w:pPr>
        <w:spacing w:after="120"/>
        <w:ind w:left="720"/>
        <w:jc w:val="both"/>
      </w:pPr>
    </w:p>
    <w:p w:rsidR="00D33E61" w:rsidRPr="00EB1675" w:rsidRDefault="001876C3" w:rsidP="001876C3">
      <w:pPr>
        <w:pStyle w:val="a3"/>
        <w:spacing w:after="120" w:line="240" w:lineRule="auto"/>
        <w:ind w:left="0"/>
        <w:jc w:val="center"/>
        <w:rPr>
          <w:rFonts w:ascii="Times New Roman" w:eastAsia="Times New Roman" w:hAnsi="Times New Roman" w:cs="Times New Roman"/>
          <w:sz w:val="28"/>
          <w:szCs w:val="28"/>
        </w:rPr>
      </w:pPr>
      <w:r w:rsidRPr="00EB1675">
        <w:rPr>
          <w:rFonts w:ascii="Times New Roman" w:eastAsia="Times New Roman" w:hAnsi="Times New Roman" w:cs="Times New Roman"/>
          <w:sz w:val="28"/>
          <w:szCs w:val="28"/>
        </w:rPr>
        <w:t>2.4.</w:t>
      </w:r>
      <w:r w:rsidRPr="00EB1675">
        <w:rPr>
          <w:rFonts w:ascii="Times New Roman" w:eastAsia="Times New Roman" w:hAnsi="Times New Roman" w:cs="Times New Roman"/>
          <w:sz w:val="28"/>
          <w:szCs w:val="28"/>
        </w:rPr>
        <w:tab/>
        <w:t>Капитальное строительство</w:t>
      </w:r>
    </w:p>
    <w:p w:rsidR="00D33E61" w:rsidRPr="00EB1675" w:rsidRDefault="00D33E61">
      <w:pPr>
        <w:jc w:val="center"/>
        <w:rPr>
          <w:sz w:val="24"/>
          <w:szCs w:val="24"/>
        </w:rPr>
      </w:pPr>
    </w:p>
    <w:p w:rsidR="001161CC" w:rsidRPr="00EB1675" w:rsidRDefault="00906758" w:rsidP="001161CC">
      <w:pPr>
        <w:ind w:firstLine="709"/>
        <w:jc w:val="both"/>
        <w:rPr>
          <w:sz w:val="24"/>
          <w:szCs w:val="24"/>
        </w:rPr>
      </w:pPr>
      <w:r w:rsidRPr="00EB1675">
        <w:rPr>
          <w:sz w:val="24"/>
          <w:szCs w:val="24"/>
        </w:rPr>
        <w:t>Н</w:t>
      </w:r>
      <w:r w:rsidR="001161CC" w:rsidRPr="00EB1675">
        <w:rPr>
          <w:sz w:val="24"/>
          <w:szCs w:val="24"/>
        </w:rPr>
        <w:t xml:space="preserve">а территории </w:t>
      </w:r>
      <w:proofErr w:type="spellStart"/>
      <w:r w:rsidR="0023114E" w:rsidRPr="00EB1675">
        <w:rPr>
          <w:sz w:val="24"/>
          <w:szCs w:val="24"/>
        </w:rPr>
        <w:t>МГО</w:t>
      </w:r>
      <w:r w:rsidRPr="00EB1675">
        <w:rPr>
          <w:sz w:val="24"/>
          <w:szCs w:val="24"/>
        </w:rPr>
        <w:t>реализуется</w:t>
      </w:r>
      <w:proofErr w:type="spellEnd"/>
      <w:r w:rsidRPr="00EB1675">
        <w:rPr>
          <w:sz w:val="24"/>
          <w:szCs w:val="24"/>
        </w:rPr>
        <w:t xml:space="preserve"> </w:t>
      </w:r>
      <w:r w:rsidR="001161CC" w:rsidRPr="00EB1675">
        <w:rPr>
          <w:sz w:val="24"/>
          <w:szCs w:val="24"/>
        </w:rPr>
        <w:t xml:space="preserve">национальный проект «Обеспечение доступным и комфортным жильем - гражданам России», в том числе подпрограммы: </w:t>
      </w:r>
    </w:p>
    <w:p w:rsidR="001161CC" w:rsidRPr="00EB1675" w:rsidRDefault="001161CC" w:rsidP="001161CC">
      <w:pPr>
        <w:tabs>
          <w:tab w:val="left" w:pos="993"/>
        </w:tabs>
        <w:ind w:firstLine="709"/>
        <w:jc w:val="both"/>
        <w:rPr>
          <w:sz w:val="24"/>
          <w:szCs w:val="24"/>
        </w:rPr>
      </w:pPr>
      <w:r w:rsidRPr="00EB1675">
        <w:rPr>
          <w:sz w:val="24"/>
          <w:szCs w:val="24"/>
        </w:rPr>
        <w:t>-</w:t>
      </w:r>
      <w:r w:rsidRPr="00EB1675">
        <w:rPr>
          <w:sz w:val="24"/>
          <w:szCs w:val="24"/>
        </w:rPr>
        <w:tab/>
        <w:t>«Модернизация объектов коммунальной инфраструктуры»;</w:t>
      </w:r>
    </w:p>
    <w:p w:rsidR="001161CC" w:rsidRPr="00EB1675" w:rsidRDefault="001161CC" w:rsidP="001161CC">
      <w:pPr>
        <w:tabs>
          <w:tab w:val="left" w:pos="993"/>
        </w:tabs>
        <w:ind w:firstLine="709"/>
        <w:jc w:val="both"/>
        <w:rPr>
          <w:sz w:val="24"/>
          <w:szCs w:val="24"/>
        </w:rPr>
      </w:pPr>
      <w:r w:rsidRPr="00EB1675">
        <w:rPr>
          <w:sz w:val="24"/>
          <w:szCs w:val="24"/>
        </w:rPr>
        <w:t>-</w:t>
      </w:r>
      <w:r w:rsidRPr="00EB1675">
        <w:rPr>
          <w:sz w:val="24"/>
          <w:szCs w:val="24"/>
        </w:rPr>
        <w:tab/>
        <w:t xml:space="preserve">«Подготовка земельных участков для освоения в целях жилищного строительства». </w:t>
      </w:r>
    </w:p>
    <w:p w:rsidR="001161CC" w:rsidRPr="00EB1675" w:rsidRDefault="001161CC" w:rsidP="001161CC">
      <w:pPr>
        <w:ind w:firstLine="709"/>
        <w:jc w:val="both"/>
        <w:rPr>
          <w:sz w:val="24"/>
          <w:szCs w:val="24"/>
        </w:rPr>
      </w:pPr>
      <w:r w:rsidRPr="00EB1675">
        <w:rPr>
          <w:sz w:val="24"/>
          <w:szCs w:val="24"/>
        </w:rPr>
        <w:t>Ввод жилья за 2015 год составил 100 181 квадратных метров, что составляет 97,6% по отношению к 2014 году (в 2014 – 120616кв.м.), в том числе, индивидуальное жилищное строительство – 51180 квадратных метров (51,1% к общему объему ввода жилья). Ввод жилья на душу населения составил 0,6 кв</w:t>
      </w:r>
      <w:proofErr w:type="gramStart"/>
      <w:r w:rsidRPr="00EB1675">
        <w:rPr>
          <w:sz w:val="24"/>
          <w:szCs w:val="24"/>
        </w:rPr>
        <w:t>.м</w:t>
      </w:r>
      <w:proofErr w:type="gramEnd"/>
      <w:r w:rsidRPr="00EB1675">
        <w:rPr>
          <w:sz w:val="24"/>
          <w:szCs w:val="24"/>
        </w:rPr>
        <w:t>етров.</w:t>
      </w:r>
    </w:p>
    <w:p w:rsidR="001161CC" w:rsidRPr="00EB1675" w:rsidRDefault="001161CC" w:rsidP="001161CC">
      <w:pPr>
        <w:ind w:firstLine="709"/>
        <w:jc w:val="both"/>
        <w:rPr>
          <w:sz w:val="24"/>
          <w:szCs w:val="24"/>
        </w:rPr>
      </w:pPr>
      <w:r w:rsidRPr="00EB1675">
        <w:rPr>
          <w:sz w:val="24"/>
          <w:szCs w:val="24"/>
        </w:rPr>
        <w:t xml:space="preserve">В 2016 году планируется ввести 41 200 квадратных метров жилья. </w:t>
      </w:r>
    </w:p>
    <w:p w:rsidR="001161CC" w:rsidRPr="00EB1675" w:rsidRDefault="001161CC" w:rsidP="001161CC">
      <w:pPr>
        <w:ind w:firstLine="709"/>
        <w:jc w:val="both"/>
        <w:rPr>
          <w:sz w:val="24"/>
          <w:szCs w:val="24"/>
        </w:rPr>
      </w:pPr>
      <w:r w:rsidRPr="00EB1675">
        <w:rPr>
          <w:sz w:val="24"/>
          <w:szCs w:val="24"/>
        </w:rPr>
        <w:t>В рамках подпрограммы «Модернизация объектов коммунальной инфраструктуры» построено 14,989 км газораспределительных сетей, в т.ч. по объектам:</w:t>
      </w:r>
    </w:p>
    <w:p w:rsidR="001161CC" w:rsidRPr="00EB1675" w:rsidRDefault="001161CC" w:rsidP="001161CC">
      <w:pPr>
        <w:tabs>
          <w:tab w:val="left" w:pos="851"/>
        </w:tabs>
        <w:ind w:firstLine="709"/>
        <w:jc w:val="both"/>
        <w:rPr>
          <w:sz w:val="24"/>
          <w:szCs w:val="24"/>
        </w:rPr>
      </w:pPr>
      <w:r w:rsidRPr="00EB1675">
        <w:rPr>
          <w:sz w:val="24"/>
          <w:szCs w:val="24"/>
        </w:rPr>
        <w:t>-</w:t>
      </w:r>
      <w:r w:rsidRPr="00EB1675">
        <w:rPr>
          <w:sz w:val="24"/>
          <w:szCs w:val="24"/>
        </w:rPr>
        <w:tab/>
        <w:t>Газопровод высокого давления и распределительный газопровод для газификации жилых домов №1,3,5,7,9,11,13 по пер</w:t>
      </w:r>
      <w:proofErr w:type="gramStart"/>
      <w:r w:rsidRPr="00EB1675">
        <w:rPr>
          <w:sz w:val="24"/>
          <w:szCs w:val="24"/>
        </w:rPr>
        <w:t>.И</w:t>
      </w:r>
      <w:proofErr w:type="gramEnd"/>
      <w:r w:rsidRPr="00EB1675">
        <w:rPr>
          <w:sz w:val="24"/>
          <w:szCs w:val="24"/>
        </w:rPr>
        <w:t>звестковому и №14,16,18 по ул.Магистральной в пос.Известковый – 1,617 км;</w:t>
      </w:r>
    </w:p>
    <w:p w:rsidR="001161CC" w:rsidRPr="00EB1675" w:rsidRDefault="001161CC" w:rsidP="001161CC">
      <w:pPr>
        <w:tabs>
          <w:tab w:val="left" w:pos="851"/>
        </w:tabs>
        <w:ind w:firstLine="709"/>
        <w:jc w:val="both"/>
        <w:rPr>
          <w:sz w:val="24"/>
          <w:szCs w:val="24"/>
        </w:rPr>
      </w:pPr>
      <w:r w:rsidRPr="00EB1675">
        <w:rPr>
          <w:sz w:val="24"/>
          <w:szCs w:val="24"/>
        </w:rPr>
        <w:t>-</w:t>
      </w:r>
      <w:r w:rsidRPr="00EB1675">
        <w:rPr>
          <w:sz w:val="24"/>
          <w:szCs w:val="24"/>
        </w:rPr>
        <w:tab/>
        <w:t>Газоснабжение индивидуальных ж</w:t>
      </w:r>
      <w:r w:rsidR="00906758" w:rsidRPr="00EB1675">
        <w:rPr>
          <w:sz w:val="24"/>
          <w:szCs w:val="24"/>
        </w:rPr>
        <w:t xml:space="preserve">илых </w:t>
      </w:r>
      <w:r w:rsidRPr="00EB1675">
        <w:rPr>
          <w:sz w:val="24"/>
          <w:szCs w:val="24"/>
        </w:rPr>
        <w:t>д</w:t>
      </w:r>
      <w:r w:rsidR="00906758" w:rsidRPr="00EB1675">
        <w:rPr>
          <w:sz w:val="24"/>
          <w:szCs w:val="24"/>
        </w:rPr>
        <w:t>омов</w:t>
      </w:r>
      <w:r w:rsidRPr="00EB1675">
        <w:rPr>
          <w:sz w:val="24"/>
          <w:szCs w:val="24"/>
        </w:rPr>
        <w:t xml:space="preserve"> по улицам </w:t>
      </w:r>
      <w:proofErr w:type="spellStart"/>
      <w:r w:rsidRPr="00EB1675">
        <w:rPr>
          <w:sz w:val="24"/>
          <w:szCs w:val="24"/>
        </w:rPr>
        <w:t>Красноуральской</w:t>
      </w:r>
      <w:proofErr w:type="spellEnd"/>
      <w:r w:rsidRPr="00EB1675">
        <w:rPr>
          <w:sz w:val="24"/>
          <w:szCs w:val="24"/>
        </w:rPr>
        <w:t xml:space="preserve">, Красноармейской, </w:t>
      </w:r>
      <w:proofErr w:type="spellStart"/>
      <w:r w:rsidRPr="00EB1675">
        <w:rPr>
          <w:sz w:val="24"/>
          <w:szCs w:val="24"/>
        </w:rPr>
        <w:t>Миасской</w:t>
      </w:r>
      <w:proofErr w:type="spellEnd"/>
      <w:r w:rsidRPr="00EB1675">
        <w:rPr>
          <w:sz w:val="24"/>
          <w:szCs w:val="24"/>
        </w:rPr>
        <w:t>, Западной и переулкам Рабочему, Малому, Старательскому в г</w:t>
      </w:r>
      <w:proofErr w:type="gramStart"/>
      <w:r w:rsidRPr="00EB1675">
        <w:rPr>
          <w:sz w:val="24"/>
          <w:szCs w:val="24"/>
        </w:rPr>
        <w:t>.М</w:t>
      </w:r>
      <w:proofErr w:type="gramEnd"/>
      <w:r w:rsidRPr="00EB1675">
        <w:rPr>
          <w:sz w:val="24"/>
          <w:szCs w:val="24"/>
        </w:rPr>
        <w:t>иассе – 8,842 км;</w:t>
      </w:r>
    </w:p>
    <w:p w:rsidR="001161CC" w:rsidRPr="00EB1675" w:rsidRDefault="001161CC" w:rsidP="001161CC">
      <w:pPr>
        <w:tabs>
          <w:tab w:val="left" w:pos="851"/>
        </w:tabs>
        <w:ind w:firstLine="709"/>
        <w:jc w:val="both"/>
        <w:rPr>
          <w:sz w:val="24"/>
          <w:szCs w:val="24"/>
        </w:rPr>
      </w:pPr>
      <w:r w:rsidRPr="00EB1675">
        <w:rPr>
          <w:sz w:val="24"/>
          <w:szCs w:val="24"/>
        </w:rPr>
        <w:t>-</w:t>
      </w:r>
      <w:r w:rsidRPr="00EB1675">
        <w:rPr>
          <w:sz w:val="24"/>
          <w:szCs w:val="24"/>
        </w:rPr>
        <w:tab/>
        <w:t xml:space="preserve">Газоснабжение жилых домов по </w:t>
      </w:r>
      <w:proofErr w:type="spellStart"/>
      <w:r w:rsidRPr="00EB1675">
        <w:rPr>
          <w:sz w:val="24"/>
          <w:szCs w:val="24"/>
        </w:rPr>
        <w:t>ул</w:t>
      </w:r>
      <w:proofErr w:type="gramStart"/>
      <w:r w:rsidRPr="00EB1675">
        <w:rPr>
          <w:sz w:val="24"/>
          <w:szCs w:val="24"/>
        </w:rPr>
        <w:t>.Ч</w:t>
      </w:r>
      <w:proofErr w:type="gramEnd"/>
      <w:r w:rsidRPr="00EB1675">
        <w:rPr>
          <w:sz w:val="24"/>
          <w:szCs w:val="24"/>
        </w:rPr>
        <w:t>ебаркульской</w:t>
      </w:r>
      <w:proofErr w:type="spellEnd"/>
      <w:r w:rsidRPr="00EB1675">
        <w:rPr>
          <w:sz w:val="24"/>
          <w:szCs w:val="24"/>
        </w:rPr>
        <w:t xml:space="preserve">, </w:t>
      </w:r>
      <w:proofErr w:type="spellStart"/>
      <w:r w:rsidRPr="00EB1675">
        <w:rPr>
          <w:sz w:val="24"/>
          <w:szCs w:val="24"/>
        </w:rPr>
        <w:t>Чернореченской</w:t>
      </w:r>
      <w:proofErr w:type="spellEnd"/>
      <w:r w:rsidRPr="00EB1675">
        <w:rPr>
          <w:sz w:val="24"/>
          <w:szCs w:val="24"/>
        </w:rPr>
        <w:t xml:space="preserve">, </w:t>
      </w:r>
      <w:proofErr w:type="spellStart"/>
      <w:r w:rsidRPr="00EB1675">
        <w:rPr>
          <w:sz w:val="24"/>
          <w:szCs w:val="24"/>
        </w:rPr>
        <w:t>Силкина</w:t>
      </w:r>
      <w:proofErr w:type="spellEnd"/>
      <w:r w:rsidRPr="00EB1675">
        <w:rPr>
          <w:sz w:val="24"/>
          <w:szCs w:val="24"/>
        </w:rPr>
        <w:t>, Кутузова, Родниковой, в переулках Жебруна, Песчаном г.Миасса Челябинской области – 2,527 км;</w:t>
      </w:r>
    </w:p>
    <w:p w:rsidR="001161CC" w:rsidRPr="00EB1675" w:rsidRDefault="001161CC" w:rsidP="001161CC">
      <w:pPr>
        <w:tabs>
          <w:tab w:val="left" w:pos="851"/>
        </w:tabs>
        <w:ind w:firstLine="709"/>
        <w:jc w:val="both"/>
        <w:rPr>
          <w:sz w:val="24"/>
          <w:szCs w:val="24"/>
        </w:rPr>
      </w:pPr>
      <w:r w:rsidRPr="00EB1675">
        <w:rPr>
          <w:sz w:val="24"/>
          <w:szCs w:val="24"/>
        </w:rPr>
        <w:t>-</w:t>
      </w:r>
      <w:r w:rsidRPr="00EB1675">
        <w:rPr>
          <w:sz w:val="24"/>
          <w:szCs w:val="24"/>
        </w:rPr>
        <w:tab/>
        <w:t xml:space="preserve">Газоснабжение индивидуальных жилых домов по ул. </w:t>
      </w:r>
      <w:proofErr w:type="gramStart"/>
      <w:r w:rsidRPr="00EB1675">
        <w:rPr>
          <w:sz w:val="24"/>
          <w:szCs w:val="24"/>
        </w:rPr>
        <w:t>Луговая</w:t>
      </w:r>
      <w:proofErr w:type="gramEnd"/>
      <w:r w:rsidRPr="00EB1675">
        <w:rPr>
          <w:sz w:val="24"/>
          <w:szCs w:val="24"/>
        </w:rPr>
        <w:t xml:space="preserve">, Болотная. </w:t>
      </w:r>
      <w:proofErr w:type="gramStart"/>
      <w:r w:rsidRPr="00EB1675">
        <w:rPr>
          <w:sz w:val="24"/>
          <w:szCs w:val="24"/>
        </w:rPr>
        <w:t xml:space="preserve">Моховая, Зеленая, Пензенская, </w:t>
      </w:r>
      <w:proofErr w:type="spellStart"/>
      <w:r w:rsidRPr="00EB1675">
        <w:rPr>
          <w:sz w:val="24"/>
          <w:szCs w:val="24"/>
        </w:rPr>
        <w:t>Сыростанская</w:t>
      </w:r>
      <w:proofErr w:type="spellEnd"/>
      <w:r w:rsidRPr="00EB1675">
        <w:rPr>
          <w:sz w:val="24"/>
          <w:szCs w:val="24"/>
        </w:rPr>
        <w:t>, Мотовозная, пер. Новый в г. Миасс Челябинской области -1,993 км;</w:t>
      </w:r>
      <w:proofErr w:type="gramEnd"/>
    </w:p>
    <w:p w:rsidR="001161CC" w:rsidRPr="00EB1675" w:rsidRDefault="001161CC" w:rsidP="001161CC">
      <w:pPr>
        <w:tabs>
          <w:tab w:val="left" w:pos="851"/>
        </w:tabs>
        <w:ind w:firstLine="709"/>
        <w:jc w:val="both"/>
        <w:rPr>
          <w:sz w:val="24"/>
          <w:szCs w:val="24"/>
        </w:rPr>
      </w:pPr>
      <w:r w:rsidRPr="00EB1675">
        <w:rPr>
          <w:sz w:val="24"/>
          <w:szCs w:val="24"/>
        </w:rPr>
        <w:t>-</w:t>
      </w:r>
      <w:r w:rsidRPr="00EB1675">
        <w:rPr>
          <w:sz w:val="24"/>
          <w:szCs w:val="24"/>
        </w:rPr>
        <w:tab/>
        <w:t xml:space="preserve">Газоснабжение ФАП в п. В. </w:t>
      </w:r>
      <w:proofErr w:type="spellStart"/>
      <w:r w:rsidRPr="00EB1675">
        <w:rPr>
          <w:sz w:val="24"/>
          <w:szCs w:val="24"/>
        </w:rPr>
        <w:t>Атлян</w:t>
      </w:r>
      <w:proofErr w:type="spellEnd"/>
      <w:r w:rsidRPr="00EB1675">
        <w:rPr>
          <w:sz w:val="24"/>
          <w:szCs w:val="24"/>
        </w:rPr>
        <w:t xml:space="preserve"> – 0,1 км получили возможность подключения к  газораспределительным сетям не менее 481 жилого дома при плановом показателе 300, что составляет 160,3%.</w:t>
      </w:r>
    </w:p>
    <w:p w:rsidR="001161CC" w:rsidRPr="00EB1675" w:rsidRDefault="001161CC" w:rsidP="001161CC">
      <w:pPr>
        <w:ind w:firstLine="709"/>
        <w:jc w:val="both"/>
        <w:rPr>
          <w:sz w:val="24"/>
          <w:szCs w:val="24"/>
        </w:rPr>
      </w:pPr>
      <w:r w:rsidRPr="00EB1675">
        <w:rPr>
          <w:sz w:val="24"/>
          <w:szCs w:val="24"/>
        </w:rPr>
        <w:t>Расходы на реализацию мероприятий в 2015 году составили 23 417,3 тыс. рублей, в том числе 22 245,4 тыс</w:t>
      </w:r>
      <w:proofErr w:type="gramStart"/>
      <w:r w:rsidRPr="00EB1675">
        <w:rPr>
          <w:sz w:val="24"/>
          <w:szCs w:val="24"/>
        </w:rPr>
        <w:t>.р</w:t>
      </w:r>
      <w:proofErr w:type="gramEnd"/>
      <w:r w:rsidRPr="00EB1675">
        <w:rPr>
          <w:sz w:val="24"/>
          <w:szCs w:val="24"/>
        </w:rPr>
        <w:t>ублей за счет средств областного бюджета, 1171,9 тыс. рублей за счет средств местного бюджета.</w:t>
      </w:r>
    </w:p>
    <w:p w:rsidR="001161CC" w:rsidRPr="00EB1675" w:rsidRDefault="001161CC" w:rsidP="001161CC">
      <w:pPr>
        <w:ind w:firstLine="709"/>
        <w:jc w:val="both"/>
        <w:rPr>
          <w:sz w:val="24"/>
          <w:szCs w:val="24"/>
        </w:rPr>
      </w:pPr>
      <w:r w:rsidRPr="00EB1675">
        <w:rPr>
          <w:sz w:val="24"/>
          <w:szCs w:val="24"/>
        </w:rPr>
        <w:t>В рамках реализации Государственной программ</w:t>
      </w:r>
      <w:r w:rsidR="00714111" w:rsidRPr="00EB1675">
        <w:rPr>
          <w:sz w:val="24"/>
          <w:szCs w:val="24"/>
        </w:rPr>
        <w:t>ы</w:t>
      </w:r>
      <w:r w:rsidRPr="00EB1675">
        <w:rPr>
          <w:sz w:val="24"/>
          <w:szCs w:val="24"/>
        </w:rPr>
        <w:t xml:space="preserve"> Челябинской области «Энергосбережение и повышение энергетической эффективности» на 2014-2020 годы реализованы мероприятия:</w:t>
      </w:r>
    </w:p>
    <w:p w:rsidR="001161CC" w:rsidRPr="00EB1675" w:rsidRDefault="001161CC" w:rsidP="001161CC">
      <w:pPr>
        <w:tabs>
          <w:tab w:val="left" w:pos="1134"/>
        </w:tabs>
        <w:ind w:firstLine="709"/>
        <w:jc w:val="both"/>
        <w:rPr>
          <w:sz w:val="24"/>
          <w:szCs w:val="24"/>
        </w:rPr>
      </w:pPr>
      <w:r w:rsidRPr="00EB1675">
        <w:rPr>
          <w:sz w:val="24"/>
          <w:szCs w:val="24"/>
        </w:rPr>
        <w:t>1)</w:t>
      </w:r>
      <w:r w:rsidRPr="00EB1675">
        <w:rPr>
          <w:sz w:val="24"/>
          <w:szCs w:val="24"/>
        </w:rPr>
        <w:tab/>
        <w:t>строительство подводящих сетей к котельной п. Хребет, а именно:</w:t>
      </w:r>
    </w:p>
    <w:p w:rsidR="001161CC" w:rsidRPr="00EB1675" w:rsidRDefault="001161CC" w:rsidP="001161CC">
      <w:pPr>
        <w:tabs>
          <w:tab w:val="left" w:pos="993"/>
        </w:tabs>
        <w:ind w:firstLine="709"/>
        <w:jc w:val="both"/>
        <w:rPr>
          <w:sz w:val="24"/>
          <w:szCs w:val="24"/>
        </w:rPr>
      </w:pPr>
      <w:r w:rsidRPr="00EB1675">
        <w:rPr>
          <w:sz w:val="24"/>
          <w:szCs w:val="24"/>
        </w:rPr>
        <w:t>-</w:t>
      </w:r>
      <w:r w:rsidRPr="00EB1675">
        <w:rPr>
          <w:sz w:val="24"/>
          <w:szCs w:val="24"/>
        </w:rPr>
        <w:tab/>
        <w:t xml:space="preserve">Наружная газораспределительная сеть (правобережная) села </w:t>
      </w:r>
      <w:proofErr w:type="spellStart"/>
      <w:r w:rsidRPr="00EB1675">
        <w:rPr>
          <w:sz w:val="24"/>
          <w:szCs w:val="24"/>
        </w:rPr>
        <w:t>Сыростан</w:t>
      </w:r>
      <w:proofErr w:type="spellEnd"/>
      <w:r w:rsidR="009010D9">
        <w:rPr>
          <w:sz w:val="24"/>
          <w:szCs w:val="24"/>
        </w:rPr>
        <w:t xml:space="preserve"> </w:t>
      </w:r>
      <w:r w:rsidR="0023114E" w:rsidRPr="00EB1675">
        <w:rPr>
          <w:sz w:val="24"/>
          <w:szCs w:val="24"/>
        </w:rPr>
        <w:t>МГО</w:t>
      </w:r>
      <w:r w:rsidRPr="00EB1675">
        <w:rPr>
          <w:sz w:val="24"/>
          <w:szCs w:val="24"/>
        </w:rPr>
        <w:t xml:space="preserve"> Челябинской области – 2,1 км;</w:t>
      </w:r>
    </w:p>
    <w:p w:rsidR="001161CC" w:rsidRPr="00EB1675" w:rsidRDefault="001161CC" w:rsidP="001161CC">
      <w:pPr>
        <w:tabs>
          <w:tab w:val="left" w:pos="993"/>
        </w:tabs>
        <w:ind w:firstLine="709"/>
        <w:jc w:val="both"/>
        <w:rPr>
          <w:sz w:val="24"/>
          <w:szCs w:val="24"/>
        </w:rPr>
      </w:pPr>
      <w:r w:rsidRPr="00EB1675">
        <w:rPr>
          <w:sz w:val="24"/>
          <w:szCs w:val="24"/>
        </w:rPr>
        <w:t>-</w:t>
      </w:r>
      <w:r w:rsidRPr="00EB1675">
        <w:rPr>
          <w:sz w:val="24"/>
          <w:szCs w:val="24"/>
        </w:rPr>
        <w:tab/>
        <w:t xml:space="preserve">Газопровод высокого давления </w:t>
      </w:r>
      <w:proofErr w:type="gramStart"/>
      <w:r w:rsidRPr="00EB1675">
        <w:rPr>
          <w:sz w:val="24"/>
          <w:szCs w:val="24"/>
        </w:rPr>
        <w:t>от</w:t>
      </w:r>
      <w:proofErr w:type="gramEnd"/>
      <w:r w:rsidRPr="00EB1675">
        <w:rPr>
          <w:sz w:val="24"/>
          <w:szCs w:val="24"/>
        </w:rPr>
        <w:t xml:space="preserve"> с.</w:t>
      </w:r>
      <w:r w:rsidR="009010D9">
        <w:rPr>
          <w:sz w:val="24"/>
          <w:szCs w:val="24"/>
        </w:rPr>
        <w:t xml:space="preserve"> </w:t>
      </w:r>
      <w:proofErr w:type="spellStart"/>
      <w:r w:rsidRPr="00EB1675">
        <w:rPr>
          <w:sz w:val="24"/>
          <w:szCs w:val="24"/>
        </w:rPr>
        <w:t>Сыростан</w:t>
      </w:r>
      <w:proofErr w:type="spellEnd"/>
      <w:r w:rsidRPr="00EB1675">
        <w:rPr>
          <w:sz w:val="24"/>
          <w:szCs w:val="24"/>
        </w:rPr>
        <w:t xml:space="preserve"> до п.</w:t>
      </w:r>
      <w:r w:rsidR="009010D9">
        <w:rPr>
          <w:sz w:val="24"/>
          <w:szCs w:val="24"/>
        </w:rPr>
        <w:t xml:space="preserve"> </w:t>
      </w:r>
      <w:proofErr w:type="gramStart"/>
      <w:r w:rsidRPr="00EB1675">
        <w:rPr>
          <w:sz w:val="24"/>
          <w:szCs w:val="24"/>
        </w:rPr>
        <w:t>Хребет</w:t>
      </w:r>
      <w:proofErr w:type="gramEnd"/>
      <w:r w:rsidR="009010D9">
        <w:rPr>
          <w:sz w:val="24"/>
          <w:szCs w:val="24"/>
        </w:rPr>
        <w:t xml:space="preserve"> </w:t>
      </w:r>
      <w:r w:rsidR="0023114E" w:rsidRPr="00EB1675">
        <w:rPr>
          <w:sz w:val="24"/>
          <w:szCs w:val="24"/>
        </w:rPr>
        <w:t>МГО</w:t>
      </w:r>
      <w:r w:rsidRPr="00EB1675">
        <w:rPr>
          <w:sz w:val="24"/>
          <w:szCs w:val="24"/>
        </w:rPr>
        <w:t xml:space="preserve"> Челябинской области – 5,7 км.</w:t>
      </w:r>
    </w:p>
    <w:p w:rsidR="001161CC" w:rsidRPr="00EB1675" w:rsidRDefault="001161CC" w:rsidP="001161CC">
      <w:pPr>
        <w:ind w:firstLine="709"/>
        <w:jc w:val="both"/>
        <w:rPr>
          <w:sz w:val="24"/>
          <w:szCs w:val="24"/>
        </w:rPr>
      </w:pPr>
      <w:r w:rsidRPr="00EB1675">
        <w:rPr>
          <w:sz w:val="24"/>
          <w:szCs w:val="24"/>
        </w:rPr>
        <w:t>Реализация данного мероприятия позволила ввести в эксплуатацию котельную в п. Хребет, построенную за счет инвестиционных средств, и обеспечить бесперебойным  теплоснабжением население п. Хребет;</w:t>
      </w:r>
    </w:p>
    <w:p w:rsidR="001161CC" w:rsidRPr="00EB1675" w:rsidRDefault="001161CC" w:rsidP="001161CC">
      <w:pPr>
        <w:tabs>
          <w:tab w:val="left" w:pos="993"/>
        </w:tabs>
        <w:ind w:firstLine="709"/>
        <w:jc w:val="both"/>
        <w:rPr>
          <w:sz w:val="24"/>
          <w:szCs w:val="24"/>
        </w:rPr>
      </w:pPr>
      <w:r w:rsidRPr="00EB1675">
        <w:rPr>
          <w:sz w:val="24"/>
          <w:szCs w:val="24"/>
        </w:rPr>
        <w:t>2)</w:t>
      </w:r>
      <w:r w:rsidRPr="00EB1675">
        <w:rPr>
          <w:sz w:val="24"/>
          <w:szCs w:val="24"/>
        </w:rPr>
        <w:tab/>
        <w:t>Установка приборов учета тепловой энергии, а именно:</w:t>
      </w:r>
    </w:p>
    <w:p w:rsidR="001161CC" w:rsidRPr="00EB1675" w:rsidRDefault="001161CC" w:rsidP="001161CC">
      <w:pPr>
        <w:tabs>
          <w:tab w:val="left" w:pos="993"/>
        </w:tabs>
        <w:ind w:firstLine="709"/>
        <w:jc w:val="both"/>
        <w:rPr>
          <w:sz w:val="24"/>
          <w:szCs w:val="24"/>
        </w:rPr>
      </w:pPr>
      <w:r w:rsidRPr="00EB1675">
        <w:rPr>
          <w:sz w:val="24"/>
          <w:szCs w:val="24"/>
        </w:rPr>
        <w:t>-</w:t>
      </w:r>
      <w:r w:rsidRPr="00EB1675">
        <w:rPr>
          <w:sz w:val="24"/>
          <w:szCs w:val="24"/>
        </w:rPr>
        <w:tab/>
        <w:t>Установка узла учета тепловой энергии на объекте – Челябинская область, г. Миасс, ул. Вернадского, Тепловая насосная станция №3;</w:t>
      </w:r>
    </w:p>
    <w:p w:rsidR="001161CC" w:rsidRPr="00EB1675" w:rsidRDefault="001161CC" w:rsidP="001161CC">
      <w:pPr>
        <w:tabs>
          <w:tab w:val="left" w:pos="993"/>
        </w:tabs>
        <w:ind w:firstLine="709"/>
        <w:jc w:val="both"/>
        <w:rPr>
          <w:sz w:val="24"/>
          <w:szCs w:val="24"/>
        </w:rPr>
      </w:pPr>
      <w:r w:rsidRPr="00EB1675">
        <w:rPr>
          <w:sz w:val="24"/>
          <w:szCs w:val="24"/>
        </w:rPr>
        <w:t>-</w:t>
      </w:r>
      <w:r w:rsidRPr="00EB1675">
        <w:rPr>
          <w:sz w:val="24"/>
          <w:szCs w:val="24"/>
        </w:rPr>
        <w:tab/>
        <w:t xml:space="preserve">Установка узла учета тепловой энергии на объекте – Челябинская область, г. Миасс, ул. </w:t>
      </w:r>
      <w:proofErr w:type="spellStart"/>
      <w:r w:rsidRPr="00EB1675">
        <w:rPr>
          <w:sz w:val="24"/>
          <w:szCs w:val="24"/>
        </w:rPr>
        <w:t>Ильмен-Тау</w:t>
      </w:r>
      <w:proofErr w:type="spellEnd"/>
      <w:r w:rsidRPr="00EB1675">
        <w:rPr>
          <w:sz w:val="24"/>
          <w:szCs w:val="24"/>
        </w:rPr>
        <w:t xml:space="preserve"> (район ТЦ «Медео»), Тепловая насосная станция №2;</w:t>
      </w:r>
    </w:p>
    <w:p w:rsidR="001161CC" w:rsidRPr="00EB1675" w:rsidRDefault="001161CC" w:rsidP="001161CC">
      <w:pPr>
        <w:tabs>
          <w:tab w:val="left" w:pos="993"/>
        </w:tabs>
        <w:ind w:firstLine="709"/>
        <w:jc w:val="both"/>
        <w:rPr>
          <w:sz w:val="24"/>
          <w:szCs w:val="24"/>
        </w:rPr>
      </w:pPr>
      <w:r w:rsidRPr="00EB1675">
        <w:rPr>
          <w:sz w:val="24"/>
          <w:szCs w:val="24"/>
        </w:rPr>
        <w:t>-</w:t>
      </w:r>
      <w:r w:rsidRPr="00EB1675">
        <w:rPr>
          <w:sz w:val="24"/>
          <w:szCs w:val="24"/>
        </w:rPr>
        <w:tab/>
        <w:t xml:space="preserve">Установка узла учета тепловой энергии на объекте – Челябинская область, г. </w:t>
      </w:r>
      <w:r w:rsidRPr="00EB1675">
        <w:rPr>
          <w:sz w:val="24"/>
          <w:szCs w:val="24"/>
        </w:rPr>
        <w:lastRenderedPageBreak/>
        <w:t>Миасс, пос. Строителей, Центральный тепловой пункт.</w:t>
      </w:r>
    </w:p>
    <w:p w:rsidR="001161CC" w:rsidRPr="00EB1675" w:rsidRDefault="001161CC" w:rsidP="001161CC">
      <w:pPr>
        <w:ind w:firstLine="709"/>
        <w:jc w:val="both"/>
        <w:rPr>
          <w:sz w:val="24"/>
          <w:szCs w:val="24"/>
        </w:rPr>
      </w:pPr>
      <w:r w:rsidRPr="00EB1675">
        <w:rPr>
          <w:sz w:val="24"/>
          <w:szCs w:val="24"/>
        </w:rPr>
        <w:t>Расходы на реализацию мероприятий программы в 2015 году составили 24 080,7 тыс. рублей, в т.ч.: 23 054,9 тыс</w:t>
      </w:r>
      <w:proofErr w:type="gramStart"/>
      <w:r w:rsidRPr="00EB1675">
        <w:rPr>
          <w:sz w:val="24"/>
          <w:szCs w:val="24"/>
        </w:rPr>
        <w:t>.р</w:t>
      </w:r>
      <w:proofErr w:type="gramEnd"/>
      <w:r w:rsidRPr="00EB1675">
        <w:rPr>
          <w:sz w:val="24"/>
          <w:szCs w:val="24"/>
        </w:rPr>
        <w:t>ублей за счет средств областного бюджета, 1025,8 –за счет средств местного бюджета.</w:t>
      </w:r>
    </w:p>
    <w:p w:rsidR="001161CC" w:rsidRPr="00EB1675" w:rsidRDefault="001161CC" w:rsidP="001161CC">
      <w:pPr>
        <w:ind w:firstLine="709"/>
        <w:jc w:val="both"/>
        <w:rPr>
          <w:sz w:val="24"/>
          <w:szCs w:val="24"/>
        </w:rPr>
      </w:pPr>
      <w:r w:rsidRPr="00EB1675">
        <w:rPr>
          <w:sz w:val="24"/>
          <w:szCs w:val="24"/>
        </w:rPr>
        <w:t xml:space="preserve">В рамках реализации муниципальной программы «Развитие улично-дорожной сети </w:t>
      </w:r>
      <w:r w:rsidR="0023114E" w:rsidRPr="00EB1675">
        <w:rPr>
          <w:sz w:val="24"/>
          <w:szCs w:val="24"/>
        </w:rPr>
        <w:t>МГО</w:t>
      </w:r>
      <w:r w:rsidRPr="00EB1675">
        <w:rPr>
          <w:sz w:val="24"/>
          <w:szCs w:val="24"/>
        </w:rPr>
        <w:t xml:space="preserve"> на 2015-2017 годы» построен объект «Объекты коммунального, инженерно-технического обеспечения «Комплекса зданий и сооружений горнолыжного центра. Подъездная дорога от ул. </w:t>
      </w:r>
      <w:proofErr w:type="spellStart"/>
      <w:r w:rsidRPr="00EB1675">
        <w:rPr>
          <w:sz w:val="24"/>
          <w:szCs w:val="24"/>
        </w:rPr>
        <w:t>Ильмен-Тау</w:t>
      </w:r>
      <w:proofErr w:type="spellEnd"/>
      <w:r w:rsidRPr="00EB1675">
        <w:rPr>
          <w:sz w:val="24"/>
          <w:szCs w:val="24"/>
        </w:rPr>
        <w:t>» в Северной части г. Миасса», протяженностью 0,49 км. Расходы составили 10 804,1 тыс</w:t>
      </w:r>
      <w:proofErr w:type="gramStart"/>
      <w:r w:rsidRPr="00EB1675">
        <w:rPr>
          <w:sz w:val="24"/>
          <w:szCs w:val="24"/>
        </w:rPr>
        <w:t>.р</w:t>
      </w:r>
      <w:proofErr w:type="gramEnd"/>
      <w:r w:rsidRPr="00EB1675">
        <w:rPr>
          <w:sz w:val="24"/>
          <w:szCs w:val="24"/>
        </w:rPr>
        <w:t>ублей, в т.ч.:</w:t>
      </w:r>
    </w:p>
    <w:p w:rsidR="001161CC" w:rsidRPr="00EB1675" w:rsidRDefault="001161CC" w:rsidP="001161CC">
      <w:pPr>
        <w:ind w:firstLine="709"/>
        <w:jc w:val="both"/>
        <w:rPr>
          <w:sz w:val="24"/>
          <w:szCs w:val="24"/>
        </w:rPr>
      </w:pPr>
      <w:r w:rsidRPr="00EB1675">
        <w:rPr>
          <w:sz w:val="24"/>
          <w:szCs w:val="24"/>
        </w:rPr>
        <w:t>в том числе 10 709,1 тыс</w:t>
      </w:r>
      <w:proofErr w:type="gramStart"/>
      <w:r w:rsidRPr="00EB1675">
        <w:rPr>
          <w:sz w:val="24"/>
          <w:szCs w:val="24"/>
        </w:rPr>
        <w:t>.р</w:t>
      </w:r>
      <w:proofErr w:type="gramEnd"/>
      <w:r w:rsidRPr="00EB1675">
        <w:rPr>
          <w:sz w:val="24"/>
          <w:szCs w:val="24"/>
        </w:rPr>
        <w:t>ублей за счет средств областного бюджета, 95,0 тыс. рублей за счет средств местного бюджета.</w:t>
      </w:r>
    </w:p>
    <w:p w:rsidR="001161CC" w:rsidRPr="00EB1675" w:rsidRDefault="001161CC" w:rsidP="001161CC">
      <w:pPr>
        <w:ind w:firstLine="709"/>
        <w:jc w:val="both"/>
        <w:rPr>
          <w:sz w:val="24"/>
          <w:szCs w:val="24"/>
        </w:rPr>
      </w:pPr>
      <w:r w:rsidRPr="00EB1675">
        <w:rPr>
          <w:sz w:val="24"/>
          <w:szCs w:val="24"/>
        </w:rPr>
        <w:t xml:space="preserve">В рамках реализации муниципальной программы </w:t>
      </w:r>
      <w:r w:rsidR="0023114E" w:rsidRPr="00EB1675">
        <w:rPr>
          <w:sz w:val="24"/>
          <w:szCs w:val="24"/>
        </w:rPr>
        <w:t>МГО</w:t>
      </w:r>
      <w:r w:rsidRPr="00EB1675">
        <w:rPr>
          <w:sz w:val="24"/>
          <w:szCs w:val="24"/>
        </w:rPr>
        <w:t xml:space="preserve"> «Капитальное строительство на территории </w:t>
      </w:r>
      <w:r w:rsidR="0023114E" w:rsidRPr="00EB1675">
        <w:rPr>
          <w:sz w:val="24"/>
          <w:szCs w:val="24"/>
        </w:rPr>
        <w:t>МГО</w:t>
      </w:r>
      <w:r w:rsidRPr="00EB1675">
        <w:rPr>
          <w:sz w:val="24"/>
          <w:szCs w:val="24"/>
        </w:rPr>
        <w:t xml:space="preserve"> на 2014-2016 годы» завершены строительством и введены в эксплуатацию следующие объекты:</w:t>
      </w:r>
    </w:p>
    <w:p w:rsidR="001161CC" w:rsidRPr="00EB1675" w:rsidRDefault="001161CC" w:rsidP="001161CC">
      <w:pPr>
        <w:tabs>
          <w:tab w:val="left" w:pos="851"/>
        </w:tabs>
        <w:ind w:firstLine="709"/>
        <w:jc w:val="both"/>
        <w:rPr>
          <w:sz w:val="24"/>
          <w:szCs w:val="24"/>
        </w:rPr>
      </w:pPr>
      <w:r w:rsidRPr="00EB1675">
        <w:rPr>
          <w:sz w:val="24"/>
          <w:szCs w:val="24"/>
        </w:rPr>
        <w:t>-</w:t>
      </w:r>
      <w:r w:rsidRPr="00EB1675">
        <w:rPr>
          <w:sz w:val="24"/>
          <w:szCs w:val="24"/>
        </w:rPr>
        <w:tab/>
        <w:t>Котельная к зданию школы в п. Северные Печи;</w:t>
      </w:r>
    </w:p>
    <w:p w:rsidR="001161CC" w:rsidRPr="00EB1675" w:rsidRDefault="001161CC" w:rsidP="001161CC">
      <w:pPr>
        <w:tabs>
          <w:tab w:val="left" w:pos="851"/>
        </w:tabs>
        <w:ind w:firstLine="709"/>
        <w:jc w:val="both"/>
        <w:rPr>
          <w:sz w:val="24"/>
          <w:szCs w:val="24"/>
        </w:rPr>
      </w:pPr>
      <w:r w:rsidRPr="00EB1675">
        <w:rPr>
          <w:sz w:val="24"/>
          <w:szCs w:val="24"/>
        </w:rPr>
        <w:t>-</w:t>
      </w:r>
      <w:r w:rsidRPr="00EB1675">
        <w:rPr>
          <w:sz w:val="24"/>
          <w:szCs w:val="24"/>
        </w:rPr>
        <w:tab/>
        <w:t>Модернизация системы теплоснабжения жилого дома №2 по ул. Известковой в п</w:t>
      </w:r>
      <w:proofErr w:type="gramStart"/>
      <w:r w:rsidRPr="00EB1675">
        <w:rPr>
          <w:sz w:val="24"/>
          <w:szCs w:val="24"/>
        </w:rPr>
        <w:t>.И</w:t>
      </w:r>
      <w:proofErr w:type="gramEnd"/>
      <w:r w:rsidRPr="00EB1675">
        <w:rPr>
          <w:sz w:val="24"/>
          <w:szCs w:val="24"/>
        </w:rPr>
        <w:t>звестковый;</w:t>
      </w:r>
    </w:p>
    <w:p w:rsidR="001161CC" w:rsidRPr="00EB1675" w:rsidRDefault="00135BC6" w:rsidP="001161CC">
      <w:pPr>
        <w:tabs>
          <w:tab w:val="left" w:pos="851"/>
        </w:tabs>
        <w:ind w:firstLine="709"/>
        <w:jc w:val="both"/>
        <w:rPr>
          <w:sz w:val="24"/>
          <w:szCs w:val="24"/>
        </w:rPr>
      </w:pPr>
      <w:r w:rsidRPr="00EB1675">
        <w:rPr>
          <w:sz w:val="24"/>
          <w:szCs w:val="24"/>
        </w:rPr>
        <w:t>В</w:t>
      </w:r>
      <w:r w:rsidR="001161CC" w:rsidRPr="00EB1675">
        <w:rPr>
          <w:sz w:val="24"/>
          <w:szCs w:val="24"/>
        </w:rPr>
        <w:t>ыполнены проектно-изыскательские работы по следующим объектам:</w:t>
      </w:r>
    </w:p>
    <w:p w:rsidR="001161CC" w:rsidRPr="00EB1675" w:rsidRDefault="001161CC" w:rsidP="001161CC">
      <w:pPr>
        <w:tabs>
          <w:tab w:val="left" w:pos="851"/>
        </w:tabs>
        <w:ind w:firstLine="709"/>
        <w:jc w:val="both"/>
        <w:rPr>
          <w:sz w:val="24"/>
          <w:szCs w:val="24"/>
        </w:rPr>
      </w:pPr>
      <w:r w:rsidRPr="00EB1675">
        <w:rPr>
          <w:sz w:val="24"/>
          <w:szCs w:val="24"/>
        </w:rPr>
        <w:t>-</w:t>
      </w:r>
      <w:r w:rsidRPr="00EB1675">
        <w:rPr>
          <w:sz w:val="24"/>
          <w:szCs w:val="24"/>
        </w:rPr>
        <w:tab/>
        <w:t>МБОУ ДОД ДШИ №2 (завершение строительством);</w:t>
      </w:r>
    </w:p>
    <w:p w:rsidR="001161CC" w:rsidRPr="00EB1675" w:rsidRDefault="001161CC" w:rsidP="001161CC">
      <w:pPr>
        <w:tabs>
          <w:tab w:val="left" w:pos="851"/>
        </w:tabs>
        <w:ind w:firstLine="709"/>
        <w:jc w:val="both"/>
        <w:rPr>
          <w:sz w:val="24"/>
          <w:szCs w:val="24"/>
        </w:rPr>
      </w:pPr>
      <w:r w:rsidRPr="00EB1675">
        <w:rPr>
          <w:sz w:val="24"/>
          <w:szCs w:val="24"/>
        </w:rPr>
        <w:t>-</w:t>
      </w:r>
      <w:r w:rsidRPr="00EB1675">
        <w:rPr>
          <w:sz w:val="24"/>
          <w:szCs w:val="24"/>
        </w:rPr>
        <w:tab/>
        <w:t>Строительство сетей теплоснабжения ж/</w:t>
      </w:r>
      <w:proofErr w:type="spellStart"/>
      <w:r w:rsidRPr="00EB1675">
        <w:rPr>
          <w:sz w:val="24"/>
          <w:szCs w:val="24"/>
        </w:rPr>
        <w:t>д</w:t>
      </w:r>
      <w:proofErr w:type="spellEnd"/>
      <w:r w:rsidRPr="00EB1675">
        <w:rPr>
          <w:sz w:val="24"/>
          <w:szCs w:val="24"/>
        </w:rPr>
        <w:t xml:space="preserve"> №1,2,3,4 на пл</w:t>
      </w:r>
      <w:proofErr w:type="gramStart"/>
      <w:r w:rsidRPr="00EB1675">
        <w:rPr>
          <w:sz w:val="24"/>
          <w:szCs w:val="24"/>
        </w:rPr>
        <w:t>.</w:t>
      </w:r>
      <w:r w:rsidR="00135BC6" w:rsidRPr="00EB1675">
        <w:rPr>
          <w:sz w:val="24"/>
          <w:szCs w:val="24"/>
        </w:rPr>
        <w:t>Р</w:t>
      </w:r>
      <w:proofErr w:type="gramEnd"/>
      <w:r w:rsidR="00135BC6" w:rsidRPr="00EB1675">
        <w:rPr>
          <w:sz w:val="24"/>
          <w:szCs w:val="24"/>
        </w:rPr>
        <w:t>еволюции.</w:t>
      </w:r>
    </w:p>
    <w:p w:rsidR="001161CC" w:rsidRPr="00EB1675" w:rsidRDefault="00135BC6" w:rsidP="001161CC">
      <w:pPr>
        <w:ind w:firstLine="709"/>
        <w:jc w:val="both"/>
        <w:rPr>
          <w:sz w:val="24"/>
          <w:szCs w:val="24"/>
        </w:rPr>
      </w:pPr>
      <w:r w:rsidRPr="00EB1675">
        <w:rPr>
          <w:sz w:val="24"/>
          <w:szCs w:val="24"/>
        </w:rPr>
        <w:t>П</w:t>
      </w:r>
      <w:r w:rsidR="001161CC" w:rsidRPr="00EB1675">
        <w:rPr>
          <w:sz w:val="24"/>
          <w:szCs w:val="24"/>
        </w:rPr>
        <w:t xml:space="preserve">роведены изыскания для проектирования объекта «Электроснабжение п. </w:t>
      </w:r>
      <w:proofErr w:type="spellStart"/>
      <w:r w:rsidR="001161CC" w:rsidRPr="00EB1675">
        <w:rPr>
          <w:sz w:val="24"/>
          <w:szCs w:val="24"/>
        </w:rPr>
        <w:t>Тыелга</w:t>
      </w:r>
      <w:proofErr w:type="spellEnd"/>
      <w:r w:rsidR="001161CC" w:rsidRPr="00EB1675">
        <w:rPr>
          <w:sz w:val="24"/>
          <w:szCs w:val="24"/>
        </w:rPr>
        <w:t>».</w:t>
      </w:r>
    </w:p>
    <w:p w:rsidR="001161CC" w:rsidRPr="00EB1675" w:rsidRDefault="001161CC" w:rsidP="001161CC">
      <w:pPr>
        <w:ind w:firstLine="709"/>
        <w:jc w:val="both"/>
        <w:rPr>
          <w:sz w:val="24"/>
          <w:szCs w:val="24"/>
        </w:rPr>
      </w:pPr>
      <w:r w:rsidRPr="00EB1675">
        <w:rPr>
          <w:sz w:val="24"/>
          <w:szCs w:val="24"/>
        </w:rPr>
        <w:t xml:space="preserve">В бюджете </w:t>
      </w:r>
      <w:r w:rsidR="0023114E" w:rsidRPr="00EB1675">
        <w:rPr>
          <w:sz w:val="24"/>
          <w:szCs w:val="24"/>
        </w:rPr>
        <w:t>МГО</w:t>
      </w:r>
      <w:r w:rsidRPr="00EB1675">
        <w:rPr>
          <w:sz w:val="24"/>
          <w:szCs w:val="24"/>
        </w:rPr>
        <w:t xml:space="preserve"> на 2015 год на реализацию программы предусмотрено 4 091,0 тыс. рублей (средства местного бюджета).</w:t>
      </w:r>
    </w:p>
    <w:p w:rsidR="001161CC" w:rsidRPr="00EB1675" w:rsidRDefault="001161CC" w:rsidP="001161CC">
      <w:pPr>
        <w:ind w:firstLine="709"/>
        <w:jc w:val="both"/>
        <w:rPr>
          <w:sz w:val="24"/>
          <w:szCs w:val="24"/>
        </w:rPr>
      </w:pPr>
      <w:r w:rsidRPr="00EB1675">
        <w:rPr>
          <w:sz w:val="24"/>
          <w:szCs w:val="24"/>
        </w:rPr>
        <w:t xml:space="preserve">В рамках реализации муниципальной программы «Развитие физической культуры, спорта и туризма в </w:t>
      </w:r>
      <w:r w:rsidR="0023114E" w:rsidRPr="00EB1675">
        <w:rPr>
          <w:sz w:val="24"/>
          <w:szCs w:val="24"/>
        </w:rPr>
        <w:t>МГО</w:t>
      </w:r>
      <w:r w:rsidRPr="00EB1675">
        <w:rPr>
          <w:sz w:val="24"/>
          <w:szCs w:val="24"/>
        </w:rPr>
        <w:t xml:space="preserve"> на 2014-2016 годы» выполнены проектно-изыскательские работы, получено положительное заключение </w:t>
      </w:r>
      <w:proofErr w:type="spellStart"/>
      <w:r w:rsidRPr="00EB1675">
        <w:rPr>
          <w:sz w:val="24"/>
          <w:szCs w:val="24"/>
        </w:rPr>
        <w:t>госэкспертизы</w:t>
      </w:r>
      <w:proofErr w:type="spellEnd"/>
      <w:r w:rsidRPr="00EB1675">
        <w:rPr>
          <w:sz w:val="24"/>
          <w:szCs w:val="24"/>
        </w:rPr>
        <w:t xml:space="preserve"> по объекту «Реконструкция нижнего поля спортивного комплекса, расположенного в центральном районе г</w:t>
      </w:r>
      <w:proofErr w:type="gramStart"/>
      <w:r w:rsidRPr="00EB1675">
        <w:rPr>
          <w:sz w:val="24"/>
          <w:szCs w:val="24"/>
        </w:rPr>
        <w:t>.М</w:t>
      </w:r>
      <w:proofErr w:type="gramEnd"/>
      <w:r w:rsidRPr="00EB1675">
        <w:rPr>
          <w:sz w:val="24"/>
          <w:szCs w:val="24"/>
        </w:rPr>
        <w:t>иасса на правом берегу р.Миасс». Затраты составили 473,6 тыс. рублей за счет средств местного бюджета.</w:t>
      </w:r>
    </w:p>
    <w:p w:rsidR="00902E0F" w:rsidRPr="00EB1675" w:rsidRDefault="00902E0F" w:rsidP="001161CC">
      <w:pPr>
        <w:ind w:firstLine="709"/>
        <w:jc w:val="both"/>
        <w:rPr>
          <w:sz w:val="24"/>
          <w:szCs w:val="24"/>
        </w:rPr>
      </w:pPr>
    </w:p>
    <w:p w:rsidR="00902E0F" w:rsidRPr="00EB1675" w:rsidRDefault="00902E0F" w:rsidP="00902E0F">
      <w:pPr>
        <w:ind w:firstLine="709"/>
        <w:jc w:val="center"/>
        <w:rPr>
          <w:sz w:val="28"/>
          <w:szCs w:val="28"/>
        </w:rPr>
      </w:pPr>
      <w:r w:rsidRPr="00EB1675">
        <w:rPr>
          <w:sz w:val="28"/>
          <w:szCs w:val="28"/>
        </w:rPr>
        <w:t>2.5.</w:t>
      </w:r>
      <w:r w:rsidRPr="00EB1675">
        <w:rPr>
          <w:sz w:val="28"/>
          <w:szCs w:val="28"/>
        </w:rPr>
        <w:tab/>
        <w:t>Дорожное хозяйство</w:t>
      </w:r>
    </w:p>
    <w:p w:rsidR="001161CC" w:rsidRPr="00EB1675" w:rsidRDefault="001161CC" w:rsidP="001161CC">
      <w:pPr>
        <w:ind w:firstLine="709"/>
        <w:jc w:val="both"/>
        <w:rPr>
          <w:sz w:val="24"/>
          <w:szCs w:val="24"/>
        </w:rPr>
      </w:pPr>
    </w:p>
    <w:p w:rsidR="00DA488C" w:rsidRPr="00EB1675" w:rsidRDefault="00DA488C" w:rsidP="00DA488C">
      <w:pPr>
        <w:ind w:left="720"/>
        <w:jc w:val="both"/>
        <w:rPr>
          <w:sz w:val="24"/>
          <w:szCs w:val="24"/>
        </w:rPr>
      </w:pPr>
      <w:r w:rsidRPr="00EB1675">
        <w:rPr>
          <w:sz w:val="24"/>
          <w:szCs w:val="24"/>
        </w:rPr>
        <w:t>Объем расходов на дорожное хозяйство в 2015 году приведен в таблице:</w:t>
      </w:r>
    </w:p>
    <w:p w:rsidR="00902E0F" w:rsidRPr="00EB1675" w:rsidRDefault="00902E0F" w:rsidP="00DA488C">
      <w:pPr>
        <w:ind w:left="720"/>
        <w:jc w:val="both"/>
        <w:rPr>
          <w:sz w:val="24"/>
          <w:szCs w:val="24"/>
        </w:rPr>
      </w:pPr>
    </w:p>
    <w:tbl>
      <w:tblPr>
        <w:tblW w:w="9371" w:type="dxa"/>
        <w:tblInd w:w="93" w:type="dxa"/>
        <w:tblLayout w:type="fixed"/>
        <w:tblLook w:val="04A0"/>
      </w:tblPr>
      <w:tblGrid>
        <w:gridCol w:w="640"/>
        <w:gridCol w:w="4337"/>
        <w:gridCol w:w="1418"/>
        <w:gridCol w:w="1559"/>
        <w:gridCol w:w="1417"/>
      </w:tblGrid>
      <w:tr w:rsidR="00C321C4" w:rsidRPr="00EB1675" w:rsidTr="00DA488C">
        <w:trPr>
          <w:trHeight w:val="2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88C" w:rsidRPr="00EB1675" w:rsidRDefault="00DA488C" w:rsidP="00DA488C">
            <w:pPr>
              <w:jc w:val="center"/>
              <w:rPr>
                <w:sz w:val="24"/>
                <w:szCs w:val="24"/>
              </w:rPr>
            </w:pPr>
            <w:r w:rsidRPr="00EB1675">
              <w:rPr>
                <w:sz w:val="24"/>
                <w:szCs w:val="24"/>
              </w:rPr>
              <w:t xml:space="preserve">№ </w:t>
            </w:r>
            <w:proofErr w:type="gramStart"/>
            <w:r w:rsidRPr="00EB1675">
              <w:rPr>
                <w:sz w:val="24"/>
                <w:szCs w:val="24"/>
              </w:rPr>
              <w:t>п</w:t>
            </w:r>
            <w:proofErr w:type="gramEnd"/>
            <w:r w:rsidRPr="00EB1675">
              <w:rPr>
                <w:sz w:val="24"/>
                <w:szCs w:val="24"/>
              </w:rPr>
              <w:t>/п</w:t>
            </w:r>
          </w:p>
        </w:tc>
        <w:tc>
          <w:tcPr>
            <w:tcW w:w="43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88C" w:rsidRPr="00EB1675" w:rsidRDefault="00DA488C" w:rsidP="00DA488C">
            <w:pPr>
              <w:jc w:val="center"/>
              <w:rPr>
                <w:sz w:val="24"/>
                <w:szCs w:val="24"/>
              </w:rPr>
            </w:pPr>
            <w:r w:rsidRPr="00EB1675">
              <w:rPr>
                <w:sz w:val="24"/>
                <w:szCs w:val="24"/>
              </w:rPr>
              <w:t>Наименование объекта</w:t>
            </w:r>
          </w:p>
        </w:tc>
        <w:tc>
          <w:tcPr>
            <w:tcW w:w="4394" w:type="dxa"/>
            <w:gridSpan w:val="3"/>
            <w:tcBorders>
              <w:top w:val="single" w:sz="4" w:space="0" w:color="auto"/>
              <w:left w:val="nil"/>
              <w:bottom w:val="single" w:sz="4" w:space="0" w:color="auto"/>
              <w:right w:val="single" w:sz="4" w:space="0" w:color="000000"/>
            </w:tcBorders>
            <w:shd w:val="clear" w:color="auto" w:fill="auto"/>
            <w:vAlign w:val="center"/>
            <w:hideMark/>
          </w:tcPr>
          <w:p w:rsidR="00DA488C" w:rsidRPr="00EB1675" w:rsidRDefault="00DA488C" w:rsidP="00DA488C">
            <w:pPr>
              <w:jc w:val="center"/>
              <w:rPr>
                <w:sz w:val="24"/>
                <w:szCs w:val="24"/>
              </w:rPr>
            </w:pPr>
            <w:r w:rsidRPr="00EB1675">
              <w:rPr>
                <w:sz w:val="24"/>
                <w:szCs w:val="24"/>
              </w:rPr>
              <w:t>Стоимость выполненных работ,</w:t>
            </w:r>
          </w:p>
          <w:p w:rsidR="00DA488C" w:rsidRPr="00EB1675" w:rsidRDefault="00DA488C" w:rsidP="00DA488C">
            <w:pPr>
              <w:jc w:val="center"/>
              <w:rPr>
                <w:sz w:val="24"/>
                <w:szCs w:val="24"/>
              </w:rPr>
            </w:pPr>
            <w:r w:rsidRPr="00EB1675">
              <w:rPr>
                <w:sz w:val="24"/>
                <w:szCs w:val="24"/>
              </w:rPr>
              <w:t>тыс. руб.</w:t>
            </w:r>
          </w:p>
        </w:tc>
      </w:tr>
      <w:tr w:rsidR="00C321C4" w:rsidRPr="00EB1675" w:rsidTr="00DA488C">
        <w:trPr>
          <w:trHeight w:val="2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488C" w:rsidRPr="00EB1675" w:rsidRDefault="00DA488C" w:rsidP="00DA488C">
            <w:pPr>
              <w:jc w:val="center"/>
              <w:rPr>
                <w:sz w:val="24"/>
                <w:szCs w:val="24"/>
              </w:rPr>
            </w:pPr>
          </w:p>
        </w:tc>
        <w:tc>
          <w:tcPr>
            <w:tcW w:w="4337" w:type="dxa"/>
            <w:vMerge/>
            <w:tcBorders>
              <w:top w:val="single" w:sz="4" w:space="0" w:color="auto"/>
              <w:left w:val="single" w:sz="4" w:space="0" w:color="auto"/>
              <w:bottom w:val="single" w:sz="4" w:space="0" w:color="000000"/>
              <w:right w:val="single" w:sz="4" w:space="0" w:color="auto"/>
            </w:tcBorders>
            <w:vAlign w:val="center"/>
            <w:hideMark/>
          </w:tcPr>
          <w:p w:rsidR="00DA488C" w:rsidRPr="00EB1675" w:rsidRDefault="00DA488C" w:rsidP="00DA488C">
            <w:pPr>
              <w:jc w:val="center"/>
              <w:rPr>
                <w:sz w:val="24"/>
                <w:szCs w:val="24"/>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DA488C" w:rsidRPr="00EB1675" w:rsidRDefault="00DA488C" w:rsidP="00DA488C">
            <w:pPr>
              <w:jc w:val="center"/>
              <w:rPr>
                <w:sz w:val="24"/>
                <w:szCs w:val="24"/>
              </w:rPr>
            </w:pPr>
            <w:r w:rsidRPr="00EB1675">
              <w:rPr>
                <w:sz w:val="24"/>
                <w:szCs w:val="24"/>
              </w:rPr>
              <w:t>Всего</w:t>
            </w:r>
          </w:p>
        </w:tc>
        <w:tc>
          <w:tcPr>
            <w:tcW w:w="2976" w:type="dxa"/>
            <w:gridSpan w:val="2"/>
            <w:tcBorders>
              <w:top w:val="single" w:sz="4" w:space="0" w:color="auto"/>
              <w:left w:val="nil"/>
              <w:bottom w:val="single" w:sz="4" w:space="0" w:color="auto"/>
              <w:right w:val="single" w:sz="4" w:space="0" w:color="000000"/>
            </w:tcBorders>
            <w:shd w:val="clear" w:color="auto" w:fill="auto"/>
            <w:vAlign w:val="center"/>
            <w:hideMark/>
          </w:tcPr>
          <w:p w:rsidR="00DA488C" w:rsidRPr="00EB1675" w:rsidRDefault="00DA488C" w:rsidP="00DA488C">
            <w:pPr>
              <w:jc w:val="center"/>
              <w:rPr>
                <w:sz w:val="24"/>
                <w:szCs w:val="24"/>
              </w:rPr>
            </w:pPr>
            <w:r w:rsidRPr="00EB1675">
              <w:rPr>
                <w:sz w:val="24"/>
                <w:szCs w:val="24"/>
              </w:rPr>
              <w:t>в том числе</w:t>
            </w:r>
          </w:p>
        </w:tc>
      </w:tr>
      <w:tr w:rsidR="00C321C4" w:rsidRPr="00EB1675" w:rsidTr="00DA488C">
        <w:trPr>
          <w:trHeight w:val="20"/>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DA488C" w:rsidRPr="00EB1675" w:rsidRDefault="00DA488C" w:rsidP="00DA488C">
            <w:pPr>
              <w:jc w:val="center"/>
              <w:rPr>
                <w:sz w:val="24"/>
                <w:szCs w:val="24"/>
              </w:rPr>
            </w:pPr>
          </w:p>
        </w:tc>
        <w:tc>
          <w:tcPr>
            <w:tcW w:w="4337" w:type="dxa"/>
            <w:vMerge/>
            <w:tcBorders>
              <w:top w:val="single" w:sz="4" w:space="0" w:color="auto"/>
              <w:left w:val="single" w:sz="4" w:space="0" w:color="auto"/>
              <w:bottom w:val="single" w:sz="4" w:space="0" w:color="000000"/>
              <w:right w:val="single" w:sz="4" w:space="0" w:color="auto"/>
            </w:tcBorders>
            <w:vAlign w:val="center"/>
            <w:hideMark/>
          </w:tcPr>
          <w:p w:rsidR="00DA488C" w:rsidRPr="00EB1675" w:rsidRDefault="00DA488C" w:rsidP="00DA488C">
            <w:pPr>
              <w:jc w:val="center"/>
              <w:rPr>
                <w:sz w:val="24"/>
                <w:szCs w:val="24"/>
              </w:rPr>
            </w:pPr>
          </w:p>
        </w:tc>
        <w:tc>
          <w:tcPr>
            <w:tcW w:w="1418" w:type="dxa"/>
            <w:vMerge/>
            <w:tcBorders>
              <w:top w:val="nil"/>
              <w:left w:val="single" w:sz="4" w:space="0" w:color="auto"/>
              <w:bottom w:val="single" w:sz="4" w:space="0" w:color="000000"/>
              <w:right w:val="single" w:sz="4" w:space="0" w:color="auto"/>
            </w:tcBorders>
            <w:vAlign w:val="center"/>
            <w:hideMark/>
          </w:tcPr>
          <w:p w:rsidR="00DA488C" w:rsidRPr="00EB1675" w:rsidRDefault="00DA488C" w:rsidP="00DA488C">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DA488C" w:rsidRPr="00EB1675" w:rsidRDefault="00DA488C" w:rsidP="00DA488C">
            <w:pPr>
              <w:jc w:val="center"/>
              <w:rPr>
                <w:sz w:val="24"/>
                <w:szCs w:val="24"/>
              </w:rPr>
            </w:pPr>
            <w:r w:rsidRPr="00EB1675">
              <w:rPr>
                <w:sz w:val="24"/>
                <w:szCs w:val="24"/>
              </w:rPr>
              <w:t>областной бюджет</w:t>
            </w:r>
          </w:p>
        </w:tc>
        <w:tc>
          <w:tcPr>
            <w:tcW w:w="1417" w:type="dxa"/>
            <w:tcBorders>
              <w:top w:val="nil"/>
              <w:left w:val="nil"/>
              <w:bottom w:val="single" w:sz="4" w:space="0" w:color="auto"/>
              <w:right w:val="single" w:sz="4" w:space="0" w:color="auto"/>
            </w:tcBorders>
            <w:shd w:val="clear" w:color="auto" w:fill="auto"/>
            <w:vAlign w:val="center"/>
            <w:hideMark/>
          </w:tcPr>
          <w:p w:rsidR="00DA488C" w:rsidRPr="00EB1675" w:rsidRDefault="00DA488C" w:rsidP="00DA488C">
            <w:pPr>
              <w:jc w:val="center"/>
              <w:rPr>
                <w:sz w:val="24"/>
                <w:szCs w:val="24"/>
              </w:rPr>
            </w:pPr>
            <w:r w:rsidRPr="00EB1675">
              <w:rPr>
                <w:sz w:val="24"/>
                <w:szCs w:val="24"/>
              </w:rPr>
              <w:t>местный бюджет</w:t>
            </w:r>
          </w:p>
        </w:tc>
      </w:tr>
      <w:tr w:rsidR="00C321C4" w:rsidRPr="00EB1675" w:rsidTr="00DA488C">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488C" w:rsidRPr="00EB1675" w:rsidRDefault="00DA488C" w:rsidP="00DA488C">
            <w:pPr>
              <w:rPr>
                <w:sz w:val="24"/>
                <w:szCs w:val="24"/>
              </w:rPr>
            </w:pPr>
            <w:r w:rsidRPr="00EB1675">
              <w:rPr>
                <w:sz w:val="24"/>
                <w:szCs w:val="24"/>
              </w:rPr>
              <w:t> </w:t>
            </w:r>
          </w:p>
        </w:tc>
        <w:tc>
          <w:tcPr>
            <w:tcW w:w="4337" w:type="dxa"/>
            <w:tcBorders>
              <w:top w:val="nil"/>
              <w:left w:val="nil"/>
              <w:bottom w:val="single" w:sz="4" w:space="0" w:color="auto"/>
              <w:right w:val="single" w:sz="4" w:space="0" w:color="auto"/>
            </w:tcBorders>
            <w:shd w:val="clear" w:color="auto" w:fill="auto"/>
            <w:noWrap/>
            <w:vAlign w:val="bottom"/>
            <w:hideMark/>
          </w:tcPr>
          <w:p w:rsidR="00DA488C" w:rsidRPr="00EB1675" w:rsidRDefault="00DA488C" w:rsidP="00DA488C">
            <w:pPr>
              <w:rPr>
                <w:b/>
                <w:bCs/>
                <w:sz w:val="24"/>
                <w:szCs w:val="24"/>
              </w:rPr>
            </w:pPr>
            <w:r w:rsidRPr="00EB1675">
              <w:rPr>
                <w:b/>
                <w:bCs/>
                <w:sz w:val="24"/>
                <w:szCs w:val="24"/>
              </w:rPr>
              <w:t>Дорожное хозяйство</w:t>
            </w:r>
          </w:p>
        </w:tc>
        <w:tc>
          <w:tcPr>
            <w:tcW w:w="1418" w:type="dxa"/>
            <w:tcBorders>
              <w:top w:val="nil"/>
              <w:left w:val="nil"/>
              <w:bottom w:val="single" w:sz="4" w:space="0" w:color="auto"/>
              <w:right w:val="single" w:sz="4" w:space="0" w:color="auto"/>
            </w:tcBorders>
            <w:shd w:val="clear" w:color="auto" w:fill="auto"/>
            <w:noWrap/>
            <w:vAlign w:val="bottom"/>
            <w:hideMark/>
          </w:tcPr>
          <w:p w:rsidR="00DA488C" w:rsidRPr="00EB1675" w:rsidRDefault="00DA488C" w:rsidP="00DA488C">
            <w:pPr>
              <w:rPr>
                <w:sz w:val="24"/>
                <w:szCs w:val="24"/>
              </w:rPr>
            </w:pPr>
            <w:r w:rsidRPr="00EB1675">
              <w:rPr>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DA488C" w:rsidRPr="00EB1675" w:rsidRDefault="00DA488C" w:rsidP="00DA488C">
            <w:pPr>
              <w:rPr>
                <w:sz w:val="24"/>
                <w:szCs w:val="24"/>
              </w:rPr>
            </w:pPr>
            <w:r w:rsidRPr="00EB1675">
              <w:rPr>
                <w:sz w:val="24"/>
                <w:szCs w:val="24"/>
              </w:rPr>
              <w:t> </w:t>
            </w:r>
          </w:p>
        </w:tc>
        <w:tc>
          <w:tcPr>
            <w:tcW w:w="1417" w:type="dxa"/>
            <w:tcBorders>
              <w:top w:val="nil"/>
              <w:left w:val="nil"/>
              <w:bottom w:val="single" w:sz="4" w:space="0" w:color="auto"/>
              <w:right w:val="single" w:sz="4" w:space="0" w:color="auto"/>
            </w:tcBorders>
            <w:shd w:val="clear" w:color="auto" w:fill="auto"/>
            <w:noWrap/>
            <w:vAlign w:val="bottom"/>
            <w:hideMark/>
          </w:tcPr>
          <w:p w:rsidR="00DA488C" w:rsidRPr="00EB1675" w:rsidRDefault="00DA488C" w:rsidP="00DA488C">
            <w:pPr>
              <w:rPr>
                <w:sz w:val="24"/>
                <w:szCs w:val="24"/>
              </w:rPr>
            </w:pPr>
            <w:r w:rsidRPr="00EB1675">
              <w:rPr>
                <w:sz w:val="24"/>
                <w:szCs w:val="24"/>
              </w:rPr>
              <w:t> </w:t>
            </w:r>
          </w:p>
        </w:tc>
      </w:tr>
      <w:tr w:rsidR="00C321C4" w:rsidRPr="00EB1675" w:rsidTr="00EF36DC">
        <w:trPr>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DA488C" w:rsidRPr="00EB1675" w:rsidRDefault="00DA488C" w:rsidP="00DA488C">
            <w:pPr>
              <w:jc w:val="center"/>
              <w:rPr>
                <w:sz w:val="24"/>
                <w:szCs w:val="24"/>
              </w:rPr>
            </w:pPr>
            <w:r w:rsidRPr="00EB1675">
              <w:rPr>
                <w:sz w:val="24"/>
                <w:szCs w:val="24"/>
              </w:rPr>
              <w:t>1</w:t>
            </w:r>
          </w:p>
        </w:tc>
        <w:tc>
          <w:tcPr>
            <w:tcW w:w="4337" w:type="dxa"/>
            <w:tcBorders>
              <w:top w:val="nil"/>
              <w:left w:val="nil"/>
              <w:bottom w:val="single" w:sz="4" w:space="0" w:color="auto"/>
              <w:right w:val="single" w:sz="4" w:space="0" w:color="auto"/>
            </w:tcBorders>
            <w:shd w:val="clear" w:color="auto" w:fill="auto"/>
            <w:vAlign w:val="center"/>
            <w:hideMark/>
          </w:tcPr>
          <w:p w:rsidR="00DA488C" w:rsidRPr="00EB1675" w:rsidRDefault="00DA488C" w:rsidP="00DA488C">
            <w:pPr>
              <w:rPr>
                <w:sz w:val="24"/>
                <w:szCs w:val="24"/>
              </w:rPr>
            </w:pPr>
            <w:r w:rsidRPr="00EB1675">
              <w:rPr>
                <w:sz w:val="24"/>
                <w:szCs w:val="24"/>
              </w:rPr>
              <w:t>Содержание автомобильных дорог</w:t>
            </w:r>
          </w:p>
        </w:tc>
        <w:tc>
          <w:tcPr>
            <w:tcW w:w="1418" w:type="dxa"/>
            <w:tcBorders>
              <w:top w:val="nil"/>
              <w:left w:val="nil"/>
              <w:bottom w:val="single" w:sz="4" w:space="0" w:color="auto"/>
              <w:right w:val="single" w:sz="4" w:space="0" w:color="auto"/>
            </w:tcBorders>
            <w:shd w:val="clear" w:color="auto" w:fill="auto"/>
            <w:noWrap/>
            <w:vAlign w:val="center"/>
            <w:hideMark/>
          </w:tcPr>
          <w:p w:rsidR="00DA488C" w:rsidRPr="00EB1675" w:rsidRDefault="00DA488C" w:rsidP="00DA488C">
            <w:pPr>
              <w:jc w:val="center"/>
              <w:rPr>
                <w:sz w:val="24"/>
                <w:szCs w:val="24"/>
              </w:rPr>
            </w:pPr>
            <w:r w:rsidRPr="00EB1675">
              <w:rPr>
                <w:sz w:val="24"/>
                <w:szCs w:val="24"/>
              </w:rPr>
              <w:t>70 175,9</w:t>
            </w:r>
          </w:p>
        </w:tc>
        <w:tc>
          <w:tcPr>
            <w:tcW w:w="1559" w:type="dxa"/>
            <w:tcBorders>
              <w:top w:val="nil"/>
              <w:left w:val="nil"/>
              <w:bottom w:val="single" w:sz="4" w:space="0" w:color="auto"/>
              <w:right w:val="single" w:sz="4" w:space="0" w:color="auto"/>
            </w:tcBorders>
            <w:shd w:val="clear" w:color="auto" w:fill="auto"/>
            <w:noWrap/>
            <w:vAlign w:val="center"/>
            <w:hideMark/>
          </w:tcPr>
          <w:p w:rsidR="00DA488C" w:rsidRPr="00EB1675" w:rsidRDefault="00DA488C" w:rsidP="00DA488C">
            <w:pPr>
              <w:jc w:val="center"/>
              <w:rPr>
                <w:sz w:val="24"/>
                <w:szCs w:val="24"/>
              </w:rPr>
            </w:pPr>
            <w:r w:rsidRPr="00EB1675">
              <w:rPr>
                <w:sz w:val="24"/>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DA488C" w:rsidRPr="00EB1675" w:rsidRDefault="00DA488C" w:rsidP="00DA488C">
            <w:pPr>
              <w:jc w:val="center"/>
              <w:rPr>
                <w:sz w:val="24"/>
                <w:szCs w:val="24"/>
              </w:rPr>
            </w:pPr>
            <w:r w:rsidRPr="00EB1675">
              <w:rPr>
                <w:sz w:val="24"/>
                <w:szCs w:val="24"/>
              </w:rPr>
              <w:t>70 175,9</w:t>
            </w:r>
          </w:p>
        </w:tc>
      </w:tr>
      <w:tr w:rsidR="00C321C4" w:rsidRPr="00EB1675" w:rsidTr="00EF36DC">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88C" w:rsidRPr="00EB1675" w:rsidRDefault="00DA488C" w:rsidP="00DA488C">
            <w:pPr>
              <w:jc w:val="center"/>
              <w:rPr>
                <w:sz w:val="24"/>
                <w:szCs w:val="24"/>
              </w:rPr>
            </w:pPr>
            <w:r w:rsidRPr="00EB1675">
              <w:rPr>
                <w:sz w:val="24"/>
                <w:szCs w:val="24"/>
              </w:rPr>
              <w:t>2</w:t>
            </w:r>
          </w:p>
        </w:tc>
        <w:tc>
          <w:tcPr>
            <w:tcW w:w="43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88C" w:rsidRPr="00EB1675" w:rsidRDefault="00DA488C" w:rsidP="00DA488C">
            <w:pPr>
              <w:rPr>
                <w:sz w:val="24"/>
                <w:szCs w:val="24"/>
              </w:rPr>
            </w:pPr>
            <w:r w:rsidRPr="00EB1675">
              <w:rPr>
                <w:sz w:val="24"/>
                <w:szCs w:val="24"/>
              </w:rPr>
              <w:t>Выполнение работ по внедрению и содержанию технических средств, организации и регулированию дорожного движения и работ по внедрению и содержанию технических средств, организации и регулированию дорожного движения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88C" w:rsidRPr="00EB1675" w:rsidRDefault="00DA488C" w:rsidP="00DA488C">
            <w:pPr>
              <w:jc w:val="center"/>
              <w:rPr>
                <w:sz w:val="24"/>
                <w:szCs w:val="24"/>
              </w:rPr>
            </w:pPr>
            <w:r w:rsidRPr="00EB1675">
              <w:rPr>
                <w:sz w:val="24"/>
                <w:szCs w:val="24"/>
              </w:rPr>
              <w:t>14 838,0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88C" w:rsidRPr="00EB1675" w:rsidRDefault="00DA488C" w:rsidP="00DA488C">
            <w:pPr>
              <w:jc w:val="center"/>
              <w:rPr>
                <w:sz w:val="24"/>
                <w:szCs w:val="24"/>
              </w:rPr>
            </w:pPr>
            <w:r w:rsidRPr="00EB1675">
              <w:rPr>
                <w:sz w:val="24"/>
                <w:szCs w:val="24"/>
              </w:rPr>
              <w:t>8 763,4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88C" w:rsidRPr="00EB1675" w:rsidRDefault="00DA488C" w:rsidP="00DA488C">
            <w:pPr>
              <w:jc w:val="center"/>
              <w:rPr>
                <w:sz w:val="24"/>
                <w:szCs w:val="24"/>
              </w:rPr>
            </w:pPr>
            <w:r w:rsidRPr="00EB1675">
              <w:rPr>
                <w:sz w:val="24"/>
                <w:szCs w:val="24"/>
              </w:rPr>
              <w:t>6 074,6</w:t>
            </w:r>
          </w:p>
        </w:tc>
      </w:tr>
      <w:tr w:rsidR="00C321C4" w:rsidRPr="00EB1675" w:rsidTr="00EF36DC">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88C" w:rsidRPr="00EB1675" w:rsidRDefault="00DA488C" w:rsidP="00DA488C">
            <w:pPr>
              <w:jc w:val="center"/>
              <w:rPr>
                <w:sz w:val="24"/>
                <w:szCs w:val="24"/>
              </w:rPr>
            </w:pPr>
            <w:r w:rsidRPr="00EB1675">
              <w:rPr>
                <w:sz w:val="24"/>
                <w:szCs w:val="24"/>
              </w:rPr>
              <w:t>3</w:t>
            </w:r>
          </w:p>
        </w:tc>
        <w:tc>
          <w:tcPr>
            <w:tcW w:w="4337" w:type="dxa"/>
            <w:tcBorders>
              <w:top w:val="single" w:sz="4" w:space="0" w:color="auto"/>
              <w:left w:val="nil"/>
              <w:bottom w:val="single" w:sz="4" w:space="0" w:color="auto"/>
              <w:right w:val="single" w:sz="4" w:space="0" w:color="auto"/>
            </w:tcBorders>
            <w:shd w:val="clear" w:color="auto" w:fill="auto"/>
            <w:vAlign w:val="center"/>
            <w:hideMark/>
          </w:tcPr>
          <w:p w:rsidR="00DA488C" w:rsidRPr="00EB1675" w:rsidRDefault="00DA488C" w:rsidP="00DA488C">
            <w:pPr>
              <w:rPr>
                <w:sz w:val="24"/>
                <w:szCs w:val="24"/>
              </w:rPr>
            </w:pPr>
            <w:r w:rsidRPr="00EB1675">
              <w:rPr>
                <w:sz w:val="24"/>
                <w:szCs w:val="24"/>
              </w:rPr>
              <w:t>Капитальный ремонт и ремонт автомобильных дорог</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A488C" w:rsidRPr="00EB1675" w:rsidRDefault="00DA488C" w:rsidP="00DA488C">
            <w:pPr>
              <w:jc w:val="center"/>
              <w:rPr>
                <w:sz w:val="24"/>
                <w:szCs w:val="24"/>
              </w:rPr>
            </w:pPr>
            <w:r w:rsidRPr="00EB1675">
              <w:rPr>
                <w:sz w:val="24"/>
                <w:szCs w:val="24"/>
              </w:rPr>
              <w:t>7 445,0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A488C" w:rsidRPr="00EB1675" w:rsidRDefault="00DA488C" w:rsidP="00DA488C">
            <w:pPr>
              <w:jc w:val="center"/>
              <w:rPr>
                <w:sz w:val="24"/>
                <w:szCs w:val="24"/>
              </w:rPr>
            </w:pPr>
            <w:r w:rsidRPr="00EB1675">
              <w:rPr>
                <w:sz w:val="24"/>
                <w:szCs w:val="24"/>
              </w:rPr>
              <w:t>7 439, 9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A488C" w:rsidRPr="00EB1675" w:rsidRDefault="00DA488C" w:rsidP="00DA488C">
            <w:pPr>
              <w:jc w:val="center"/>
              <w:rPr>
                <w:sz w:val="24"/>
                <w:szCs w:val="24"/>
              </w:rPr>
            </w:pPr>
            <w:r w:rsidRPr="00EB1675">
              <w:rPr>
                <w:sz w:val="24"/>
                <w:szCs w:val="24"/>
              </w:rPr>
              <w:t>5,1</w:t>
            </w:r>
          </w:p>
        </w:tc>
      </w:tr>
      <w:tr w:rsidR="00C321C4" w:rsidRPr="00EB1675" w:rsidTr="00DA488C">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DA488C" w:rsidRPr="00EB1675" w:rsidRDefault="00DA488C" w:rsidP="00DA488C">
            <w:pPr>
              <w:rPr>
                <w:b/>
                <w:sz w:val="24"/>
                <w:szCs w:val="24"/>
              </w:rPr>
            </w:pPr>
            <w:r w:rsidRPr="00EB1675">
              <w:rPr>
                <w:b/>
                <w:sz w:val="24"/>
                <w:szCs w:val="24"/>
              </w:rPr>
              <w:t> </w:t>
            </w:r>
          </w:p>
        </w:tc>
        <w:tc>
          <w:tcPr>
            <w:tcW w:w="4337" w:type="dxa"/>
            <w:tcBorders>
              <w:top w:val="nil"/>
              <w:left w:val="nil"/>
              <w:bottom w:val="single" w:sz="4" w:space="0" w:color="auto"/>
              <w:right w:val="single" w:sz="4" w:space="0" w:color="auto"/>
            </w:tcBorders>
            <w:shd w:val="clear" w:color="auto" w:fill="auto"/>
            <w:vAlign w:val="bottom"/>
            <w:hideMark/>
          </w:tcPr>
          <w:p w:rsidR="00DA488C" w:rsidRPr="00EB1675" w:rsidRDefault="00DA488C" w:rsidP="00DA488C">
            <w:pPr>
              <w:rPr>
                <w:b/>
                <w:sz w:val="24"/>
                <w:szCs w:val="24"/>
              </w:rPr>
            </w:pPr>
            <w:r w:rsidRPr="00EB1675">
              <w:rPr>
                <w:b/>
                <w:sz w:val="24"/>
                <w:szCs w:val="24"/>
              </w:rPr>
              <w:t>Всего</w:t>
            </w:r>
          </w:p>
        </w:tc>
        <w:tc>
          <w:tcPr>
            <w:tcW w:w="1418" w:type="dxa"/>
            <w:tcBorders>
              <w:top w:val="nil"/>
              <w:left w:val="nil"/>
              <w:bottom w:val="single" w:sz="4" w:space="0" w:color="auto"/>
              <w:right w:val="single" w:sz="4" w:space="0" w:color="auto"/>
            </w:tcBorders>
            <w:shd w:val="clear" w:color="auto" w:fill="auto"/>
            <w:noWrap/>
            <w:vAlign w:val="bottom"/>
            <w:hideMark/>
          </w:tcPr>
          <w:p w:rsidR="00DA488C" w:rsidRPr="00EB1675" w:rsidRDefault="00DA488C" w:rsidP="00DA488C">
            <w:pPr>
              <w:jc w:val="center"/>
              <w:rPr>
                <w:b/>
                <w:bCs/>
                <w:sz w:val="24"/>
                <w:szCs w:val="24"/>
              </w:rPr>
            </w:pPr>
            <w:r w:rsidRPr="00EB1675">
              <w:rPr>
                <w:b/>
                <w:bCs/>
                <w:sz w:val="24"/>
                <w:szCs w:val="24"/>
              </w:rPr>
              <w:t>92 458,9</w:t>
            </w:r>
          </w:p>
        </w:tc>
        <w:tc>
          <w:tcPr>
            <w:tcW w:w="1559" w:type="dxa"/>
            <w:tcBorders>
              <w:top w:val="nil"/>
              <w:left w:val="nil"/>
              <w:bottom w:val="single" w:sz="4" w:space="0" w:color="auto"/>
              <w:right w:val="single" w:sz="4" w:space="0" w:color="auto"/>
            </w:tcBorders>
            <w:shd w:val="clear" w:color="auto" w:fill="auto"/>
            <w:noWrap/>
            <w:vAlign w:val="bottom"/>
            <w:hideMark/>
          </w:tcPr>
          <w:p w:rsidR="00DA488C" w:rsidRPr="00EB1675" w:rsidRDefault="00DA488C" w:rsidP="00DA488C">
            <w:pPr>
              <w:jc w:val="center"/>
              <w:rPr>
                <w:b/>
                <w:bCs/>
                <w:sz w:val="24"/>
                <w:szCs w:val="24"/>
              </w:rPr>
            </w:pPr>
            <w:r w:rsidRPr="00EB1675">
              <w:rPr>
                <w:b/>
                <w:bCs/>
                <w:sz w:val="24"/>
                <w:szCs w:val="24"/>
              </w:rPr>
              <w:t>16 203,3</w:t>
            </w:r>
          </w:p>
        </w:tc>
        <w:tc>
          <w:tcPr>
            <w:tcW w:w="1417" w:type="dxa"/>
            <w:tcBorders>
              <w:top w:val="nil"/>
              <w:left w:val="nil"/>
              <w:bottom w:val="single" w:sz="4" w:space="0" w:color="auto"/>
              <w:right w:val="single" w:sz="4" w:space="0" w:color="auto"/>
            </w:tcBorders>
            <w:shd w:val="clear" w:color="auto" w:fill="auto"/>
            <w:noWrap/>
            <w:vAlign w:val="bottom"/>
            <w:hideMark/>
          </w:tcPr>
          <w:p w:rsidR="00DA488C" w:rsidRPr="00BE2F79" w:rsidRDefault="00DA488C" w:rsidP="00D76232">
            <w:pPr>
              <w:jc w:val="center"/>
              <w:rPr>
                <w:b/>
                <w:bCs/>
                <w:sz w:val="24"/>
                <w:szCs w:val="24"/>
              </w:rPr>
            </w:pPr>
            <w:r w:rsidRPr="00BE2F79">
              <w:rPr>
                <w:b/>
                <w:bCs/>
                <w:sz w:val="24"/>
                <w:szCs w:val="24"/>
              </w:rPr>
              <w:t>76</w:t>
            </w:r>
            <w:r w:rsidR="00D76232" w:rsidRPr="00BE2F79">
              <w:rPr>
                <w:b/>
                <w:bCs/>
                <w:sz w:val="24"/>
                <w:szCs w:val="24"/>
              </w:rPr>
              <w:t> 255,6</w:t>
            </w:r>
          </w:p>
        </w:tc>
      </w:tr>
    </w:tbl>
    <w:p w:rsidR="00DA488C" w:rsidRPr="00EB1675" w:rsidRDefault="00DA488C" w:rsidP="00DA488C">
      <w:pPr>
        <w:ind w:left="720"/>
        <w:jc w:val="both"/>
        <w:rPr>
          <w:sz w:val="24"/>
          <w:szCs w:val="24"/>
        </w:rPr>
      </w:pPr>
    </w:p>
    <w:p w:rsidR="00DA488C" w:rsidRPr="00EB1675" w:rsidRDefault="00DA488C" w:rsidP="00DA488C">
      <w:pPr>
        <w:ind w:firstLine="709"/>
        <w:jc w:val="both"/>
        <w:rPr>
          <w:sz w:val="24"/>
          <w:szCs w:val="24"/>
        </w:rPr>
      </w:pPr>
      <w:proofErr w:type="gramStart"/>
      <w:r w:rsidRPr="00EB1675">
        <w:rPr>
          <w:sz w:val="24"/>
          <w:szCs w:val="24"/>
        </w:rPr>
        <w:t xml:space="preserve">Объем бюджетного финансирования в 2015 году, направленного на мероприятия </w:t>
      </w:r>
      <w:r w:rsidRPr="00EB1675">
        <w:rPr>
          <w:sz w:val="24"/>
          <w:szCs w:val="24"/>
        </w:rPr>
        <w:lastRenderedPageBreak/>
        <w:t>по дорожному хозяйстве по причине недостаточности средств в бюджете Округа составил 89 256,3 тыс. руб.</w:t>
      </w:r>
      <w:proofErr w:type="gramEnd"/>
    </w:p>
    <w:p w:rsidR="00DA488C" w:rsidRPr="00EB1675" w:rsidRDefault="00DA488C" w:rsidP="00DA488C">
      <w:pPr>
        <w:ind w:firstLine="709"/>
        <w:jc w:val="both"/>
        <w:rPr>
          <w:b/>
          <w:sz w:val="24"/>
          <w:szCs w:val="24"/>
        </w:rPr>
      </w:pPr>
      <w:r w:rsidRPr="00EB1675">
        <w:rPr>
          <w:sz w:val="24"/>
          <w:szCs w:val="24"/>
        </w:rPr>
        <w:t xml:space="preserve">В 2015 году по статье </w:t>
      </w:r>
      <w:r w:rsidRPr="00EB1675">
        <w:rPr>
          <w:b/>
          <w:sz w:val="24"/>
          <w:szCs w:val="24"/>
        </w:rPr>
        <w:t xml:space="preserve">«содержание и уборка дорог» </w:t>
      </w:r>
      <w:r w:rsidRPr="00EB1675">
        <w:rPr>
          <w:sz w:val="24"/>
          <w:szCs w:val="24"/>
        </w:rPr>
        <w:t>выполнены работы на сумму</w:t>
      </w:r>
      <w:r w:rsidRPr="00EB1675">
        <w:rPr>
          <w:b/>
          <w:sz w:val="24"/>
          <w:szCs w:val="24"/>
        </w:rPr>
        <w:t xml:space="preserve"> 70 175,88 тыс. руб., </w:t>
      </w:r>
      <w:r w:rsidRPr="00EB1675">
        <w:rPr>
          <w:sz w:val="24"/>
          <w:szCs w:val="24"/>
        </w:rPr>
        <w:t xml:space="preserve">объем бюджетного финансирования составил </w:t>
      </w:r>
      <w:r w:rsidRPr="00EB1675">
        <w:rPr>
          <w:b/>
          <w:sz w:val="24"/>
          <w:szCs w:val="24"/>
        </w:rPr>
        <w:t xml:space="preserve">67 087,7 тыс. руб.  </w:t>
      </w:r>
    </w:p>
    <w:p w:rsidR="00DA488C" w:rsidRPr="00EB1675" w:rsidRDefault="00DA488C" w:rsidP="00DA488C">
      <w:pPr>
        <w:ind w:firstLine="709"/>
        <w:jc w:val="both"/>
        <w:rPr>
          <w:sz w:val="24"/>
          <w:szCs w:val="24"/>
        </w:rPr>
      </w:pPr>
      <w:r w:rsidRPr="00EB1675">
        <w:rPr>
          <w:sz w:val="24"/>
          <w:szCs w:val="24"/>
        </w:rPr>
        <w:t>В течение 2015 года содержанием автомобильных дорог занималось ООО ПГ «</w:t>
      </w:r>
      <w:proofErr w:type="spellStart"/>
      <w:r w:rsidRPr="00EB1675">
        <w:rPr>
          <w:sz w:val="24"/>
          <w:szCs w:val="24"/>
        </w:rPr>
        <w:t>Винек</w:t>
      </w:r>
      <w:proofErr w:type="spellEnd"/>
      <w:r w:rsidRPr="00EB1675">
        <w:rPr>
          <w:sz w:val="24"/>
          <w:szCs w:val="24"/>
        </w:rPr>
        <w:t>». Текущим ремонтом занимались ООО ПГ «</w:t>
      </w:r>
      <w:proofErr w:type="spellStart"/>
      <w:r w:rsidRPr="00EB1675">
        <w:rPr>
          <w:sz w:val="24"/>
          <w:szCs w:val="24"/>
        </w:rPr>
        <w:t>Винек</w:t>
      </w:r>
      <w:proofErr w:type="spellEnd"/>
      <w:r w:rsidRPr="00EB1675">
        <w:rPr>
          <w:sz w:val="24"/>
          <w:szCs w:val="24"/>
        </w:rPr>
        <w:t xml:space="preserve">», ООО «Флагман», ИП </w:t>
      </w:r>
      <w:proofErr w:type="spellStart"/>
      <w:r w:rsidRPr="00EB1675">
        <w:rPr>
          <w:sz w:val="24"/>
          <w:szCs w:val="24"/>
        </w:rPr>
        <w:t>Бурнучян</w:t>
      </w:r>
      <w:proofErr w:type="spellEnd"/>
      <w:r w:rsidRPr="00EB1675">
        <w:rPr>
          <w:sz w:val="24"/>
          <w:szCs w:val="24"/>
        </w:rPr>
        <w:t>. В рамках указанной статьи были выполнены следующие работы:</w:t>
      </w:r>
    </w:p>
    <w:p w:rsidR="00DA488C" w:rsidRPr="00EB1675" w:rsidRDefault="00DA488C" w:rsidP="00DA488C">
      <w:pPr>
        <w:ind w:firstLine="709"/>
        <w:jc w:val="both"/>
        <w:rPr>
          <w:sz w:val="24"/>
          <w:szCs w:val="24"/>
        </w:rPr>
      </w:pPr>
    </w:p>
    <w:tbl>
      <w:tblPr>
        <w:tblW w:w="9371" w:type="dxa"/>
        <w:tblInd w:w="93" w:type="dxa"/>
        <w:tblLook w:val="04A0"/>
      </w:tblPr>
      <w:tblGrid>
        <w:gridCol w:w="560"/>
        <w:gridCol w:w="2716"/>
        <w:gridCol w:w="1559"/>
        <w:gridCol w:w="1843"/>
        <w:gridCol w:w="2693"/>
      </w:tblGrid>
      <w:tr w:rsidR="00C321C4" w:rsidRPr="00EB1675" w:rsidTr="00714111">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488C" w:rsidRPr="00EB1675" w:rsidRDefault="00DA488C" w:rsidP="00DA488C">
            <w:pPr>
              <w:jc w:val="center"/>
              <w:rPr>
                <w:sz w:val="24"/>
                <w:szCs w:val="24"/>
              </w:rPr>
            </w:pPr>
            <w:r w:rsidRPr="00EB1675">
              <w:rPr>
                <w:sz w:val="24"/>
                <w:szCs w:val="24"/>
              </w:rPr>
              <w:t xml:space="preserve">№ </w:t>
            </w:r>
            <w:proofErr w:type="gramStart"/>
            <w:r w:rsidRPr="00EB1675">
              <w:rPr>
                <w:sz w:val="24"/>
                <w:szCs w:val="24"/>
              </w:rPr>
              <w:t>п</w:t>
            </w:r>
            <w:proofErr w:type="gramEnd"/>
            <w:r w:rsidRPr="00EB1675">
              <w:rPr>
                <w:sz w:val="24"/>
                <w:szCs w:val="24"/>
              </w:rPr>
              <w:t>/п</w:t>
            </w:r>
          </w:p>
        </w:tc>
        <w:tc>
          <w:tcPr>
            <w:tcW w:w="27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488C" w:rsidRPr="00EB1675" w:rsidRDefault="00DA488C" w:rsidP="00DA488C">
            <w:pPr>
              <w:jc w:val="center"/>
              <w:rPr>
                <w:sz w:val="24"/>
                <w:szCs w:val="24"/>
              </w:rPr>
            </w:pPr>
            <w:r w:rsidRPr="00EB1675">
              <w:rPr>
                <w:sz w:val="24"/>
                <w:szCs w:val="24"/>
              </w:rPr>
              <w:t>Наименование объекта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DA488C">
            <w:pPr>
              <w:jc w:val="center"/>
              <w:rPr>
                <w:sz w:val="24"/>
                <w:szCs w:val="24"/>
              </w:rPr>
            </w:pPr>
            <w:r w:rsidRPr="00EB1675">
              <w:rPr>
                <w:sz w:val="24"/>
                <w:szCs w:val="24"/>
              </w:rPr>
              <w:t>Объем работ</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DA488C">
            <w:pPr>
              <w:jc w:val="center"/>
              <w:rPr>
                <w:sz w:val="24"/>
                <w:szCs w:val="24"/>
              </w:rPr>
            </w:pPr>
            <w:r w:rsidRPr="00EB1675">
              <w:rPr>
                <w:sz w:val="24"/>
                <w:szCs w:val="24"/>
              </w:rPr>
              <w:t>Сумма (факт), тыс</w:t>
            </w:r>
            <w:proofErr w:type="gramStart"/>
            <w:r w:rsidRPr="00EB1675">
              <w:rPr>
                <w:sz w:val="24"/>
                <w:szCs w:val="24"/>
              </w:rPr>
              <w:t>.р</w:t>
            </w:r>
            <w:proofErr w:type="gramEnd"/>
            <w:r w:rsidRPr="00EB1675">
              <w:rPr>
                <w:sz w:val="24"/>
                <w:szCs w:val="24"/>
              </w:rPr>
              <w:t>уб.</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488C" w:rsidRPr="00EB1675" w:rsidRDefault="00DA488C" w:rsidP="00DA488C">
            <w:pPr>
              <w:jc w:val="center"/>
              <w:rPr>
                <w:sz w:val="24"/>
                <w:szCs w:val="24"/>
              </w:rPr>
            </w:pPr>
            <w:r w:rsidRPr="00EB1675">
              <w:rPr>
                <w:sz w:val="24"/>
                <w:szCs w:val="24"/>
              </w:rPr>
              <w:t>Наименование дорог</w:t>
            </w:r>
          </w:p>
        </w:tc>
      </w:tr>
      <w:tr w:rsidR="00C321C4" w:rsidRPr="00EB1675" w:rsidTr="00714111">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88C" w:rsidRPr="00EB1675" w:rsidRDefault="00DA488C" w:rsidP="00DA488C">
            <w:pPr>
              <w:jc w:val="center"/>
              <w:rPr>
                <w:sz w:val="24"/>
                <w:szCs w:val="24"/>
              </w:rPr>
            </w:pPr>
            <w:r w:rsidRPr="00EB1675">
              <w:rPr>
                <w:sz w:val="24"/>
                <w:szCs w:val="24"/>
              </w:rPr>
              <w:t>1</w:t>
            </w:r>
          </w:p>
        </w:tc>
        <w:tc>
          <w:tcPr>
            <w:tcW w:w="2716" w:type="dxa"/>
            <w:tcBorders>
              <w:top w:val="single" w:sz="4" w:space="0" w:color="auto"/>
              <w:left w:val="nil"/>
              <w:bottom w:val="single" w:sz="4" w:space="0" w:color="auto"/>
              <w:right w:val="single" w:sz="4" w:space="0" w:color="auto"/>
            </w:tcBorders>
            <w:shd w:val="clear" w:color="000000" w:fill="FFFFFF"/>
            <w:vAlign w:val="center"/>
            <w:hideMark/>
          </w:tcPr>
          <w:p w:rsidR="00DA488C" w:rsidRPr="00EB1675" w:rsidRDefault="00DA488C" w:rsidP="00DA488C">
            <w:pPr>
              <w:rPr>
                <w:sz w:val="24"/>
                <w:szCs w:val="24"/>
              </w:rPr>
            </w:pPr>
            <w:r w:rsidRPr="00EB1675">
              <w:rPr>
                <w:sz w:val="24"/>
                <w:szCs w:val="24"/>
              </w:rPr>
              <w:t xml:space="preserve">Выполнение работ по содержанию автомобильных дорог общего пользования местного значения на территории </w:t>
            </w:r>
            <w:r w:rsidR="0023114E" w:rsidRPr="00EB1675">
              <w:rPr>
                <w:sz w:val="24"/>
                <w:szCs w:val="24"/>
              </w:rPr>
              <w:t>МГО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7E3C2A">
            <w:pPr>
              <w:jc w:val="center"/>
              <w:rPr>
                <w:sz w:val="24"/>
                <w:szCs w:val="24"/>
              </w:rPr>
            </w:pPr>
            <w:r w:rsidRPr="00EB1675">
              <w:rPr>
                <w:sz w:val="24"/>
                <w:szCs w:val="24"/>
              </w:rPr>
              <w:t>3 605 724 м</w:t>
            </w:r>
            <w:proofErr w:type="gramStart"/>
            <w:r w:rsidRPr="00EB1675">
              <w:rPr>
                <w:sz w:val="24"/>
                <w:szCs w:val="24"/>
              </w:rPr>
              <w:t>2</w:t>
            </w:r>
            <w:proofErr w:type="gramEnd"/>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7E3C2A">
            <w:pPr>
              <w:jc w:val="center"/>
              <w:rPr>
                <w:bCs/>
                <w:sz w:val="24"/>
                <w:szCs w:val="24"/>
              </w:rPr>
            </w:pPr>
            <w:r w:rsidRPr="00EB1675">
              <w:rPr>
                <w:bCs/>
                <w:sz w:val="24"/>
                <w:szCs w:val="24"/>
              </w:rPr>
              <w:t>67 299,0</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88C" w:rsidRPr="00EB1675" w:rsidRDefault="00DA488C" w:rsidP="00DA488C">
            <w:pPr>
              <w:rPr>
                <w:sz w:val="24"/>
                <w:szCs w:val="24"/>
              </w:rPr>
            </w:pPr>
            <w:r w:rsidRPr="00EB1675">
              <w:rPr>
                <w:sz w:val="24"/>
                <w:szCs w:val="24"/>
              </w:rPr>
              <w:t xml:space="preserve">дороги </w:t>
            </w:r>
            <w:r w:rsidR="0023114E" w:rsidRPr="00EB1675">
              <w:rPr>
                <w:sz w:val="24"/>
                <w:szCs w:val="24"/>
              </w:rPr>
              <w:t>МГО</w:t>
            </w:r>
          </w:p>
        </w:tc>
      </w:tr>
      <w:tr w:rsidR="00C321C4" w:rsidRPr="00EB1675" w:rsidTr="00714111">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DA488C">
            <w:pPr>
              <w:jc w:val="center"/>
              <w:rPr>
                <w:sz w:val="24"/>
                <w:szCs w:val="24"/>
              </w:rPr>
            </w:pPr>
            <w:r w:rsidRPr="00EB1675">
              <w:rPr>
                <w:sz w:val="24"/>
                <w:szCs w:val="24"/>
              </w:rPr>
              <w:t>2</w:t>
            </w:r>
          </w:p>
        </w:tc>
        <w:tc>
          <w:tcPr>
            <w:tcW w:w="2716"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DA488C">
            <w:pPr>
              <w:rPr>
                <w:sz w:val="24"/>
                <w:szCs w:val="24"/>
              </w:rPr>
            </w:pPr>
            <w:r w:rsidRPr="00EB1675">
              <w:rPr>
                <w:sz w:val="24"/>
                <w:szCs w:val="24"/>
              </w:rPr>
              <w:t xml:space="preserve">Устройство выравнивающего слоя из грунта и ПГС на автомобильных дорогах общего пользования местного значения </w:t>
            </w:r>
            <w:r w:rsidR="0023114E" w:rsidRPr="00EB1675">
              <w:rPr>
                <w:sz w:val="24"/>
                <w:szCs w:val="24"/>
              </w:rPr>
              <w:t>МГО</w:t>
            </w:r>
            <w:r w:rsidRPr="00EB1675">
              <w:rPr>
                <w:sz w:val="24"/>
                <w:szCs w:val="24"/>
              </w:rPr>
              <w:t xml:space="preserve"> (в южном территориальном округе)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7E3C2A">
            <w:pPr>
              <w:jc w:val="center"/>
              <w:rPr>
                <w:sz w:val="24"/>
                <w:szCs w:val="24"/>
              </w:rPr>
            </w:pPr>
            <w:r w:rsidRPr="00EB1675">
              <w:rPr>
                <w:sz w:val="24"/>
                <w:szCs w:val="24"/>
              </w:rPr>
              <w:t>2,35 км</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7E3C2A">
            <w:pPr>
              <w:jc w:val="center"/>
              <w:rPr>
                <w:sz w:val="24"/>
                <w:szCs w:val="24"/>
              </w:rPr>
            </w:pPr>
            <w:r w:rsidRPr="00EB1675">
              <w:rPr>
                <w:sz w:val="24"/>
                <w:szCs w:val="24"/>
              </w:rPr>
              <w:t>995,0</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DA488C">
            <w:pPr>
              <w:rPr>
                <w:sz w:val="24"/>
                <w:szCs w:val="24"/>
              </w:rPr>
            </w:pPr>
            <w:r w:rsidRPr="00EB1675">
              <w:rPr>
                <w:sz w:val="24"/>
                <w:szCs w:val="24"/>
              </w:rPr>
              <w:t>пер Латвийский (от ул</w:t>
            </w:r>
            <w:proofErr w:type="gramStart"/>
            <w:r w:rsidRPr="00EB1675">
              <w:rPr>
                <w:sz w:val="24"/>
                <w:szCs w:val="24"/>
              </w:rPr>
              <w:t>.Л</w:t>
            </w:r>
            <w:proofErr w:type="gramEnd"/>
            <w:r w:rsidRPr="00EB1675">
              <w:rPr>
                <w:sz w:val="24"/>
                <w:szCs w:val="24"/>
              </w:rPr>
              <w:t xml:space="preserve">енина до </w:t>
            </w:r>
            <w:proofErr w:type="spellStart"/>
            <w:r w:rsidRPr="00EB1675">
              <w:rPr>
                <w:sz w:val="24"/>
                <w:szCs w:val="24"/>
              </w:rPr>
              <w:t>улВетренная</w:t>
            </w:r>
            <w:proofErr w:type="spellEnd"/>
            <w:r w:rsidRPr="00EB1675">
              <w:rPr>
                <w:sz w:val="24"/>
                <w:szCs w:val="24"/>
              </w:rPr>
              <w:t xml:space="preserve">, </w:t>
            </w:r>
            <w:proofErr w:type="spellStart"/>
            <w:r w:rsidRPr="00EB1675">
              <w:rPr>
                <w:sz w:val="24"/>
                <w:szCs w:val="24"/>
              </w:rPr>
              <w:t>ул.Ветренная</w:t>
            </w:r>
            <w:proofErr w:type="spellEnd"/>
            <w:r w:rsidRPr="00EB1675">
              <w:rPr>
                <w:sz w:val="24"/>
                <w:szCs w:val="24"/>
              </w:rPr>
              <w:t xml:space="preserve"> (от пер.Латвийский до ул.Чехова), ул.Чехова (от </w:t>
            </w:r>
            <w:proofErr w:type="spellStart"/>
            <w:r w:rsidRPr="00EB1675">
              <w:rPr>
                <w:sz w:val="24"/>
                <w:szCs w:val="24"/>
              </w:rPr>
              <w:t>ул.Ветренная</w:t>
            </w:r>
            <w:proofErr w:type="spellEnd"/>
            <w:r w:rsidRPr="00EB1675">
              <w:rPr>
                <w:sz w:val="24"/>
                <w:szCs w:val="24"/>
              </w:rPr>
              <w:t xml:space="preserve"> до ул.Берёзовская, ул.Динамитная (от пер.Златоустовский до пер Латвийский, ул.Крестьянская (от пер.Латвийский до пер Луговой</w:t>
            </w:r>
          </w:p>
        </w:tc>
      </w:tr>
      <w:tr w:rsidR="00C321C4" w:rsidRPr="00EB1675" w:rsidTr="00714111">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DA488C">
            <w:pPr>
              <w:jc w:val="center"/>
              <w:rPr>
                <w:sz w:val="24"/>
                <w:szCs w:val="24"/>
              </w:rPr>
            </w:pPr>
            <w:r w:rsidRPr="00EB1675">
              <w:rPr>
                <w:sz w:val="24"/>
                <w:szCs w:val="24"/>
              </w:rPr>
              <w:t>3</w:t>
            </w:r>
          </w:p>
        </w:tc>
        <w:tc>
          <w:tcPr>
            <w:tcW w:w="2716"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DA488C">
            <w:pPr>
              <w:rPr>
                <w:sz w:val="24"/>
                <w:szCs w:val="24"/>
              </w:rPr>
            </w:pPr>
            <w:r w:rsidRPr="00EB1675">
              <w:rPr>
                <w:sz w:val="24"/>
                <w:szCs w:val="24"/>
              </w:rPr>
              <w:t xml:space="preserve">Ремонт автомобильной дороги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7E3C2A">
            <w:pPr>
              <w:jc w:val="center"/>
              <w:rPr>
                <w:sz w:val="24"/>
                <w:szCs w:val="24"/>
              </w:rPr>
            </w:pPr>
            <w:r w:rsidRPr="00EB1675">
              <w:rPr>
                <w:sz w:val="24"/>
                <w:szCs w:val="24"/>
              </w:rPr>
              <w:t>1 079,6 м</w:t>
            </w:r>
            <w:proofErr w:type="gramStart"/>
            <w:r w:rsidRPr="00EB1675">
              <w:rPr>
                <w:sz w:val="24"/>
                <w:szCs w:val="24"/>
              </w:rPr>
              <w:t>2</w:t>
            </w:r>
            <w:proofErr w:type="gramEnd"/>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7E3C2A">
            <w:pPr>
              <w:jc w:val="center"/>
              <w:rPr>
                <w:sz w:val="24"/>
                <w:szCs w:val="24"/>
              </w:rPr>
            </w:pPr>
            <w:r w:rsidRPr="00EB1675">
              <w:rPr>
                <w:sz w:val="24"/>
                <w:szCs w:val="24"/>
              </w:rPr>
              <w:t>634,7</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DA488C">
            <w:pPr>
              <w:rPr>
                <w:sz w:val="24"/>
                <w:szCs w:val="24"/>
              </w:rPr>
            </w:pPr>
            <w:r w:rsidRPr="00EB1675">
              <w:rPr>
                <w:sz w:val="24"/>
                <w:szCs w:val="24"/>
              </w:rPr>
              <w:t>внутриквартальный проезд от пр</w:t>
            </w:r>
            <w:proofErr w:type="gramStart"/>
            <w:r w:rsidRPr="00EB1675">
              <w:rPr>
                <w:sz w:val="24"/>
                <w:szCs w:val="24"/>
              </w:rPr>
              <w:t>.О</w:t>
            </w:r>
            <w:proofErr w:type="gramEnd"/>
            <w:r w:rsidRPr="00EB1675">
              <w:rPr>
                <w:sz w:val="24"/>
                <w:szCs w:val="24"/>
              </w:rPr>
              <w:t>ктября, 18 до ул.Попова, 13</w:t>
            </w:r>
          </w:p>
        </w:tc>
      </w:tr>
      <w:tr w:rsidR="00C321C4" w:rsidRPr="00EB1675" w:rsidTr="00714111">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DA488C">
            <w:pPr>
              <w:jc w:val="center"/>
              <w:rPr>
                <w:sz w:val="24"/>
                <w:szCs w:val="24"/>
              </w:rPr>
            </w:pPr>
            <w:r w:rsidRPr="00EB1675">
              <w:rPr>
                <w:sz w:val="24"/>
                <w:szCs w:val="24"/>
              </w:rPr>
              <w:t>4</w:t>
            </w:r>
          </w:p>
        </w:tc>
        <w:tc>
          <w:tcPr>
            <w:tcW w:w="2716"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DA488C">
            <w:pPr>
              <w:rPr>
                <w:sz w:val="24"/>
                <w:szCs w:val="24"/>
              </w:rPr>
            </w:pPr>
            <w:r w:rsidRPr="00EB1675">
              <w:rPr>
                <w:sz w:val="24"/>
                <w:szCs w:val="24"/>
              </w:rPr>
              <w:t xml:space="preserve">Ремонт ливневой канализации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7E3C2A">
            <w:pPr>
              <w:jc w:val="center"/>
              <w:rPr>
                <w:sz w:val="24"/>
                <w:szCs w:val="24"/>
              </w:rPr>
            </w:pPr>
            <w:r w:rsidRPr="00EB1675">
              <w:rPr>
                <w:sz w:val="24"/>
                <w:szCs w:val="24"/>
              </w:rPr>
              <w:t>1 шт.</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7E3C2A">
            <w:pPr>
              <w:jc w:val="center"/>
              <w:rPr>
                <w:sz w:val="24"/>
                <w:szCs w:val="24"/>
              </w:rPr>
            </w:pPr>
            <w:r w:rsidRPr="00EB1675">
              <w:rPr>
                <w:sz w:val="24"/>
                <w:szCs w:val="24"/>
              </w:rPr>
              <w:t>789,3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DA488C">
            <w:pPr>
              <w:rPr>
                <w:sz w:val="24"/>
                <w:szCs w:val="24"/>
              </w:rPr>
            </w:pPr>
            <w:r w:rsidRPr="00EB1675">
              <w:rPr>
                <w:sz w:val="24"/>
                <w:szCs w:val="24"/>
              </w:rPr>
              <w:t xml:space="preserve">перекресток </w:t>
            </w:r>
            <w:proofErr w:type="spellStart"/>
            <w:r w:rsidRPr="00EB1675">
              <w:rPr>
                <w:sz w:val="24"/>
                <w:szCs w:val="24"/>
              </w:rPr>
              <w:t>ул</w:t>
            </w:r>
            <w:proofErr w:type="gramStart"/>
            <w:r w:rsidRPr="00EB1675">
              <w:rPr>
                <w:sz w:val="24"/>
                <w:szCs w:val="24"/>
              </w:rPr>
              <w:t>.П</w:t>
            </w:r>
            <w:proofErr w:type="gramEnd"/>
            <w:r w:rsidRPr="00EB1675">
              <w:rPr>
                <w:sz w:val="24"/>
                <w:szCs w:val="24"/>
              </w:rPr>
              <w:t>ушкина-пер.Автомеханический</w:t>
            </w:r>
            <w:proofErr w:type="spellEnd"/>
          </w:p>
        </w:tc>
      </w:tr>
      <w:tr w:rsidR="00C321C4" w:rsidRPr="00EB1675" w:rsidTr="00714111">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DA488C">
            <w:pPr>
              <w:jc w:val="center"/>
              <w:rPr>
                <w:sz w:val="24"/>
                <w:szCs w:val="24"/>
              </w:rPr>
            </w:pPr>
            <w:r w:rsidRPr="00EB1675">
              <w:rPr>
                <w:sz w:val="24"/>
                <w:szCs w:val="24"/>
              </w:rPr>
              <w:t>5</w:t>
            </w:r>
          </w:p>
        </w:tc>
        <w:tc>
          <w:tcPr>
            <w:tcW w:w="2716"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DA488C">
            <w:pPr>
              <w:rPr>
                <w:sz w:val="24"/>
                <w:szCs w:val="24"/>
              </w:rPr>
            </w:pPr>
            <w:r w:rsidRPr="00EB1675">
              <w:rPr>
                <w:sz w:val="24"/>
                <w:szCs w:val="24"/>
              </w:rPr>
              <w:t xml:space="preserve">Ремонт автомобильной дороги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7E3C2A">
            <w:pPr>
              <w:jc w:val="center"/>
              <w:rPr>
                <w:sz w:val="24"/>
                <w:szCs w:val="24"/>
              </w:rPr>
            </w:pPr>
            <w:r w:rsidRPr="00EB1675">
              <w:rPr>
                <w:sz w:val="24"/>
                <w:szCs w:val="24"/>
              </w:rPr>
              <w:t>540,0 м</w:t>
            </w:r>
            <w:proofErr w:type="gramStart"/>
            <w:r w:rsidRPr="00EB1675">
              <w:rPr>
                <w:sz w:val="24"/>
                <w:szCs w:val="24"/>
              </w:rPr>
              <w:t>2</w:t>
            </w:r>
            <w:proofErr w:type="gramEnd"/>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7E3C2A">
            <w:pPr>
              <w:jc w:val="center"/>
              <w:rPr>
                <w:sz w:val="24"/>
                <w:szCs w:val="24"/>
              </w:rPr>
            </w:pPr>
            <w:r w:rsidRPr="00EB1675">
              <w:rPr>
                <w:sz w:val="24"/>
                <w:szCs w:val="24"/>
              </w:rPr>
              <w:t>280,1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DA488C">
            <w:pPr>
              <w:rPr>
                <w:sz w:val="24"/>
                <w:szCs w:val="24"/>
              </w:rPr>
            </w:pPr>
            <w:r w:rsidRPr="00EB1675">
              <w:rPr>
                <w:sz w:val="24"/>
                <w:szCs w:val="24"/>
              </w:rPr>
              <w:t>внутриквартальный проезд от школы №7 до ТРК "Восток"</w:t>
            </w:r>
          </w:p>
        </w:tc>
      </w:tr>
      <w:tr w:rsidR="00C321C4" w:rsidRPr="00EB1675" w:rsidTr="00714111">
        <w:trPr>
          <w:trHeight w:val="2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DA488C">
            <w:pPr>
              <w:jc w:val="center"/>
              <w:rPr>
                <w:sz w:val="24"/>
                <w:szCs w:val="24"/>
              </w:rPr>
            </w:pPr>
            <w:r w:rsidRPr="00EB1675">
              <w:rPr>
                <w:sz w:val="24"/>
                <w:szCs w:val="24"/>
              </w:rPr>
              <w:t>6</w:t>
            </w:r>
          </w:p>
        </w:tc>
        <w:tc>
          <w:tcPr>
            <w:tcW w:w="2716"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DA488C">
            <w:pPr>
              <w:rPr>
                <w:sz w:val="24"/>
                <w:szCs w:val="24"/>
              </w:rPr>
            </w:pPr>
            <w:r w:rsidRPr="00EB1675">
              <w:rPr>
                <w:sz w:val="24"/>
                <w:szCs w:val="24"/>
              </w:rPr>
              <w:t xml:space="preserve">Ремонт автомобильной дороги </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7E3C2A">
            <w:pPr>
              <w:jc w:val="center"/>
              <w:rPr>
                <w:sz w:val="24"/>
                <w:szCs w:val="24"/>
              </w:rPr>
            </w:pPr>
            <w:r w:rsidRPr="00EB1675">
              <w:rPr>
                <w:sz w:val="24"/>
                <w:szCs w:val="24"/>
              </w:rPr>
              <w:t>222 м</w:t>
            </w:r>
            <w:proofErr w:type="gramStart"/>
            <w:r w:rsidRPr="00EB1675">
              <w:rPr>
                <w:sz w:val="24"/>
                <w:szCs w:val="24"/>
              </w:rPr>
              <w:t>2</w:t>
            </w:r>
            <w:proofErr w:type="gramEnd"/>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7E3C2A">
            <w:pPr>
              <w:jc w:val="center"/>
              <w:rPr>
                <w:sz w:val="24"/>
                <w:szCs w:val="24"/>
              </w:rPr>
            </w:pPr>
            <w:r w:rsidRPr="00EB1675">
              <w:rPr>
                <w:sz w:val="24"/>
                <w:szCs w:val="24"/>
              </w:rPr>
              <w:t>177,8</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rsidR="00DA488C" w:rsidRPr="00EB1675" w:rsidRDefault="00DA488C" w:rsidP="00DA488C">
            <w:pPr>
              <w:rPr>
                <w:sz w:val="24"/>
                <w:szCs w:val="24"/>
              </w:rPr>
            </w:pPr>
            <w:r w:rsidRPr="00EB1675">
              <w:rPr>
                <w:sz w:val="24"/>
                <w:szCs w:val="24"/>
              </w:rPr>
              <w:t>внутриквартальный проезд от ул</w:t>
            </w:r>
            <w:proofErr w:type="gramStart"/>
            <w:r w:rsidRPr="00EB1675">
              <w:rPr>
                <w:sz w:val="24"/>
                <w:szCs w:val="24"/>
              </w:rPr>
              <w:t>.М</w:t>
            </w:r>
            <w:proofErr w:type="gramEnd"/>
            <w:r w:rsidRPr="00EB1675">
              <w:rPr>
                <w:sz w:val="24"/>
                <w:szCs w:val="24"/>
              </w:rPr>
              <w:t>олодежная до дома №21а по пр.Макеева</w:t>
            </w:r>
          </w:p>
        </w:tc>
      </w:tr>
      <w:tr w:rsidR="00C321C4" w:rsidRPr="00EB1675" w:rsidTr="00714111">
        <w:trPr>
          <w:trHeight w:val="20"/>
        </w:trPr>
        <w:tc>
          <w:tcPr>
            <w:tcW w:w="560" w:type="dxa"/>
            <w:tcBorders>
              <w:top w:val="nil"/>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jc w:val="center"/>
              <w:rPr>
                <w:b/>
                <w:bCs/>
                <w:sz w:val="24"/>
                <w:szCs w:val="24"/>
              </w:rPr>
            </w:pPr>
            <w:r w:rsidRPr="00EB1675">
              <w:rPr>
                <w:b/>
                <w:bCs/>
                <w:sz w:val="24"/>
                <w:szCs w:val="24"/>
              </w:rPr>
              <w:t> </w:t>
            </w:r>
          </w:p>
        </w:tc>
        <w:tc>
          <w:tcPr>
            <w:tcW w:w="2716"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DA488C">
            <w:pPr>
              <w:rPr>
                <w:b/>
                <w:bCs/>
                <w:sz w:val="24"/>
                <w:szCs w:val="24"/>
              </w:rPr>
            </w:pPr>
            <w:r w:rsidRPr="00EB1675">
              <w:rPr>
                <w:b/>
                <w:bCs/>
                <w:sz w:val="24"/>
                <w:szCs w:val="24"/>
              </w:rPr>
              <w:t>Итого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DA488C" w:rsidRPr="00EB1675" w:rsidRDefault="00DA488C" w:rsidP="007E3C2A">
            <w:pPr>
              <w:jc w:val="center"/>
              <w:rPr>
                <w:b/>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A488C" w:rsidRPr="00EB1675" w:rsidRDefault="00DA488C" w:rsidP="007E3C2A">
            <w:pPr>
              <w:ind w:left="-113" w:right="-104"/>
              <w:jc w:val="center"/>
              <w:rPr>
                <w:b/>
                <w:bCs/>
                <w:sz w:val="24"/>
                <w:szCs w:val="24"/>
              </w:rPr>
            </w:pPr>
            <w:r w:rsidRPr="00EB1675">
              <w:rPr>
                <w:b/>
                <w:sz w:val="24"/>
                <w:szCs w:val="24"/>
              </w:rPr>
              <w:t>70 175,9</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A488C" w:rsidRPr="00EB1675" w:rsidRDefault="00DA488C" w:rsidP="00DA488C">
            <w:pPr>
              <w:rPr>
                <w:b/>
                <w:bCs/>
                <w:sz w:val="24"/>
                <w:szCs w:val="24"/>
              </w:rPr>
            </w:pPr>
          </w:p>
        </w:tc>
      </w:tr>
    </w:tbl>
    <w:p w:rsidR="00DA488C" w:rsidRPr="00EB1675" w:rsidRDefault="00DA488C" w:rsidP="00DA488C">
      <w:pPr>
        <w:ind w:firstLine="720"/>
        <w:jc w:val="both"/>
        <w:rPr>
          <w:i/>
          <w:sz w:val="24"/>
          <w:szCs w:val="24"/>
        </w:rPr>
      </w:pPr>
    </w:p>
    <w:p w:rsidR="00DA488C" w:rsidRPr="00EB1675" w:rsidRDefault="00DA488C" w:rsidP="00DA488C">
      <w:pPr>
        <w:ind w:firstLine="720"/>
        <w:jc w:val="both"/>
        <w:rPr>
          <w:sz w:val="24"/>
          <w:szCs w:val="24"/>
        </w:rPr>
      </w:pPr>
      <w:r w:rsidRPr="00EB1675">
        <w:rPr>
          <w:sz w:val="24"/>
          <w:szCs w:val="24"/>
        </w:rPr>
        <w:t>Доля отремонтированных автомобильных дорог общего пользования местного значения с твердым покрытием, в отношении которых произведен текущий ремонт (ямочный ремонт, отсыпка дорог) в 2015 г. составил 1,6%. Общая площадь дорог округа 3 605,7 тыс</w:t>
      </w:r>
      <w:proofErr w:type="gramStart"/>
      <w:r w:rsidRPr="00EB1675">
        <w:rPr>
          <w:sz w:val="24"/>
          <w:szCs w:val="24"/>
        </w:rPr>
        <w:t>.м</w:t>
      </w:r>
      <w:proofErr w:type="gramEnd"/>
      <w:r w:rsidRPr="00EB1675">
        <w:rPr>
          <w:sz w:val="24"/>
          <w:szCs w:val="24"/>
        </w:rPr>
        <w:t>2, текущий ремонт выполнен на 58,3 тыс. м2 дорог.</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6946"/>
        <w:gridCol w:w="1843"/>
      </w:tblGrid>
      <w:tr w:rsidR="00C321C4" w:rsidRPr="00EB1675" w:rsidTr="00714111">
        <w:trPr>
          <w:trHeight w:val="20"/>
        </w:trPr>
        <w:tc>
          <w:tcPr>
            <w:tcW w:w="582" w:type="dxa"/>
            <w:vAlign w:val="center"/>
          </w:tcPr>
          <w:p w:rsidR="00DA488C" w:rsidRPr="00EB1675" w:rsidRDefault="00DA488C" w:rsidP="00B93D06">
            <w:pPr>
              <w:jc w:val="center"/>
              <w:outlineLvl w:val="0"/>
              <w:rPr>
                <w:sz w:val="24"/>
                <w:szCs w:val="24"/>
              </w:rPr>
            </w:pPr>
            <w:r w:rsidRPr="00EB1675">
              <w:rPr>
                <w:sz w:val="24"/>
                <w:szCs w:val="24"/>
              </w:rPr>
              <w:t xml:space="preserve">№ </w:t>
            </w:r>
            <w:proofErr w:type="gramStart"/>
            <w:r w:rsidRPr="00EB1675">
              <w:rPr>
                <w:sz w:val="24"/>
                <w:szCs w:val="24"/>
              </w:rPr>
              <w:t>п</w:t>
            </w:r>
            <w:proofErr w:type="gramEnd"/>
            <w:r w:rsidRPr="00EB1675">
              <w:rPr>
                <w:sz w:val="24"/>
                <w:szCs w:val="24"/>
              </w:rPr>
              <w:t>/п</w:t>
            </w:r>
          </w:p>
        </w:tc>
        <w:tc>
          <w:tcPr>
            <w:tcW w:w="6946" w:type="dxa"/>
            <w:shd w:val="clear" w:color="auto" w:fill="auto"/>
            <w:vAlign w:val="center"/>
          </w:tcPr>
          <w:p w:rsidR="00DA488C" w:rsidRPr="00EB1675" w:rsidRDefault="00DA488C" w:rsidP="00B93D06">
            <w:pPr>
              <w:jc w:val="center"/>
              <w:outlineLvl w:val="0"/>
              <w:rPr>
                <w:sz w:val="24"/>
                <w:szCs w:val="24"/>
              </w:rPr>
            </w:pPr>
            <w:r w:rsidRPr="00EB1675">
              <w:rPr>
                <w:sz w:val="24"/>
                <w:szCs w:val="24"/>
              </w:rPr>
              <w:t>Наименование работ</w:t>
            </w:r>
          </w:p>
        </w:tc>
        <w:tc>
          <w:tcPr>
            <w:tcW w:w="1843" w:type="dxa"/>
            <w:vAlign w:val="center"/>
          </w:tcPr>
          <w:p w:rsidR="00DA488C" w:rsidRPr="00EB1675" w:rsidRDefault="00DA488C" w:rsidP="00B93D06">
            <w:pPr>
              <w:jc w:val="center"/>
              <w:outlineLvl w:val="0"/>
              <w:rPr>
                <w:sz w:val="24"/>
                <w:szCs w:val="24"/>
              </w:rPr>
            </w:pPr>
            <w:r w:rsidRPr="00EB1675">
              <w:rPr>
                <w:sz w:val="24"/>
                <w:szCs w:val="24"/>
              </w:rPr>
              <w:t>Площадь, м</w:t>
            </w:r>
            <w:proofErr w:type="gramStart"/>
            <w:r w:rsidRPr="00EB1675">
              <w:rPr>
                <w:sz w:val="24"/>
                <w:szCs w:val="24"/>
              </w:rPr>
              <w:t>2</w:t>
            </w:r>
            <w:proofErr w:type="gramEnd"/>
          </w:p>
        </w:tc>
      </w:tr>
      <w:tr w:rsidR="00C321C4" w:rsidRPr="00EB1675" w:rsidTr="00714111">
        <w:trPr>
          <w:trHeight w:val="20"/>
        </w:trPr>
        <w:tc>
          <w:tcPr>
            <w:tcW w:w="582" w:type="dxa"/>
          </w:tcPr>
          <w:p w:rsidR="00DA488C" w:rsidRPr="00EB1675" w:rsidRDefault="00DA488C" w:rsidP="00DA488C">
            <w:pPr>
              <w:jc w:val="center"/>
              <w:outlineLvl w:val="0"/>
              <w:rPr>
                <w:sz w:val="24"/>
                <w:szCs w:val="24"/>
              </w:rPr>
            </w:pPr>
            <w:r w:rsidRPr="00EB1675">
              <w:rPr>
                <w:sz w:val="24"/>
                <w:szCs w:val="24"/>
              </w:rPr>
              <w:t>1</w:t>
            </w:r>
          </w:p>
        </w:tc>
        <w:tc>
          <w:tcPr>
            <w:tcW w:w="6946" w:type="dxa"/>
            <w:shd w:val="clear" w:color="auto" w:fill="auto"/>
            <w:vAlign w:val="bottom"/>
            <w:hideMark/>
          </w:tcPr>
          <w:p w:rsidR="00DA488C" w:rsidRPr="00EB1675" w:rsidRDefault="00DA488C" w:rsidP="00DA488C">
            <w:pPr>
              <w:outlineLvl w:val="0"/>
              <w:rPr>
                <w:sz w:val="24"/>
                <w:szCs w:val="24"/>
              </w:rPr>
            </w:pPr>
            <w:r w:rsidRPr="00EB1675">
              <w:rPr>
                <w:sz w:val="24"/>
                <w:szCs w:val="24"/>
              </w:rPr>
              <w:t>Ямочный ремонт асфальтовых дорог</w:t>
            </w:r>
          </w:p>
        </w:tc>
        <w:tc>
          <w:tcPr>
            <w:tcW w:w="1843" w:type="dxa"/>
            <w:vAlign w:val="bottom"/>
          </w:tcPr>
          <w:p w:rsidR="00DA488C" w:rsidRPr="00EB1675" w:rsidRDefault="00DA488C" w:rsidP="00714111">
            <w:pPr>
              <w:jc w:val="center"/>
              <w:outlineLvl w:val="0"/>
              <w:rPr>
                <w:sz w:val="24"/>
                <w:szCs w:val="24"/>
              </w:rPr>
            </w:pPr>
            <w:r w:rsidRPr="00EB1675">
              <w:rPr>
                <w:sz w:val="24"/>
                <w:szCs w:val="24"/>
              </w:rPr>
              <w:t>8 818</w:t>
            </w:r>
          </w:p>
        </w:tc>
      </w:tr>
      <w:tr w:rsidR="00C321C4" w:rsidRPr="00EB1675" w:rsidTr="00714111">
        <w:trPr>
          <w:trHeight w:val="20"/>
        </w:trPr>
        <w:tc>
          <w:tcPr>
            <w:tcW w:w="582" w:type="dxa"/>
          </w:tcPr>
          <w:p w:rsidR="00DA488C" w:rsidRPr="00EB1675" w:rsidRDefault="00DA488C" w:rsidP="00DA488C">
            <w:pPr>
              <w:jc w:val="center"/>
              <w:outlineLvl w:val="0"/>
              <w:rPr>
                <w:sz w:val="24"/>
                <w:szCs w:val="24"/>
              </w:rPr>
            </w:pPr>
            <w:r w:rsidRPr="00EB1675">
              <w:rPr>
                <w:sz w:val="24"/>
                <w:szCs w:val="24"/>
              </w:rPr>
              <w:t>2</w:t>
            </w:r>
          </w:p>
        </w:tc>
        <w:tc>
          <w:tcPr>
            <w:tcW w:w="6946" w:type="dxa"/>
            <w:shd w:val="clear" w:color="auto" w:fill="auto"/>
            <w:vAlign w:val="bottom"/>
            <w:hideMark/>
          </w:tcPr>
          <w:p w:rsidR="00DA488C" w:rsidRPr="00EB1675" w:rsidRDefault="00DA488C" w:rsidP="00DA488C">
            <w:pPr>
              <w:outlineLvl w:val="0"/>
              <w:rPr>
                <w:sz w:val="24"/>
                <w:szCs w:val="24"/>
              </w:rPr>
            </w:pPr>
            <w:r w:rsidRPr="00EB1675">
              <w:rPr>
                <w:sz w:val="24"/>
                <w:szCs w:val="24"/>
              </w:rPr>
              <w:t>Устройство выравнивающего слоя из асфальтобетонной смеси</w:t>
            </w:r>
          </w:p>
        </w:tc>
        <w:tc>
          <w:tcPr>
            <w:tcW w:w="1843" w:type="dxa"/>
            <w:vAlign w:val="bottom"/>
          </w:tcPr>
          <w:p w:rsidR="00DA488C" w:rsidRPr="00EB1675" w:rsidRDefault="00DA488C" w:rsidP="00714111">
            <w:pPr>
              <w:jc w:val="center"/>
              <w:outlineLvl w:val="0"/>
              <w:rPr>
                <w:sz w:val="24"/>
                <w:szCs w:val="24"/>
              </w:rPr>
            </w:pPr>
            <w:r w:rsidRPr="00EB1675">
              <w:rPr>
                <w:sz w:val="24"/>
                <w:szCs w:val="24"/>
              </w:rPr>
              <w:t>5 063</w:t>
            </w:r>
          </w:p>
        </w:tc>
      </w:tr>
      <w:tr w:rsidR="00C321C4" w:rsidRPr="00EB1675" w:rsidTr="00714111">
        <w:trPr>
          <w:trHeight w:val="20"/>
        </w:trPr>
        <w:tc>
          <w:tcPr>
            <w:tcW w:w="582" w:type="dxa"/>
          </w:tcPr>
          <w:p w:rsidR="00DA488C" w:rsidRPr="00EB1675" w:rsidRDefault="00DA488C" w:rsidP="00DA488C">
            <w:pPr>
              <w:jc w:val="center"/>
              <w:outlineLvl w:val="0"/>
              <w:rPr>
                <w:sz w:val="24"/>
                <w:szCs w:val="24"/>
              </w:rPr>
            </w:pPr>
            <w:r w:rsidRPr="00EB1675">
              <w:rPr>
                <w:sz w:val="24"/>
                <w:szCs w:val="24"/>
              </w:rPr>
              <w:lastRenderedPageBreak/>
              <w:t>3</w:t>
            </w:r>
          </w:p>
        </w:tc>
        <w:tc>
          <w:tcPr>
            <w:tcW w:w="6946" w:type="dxa"/>
            <w:shd w:val="clear" w:color="auto" w:fill="auto"/>
            <w:vAlign w:val="bottom"/>
            <w:hideMark/>
          </w:tcPr>
          <w:p w:rsidR="00DA488C" w:rsidRPr="00EB1675" w:rsidRDefault="00DA488C" w:rsidP="00DA488C">
            <w:pPr>
              <w:outlineLvl w:val="0"/>
              <w:rPr>
                <w:sz w:val="24"/>
                <w:szCs w:val="24"/>
              </w:rPr>
            </w:pPr>
            <w:r w:rsidRPr="00EB1675">
              <w:rPr>
                <w:sz w:val="24"/>
                <w:szCs w:val="24"/>
              </w:rPr>
              <w:t xml:space="preserve">Отсыпка, </w:t>
            </w:r>
            <w:proofErr w:type="spellStart"/>
            <w:r w:rsidRPr="00EB1675">
              <w:rPr>
                <w:sz w:val="24"/>
                <w:szCs w:val="24"/>
              </w:rPr>
              <w:t>грейдирование</w:t>
            </w:r>
            <w:proofErr w:type="spellEnd"/>
            <w:r w:rsidRPr="00EB1675">
              <w:rPr>
                <w:sz w:val="24"/>
                <w:szCs w:val="24"/>
              </w:rPr>
              <w:t xml:space="preserve"> дорог 4 категории</w:t>
            </w:r>
          </w:p>
        </w:tc>
        <w:tc>
          <w:tcPr>
            <w:tcW w:w="1843" w:type="dxa"/>
            <w:vAlign w:val="bottom"/>
          </w:tcPr>
          <w:p w:rsidR="00DA488C" w:rsidRPr="00EB1675" w:rsidRDefault="00DA488C" w:rsidP="00714111">
            <w:pPr>
              <w:jc w:val="center"/>
              <w:outlineLvl w:val="0"/>
              <w:rPr>
                <w:sz w:val="24"/>
                <w:szCs w:val="24"/>
              </w:rPr>
            </w:pPr>
            <w:r w:rsidRPr="00EB1675">
              <w:rPr>
                <w:sz w:val="24"/>
                <w:szCs w:val="24"/>
              </w:rPr>
              <w:t>42 600</w:t>
            </w:r>
          </w:p>
        </w:tc>
      </w:tr>
      <w:tr w:rsidR="00C321C4" w:rsidRPr="00EB1675" w:rsidTr="00714111">
        <w:trPr>
          <w:trHeight w:val="20"/>
        </w:trPr>
        <w:tc>
          <w:tcPr>
            <w:tcW w:w="582" w:type="dxa"/>
          </w:tcPr>
          <w:p w:rsidR="00DA488C" w:rsidRPr="00EB1675" w:rsidRDefault="00DA488C" w:rsidP="00DA488C">
            <w:pPr>
              <w:jc w:val="center"/>
              <w:outlineLvl w:val="0"/>
              <w:rPr>
                <w:sz w:val="24"/>
                <w:szCs w:val="24"/>
              </w:rPr>
            </w:pPr>
            <w:r w:rsidRPr="00EB1675">
              <w:rPr>
                <w:sz w:val="24"/>
                <w:szCs w:val="24"/>
              </w:rPr>
              <w:t>4</w:t>
            </w:r>
          </w:p>
        </w:tc>
        <w:tc>
          <w:tcPr>
            <w:tcW w:w="6946" w:type="dxa"/>
            <w:shd w:val="clear" w:color="auto" w:fill="auto"/>
            <w:vAlign w:val="bottom"/>
            <w:hideMark/>
          </w:tcPr>
          <w:p w:rsidR="00DA488C" w:rsidRPr="00EB1675" w:rsidRDefault="00DA488C" w:rsidP="00DA488C">
            <w:pPr>
              <w:outlineLvl w:val="0"/>
              <w:rPr>
                <w:sz w:val="24"/>
                <w:szCs w:val="24"/>
              </w:rPr>
            </w:pPr>
            <w:r w:rsidRPr="00EB1675">
              <w:rPr>
                <w:sz w:val="24"/>
                <w:szCs w:val="24"/>
              </w:rPr>
              <w:t>Текущий ремонт проездов</w:t>
            </w:r>
          </w:p>
        </w:tc>
        <w:tc>
          <w:tcPr>
            <w:tcW w:w="1843" w:type="dxa"/>
            <w:vAlign w:val="bottom"/>
          </w:tcPr>
          <w:p w:rsidR="00DA488C" w:rsidRPr="00EB1675" w:rsidRDefault="00DA488C" w:rsidP="00714111">
            <w:pPr>
              <w:jc w:val="center"/>
              <w:outlineLvl w:val="0"/>
              <w:rPr>
                <w:sz w:val="24"/>
                <w:szCs w:val="24"/>
              </w:rPr>
            </w:pPr>
            <w:r w:rsidRPr="00EB1675">
              <w:rPr>
                <w:sz w:val="24"/>
                <w:szCs w:val="24"/>
              </w:rPr>
              <w:t>1 842</w:t>
            </w:r>
          </w:p>
        </w:tc>
      </w:tr>
      <w:tr w:rsidR="00C321C4" w:rsidRPr="00EB1675" w:rsidTr="00714111">
        <w:trPr>
          <w:trHeight w:val="20"/>
        </w:trPr>
        <w:tc>
          <w:tcPr>
            <w:tcW w:w="582" w:type="dxa"/>
          </w:tcPr>
          <w:p w:rsidR="00DA488C" w:rsidRPr="00EB1675" w:rsidRDefault="00DA488C" w:rsidP="00DA488C">
            <w:pPr>
              <w:outlineLvl w:val="0"/>
              <w:rPr>
                <w:b/>
                <w:sz w:val="24"/>
                <w:szCs w:val="24"/>
              </w:rPr>
            </w:pPr>
          </w:p>
        </w:tc>
        <w:tc>
          <w:tcPr>
            <w:tcW w:w="6946" w:type="dxa"/>
            <w:shd w:val="clear" w:color="auto" w:fill="auto"/>
            <w:vAlign w:val="bottom"/>
          </w:tcPr>
          <w:p w:rsidR="00DA488C" w:rsidRPr="00EB1675" w:rsidRDefault="00DA488C" w:rsidP="00DA488C">
            <w:pPr>
              <w:outlineLvl w:val="0"/>
              <w:rPr>
                <w:b/>
                <w:sz w:val="24"/>
                <w:szCs w:val="24"/>
              </w:rPr>
            </w:pPr>
            <w:r w:rsidRPr="00EB1675">
              <w:rPr>
                <w:b/>
                <w:sz w:val="24"/>
                <w:szCs w:val="24"/>
              </w:rPr>
              <w:t>Итого</w:t>
            </w:r>
          </w:p>
        </w:tc>
        <w:tc>
          <w:tcPr>
            <w:tcW w:w="1843" w:type="dxa"/>
            <w:vAlign w:val="bottom"/>
          </w:tcPr>
          <w:p w:rsidR="00DA488C" w:rsidRPr="00EB1675" w:rsidRDefault="00DA488C" w:rsidP="00714111">
            <w:pPr>
              <w:jc w:val="center"/>
              <w:outlineLvl w:val="0"/>
              <w:rPr>
                <w:b/>
                <w:sz w:val="24"/>
                <w:szCs w:val="24"/>
              </w:rPr>
            </w:pPr>
            <w:r w:rsidRPr="00EB1675">
              <w:rPr>
                <w:b/>
                <w:sz w:val="24"/>
                <w:szCs w:val="24"/>
              </w:rPr>
              <w:t>58 323</w:t>
            </w:r>
          </w:p>
        </w:tc>
      </w:tr>
    </w:tbl>
    <w:p w:rsidR="00DA488C" w:rsidRPr="00EB1675" w:rsidRDefault="00DA488C" w:rsidP="00DA488C">
      <w:pPr>
        <w:ind w:firstLine="720"/>
        <w:jc w:val="both"/>
        <w:rPr>
          <w:sz w:val="24"/>
          <w:szCs w:val="24"/>
        </w:rPr>
      </w:pPr>
      <w:r w:rsidRPr="00EB1675">
        <w:rPr>
          <w:sz w:val="24"/>
          <w:szCs w:val="24"/>
        </w:rPr>
        <w:t xml:space="preserve">По статье </w:t>
      </w:r>
      <w:r w:rsidRPr="00EB1675">
        <w:rPr>
          <w:b/>
          <w:sz w:val="24"/>
          <w:szCs w:val="24"/>
        </w:rPr>
        <w:t>«Капитальный ремонт дорог»</w:t>
      </w:r>
      <w:r w:rsidRPr="00EB1675">
        <w:rPr>
          <w:sz w:val="24"/>
          <w:szCs w:val="24"/>
        </w:rPr>
        <w:t xml:space="preserve"> выполнен ремонт 0,225 км на сумму </w:t>
      </w:r>
      <w:r w:rsidRPr="00EB1675">
        <w:rPr>
          <w:b/>
          <w:sz w:val="24"/>
          <w:szCs w:val="24"/>
        </w:rPr>
        <w:t>7 445,0</w:t>
      </w:r>
      <w:r w:rsidRPr="00EB1675">
        <w:rPr>
          <w:b/>
          <w:bCs/>
          <w:sz w:val="24"/>
          <w:szCs w:val="24"/>
        </w:rPr>
        <w:t xml:space="preserve"> тыс. руб.</w:t>
      </w:r>
      <w:r w:rsidR="009C7428">
        <w:rPr>
          <w:b/>
          <w:bCs/>
          <w:sz w:val="24"/>
          <w:szCs w:val="24"/>
        </w:rPr>
        <w:t xml:space="preserve"> </w:t>
      </w:r>
      <w:r w:rsidRPr="00EB1675">
        <w:rPr>
          <w:sz w:val="24"/>
          <w:szCs w:val="24"/>
        </w:rPr>
        <w:t>на перекрестке ул. 8 Июля – ул. Ак. Павлова – ул. Лихачева.</w:t>
      </w:r>
    </w:p>
    <w:p w:rsidR="00DA488C" w:rsidRPr="00EB1675" w:rsidRDefault="00DA488C" w:rsidP="00DA488C">
      <w:pPr>
        <w:ind w:firstLine="720"/>
        <w:jc w:val="both"/>
        <w:rPr>
          <w:sz w:val="24"/>
          <w:szCs w:val="24"/>
        </w:rPr>
      </w:pPr>
      <w:r w:rsidRPr="00EB1675">
        <w:rPr>
          <w:sz w:val="24"/>
          <w:szCs w:val="24"/>
        </w:rPr>
        <w:t xml:space="preserve">Доля отремонтированных автомобильных дорог общего пользования местного значения с твердым покрытием, в отношении которых произведен капитальный ремонт» в 2015 г. составил 0,04% от общей протяженности дорог и 0,13% от протяженности дорог с асфальтобетонным покрытием. При протяженности всех категорий дорог </w:t>
      </w:r>
      <w:r w:rsidR="0023114E" w:rsidRPr="00EB1675">
        <w:rPr>
          <w:sz w:val="24"/>
          <w:szCs w:val="24"/>
        </w:rPr>
        <w:t>МГО</w:t>
      </w:r>
      <w:r w:rsidRPr="00EB1675">
        <w:rPr>
          <w:sz w:val="24"/>
          <w:szCs w:val="24"/>
        </w:rPr>
        <w:t xml:space="preserve"> 554,4 км (179,9 км дорог с асфальтобетонным покрытием), выполнен капитальный ремонт 0,225 км.</w:t>
      </w:r>
    </w:p>
    <w:p w:rsidR="00DA488C" w:rsidRPr="00EB1675" w:rsidRDefault="00DA488C" w:rsidP="00DA488C">
      <w:pPr>
        <w:ind w:firstLine="720"/>
        <w:jc w:val="both"/>
        <w:rPr>
          <w:b/>
          <w:sz w:val="24"/>
          <w:szCs w:val="24"/>
        </w:rPr>
      </w:pPr>
      <w:r w:rsidRPr="00EB1675">
        <w:rPr>
          <w:b/>
          <w:sz w:val="24"/>
          <w:szCs w:val="24"/>
        </w:rPr>
        <w:t>Работы по внедрению и содержанию тех. средств организации и р</w:t>
      </w:r>
      <w:r w:rsidR="00CD6AEA" w:rsidRPr="00EB1675">
        <w:rPr>
          <w:b/>
          <w:sz w:val="24"/>
          <w:szCs w:val="24"/>
        </w:rPr>
        <w:t>егулирования дорожного движения</w:t>
      </w:r>
      <w:r w:rsidR="009C7428">
        <w:rPr>
          <w:b/>
          <w:sz w:val="24"/>
          <w:szCs w:val="24"/>
        </w:rPr>
        <w:t xml:space="preserve"> </w:t>
      </w:r>
      <w:r w:rsidRPr="00EB1675">
        <w:rPr>
          <w:sz w:val="24"/>
          <w:szCs w:val="24"/>
        </w:rPr>
        <w:t xml:space="preserve">в 2015 году выполнялись за счет средств местного и областного бюджетов на общую сумму </w:t>
      </w:r>
      <w:r w:rsidRPr="00EB1675">
        <w:rPr>
          <w:b/>
          <w:bCs/>
          <w:sz w:val="24"/>
          <w:szCs w:val="24"/>
        </w:rPr>
        <w:t xml:space="preserve">14 838,0 </w:t>
      </w:r>
      <w:r w:rsidRPr="00EB1675">
        <w:rPr>
          <w:b/>
          <w:sz w:val="24"/>
          <w:szCs w:val="24"/>
        </w:rPr>
        <w:t xml:space="preserve">тыс. руб., </w:t>
      </w:r>
      <w:r w:rsidRPr="00EB1675">
        <w:rPr>
          <w:sz w:val="24"/>
          <w:szCs w:val="24"/>
        </w:rPr>
        <w:t xml:space="preserve"> объем бюджетного финансирования составил </w:t>
      </w:r>
      <w:r w:rsidRPr="00EB1675">
        <w:rPr>
          <w:b/>
          <w:sz w:val="24"/>
          <w:szCs w:val="24"/>
        </w:rPr>
        <w:t xml:space="preserve">14 823,7 тыс. руб.  </w:t>
      </w:r>
    </w:p>
    <w:p w:rsidR="00DA488C" w:rsidRPr="00EB1675" w:rsidRDefault="00DA488C" w:rsidP="00DA488C">
      <w:pPr>
        <w:ind w:firstLine="708"/>
        <w:jc w:val="both"/>
        <w:rPr>
          <w:sz w:val="24"/>
          <w:szCs w:val="24"/>
        </w:rPr>
      </w:pPr>
      <w:r w:rsidRPr="00EB1675">
        <w:rPr>
          <w:sz w:val="24"/>
          <w:szCs w:val="24"/>
        </w:rPr>
        <w:t xml:space="preserve">Информация о перечне выполненных работ, их объеме и стоимости приведена в таблице: </w:t>
      </w:r>
    </w:p>
    <w:tbl>
      <w:tblPr>
        <w:tblW w:w="9297" w:type="dxa"/>
        <w:tblInd w:w="93" w:type="dxa"/>
        <w:tblLayout w:type="fixed"/>
        <w:tblLook w:val="04A0"/>
      </w:tblPr>
      <w:tblGrid>
        <w:gridCol w:w="640"/>
        <w:gridCol w:w="5187"/>
        <w:gridCol w:w="1418"/>
        <w:gridCol w:w="708"/>
        <w:gridCol w:w="1344"/>
      </w:tblGrid>
      <w:tr w:rsidR="00EB1675" w:rsidRPr="00EB1675" w:rsidTr="00CD6AEA">
        <w:trPr>
          <w:trHeight w:val="63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488C" w:rsidRPr="00EB1675" w:rsidRDefault="00DA488C" w:rsidP="00B93D06">
            <w:pPr>
              <w:jc w:val="center"/>
              <w:rPr>
                <w:bCs/>
                <w:sz w:val="24"/>
                <w:szCs w:val="24"/>
              </w:rPr>
            </w:pPr>
            <w:r w:rsidRPr="00EB1675">
              <w:rPr>
                <w:bCs/>
                <w:sz w:val="24"/>
                <w:szCs w:val="24"/>
              </w:rPr>
              <w:t xml:space="preserve">№ </w:t>
            </w:r>
            <w:proofErr w:type="gramStart"/>
            <w:r w:rsidRPr="00EB1675">
              <w:rPr>
                <w:bCs/>
                <w:sz w:val="24"/>
                <w:szCs w:val="24"/>
              </w:rPr>
              <w:t>п</w:t>
            </w:r>
            <w:proofErr w:type="gramEnd"/>
            <w:r w:rsidRPr="00EB1675">
              <w:rPr>
                <w:bCs/>
                <w:sz w:val="24"/>
                <w:szCs w:val="24"/>
              </w:rPr>
              <w:t>/п</w:t>
            </w:r>
          </w:p>
        </w:tc>
        <w:tc>
          <w:tcPr>
            <w:tcW w:w="5187" w:type="dxa"/>
            <w:tcBorders>
              <w:top w:val="single" w:sz="4" w:space="0" w:color="auto"/>
              <w:left w:val="nil"/>
              <w:bottom w:val="single" w:sz="4" w:space="0" w:color="auto"/>
              <w:right w:val="single" w:sz="4" w:space="0" w:color="auto"/>
            </w:tcBorders>
            <w:shd w:val="clear" w:color="000000" w:fill="FFFFFF"/>
            <w:vAlign w:val="center"/>
            <w:hideMark/>
          </w:tcPr>
          <w:p w:rsidR="00DA488C" w:rsidRPr="00EB1675" w:rsidRDefault="00DA488C" w:rsidP="00B93D06">
            <w:pPr>
              <w:jc w:val="center"/>
              <w:rPr>
                <w:bCs/>
                <w:sz w:val="24"/>
                <w:szCs w:val="24"/>
              </w:rPr>
            </w:pPr>
            <w:r w:rsidRPr="00EB1675">
              <w:rPr>
                <w:bCs/>
                <w:sz w:val="24"/>
                <w:szCs w:val="24"/>
              </w:rPr>
              <w:t>Наименование  мероприятия</w:t>
            </w:r>
          </w:p>
        </w:tc>
        <w:tc>
          <w:tcPr>
            <w:tcW w:w="2126" w:type="dxa"/>
            <w:gridSpan w:val="2"/>
            <w:tcBorders>
              <w:top w:val="single" w:sz="4" w:space="0" w:color="auto"/>
              <w:left w:val="nil"/>
              <w:bottom w:val="single" w:sz="4" w:space="0" w:color="auto"/>
              <w:right w:val="single" w:sz="4" w:space="0" w:color="auto"/>
            </w:tcBorders>
            <w:shd w:val="clear" w:color="000000" w:fill="FFFFFF"/>
            <w:vAlign w:val="center"/>
            <w:hideMark/>
          </w:tcPr>
          <w:p w:rsidR="00DA488C" w:rsidRPr="00EB1675" w:rsidRDefault="00DA488C" w:rsidP="00B93D06">
            <w:pPr>
              <w:jc w:val="center"/>
              <w:rPr>
                <w:bCs/>
                <w:sz w:val="24"/>
                <w:szCs w:val="24"/>
              </w:rPr>
            </w:pPr>
            <w:r w:rsidRPr="00EB1675">
              <w:rPr>
                <w:bCs/>
                <w:sz w:val="24"/>
                <w:szCs w:val="24"/>
              </w:rPr>
              <w:t>Количество</w:t>
            </w:r>
          </w:p>
        </w:tc>
        <w:tc>
          <w:tcPr>
            <w:tcW w:w="1344" w:type="dxa"/>
            <w:tcBorders>
              <w:top w:val="single" w:sz="4" w:space="0" w:color="auto"/>
              <w:left w:val="nil"/>
              <w:bottom w:val="single" w:sz="4" w:space="0" w:color="auto"/>
              <w:right w:val="single" w:sz="4" w:space="0" w:color="auto"/>
            </w:tcBorders>
            <w:shd w:val="clear" w:color="000000" w:fill="FFFFFF"/>
            <w:vAlign w:val="center"/>
            <w:hideMark/>
          </w:tcPr>
          <w:p w:rsidR="00DA488C" w:rsidRPr="00EB1675" w:rsidRDefault="00DA488C" w:rsidP="00B93D06">
            <w:pPr>
              <w:jc w:val="center"/>
              <w:rPr>
                <w:bCs/>
                <w:sz w:val="24"/>
                <w:szCs w:val="24"/>
              </w:rPr>
            </w:pPr>
            <w:r w:rsidRPr="00EB1675">
              <w:rPr>
                <w:sz w:val="24"/>
                <w:szCs w:val="24"/>
              </w:rPr>
              <w:t>Сумма (факт), тыс. руб.</w:t>
            </w:r>
          </w:p>
        </w:tc>
      </w:tr>
      <w:tr w:rsidR="00EB1675" w:rsidRPr="00EB1675" w:rsidTr="00D341F2">
        <w:trPr>
          <w:trHeight w:val="20"/>
        </w:trPr>
        <w:tc>
          <w:tcPr>
            <w:tcW w:w="640" w:type="dxa"/>
            <w:tcBorders>
              <w:top w:val="nil"/>
              <w:left w:val="single" w:sz="4" w:space="0" w:color="auto"/>
              <w:bottom w:val="single" w:sz="4" w:space="0" w:color="auto"/>
              <w:right w:val="single" w:sz="4" w:space="0" w:color="auto"/>
            </w:tcBorders>
            <w:shd w:val="clear" w:color="000000" w:fill="FFFFFF"/>
            <w:hideMark/>
          </w:tcPr>
          <w:p w:rsidR="00DA488C" w:rsidRPr="00EB1675" w:rsidRDefault="00DA488C" w:rsidP="00DA488C">
            <w:pPr>
              <w:jc w:val="center"/>
              <w:rPr>
                <w:sz w:val="24"/>
                <w:szCs w:val="24"/>
              </w:rPr>
            </w:pPr>
            <w:r w:rsidRPr="00EB1675">
              <w:rPr>
                <w:sz w:val="24"/>
                <w:szCs w:val="24"/>
              </w:rPr>
              <w:t>1</w:t>
            </w:r>
          </w:p>
        </w:tc>
        <w:tc>
          <w:tcPr>
            <w:tcW w:w="5187" w:type="dxa"/>
            <w:tcBorders>
              <w:top w:val="nil"/>
              <w:left w:val="nil"/>
              <w:bottom w:val="single" w:sz="4" w:space="0" w:color="auto"/>
              <w:right w:val="single" w:sz="4" w:space="0" w:color="auto"/>
            </w:tcBorders>
            <w:shd w:val="clear" w:color="000000" w:fill="FFFFFF"/>
            <w:hideMark/>
          </w:tcPr>
          <w:p w:rsidR="00DA488C" w:rsidRPr="00EB1675" w:rsidRDefault="00DA488C" w:rsidP="007E7BB7">
            <w:pPr>
              <w:jc w:val="both"/>
              <w:rPr>
                <w:sz w:val="24"/>
                <w:szCs w:val="24"/>
              </w:rPr>
            </w:pPr>
            <w:r w:rsidRPr="00EB1675">
              <w:rPr>
                <w:sz w:val="24"/>
                <w:szCs w:val="24"/>
              </w:rPr>
              <w:t xml:space="preserve">Нанесение дорожной разметки - </w:t>
            </w:r>
            <w:proofErr w:type="gramStart"/>
            <w:r w:rsidRPr="00EB1675">
              <w:rPr>
                <w:sz w:val="24"/>
                <w:szCs w:val="24"/>
              </w:rPr>
              <w:t>продольная</w:t>
            </w:r>
            <w:proofErr w:type="gramEnd"/>
          </w:p>
        </w:tc>
        <w:tc>
          <w:tcPr>
            <w:tcW w:w="141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239,029</w:t>
            </w:r>
          </w:p>
        </w:tc>
        <w:tc>
          <w:tcPr>
            <w:tcW w:w="70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км</w:t>
            </w:r>
          </w:p>
        </w:tc>
        <w:tc>
          <w:tcPr>
            <w:tcW w:w="1344"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2 184,2</w:t>
            </w:r>
          </w:p>
        </w:tc>
      </w:tr>
      <w:tr w:rsidR="00EB1675" w:rsidRPr="00EB1675" w:rsidTr="00D341F2">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DA488C" w:rsidRPr="00EB1675" w:rsidRDefault="00DA488C" w:rsidP="00DA488C">
            <w:pPr>
              <w:jc w:val="center"/>
              <w:rPr>
                <w:sz w:val="24"/>
                <w:szCs w:val="24"/>
              </w:rPr>
            </w:pPr>
            <w:r w:rsidRPr="00EB1675">
              <w:rPr>
                <w:sz w:val="24"/>
                <w:szCs w:val="24"/>
              </w:rPr>
              <w:t>2</w:t>
            </w:r>
          </w:p>
        </w:tc>
        <w:tc>
          <w:tcPr>
            <w:tcW w:w="5187" w:type="dxa"/>
            <w:tcBorders>
              <w:top w:val="single" w:sz="4" w:space="0" w:color="auto"/>
              <w:left w:val="single" w:sz="4" w:space="0" w:color="auto"/>
              <w:bottom w:val="single" w:sz="4" w:space="0" w:color="auto"/>
              <w:right w:val="single" w:sz="4" w:space="0" w:color="auto"/>
            </w:tcBorders>
            <w:shd w:val="clear" w:color="000000" w:fill="FFFFFF"/>
            <w:hideMark/>
          </w:tcPr>
          <w:p w:rsidR="00DA488C" w:rsidRPr="00EB1675" w:rsidRDefault="00DA488C" w:rsidP="007E7BB7">
            <w:pPr>
              <w:jc w:val="both"/>
              <w:rPr>
                <w:sz w:val="24"/>
                <w:szCs w:val="24"/>
              </w:rPr>
            </w:pPr>
            <w:r w:rsidRPr="00EB1675">
              <w:rPr>
                <w:sz w:val="24"/>
                <w:szCs w:val="24"/>
              </w:rPr>
              <w:t>Нанесение дорожной разметки - пешеходные переходы и обозначение островков безопасности, остановок</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11 299,92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м</w:t>
            </w:r>
            <w:proofErr w:type="gramStart"/>
            <w:r w:rsidRPr="00EB1675">
              <w:rPr>
                <w:sz w:val="24"/>
                <w:szCs w:val="24"/>
              </w:rPr>
              <w:t>2</w:t>
            </w:r>
            <w:proofErr w:type="gramEnd"/>
          </w:p>
        </w:tc>
        <w:tc>
          <w:tcPr>
            <w:tcW w:w="13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2 821,8</w:t>
            </w:r>
          </w:p>
        </w:tc>
      </w:tr>
      <w:tr w:rsidR="00EB1675" w:rsidRPr="00EB1675" w:rsidTr="00D341F2">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DA488C" w:rsidRPr="00EB1675" w:rsidRDefault="00DA488C" w:rsidP="00DA488C">
            <w:pPr>
              <w:jc w:val="center"/>
              <w:rPr>
                <w:sz w:val="24"/>
                <w:szCs w:val="24"/>
              </w:rPr>
            </w:pPr>
            <w:r w:rsidRPr="00EB1675">
              <w:rPr>
                <w:sz w:val="24"/>
                <w:szCs w:val="24"/>
              </w:rPr>
              <w:t>3</w:t>
            </w:r>
          </w:p>
        </w:tc>
        <w:tc>
          <w:tcPr>
            <w:tcW w:w="5187" w:type="dxa"/>
            <w:tcBorders>
              <w:top w:val="single" w:sz="4" w:space="0" w:color="auto"/>
              <w:left w:val="nil"/>
              <w:bottom w:val="single" w:sz="4" w:space="0" w:color="auto"/>
              <w:right w:val="single" w:sz="4" w:space="0" w:color="auto"/>
            </w:tcBorders>
            <w:shd w:val="clear" w:color="000000" w:fill="FFFFFF"/>
            <w:hideMark/>
          </w:tcPr>
          <w:p w:rsidR="00DA488C" w:rsidRPr="00EB1675" w:rsidRDefault="00DA488C" w:rsidP="007E7BB7">
            <w:pPr>
              <w:jc w:val="both"/>
              <w:rPr>
                <w:sz w:val="24"/>
                <w:szCs w:val="24"/>
              </w:rPr>
            </w:pPr>
            <w:r w:rsidRPr="00EB1675">
              <w:rPr>
                <w:sz w:val="24"/>
                <w:szCs w:val="24"/>
              </w:rPr>
              <w:t xml:space="preserve">Нанесение дорожной разметки - </w:t>
            </w:r>
            <w:proofErr w:type="gramStart"/>
            <w:r w:rsidRPr="00EB1675">
              <w:rPr>
                <w:sz w:val="24"/>
                <w:szCs w:val="24"/>
              </w:rPr>
              <w:t>продольная</w:t>
            </w:r>
            <w:proofErr w:type="gramEnd"/>
            <w:r w:rsidRPr="00EB1675">
              <w:rPr>
                <w:sz w:val="24"/>
                <w:szCs w:val="24"/>
              </w:rPr>
              <w:t xml:space="preserve"> (</w:t>
            </w:r>
            <w:proofErr w:type="spellStart"/>
            <w:r w:rsidRPr="00EB1675">
              <w:rPr>
                <w:sz w:val="24"/>
                <w:szCs w:val="24"/>
              </w:rPr>
              <w:t>термоплатиком</w:t>
            </w:r>
            <w:proofErr w:type="spellEnd"/>
            <w:r w:rsidRPr="00EB1675">
              <w:rPr>
                <w:sz w:val="24"/>
                <w:szCs w:val="24"/>
              </w:rPr>
              <w:t>)</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20,61</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км</w:t>
            </w:r>
          </w:p>
        </w:tc>
        <w:tc>
          <w:tcPr>
            <w:tcW w:w="1344"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151,1</w:t>
            </w:r>
          </w:p>
        </w:tc>
      </w:tr>
      <w:tr w:rsidR="00EB1675" w:rsidRPr="00EB1675" w:rsidTr="00902E0F">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DA488C" w:rsidRPr="00EB1675" w:rsidRDefault="00DA488C" w:rsidP="00DA488C">
            <w:pPr>
              <w:jc w:val="center"/>
              <w:rPr>
                <w:sz w:val="24"/>
                <w:szCs w:val="24"/>
              </w:rPr>
            </w:pPr>
            <w:r w:rsidRPr="00EB1675">
              <w:rPr>
                <w:sz w:val="24"/>
                <w:szCs w:val="24"/>
              </w:rPr>
              <w:t>4</w:t>
            </w:r>
          </w:p>
        </w:tc>
        <w:tc>
          <w:tcPr>
            <w:tcW w:w="5187" w:type="dxa"/>
            <w:tcBorders>
              <w:top w:val="single" w:sz="4" w:space="0" w:color="auto"/>
              <w:left w:val="single" w:sz="4" w:space="0" w:color="auto"/>
              <w:bottom w:val="single" w:sz="4" w:space="0" w:color="auto"/>
              <w:right w:val="single" w:sz="4" w:space="0" w:color="auto"/>
            </w:tcBorders>
            <w:shd w:val="clear" w:color="000000" w:fill="FFFFFF"/>
            <w:hideMark/>
          </w:tcPr>
          <w:p w:rsidR="00DA488C" w:rsidRPr="00EB1675" w:rsidRDefault="00DA488C" w:rsidP="007E7BB7">
            <w:pPr>
              <w:jc w:val="both"/>
              <w:rPr>
                <w:sz w:val="24"/>
                <w:szCs w:val="24"/>
              </w:rPr>
            </w:pPr>
            <w:r w:rsidRPr="00EB1675">
              <w:rPr>
                <w:sz w:val="24"/>
                <w:szCs w:val="24"/>
              </w:rPr>
              <w:t>Монтаж, замена дорожных знаков</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610,00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шт.</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2 266,7</w:t>
            </w:r>
          </w:p>
        </w:tc>
      </w:tr>
      <w:tr w:rsidR="00EB1675" w:rsidRPr="00EB1675" w:rsidTr="00902E0F">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hideMark/>
          </w:tcPr>
          <w:p w:rsidR="00DA488C" w:rsidRPr="00EB1675" w:rsidRDefault="00DA488C" w:rsidP="00DA488C">
            <w:pPr>
              <w:jc w:val="center"/>
              <w:rPr>
                <w:sz w:val="24"/>
                <w:szCs w:val="24"/>
              </w:rPr>
            </w:pPr>
            <w:r w:rsidRPr="00EB1675">
              <w:rPr>
                <w:sz w:val="24"/>
                <w:szCs w:val="24"/>
              </w:rPr>
              <w:t>5</w:t>
            </w:r>
          </w:p>
        </w:tc>
        <w:tc>
          <w:tcPr>
            <w:tcW w:w="5187" w:type="dxa"/>
            <w:tcBorders>
              <w:top w:val="single" w:sz="4" w:space="0" w:color="auto"/>
              <w:left w:val="nil"/>
              <w:bottom w:val="single" w:sz="4" w:space="0" w:color="auto"/>
              <w:right w:val="single" w:sz="4" w:space="0" w:color="auto"/>
            </w:tcBorders>
            <w:shd w:val="clear" w:color="000000" w:fill="FFFFFF"/>
            <w:hideMark/>
          </w:tcPr>
          <w:p w:rsidR="00DA488C" w:rsidRPr="00EB1675" w:rsidRDefault="00DA488C" w:rsidP="007E7BB7">
            <w:pPr>
              <w:jc w:val="both"/>
              <w:rPr>
                <w:sz w:val="24"/>
                <w:szCs w:val="24"/>
              </w:rPr>
            </w:pPr>
            <w:r w:rsidRPr="00EB1675">
              <w:rPr>
                <w:sz w:val="24"/>
                <w:szCs w:val="24"/>
              </w:rPr>
              <w:t>Замена стоек дорожных знаков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42,00</w:t>
            </w:r>
          </w:p>
        </w:tc>
        <w:tc>
          <w:tcPr>
            <w:tcW w:w="708"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шт.</w:t>
            </w:r>
          </w:p>
        </w:tc>
        <w:tc>
          <w:tcPr>
            <w:tcW w:w="1344"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142,1</w:t>
            </w:r>
          </w:p>
        </w:tc>
      </w:tr>
      <w:tr w:rsidR="00EB1675" w:rsidRPr="00EB1675" w:rsidTr="00CD6AEA">
        <w:trPr>
          <w:trHeight w:val="20"/>
        </w:trPr>
        <w:tc>
          <w:tcPr>
            <w:tcW w:w="640" w:type="dxa"/>
            <w:tcBorders>
              <w:top w:val="nil"/>
              <w:left w:val="single" w:sz="4" w:space="0" w:color="auto"/>
              <w:bottom w:val="single" w:sz="4" w:space="0" w:color="auto"/>
              <w:right w:val="single" w:sz="4" w:space="0" w:color="auto"/>
            </w:tcBorders>
            <w:shd w:val="clear" w:color="000000" w:fill="FFFFFF"/>
            <w:hideMark/>
          </w:tcPr>
          <w:p w:rsidR="00DA488C" w:rsidRPr="00EB1675" w:rsidRDefault="00DA488C" w:rsidP="00DA488C">
            <w:pPr>
              <w:jc w:val="center"/>
              <w:rPr>
                <w:sz w:val="24"/>
                <w:szCs w:val="24"/>
              </w:rPr>
            </w:pPr>
            <w:r w:rsidRPr="00EB1675">
              <w:rPr>
                <w:sz w:val="24"/>
                <w:szCs w:val="24"/>
              </w:rPr>
              <w:t>6</w:t>
            </w:r>
          </w:p>
        </w:tc>
        <w:tc>
          <w:tcPr>
            <w:tcW w:w="5187" w:type="dxa"/>
            <w:tcBorders>
              <w:top w:val="nil"/>
              <w:left w:val="nil"/>
              <w:bottom w:val="single" w:sz="4" w:space="0" w:color="auto"/>
              <w:right w:val="single" w:sz="4" w:space="0" w:color="auto"/>
            </w:tcBorders>
            <w:shd w:val="clear" w:color="000000" w:fill="FFFFFF"/>
            <w:hideMark/>
          </w:tcPr>
          <w:p w:rsidR="00DA488C" w:rsidRPr="00EB1675" w:rsidRDefault="00DA488C" w:rsidP="007E7BB7">
            <w:pPr>
              <w:jc w:val="both"/>
              <w:rPr>
                <w:sz w:val="24"/>
                <w:szCs w:val="24"/>
              </w:rPr>
            </w:pPr>
            <w:r w:rsidRPr="00EB1675">
              <w:rPr>
                <w:sz w:val="24"/>
                <w:szCs w:val="24"/>
              </w:rPr>
              <w:t>Монтаж и замена пешеходных ограждений (звено 2м)</w:t>
            </w:r>
          </w:p>
        </w:tc>
        <w:tc>
          <w:tcPr>
            <w:tcW w:w="141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793,00</w:t>
            </w:r>
          </w:p>
        </w:tc>
        <w:tc>
          <w:tcPr>
            <w:tcW w:w="70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proofErr w:type="spellStart"/>
            <w:r w:rsidRPr="00EB1675">
              <w:rPr>
                <w:sz w:val="24"/>
                <w:szCs w:val="24"/>
              </w:rPr>
              <w:t>зв</w:t>
            </w:r>
            <w:proofErr w:type="spellEnd"/>
            <w:r w:rsidRPr="00EB1675">
              <w:rPr>
                <w:sz w:val="24"/>
                <w:szCs w:val="24"/>
              </w:rPr>
              <w:t>.</w:t>
            </w:r>
          </w:p>
        </w:tc>
        <w:tc>
          <w:tcPr>
            <w:tcW w:w="1344"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3 111,4</w:t>
            </w:r>
          </w:p>
        </w:tc>
      </w:tr>
      <w:tr w:rsidR="00EB1675" w:rsidRPr="00EB1675" w:rsidTr="00CD6AEA">
        <w:trPr>
          <w:trHeight w:val="20"/>
        </w:trPr>
        <w:tc>
          <w:tcPr>
            <w:tcW w:w="640" w:type="dxa"/>
            <w:tcBorders>
              <w:top w:val="nil"/>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jc w:val="center"/>
              <w:rPr>
                <w:sz w:val="24"/>
                <w:szCs w:val="24"/>
              </w:rPr>
            </w:pPr>
            <w:r w:rsidRPr="00EB1675">
              <w:rPr>
                <w:sz w:val="24"/>
                <w:szCs w:val="24"/>
              </w:rPr>
              <w:t>7</w:t>
            </w:r>
          </w:p>
        </w:tc>
        <w:tc>
          <w:tcPr>
            <w:tcW w:w="5187" w:type="dxa"/>
            <w:tcBorders>
              <w:top w:val="nil"/>
              <w:left w:val="nil"/>
              <w:bottom w:val="single" w:sz="4" w:space="0" w:color="auto"/>
              <w:right w:val="single" w:sz="4" w:space="0" w:color="auto"/>
            </w:tcBorders>
            <w:shd w:val="clear" w:color="000000" w:fill="FFFFFF"/>
            <w:hideMark/>
          </w:tcPr>
          <w:p w:rsidR="00DA488C" w:rsidRPr="00EB1675" w:rsidRDefault="00DA488C" w:rsidP="007E7BB7">
            <w:pPr>
              <w:jc w:val="both"/>
              <w:rPr>
                <w:sz w:val="24"/>
                <w:szCs w:val="24"/>
              </w:rPr>
            </w:pPr>
            <w:r w:rsidRPr="00EB1675">
              <w:rPr>
                <w:sz w:val="24"/>
                <w:szCs w:val="24"/>
              </w:rPr>
              <w:t>Окраска дорожных и пешеходных ограждений</w:t>
            </w:r>
          </w:p>
        </w:tc>
        <w:tc>
          <w:tcPr>
            <w:tcW w:w="141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3 915,50</w:t>
            </w:r>
          </w:p>
        </w:tc>
        <w:tc>
          <w:tcPr>
            <w:tcW w:w="70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м</w:t>
            </w:r>
          </w:p>
        </w:tc>
        <w:tc>
          <w:tcPr>
            <w:tcW w:w="1344"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537,4</w:t>
            </w:r>
          </w:p>
        </w:tc>
      </w:tr>
      <w:tr w:rsidR="00EB1675" w:rsidRPr="00EB1675" w:rsidTr="00CD6AEA">
        <w:trPr>
          <w:trHeight w:val="20"/>
        </w:trPr>
        <w:tc>
          <w:tcPr>
            <w:tcW w:w="640" w:type="dxa"/>
            <w:tcBorders>
              <w:top w:val="nil"/>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jc w:val="center"/>
              <w:rPr>
                <w:sz w:val="24"/>
                <w:szCs w:val="24"/>
              </w:rPr>
            </w:pPr>
            <w:r w:rsidRPr="00EB1675">
              <w:rPr>
                <w:sz w:val="24"/>
                <w:szCs w:val="24"/>
              </w:rPr>
              <w:t>8</w:t>
            </w:r>
          </w:p>
        </w:tc>
        <w:tc>
          <w:tcPr>
            <w:tcW w:w="5187" w:type="dxa"/>
            <w:tcBorders>
              <w:top w:val="nil"/>
              <w:left w:val="nil"/>
              <w:bottom w:val="single" w:sz="4" w:space="0" w:color="auto"/>
              <w:right w:val="single" w:sz="4" w:space="0" w:color="auto"/>
            </w:tcBorders>
            <w:shd w:val="clear" w:color="000000" w:fill="FFFFFF"/>
            <w:hideMark/>
          </w:tcPr>
          <w:p w:rsidR="00DA488C" w:rsidRPr="00EB1675" w:rsidRDefault="00DA488C" w:rsidP="007E7BB7">
            <w:pPr>
              <w:jc w:val="both"/>
              <w:rPr>
                <w:sz w:val="24"/>
                <w:szCs w:val="24"/>
              </w:rPr>
            </w:pPr>
            <w:r w:rsidRPr="00EB1675">
              <w:rPr>
                <w:sz w:val="24"/>
                <w:szCs w:val="24"/>
              </w:rPr>
              <w:t>Техническое обслуживание светофорного объекта</w:t>
            </w:r>
          </w:p>
        </w:tc>
        <w:tc>
          <w:tcPr>
            <w:tcW w:w="141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384,00</w:t>
            </w:r>
          </w:p>
        </w:tc>
        <w:tc>
          <w:tcPr>
            <w:tcW w:w="70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шт.</w:t>
            </w:r>
          </w:p>
        </w:tc>
        <w:tc>
          <w:tcPr>
            <w:tcW w:w="1344"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1 025,4</w:t>
            </w:r>
          </w:p>
        </w:tc>
      </w:tr>
      <w:tr w:rsidR="00EB1675" w:rsidRPr="00EB1675" w:rsidTr="00EF36DC">
        <w:trPr>
          <w:trHeight w:val="20"/>
        </w:trPr>
        <w:tc>
          <w:tcPr>
            <w:tcW w:w="640" w:type="dxa"/>
            <w:tcBorders>
              <w:top w:val="nil"/>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jc w:val="center"/>
              <w:rPr>
                <w:sz w:val="24"/>
                <w:szCs w:val="24"/>
              </w:rPr>
            </w:pPr>
            <w:r w:rsidRPr="00EB1675">
              <w:rPr>
                <w:sz w:val="24"/>
                <w:szCs w:val="24"/>
              </w:rPr>
              <w:t>9</w:t>
            </w:r>
          </w:p>
        </w:tc>
        <w:tc>
          <w:tcPr>
            <w:tcW w:w="5187" w:type="dxa"/>
            <w:tcBorders>
              <w:top w:val="nil"/>
              <w:left w:val="nil"/>
              <w:bottom w:val="single" w:sz="4" w:space="0" w:color="auto"/>
              <w:right w:val="single" w:sz="4" w:space="0" w:color="auto"/>
            </w:tcBorders>
            <w:shd w:val="clear" w:color="000000" w:fill="FFFFFF"/>
            <w:hideMark/>
          </w:tcPr>
          <w:p w:rsidR="00DA488C" w:rsidRPr="00EB1675" w:rsidRDefault="00DA488C" w:rsidP="007E7BB7">
            <w:pPr>
              <w:jc w:val="both"/>
              <w:rPr>
                <w:sz w:val="24"/>
                <w:szCs w:val="24"/>
              </w:rPr>
            </w:pPr>
            <w:r w:rsidRPr="00EB1675">
              <w:rPr>
                <w:sz w:val="24"/>
                <w:szCs w:val="24"/>
              </w:rPr>
              <w:t xml:space="preserve">Техническое обслуживание </w:t>
            </w:r>
            <w:proofErr w:type="spellStart"/>
            <w:r w:rsidRPr="00EB1675">
              <w:rPr>
                <w:sz w:val="24"/>
                <w:szCs w:val="24"/>
              </w:rPr>
              <w:t>световозвращающих</w:t>
            </w:r>
            <w:proofErr w:type="spellEnd"/>
            <w:r w:rsidRPr="00EB1675">
              <w:rPr>
                <w:sz w:val="24"/>
                <w:szCs w:val="24"/>
              </w:rPr>
              <w:t xml:space="preserve"> знаков</w:t>
            </w:r>
          </w:p>
        </w:tc>
        <w:tc>
          <w:tcPr>
            <w:tcW w:w="141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1 020,00</w:t>
            </w:r>
          </w:p>
        </w:tc>
        <w:tc>
          <w:tcPr>
            <w:tcW w:w="708" w:type="dxa"/>
            <w:tcBorders>
              <w:top w:val="nil"/>
              <w:left w:val="nil"/>
              <w:bottom w:val="single" w:sz="4" w:space="0" w:color="auto"/>
              <w:right w:val="single" w:sz="4" w:space="0" w:color="auto"/>
            </w:tcBorders>
            <w:shd w:val="clear" w:color="000000" w:fill="FFFFFF"/>
            <w:noWrap/>
            <w:vAlign w:val="bottom"/>
            <w:hideMark/>
          </w:tcPr>
          <w:p w:rsidR="00DA488C" w:rsidRPr="00EB1675" w:rsidRDefault="00DA488C" w:rsidP="00CD6AEA">
            <w:pPr>
              <w:jc w:val="center"/>
              <w:rPr>
                <w:sz w:val="24"/>
                <w:szCs w:val="24"/>
              </w:rPr>
            </w:pPr>
            <w:r w:rsidRPr="00EB1675">
              <w:rPr>
                <w:sz w:val="24"/>
                <w:szCs w:val="24"/>
              </w:rPr>
              <w:t>шт.</w:t>
            </w:r>
          </w:p>
        </w:tc>
        <w:tc>
          <w:tcPr>
            <w:tcW w:w="1344"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506,9</w:t>
            </w:r>
          </w:p>
        </w:tc>
      </w:tr>
      <w:tr w:rsidR="00EB1675" w:rsidRPr="00EB1675" w:rsidTr="00EF36DC">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jc w:val="center"/>
              <w:rPr>
                <w:sz w:val="24"/>
                <w:szCs w:val="24"/>
              </w:rPr>
            </w:pPr>
            <w:r w:rsidRPr="00EB1675">
              <w:rPr>
                <w:sz w:val="24"/>
                <w:szCs w:val="24"/>
              </w:rPr>
              <w:t>10</w:t>
            </w:r>
          </w:p>
        </w:tc>
        <w:tc>
          <w:tcPr>
            <w:tcW w:w="5187" w:type="dxa"/>
            <w:tcBorders>
              <w:top w:val="single" w:sz="4" w:space="0" w:color="auto"/>
              <w:left w:val="single" w:sz="4" w:space="0" w:color="auto"/>
              <w:bottom w:val="single" w:sz="4" w:space="0" w:color="auto"/>
              <w:right w:val="single" w:sz="4" w:space="0" w:color="auto"/>
            </w:tcBorders>
            <w:shd w:val="clear" w:color="000000" w:fill="FFFFFF"/>
            <w:hideMark/>
          </w:tcPr>
          <w:p w:rsidR="00DA488C" w:rsidRPr="00EB1675" w:rsidRDefault="00DA488C" w:rsidP="007E7BB7">
            <w:pPr>
              <w:jc w:val="both"/>
              <w:rPr>
                <w:sz w:val="24"/>
                <w:szCs w:val="24"/>
              </w:rPr>
            </w:pPr>
            <w:r w:rsidRPr="00EB1675">
              <w:rPr>
                <w:sz w:val="24"/>
                <w:szCs w:val="24"/>
              </w:rPr>
              <w:t>Замена буферов дорожных</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12,00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A488C" w:rsidRPr="00EB1675" w:rsidRDefault="00DA488C" w:rsidP="00CD6AEA">
            <w:pPr>
              <w:jc w:val="center"/>
              <w:rPr>
                <w:sz w:val="24"/>
                <w:szCs w:val="24"/>
              </w:rPr>
            </w:pPr>
            <w:r w:rsidRPr="00EB1675">
              <w:rPr>
                <w:sz w:val="24"/>
                <w:szCs w:val="24"/>
              </w:rPr>
              <w:t>шт.</w:t>
            </w:r>
          </w:p>
        </w:tc>
        <w:tc>
          <w:tcPr>
            <w:tcW w:w="13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171,8</w:t>
            </w:r>
          </w:p>
        </w:tc>
      </w:tr>
      <w:tr w:rsidR="00EB1675" w:rsidRPr="00EB1675" w:rsidTr="00EF36DC">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jc w:val="center"/>
              <w:rPr>
                <w:sz w:val="24"/>
                <w:szCs w:val="24"/>
              </w:rPr>
            </w:pPr>
            <w:r w:rsidRPr="00EB1675">
              <w:rPr>
                <w:sz w:val="24"/>
                <w:szCs w:val="24"/>
              </w:rPr>
              <w:t>11</w:t>
            </w:r>
          </w:p>
        </w:tc>
        <w:tc>
          <w:tcPr>
            <w:tcW w:w="5187" w:type="dxa"/>
            <w:tcBorders>
              <w:top w:val="single" w:sz="4" w:space="0" w:color="auto"/>
              <w:left w:val="nil"/>
              <w:bottom w:val="single" w:sz="4" w:space="0" w:color="auto"/>
              <w:right w:val="single" w:sz="4" w:space="0" w:color="auto"/>
            </w:tcBorders>
            <w:shd w:val="clear" w:color="000000" w:fill="FFFFFF"/>
            <w:hideMark/>
          </w:tcPr>
          <w:p w:rsidR="00DA488C" w:rsidRPr="00EB1675" w:rsidRDefault="00DA488C" w:rsidP="007E7BB7">
            <w:pPr>
              <w:jc w:val="both"/>
              <w:rPr>
                <w:sz w:val="24"/>
                <w:szCs w:val="24"/>
              </w:rPr>
            </w:pPr>
            <w:r w:rsidRPr="00EB1675">
              <w:rPr>
                <w:sz w:val="24"/>
                <w:szCs w:val="24"/>
              </w:rPr>
              <w:t>Обустройство пешеходных переходов</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10,00</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A488C" w:rsidRPr="00EB1675" w:rsidRDefault="00DA488C" w:rsidP="00CD6AEA">
            <w:pPr>
              <w:jc w:val="center"/>
              <w:rPr>
                <w:sz w:val="24"/>
                <w:szCs w:val="24"/>
              </w:rPr>
            </w:pPr>
            <w:r w:rsidRPr="00EB1675">
              <w:rPr>
                <w:sz w:val="24"/>
                <w:szCs w:val="24"/>
              </w:rPr>
              <w:t>шт.</w:t>
            </w:r>
          </w:p>
        </w:tc>
        <w:tc>
          <w:tcPr>
            <w:tcW w:w="1344" w:type="dxa"/>
            <w:tcBorders>
              <w:top w:val="single" w:sz="4" w:space="0" w:color="auto"/>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1 437,1</w:t>
            </w:r>
          </w:p>
        </w:tc>
      </w:tr>
      <w:tr w:rsidR="00EB1675" w:rsidRPr="00EB1675" w:rsidTr="00CD6AEA">
        <w:trPr>
          <w:trHeight w:val="20"/>
        </w:trPr>
        <w:tc>
          <w:tcPr>
            <w:tcW w:w="640" w:type="dxa"/>
            <w:tcBorders>
              <w:top w:val="nil"/>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jc w:val="center"/>
              <w:rPr>
                <w:sz w:val="24"/>
                <w:szCs w:val="24"/>
              </w:rPr>
            </w:pPr>
            <w:r w:rsidRPr="00EB1675">
              <w:rPr>
                <w:sz w:val="24"/>
                <w:szCs w:val="24"/>
              </w:rPr>
              <w:t>12</w:t>
            </w:r>
          </w:p>
        </w:tc>
        <w:tc>
          <w:tcPr>
            <w:tcW w:w="5187" w:type="dxa"/>
            <w:tcBorders>
              <w:top w:val="nil"/>
              <w:left w:val="nil"/>
              <w:bottom w:val="single" w:sz="4" w:space="0" w:color="auto"/>
              <w:right w:val="single" w:sz="4" w:space="0" w:color="auto"/>
            </w:tcBorders>
            <w:shd w:val="clear" w:color="000000" w:fill="FFFFFF"/>
            <w:hideMark/>
          </w:tcPr>
          <w:p w:rsidR="00DA488C" w:rsidRPr="00EB1675" w:rsidRDefault="00DA488C" w:rsidP="007E7BB7">
            <w:pPr>
              <w:jc w:val="both"/>
              <w:rPr>
                <w:sz w:val="24"/>
                <w:szCs w:val="24"/>
              </w:rPr>
            </w:pPr>
            <w:r w:rsidRPr="00EB1675">
              <w:rPr>
                <w:sz w:val="24"/>
                <w:szCs w:val="24"/>
              </w:rPr>
              <w:t>Восстановление светофоров</w:t>
            </w:r>
          </w:p>
        </w:tc>
        <w:tc>
          <w:tcPr>
            <w:tcW w:w="141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4,00</w:t>
            </w:r>
          </w:p>
        </w:tc>
        <w:tc>
          <w:tcPr>
            <w:tcW w:w="708" w:type="dxa"/>
            <w:tcBorders>
              <w:top w:val="nil"/>
              <w:left w:val="nil"/>
              <w:bottom w:val="single" w:sz="4" w:space="0" w:color="auto"/>
              <w:right w:val="single" w:sz="4" w:space="0" w:color="auto"/>
            </w:tcBorders>
            <w:shd w:val="clear" w:color="000000" w:fill="FFFFFF"/>
            <w:noWrap/>
            <w:vAlign w:val="bottom"/>
            <w:hideMark/>
          </w:tcPr>
          <w:p w:rsidR="00DA488C" w:rsidRPr="00EB1675" w:rsidRDefault="00DA488C" w:rsidP="00CD6AEA">
            <w:pPr>
              <w:jc w:val="center"/>
              <w:rPr>
                <w:sz w:val="24"/>
                <w:szCs w:val="24"/>
              </w:rPr>
            </w:pPr>
            <w:r w:rsidRPr="00EB1675">
              <w:rPr>
                <w:sz w:val="24"/>
                <w:szCs w:val="24"/>
              </w:rPr>
              <w:t>шт.</w:t>
            </w:r>
          </w:p>
        </w:tc>
        <w:tc>
          <w:tcPr>
            <w:tcW w:w="1344"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267,1</w:t>
            </w:r>
          </w:p>
        </w:tc>
      </w:tr>
      <w:tr w:rsidR="00EB1675" w:rsidRPr="00EB1675" w:rsidTr="00CD6AEA">
        <w:trPr>
          <w:trHeight w:val="20"/>
        </w:trPr>
        <w:tc>
          <w:tcPr>
            <w:tcW w:w="640" w:type="dxa"/>
            <w:tcBorders>
              <w:top w:val="nil"/>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jc w:val="center"/>
              <w:rPr>
                <w:sz w:val="24"/>
                <w:szCs w:val="24"/>
              </w:rPr>
            </w:pPr>
            <w:r w:rsidRPr="00EB1675">
              <w:rPr>
                <w:sz w:val="24"/>
                <w:szCs w:val="24"/>
              </w:rPr>
              <w:t>13</w:t>
            </w:r>
          </w:p>
        </w:tc>
        <w:tc>
          <w:tcPr>
            <w:tcW w:w="5187" w:type="dxa"/>
            <w:tcBorders>
              <w:top w:val="nil"/>
              <w:left w:val="nil"/>
              <w:bottom w:val="single" w:sz="4" w:space="0" w:color="auto"/>
              <w:right w:val="single" w:sz="4" w:space="0" w:color="auto"/>
            </w:tcBorders>
            <w:shd w:val="clear" w:color="000000" w:fill="FFFFFF"/>
            <w:hideMark/>
          </w:tcPr>
          <w:p w:rsidR="00DA488C" w:rsidRPr="00EB1675" w:rsidRDefault="00DA488C" w:rsidP="007E7BB7">
            <w:pPr>
              <w:jc w:val="both"/>
              <w:rPr>
                <w:sz w:val="24"/>
                <w:szCs w:val="24"/>
              </w:rPr>
            </w:pPr>
            <w:r w:rsidRPr="00EB1675">
              <w:rPr>
                <w:sz w:val="24"/>
                <w:szCs w:val="24"/>
              </w:rPr>
              <w:t>Пешеходный переход с автономным освещением на солнечных батареях</w:t>
            </w:r>
          </w:p>
        </w:tc>
        <w:tc>
          <w:tcPr>
            <w:tcW w:w="141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1</w:t>
            </w:r>
          </w:p>
        </w:tc>
        <w:tc>
          <w:tcPr>
            <w:tcW w:w="708" w:type="dxa"/>
            <w:tcBorders>
              <w:top w:val="nil"/>
              <w:left w:val="nil"/>
              <w:bottom w:val="single" w:sz="4" w:space="0" w:color="auto"/>
              <w:right w:val="single" w:sz="4" w:space="0" w:color="auto"/>
            </w:tcBorders>
            <w:shd w:val="clear" w:color="000000" w:fill="FFFFFF"/>
            <w:noWrap/>
            <w:vAlign w:val="bottom"/>
            <w:hideMark/>
          </w:tcPr>
          <w:p w:rsidR="00DA488C" w:rsidRPr="00EB1675" w:rsidRDefault="00DA488C" w:rsidP="00CD6AEA">
            <w:pPr>
              <w:jc w:val="center"/>
              <w:rPr>
                <w:sz w:val="24"/>
                <w:szCs w:val="24"/>
              </w:rPr>
            </w:pPr>
            <w:r w:rsidRPr="00EB1675">
              <w:rPr>
                <w:sz w:val="24"/>
                <w:szCs w:val="24"/>
              </w:rPr>
              <w:t>шт.</w:t>
            </w:r>
          </w:p>
        </w:tc>
        <w:tc>
          <w:tcPr>
            <w:tcW w:w="1344"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200,0</w:t>
            </w:r>
          </w:p>
        </w:tc>
      </w:tr>
      <w:tr w:rsidR="00EB1675" w:rsidRPr="00EB1675" w:rsidTr="00CD6AEA">
        <w:trPr>
          <w:trHeight w:val="20"/>
        </w:trPr>
        <w:tc>
          <w:tcPr>
            <w:tcW w:w="640" w:type="dxa"/>
            <w:tcBorders>
              <w:top w:val="nil"/>
              <w:left w:val="single" w:sz="4" w:space="0" w:color="auto"/>
              <w:bottom w:val="single" w:sz="4" w:space="0" w:color="auto"/>
              <w:right w:val="single" w:sz="4" w:space="0" w:color="auto"/>
            </w:tcBorders>
            <w:shd w:val="clear" w:color="000000" w:fill="FFFFFF"/>
            <w:noWrap/>
            <w:hideMark/>
          </w:tcPr>
          <w:p w:rsidR="00DA488C" w:rsidRPr="00EB1675" w:rsidRDefault="00DA488C" w:rsidP="00DA488C">
            <w:pPr>
              <w:jc w:val="center"/>
              <w:rPr>
                <w:sz w:val="24"/>
                <w:szCs w:val="24"/>
              </w:rPr>
            </w:pPr>
            <w:r w:rsidRPr="00EB1675">
              <w:rPr>
                <w:sz w:val="24"/>
                <w:szCs w:val="24"/>
              </w:rPr>
              <w:t>14</w:t>
            </w:r>
          </w:p>
        </w:tc>
        <w:tc>
          <w:tcPr>
            <w:tcW w:w="5187" w:type="dxa"/>
            <w:tcBorders>
              <w:top w:val="nil"/>
              <w:left w:val="nil"/>
              <w:bottom w:val="single" w:sz="4" w:space="0" w:color="auto"/>
              <w:right w:val="single" w:sz="4" w:space="0" w:color="auto"/>
            </w:tcBorders>
            <w:shd w:val="clear" w:color="000000" w:fill="FFFFFF"/>
            <w:hideMark/>
          </w:tcPr>
          <w:p w:rsidR="00DA488C" w:rsidRPr="00EB1675" w:rsidRDefault="00DA488C" w:rsidP="007E7BB7">
            <w:pPr>
              <w:jc w:val="both"/>
              <w:rPr>
                <w:sz w:val="24"/>
                <w:szCs w:val="24"/>
              </w:rPr>
            </w:pPr>
            <w:r w:rsidRPr="00EB1675">
              <w:rPr>
                <w:sz w:val="24"/>
                <w:szCs w:val="24"/>
              </w:rPr>
              <w:t>Услуги по внесению изменений в проект организации дорожного движения на пр</w:t>
            </w:r>
            <w:proofErr w:type="gramStart"/>
            <w:r w:rsidRPr="00EB1675">
              <w:rPr>
                <w:sz w:val="24"/>
                <w:szCs w:val="24"/>
              </w:rPr>
              <w:t>.М</w:t>
            </w:r>
            <w:proofErr w:type="gramEnd"/>
            <w:r w:rsidRPr="00EB1675">
              <w:rPr>
                <w:sz w:val="24"/>
                <w:szCs w:val="24"/>
              </w:rPr>
              <w:t xml:space="preserve">акеева с 1,6 км по 2,669 км </w:t>
            </w:r>
          </w:p>
        </w:tc>
        <w:tc>
          <w:tcPr>
            <w:tcW w:w="1418"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1</w:t>
            </w:r>
          </w:p>
        </w:tc>
        <w:tc>
          <w:tcPr>
            <w:tcW w:w="708" w:type="dxa"/>
            <w:tcBorders>
              <w:top w:val="nil"/>
              <w:left w:val="nil"/>
              <w:bottom w:val="single" w:sz="4" w:space="0" w:color="auto"/>
              <w:right w:val="single" w:sz="4" w:space="0" w:color="auto"/>
            </w:tcBorders>
            <w:shd w:val="clear" w:color="000000" w:fill="FFFFFF"/>
            <w:noWrap/>
            <w:vAlign w:val="bottom"/>
            <w:hideMark/>
          </w:tcPr>
          <w:p w:rsidR="00DA488C" w:rsidRPr="00EB1675" w:rsidRDefault="00DA488C" w:rsidP="00CD6AEA">
            <w:pPr>
              <w:jc w:val="center"/>
              <w:rPr>
                <w:sz w:val="24"/>
                <w:szCs w:val="24"/>
              </w:rPr>
            </w:pPr>
            <w:r w:rsidRPr="00EB1675">
              <w:rPr>
                <w:sz w:val="24"/>
                <w:szCs w:val="24"/>
              </w:rPr>
              <w:t>шт.</w:t>
            </w:r>
          </w:p>
        </w:tc>
        <w:tc>
          <w:tcPr>
            <w:tcW w:w="1344" w:type="dxa"/>
            <w:tcBorders>
              <w:top w:val="nil"/>
              <w:left w:val="nil"/>
              <w:bottom w:val="single" w:sz="4" w:space="0" w:color="auto"/>
              <w:right w:val="single" w:sz="4" w:space="0" w:color="auto"/>
            </w:tcBorders>
            <w:shd w:val="clear" w:color="000000" w:fill="FFFFFF"/>
            <w:vAlign w:val="bottom"/>
            <w:hideMark/>
          </w:tcPr>
          <w:p w:rsidR="00DA488C" w:rsidRPr="00EB1675" w:rsidRDefault="00DA488C" w:rsidP="00CD6AEA">
            <w:pPr>
              <w:jc w:val="center"/>
              <w:rPr>
                <w:sz w:val="24"/>
                <w:szCs w:val="24"/>
              </w:rPr>
            </w:pPr>
            <w:r w:rsidRPr="00EB1675">
              <w:rPr>
                <w:sz w:val="24"/>
                <w:szCs w:val="24"/>
              </w:rPr>
              <w:t>15,0</w:t>
            </w:r>
          </w:p>
        </w:tc>
      </w:tr>
      <w:tr w:rsidR="00EB1675" w:rsidRPr="00EB1675" w:rsidTr="00CD6AEA">
        <w:trPr>
          <w:trHeight w:val="2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A488C" w:rsidRPr="00EB1675" w:rsidRDefault="00DA488C" w:rsidP="00DA488C">
            <w:pPr>
              <w:rPr>
                <w:b/>
                <w:bCs/>
                <w:sz w:val="24"/>
                <w:szCs w:val="24"/>
              </w:rPr>
            </w:pPr>
            <w:r w:rsidRPr="00EB1675">
              <w:rPr>
                <w:b/>
                <w:bCs/>
                <w:sz w:val="24"/>
                <w:szCs w:val="24"/>
              </w:rPr>
              <w:t> </w:t>
            </w:r>
          </w:p>
        </w:tc>
        <w:tc>
          <w:tcPr>
            <w:tcW w:w="5187" w:type="dxa"/>
            <w:tcBorders>
              <w:top w:val="single" w:sz="4" w:space="0" w:color="auto"/>
              <w:left w:val="nil"/>
              <w:bottom w:val="single" w:sz="4" w:space="0" w:color="auto"/>
              <w:right w:val="single" w:sz="4" w:space="0" w:color="auto"/>
            </w:tcBorders>
            <w:shd w:val="clear" w:color="000000" w:fill="FFFFFF"/>
            <w:noWrap/>
            <w:vAlign w:val="bottom"/>
            <w:hideMark/>
          </w:tcPr>
          <w:p w:rsidR="00DA488C" w:rsidRPr="00EB1675" w:rsidRDefault="00DA488C" w:rsidP="00DA488C">
            <w:pPr>
              <w:rPr>
                <w:b/>
                <w:bCs/>
                <w:sz w:val="24"/>
                <w:szCs w:val="24"/>
              </w:rPr>
            </w:pPr>
            <w:r w:rsidRPr="00EB1675">
              <w:rPr>
                <w:b/>
                <w:bCs/>
                <w:sz w:val="24"/>
                <w:szCs w:val="24"/>
              </w:rPr>
              <w:t>Итого</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DA488C" w:rsidRPr="00EB1675" w:rsidRDefault="00DA488C" w:rsidP="00CD6AEA">
            <w:pPr>
              <w:jc w:val="center"/>
              <w:rPr>
                <w:sz w:val="24"/>
                <w:szCs w:val="24"/>
              </w:rPr>
            </w:pP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DA488C" w:rsidRPr="00EB1675" w:rsidRDefault="00DA488C" w:rsidP="00CD6AEA">
            <w:pPr>
              <w:jc w:val="center"/>
              <w:rPr>
                <w:sz w:val="24"/>
                <w:szCs w:val="24"/>
              </w:rPr>
            </w:pPr>
          </w:p>
        </w:tc>
        <w:tc>
          <w:tcPr>
            <w:tcW w:w="1344" w:type="dxa"/>
            <w:tcBorders>
              <w:top w:val="single" w:sz="4" w:space="0" w:color="auto"/>
              <w:left w:val="nil"/>
              <w:bottom w:val="single" w:sz="4" w:space="0" w:color="auto"/>
              <w:right w:val="single" w:sz="4" w:space="0" w:color="auto"/>
            </w:tcBorders>
            <w:shd w:val="clear" w:color="000000" w:fill="FFFFFF"/>
            <w:noWrap/>
            <w:vAlign w:val="bottom"/>
            <w:hideMark/>
          </w:tcPr>
          <w:p w:rsidR="00DA488C" w:rsidRPr="00EB1675" w:rsidRDefault="00DA488C" w:rsidP="00CD6AEA">
            <w:pPr>
              <w:jc w:val="center"/>
              <w:rPr>
                <w:b/>
                <w:bCs/>
                <w:sz w:val="24"/>
                <w:szCs w:val="24"/>
              </w:rPr>
            </w:pPr>
            <w:r w:rsidRPr="00EB1675">
              <w:rPr>
                <w:b/>
                <w:bCs/>
                <w:sz w:val="24"/>
                <w:szCs w:val="24"/>
              </w:rPr>
              <w:t>14 838,0</w:t>
            </w:r>
          </w:p>
        </w:tc>
      </w:tr>
    </w:tbl>
    <w:p w:rsidR="00B93D06" w:rsidRPr="00EB1675" w:rsidRDefault="00B93D06" w:rsidP="00FE2632">
      <w:pPr>
        <w:keepNext/>
        <w:ind w:left="720"/>
        <w:outlineLvl w:val="0"/>
        <w:rPr>
          <w:bCs/>
          <w:sz w:val="28"/>
          <w:szCs w:val="28"/>
        </w:rPr>
      </w:pPr>
    </w:p>
    <w:p w:rsidR="005A3F0C" w:rsidRDefault="009E7501" w:rsidP="00FE2632">
      <w:pPr>
        <w:keepNext/>
        <w:ind w:left="720"/>
        <w:jc w:val="center"/>
        <w:outlineLvl w:val="0"/>
        <w:rPr>
          <w:rFonts w:eastAsia="Calibri"/>
          <w:bCs/>
          <w:kern w:val="32"/>
          <w:sz w:val="28"/>
          <w:szCs w:val="28"/>
        </w:rPr>
      </w:pPr>
      <w:r w:rsidRPr="00EB1675">
        <w:rPr>
          <w:rFonts w:eastAsia="Calibri"/>
          <w:bCs/>
          <w:kern w:val="32"/>
          <w:sz w:val="28"/>
          <w:szCs w:val="28"/>
        </w:rPr>
        <w:t>2.6.</w:t>
      </w:r>
      <w:r w:rsidRPr="00EB1675">
        <w:rPr>
          <w:rFonts w:eastAsia="Calibri"/>
          <w:bCs/>
          <w:kern w:val="32"/>
          <w:sz w:val="28"/>
          <w:szCs w:val="28"/>
        </w:rPr>
        <w:tab/>
      </w:r>
      <w:r w:rsidR="005A3F0C" w:rsidRPr="00EB1675">
        <w:rPr>
          <w:rFonts w:eastAsia="Calibri"/>
          <w:bCs/>
          <w:kern w:val="32"/>
          <w:sz w:val="28"/>
          <w:szCs w:val="28"/>
        </w:rPr>
        <w:t>Транспортное обслуживание</w:t>
      </w:r>
    </w:p>
    <w:p w:rsidR="005725FC" w:rsidRPr="00EB1675" w:rsidRDefault="005725FC" w:rsidP="00FE2632">
      <w:pPr>
        <w:keepNext/>
        <w:ind w:left="720"/>
        <w:jc w:val="center"/>
        <w:outlineLvl w:val="0"/>
        <w:rPr>
          <w:rFonts w:ascii="Cambria" w:eastAsia="Calibri" w:hAnsi="Cambria"/>
          <w:bCs/>
          <w:kern w:val="32"/>
          <w:sz w:val="28"/>
          <w:szCs w:val="28"/>
        </w:rPr>
      </w:pPr>
    </w:p>
    <w:tbl>
      <w:tblPr>
        <w:tblW w:w="9229" w:type="dxa"/>
        <w:tblInd w:w="93" w:type="dxa"/>
        <w:tblLook w:val="04A0"/>
      </w:tblPr>
      <w:tblGrid>
        <w:gridCol w:w="560"/>
        <w:gridCol w:w="5194"/>
        <w:gridCol w:w="1774"/>
        <w:gridCol w:w="1701"/>
      </w:tblGrid>
      <w:tr w:rsidR="00EB1675" w:rsidRPr="00EB1675" w:rsidTr="00FE263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FE2632">
            <w:pPr>
              <w:jc w:val="center"/>
              <w:rPr>
                <w:bCs/>
                <w:sz w:val="24"/>
                <w:szCs w:val="24"/>
              </w:rPr>
            </w:pPr>
            <w:r w:rsidRPr="00EB1675">
              <w:rPr>
                <w:bCs/>
                <w:sz w:val="24"/>
                <w:szCs w:val="24"/>
              </w:rPr>
              <w:t xml:space="preserve">№ </w:t>
            </w:r>
            <w:proofErr w:type="gramStart"/>
            <w:r w:rsidRPr="00EB1675">
              <w:rPr>
                <w:bCs/>
                <w:sz w:val="24"/>
                <w:szCs w:val="24"/>
              </w:rPr>
              <w:t>п</w:t>
            </w:r>
            <w:proofErr w:type="gramEnd"/>
            <w:r w:rsidRPr="00EB1675">
              <w:rPr>
                <w:bCs/>
                <w:sz w:val="24"/>
                <w:szCs w:val="24"/>
              </w:rPr>
              <w:t>/п</w:t>
            </w:r>
          </w:p>
        </w:tc>
        <w:tc>
          <w:tcPr>
            <w:tcW w:w="5194"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FE2632">
            <w:pPr>
              <w:jc w:val="center"/>
              <w:rPr>
                <w:sz w:val="24"/>
                <w:szCs w:val="24"/>
              </w:rPr>
            </w:pPr>
            <w:r w:rsidRPr="00EB1675">
              <w:rPr>
                <w:sz w:val="24"/>
                <w:szCs w:val="24"/>
              </w:rPr>
              <w:t>2015 год</w:t>
            </w:r>
          </w:p>
        </w:tc>
        <w:tc>
          <w:tcPr>
            <w:tcW w:w="1774"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FE2632">
            <w:pPr>
              <w:jc w:val="center"/>
              <w:rPr>
                <w:sz w:val="24"/>
                <w:szCs w:val="24"/>
              </w:rPr>
            </w:pPr>
            <w:r w:rsidRPr="00EB1675">
              <w:rPr>
                <w:sz w:val="24"/>
                <w:szCs w:val="24"/>
              </w:rPr>
              <w:t>Стоимость выполненных работ, тыс. руб.</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FE2632">
            <w:pPr>
              <w:jc w:val="center"/>
              <w:rPr>
                <w:sz w:val="24"/>
                <w:szCs w:val="24"/>
              </w:rPr>
            </w:pPr>
            <w:r w:rsidRPr="00EB1675">
              <w:rPr>
                <w:sz w:val="24"/>
                <w:szCs w:val="24"/>
              </w:rPr>
              <w:t>Фактически выплачено из бюджета округа, тыс. руб.</w:t>
            </w:r>
          </w:p>
        </w:tc>
      </w:tr>
      <w:tr w:rsidR="00EB1675" w:rsidRPr="00EB1675" w:rsidTr="00FE263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B93D06">
            <w:pPr>
              <w:jc w:val="center"/>
              <w:rPr>
                <w:bCs/>
                <w:sz w:val="24"/>
                <w:szCs w:val="24"/>
              </w:rPr>
            </w:pPr>
            <w:r w:rsidRPr="00EB1675">
              <w:rPr>
                <w:bCs/>
                <w:sz w:val="24"/>
                <w:szCs w:val="24"/>
              </w:rPr>
              <w:t>1</w:t>
            </w:r>
          </w:p>
        </w:tc>
        <w:tc>
          <w:tcPr>
            <w:tcW w:w="5194"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7E7BB7">
            <w:pPr>
              <w:jc w:val="both"/>
              <w:rPr>
                <w:bCs/>
                <w:sz w:val="24"/>
                <w:szCs w:val="24"/>
              </w:rPr>
            </w:pPr>
            <w:r w:rsidRPr="00EB1675">
              <w:rPr>
                <w:sz w:val="24"/>
                <w:szCs w:val="24"/>
              </w:rPr>
              <w:t xml:space="preserve">Субсидии на возмещение части нормативно </w:t>
            </w:r>
            <w:r w:rsidRPr="00EB1675">
              <w:rPr>
                <w:sz w:val="24"/>
                <w:szCs w:val="24"/>
              </w:rPr>
              <w:lastRenderedPageBreak/>
              <w:t>обоснованных затрат на выполнение работ, связанных с осуществлением перевозок пассажиров и багажа автобусами по регулярным муниципальным городским и пригородным маршрутам с применением регулируемых тарифов и предоставлением права льготного проезда</w:t>
            </w:r>
          </w:p>
        </w:tc>
        <w:tc>
          <w:tcPr>
            <w:tcW w:w="1774"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B93D06">
            <w:pPr>
              <w:jc w:val="center"/>
              <w:rPr>
                <w:sz w:val="24"/>
                <w:szCs w:val="24"/>
              </w:rPr>
            </w:pPr>
            <w:r w:rsidRPr="00EB1675">
              <w:rPr>
                <w:sz w:val="24"/>
                <w:szCs w:val="24"/>
              </w:rPr>
              <w:lastRenderedPageBreak/>
              <w:t>41 678,9</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B93D06">
            <w:pPr>
              <w:jc w:val="center"/>
              <w:rPr>
                <w:sz w:val="24"/>
                <w:szCs w:val="24"/>
              </w:rPr>
            </w:pPr>
            <w:r w:rsidRPr="00EB1675">
              <w:rPr>
                <w:sz w:val="24"/>
                <w:szCs w:val="24"/>
              </w:rPr>
              <w:t>36 416,4</w:t>
            </w:r>
          </w:p>
        </w:tc>
      </w:tr>
      <w:tr w:rsidR="00EB1675" w:rsidRPr="00EB1675" w:rsidTr="00FE263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B93D06">
            <w:pPr>
              <w:jc w:val="center"/>
              <w:rPr>
                <w:bCs/>
                <w:sz w:val="24"/>
                <w:szCs w:val="24"/>
              </w:rPr>
            </w:pPr>
            <w:r w:rsidRPr="00EB1675">
              <w:rPr>
                <w:bCs/>
                <w:sz w:val="24"/>
                <w:szCs w:val="24"/>
              </w:rPr>
              <w:lastRenderedPageBreak/>
              <w:t>2</w:t>
            </w:r>
          </w:p>
        </w:tc>
        <w:tc>
          <w:tcPr>
            <w:tcW w:w="5194"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7E7BB7">
            <w:pPr>
              <w:jc w:val="both"/>
              <w:rPr>
                <w:bCs/>
                <w:sz w:val="24"/>
                <w:szCs w:val="24"/>
              </w:rPr>
            </w:pPr>
            <w:r w:rsidRPr="00EB1675">
              <w:rPr>
                <w:sz w:val="24"/>
                <w:szCs w:val="24"/>
              </w:rPr>
              <w:t>Субсидии на возмещение части нормативно обоснованных затрат на выполнение работ, связанных с осуществлением перевозок пассажиров и багажа автобусами по регулярным муниципальным дополнительным сезонным садовым маршрутам с применением регулируемых тарифов и предоставлением права льготного проезда</w:t>
            </w:r>
          </w:p>
        </w:tc>
        <w:tc>
          <w:tcPr>
            <w:tcW w:w="1774"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B93D06">
            <w:pPr>
              <w:jc w:val="center"/>
              <w:rPr>
                <w:sz w:val="24"/>
                <w:szCs w:val="24"/>
              </w:rPr>
            </w:pPr>
            <w:r w:rsidRPr="00EB1675">
              <w:rPr>
                <w:sz w:val="24"/>
                <w:szCs w:val="24"/>
              </w:rPr>
              <w:t>718,6</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B93D06">
            <w:pPr>
              <w:jc w:val="center"/>
              <w:rPr>
                <w:sz w:val="24"/>
                <w:szCs w:val="24"/>
              </w:rPr>
            </w:pPr>
            <w:r w:rsidRPr="00EB1675">
              <w:rPr>
                <w:sz w:val="24"/>
                <w:szCs w:val="24"/>
              </w:rPr>
              <w:t>718,6</w:t>
            </w:r>
          </w:p>
        </w:tc>
      </w:tr>
      <w:tr w:rsidR="00EB1675" w:rsidRPr="00EB1675" w:rsidTr="00FE263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B93D06">
            <w:pPr>
              <w:jc w:val="center"/>
              <w:rPr>
                <w:bCs/>
                <w:sz w:val="24"/>
                <w:szCs w:val="24"/>
              </w:rPr>
            </w:pPr>
            <w:r w:rsidRPr="00EB1675">
              <w:rPr>
                <w:bCs/>
                <w:sz w:val="24"/>
                <w:szCs w:val="24"/>
              </w:rPr>
              <w:t>3</w:t>
            </w:r>
          </w:p>
        </w:tc>
        <w:tc>
          <w:tcPr>
            <w:tcW w:w="5194"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7E7BB7">
            <w:pPr>
              <w:jc w:val="both"/>
              <w:rPr>
                <w:bCs/>
                <w:sz w:val="24"/>
                <w:szCs w:val="24"/>
              </w:rPr>
            </w:pPr>
            <w:r w:rsidRPr="00EB1675">
              <w:rPr>
                <w:sz w:val="24"/>
                <w:szCs w:val="24"/>
              </w:rPr>
              <w:t>Субсидии на возмещение части нормативно обоснованных затрат на выполнение работ, связанных с осуществлением перевозок пассажиров и багажа троллейбусами по регулярным муниципальным городским маршрутам с применением регулируемых тарифов и предоставлением права льготного проезда</w:t>
            </w:r>
          </w:p>
        </w:tc>
        <w:tc>
          <w:tcPr>
            <w:tcW w:w="1774"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B93D06">
            <w:pPr>
              <w:jc w:val="center"/>
              <w:rPr>
                <w:sz w:val="24"/>
                <w:szCs w:val="24"/>
              </w:rPr>
            </w:pPr>
            <w:r w:rsidRPr="00EB1675">
              <w:rPr>
                <w:sz w:val="24"/>
                <w:szCs w:val="24"/>
              </w:rPr>
              <w:t>68 865,1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B93D06">
            <w:pPr>
              <w:jc w:val="center"/>
              <w:rPr>
                <w:bCs/>
                <w:sz w:val="24"/>
                <w:szCs w:val="24"/>
              </w:rPr>
            </w:pPr>
            <w:r w:rsidRPr="00EB1675">
              <w:rPr>
                <w:bCs/>
                <w:sz w:val="24"/>
                <w:szCs w:val="24"/>
              </w:rPr>
              <w:t>63 372,3</w:t>
            </w:r>
          </w:p>
        </w:tc>
      </w:tr>
      <w:tr w:rsidR="00EB1675" w:rsidRPr="00EB1675" w:rsidTr="00FE2632">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488C" w:rsidRPr="00EB1675" w:rsidRDefault="00DA488C" w:rsidP="00B93D06">
            <w:pPr>
              <w:rPr>
                <w:bCs/>
                <w:sz w:val="24"/>
                <w:szCs w:val="24"/>
              </w:rPr>
            </w:pPr>
          </w:p>
        </w:tc>
        <w:tc>
          <w:tcPr>
            <w:tcW w:w="5194" w:type="dxa"/>
            <w:tcBorders>
              <w:top w:val="single" w:sz="4" w:space="0" w:color="auto"/>
              <w:left w:val="nil"/>
              <w:bottom w:val="single" w:sz="4" w:space="0" w:color="auto"/>
              <w:right w:val="single" w:sz="4" w:space="0" w:color="auto"/>
            </w:tcBorders>
            <w:shd w:val="clear" w:color="000000" w:fill="FFFFFF"/>
            <w:vAlign w:val="center"/>
          </w:tcPr>
          <w:p w:rsidR="00DA488C" w:rsidRPr="00EB1675" w:rsidRDefault="00DA488C" w:rsidP="00B93D06">
            <w:pPr>
              <w:rPr>
                <w:b/>
                <w:bCs/>
                <w:sz w:val="24"/>
                <w:szCs w:val="24"/>
              </w:rPr>
            </w:pPr>
            <w:r w:rsidRPr="00EB1675">
              <w:rPr>
                <w:b/>
                <w:bCs/>
                <w:sz w:val="24"/>
                <w:szCs w:val="24"/>
              </w:rPr>
              <w:t>Всего</w:t>
            </w:r>
          </w:p>
        </w:tc>
        <w:tc>
          <w:tcPr>
            <w:tcW w:w="1774"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B93D06">
            <w:pPr>
              <w:jc w:val="center"/>
              <w:rPr>
                <w:b/>
                <w:bCs/>
                <w:sz w:val="24"/>
                <w:szCs w:val="24"/>
              </w:rPr>
            </w:pPr>
            <w:r w:rsidRPr="00EB1675">
              <w:rPr>
                <w:b/>
                <w:bCs/>
                <w:sz w:val="24"/>
                <w:szCs w:val="24"/>
              </w:rPr>
              <w:t>111</w:t>
            </w:r>
            <w:r w:rsidR="00B93D06" w:rsidRPr="00EB1675">
              <w:rPr>
                <w:b/>
                <w:bCs/>
                <w:sz w:val="24"/>
                <w:szCs w:val="24"/>
              </w:rPr>
              <w:t> </w:t>
            </w:r>
            <w:r w:rsidRPr="00EB1675">
              <w:rPr>
                <w:b/>
                <w:bCs/>
                <w:sz w:val="24"/>
                <w:szCs w:val="24"/>
              </w:rPr>
              <w:t>262</w:t>
            </w:r>
            <w:r w:rsidR="00B93D06" w:rsidRPr="00EB1675">
              <w:rPr>
                <w:b/>
                <w:bCs/>
                <w:sz w:val="24"/>
                <w:szCs w:val="24"/>
              </w:rPr>
              <w:t>,</w:t>
            </w:r>
            <w:r w:rsidRPr="00EB1675">
              <w:rPr>
                <w:b/>
                <w:bCs/>
                <w:sz w:val="24"/>
                <w:szCs w:val="24"/>
              </w:rPr>
              <w:t>6</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A488C" w:rsidRPr="00EB1675" w:rsidRDefault="00DA488C" w:rsidP="00B93D06">
            <w:pPr>
              <w:jc w:val="center"/>
              <w:rPr>
                <w:b/>
                <w:sz w:val="24"/>
                <w:szCs w:val="24"/>
              </w:rPr>
            </w:pPr>
            <w:r w:rsidRPr="00EB1675">
              <w:rPr>
                <w:b/>
                <w:sz w:val="24"/>
                <w:szCs w:val="24"/>
              </w:rPr>
              <w:t>100 507,2</w:t>
            </w:r>
          </w:p>
        </w:tc>
      </w:tr>
    </w:tbl>
    <w:p w:rsidR="00DA488C" w:rsidRPr="00EB1675" w:rsidRDefault="00DA488C" w:rsidP="00DA488C">
      <w:pPr>
        <w:ind w:left="1080"/>
        <w:contextualSpacing/>
        <w:rPr>
          <w:sz w:val="24"/>
          <w:szCs w:val="24"/>
        </w:rPr>
      </w:pPr>
    </w:p>
    <w:p w:rsidR="00DA488C" w:rsidRPr="00EB1675" w:rsidRDefault="00DA488C" w:rsidP="00DA488C">
      <w:pPr>
        <w:ind w:firstLine="708"/>
        <w:jc w:val="both"/>
        <w:rPr>
          <w:sz w:val="24"/>
          <w:szCs w:val="24"/>
        </w:rPr>
      </w:pPr>
      <w:r w:rsidRPr="00EB1675">
        <w:rPr>
          <w:sz w:val="24"/>
          <w:szCs w:val="24"/>
        </w:rPr>
        <w:t xml:space="preserve">Транспортные услуги по перевозке пассажиров в </w:t>
      </w:r>
      <w:r w:rsidR="0023114E" w:rsidRPr="00EB1675">
        <w:rPr>
          <w:sz w:val="24"/>
          <w:szCs w:val="24"/>
        </w:rPr>
        <w:t>МГО</w:t>
      </w:r>
      <w:r w:rsidRPr="00EB1675">
        <w:rPr>
          <w:sz w:val="24"/>
          <w:szCs w:val="24"/>
        </w:rPr>
        <w:t xml:space="preserve"> в течение 2015 года осуществлялись на основе установленного Реестра пассажирских городских и пригородных маршрутов движения транспорта общественного пользования по 4 троллейбусным, 31 городскому и 21 пригородному автобусным регулярным маршрутам. На летний период были организованы перевозки по 16 дополнительным сезонным садовым автобусным маршрутам.</w:t>
      </w:r>
    </w:p>
    <w:p w:rsidR="00DA488C" w:rsidRPr="00EB1675" w:rsidRDefault="00DA488C" w:rsidP="00DA488C">
      <w:pPr>
        <w:suppressAutoHyphens/>
        <w:spacing w:before="40"/>
        <w:ind w:firstLine="709"/>
        <w:jc w:val="both"/>
        <w:rPr>
          <w:sz w:val="24"/>
          <w:szCs w:val="24"/>
        </w:rPr>
      </w:pPr>
      <w:r w:rsidRPr="00EB1675">
        <w:rPr>
          <w:sz w:val="24"/>
          <w:szCs w:val="24"/>
        </w:rPr>
        <w:t xml:space="preserve">Исходя из архитектурных и географических особенностей </w:t>
      </w:r>
      <w:proofErr w:type="gramStart"/>
      <w:r w:rsidRPr="00EB1675">
        <w:rPr>
          <w:sz w:val="24"/>
          <w:szCs w:val="24"/>
        </w:rPr>
        <w:t>застройки города</w:t>
      </w:r>
      <w:proofErr w:type="gramEnd"/>
      <w:r w:rsidRPr="00EB1675">
        <w:rPr>
          <w:sz w:val="24"/>
          <w:szCs w:val="24"/>
        </w:rPr>
        <w:t xml:space="preserve">, расположения промышленных и других предприятий, мест отдыха, сложившихся пассажиропотоков, маршрутная сеть в границах </w:t>
      </w:r>
      <w:r w:rsidR="0023114E" w:rsidRPr="00EB1675">
        <w:rPr>
          <w:sz w:val="24"/>
          <w:szCs w:val="24"/>
        </w:rPr>
        <w:t>МГО</w:t>
      </w:r>
      <w:r w:rsidRPr="00EB1675">
        <w:rPr>
          <w:sz w:val="24"/>
          <w:szCs w:val="24"/>
        </w:rPr>
        <w:t xml:space="preserve"> в настоящее время составляет 241 километр. В 2015 году были обустроены участки улицы Донской в п</w:t>
      </w:r>
      <w:proofErr w:type="gramStart"/>
      <w:r w:rsidRPr="00EB1675">
        <w:rPr>
          <w:sz w:val="24"/>
          <w:szCs w:val="24"/>
        </w:rPr>
        <w:t>.С</w:t>
      </w:r>
      <w:proofErr w:type="gramEnd"/>
      <w:r w:rsidRPr="00EB1675">
        <w:rPr>
          <w:sz w:val="24"/>
          <w:szCs w:val="24"/>
        </w:rPr>
        <w:t>троителей и ул.Садовой в п.Восточном, с сентября 2015 года по ним организовано регулярное автобусное движение.</w:t>
      </w:r>
    </w:p>
    <w:p w:rsidR="00DA488C" w:rsidRPr="00EB1675" w:rsidRDefault="00DA488C" w:rsidP="00DA488C">
      <w:pPr>
        <w:ind w:firstLine="708"/>
        <w:jc w:val="both"/>
        <w:rPr>
          <w:sz w:val="24"/>
          <w:szCs w:val="24"/>
        </w:rPr>
      </w:pPr>
      <w:r w:rsidRPr="00EB1675">
        <w:rPr>
          <w:sz w:val="24"/>
          <w:szCs w:val="24"/>
        </w:rPr>
        <w:t>Регулярные автобусные перевозки организованы во все сельские населенные пункты округа, кроме п.</w:t>
      </w:r>
      <w:r w:rsidR="005725FC">
        <w:rPr>
          <w:sz w:val="24"/>
          <w:szCs w:val="24"/>
        </w:rPr>
        <w:t xml:space="preserve"> </w:t>
      </w:r>
      <w:r w:rsidRPr="00EB1675">
        <w:rPr>
          <w:sz w:val="24"/>
          <w:szCs w:val="24"/>
        </w:rPr>
        <w:t>Красный, п.</w:t>
      </w:r>
      <w:r w:rsidR="005725FC">
        <w:rPr>
          <w:sz w:val="24"/>
          <w:szCs w:val="24"/>
        </w:rPr>
        <w:t xml:space="preserve"> </w:t>
      </w:r>
      <w:proofErr w:type="spellStart"/>
      <w:r w:rsidRPr="00EB1675">
        <w:rPr>
          <w:sz w:val="24"/>
          <w:szCs w:val="24"/>
        </w:rPr>
        <w:t>Наилы</w:t>
      </w:r>
      <w:proofErr w:type="spellEnd"/>
      <w:r w:rsidRPr="00EB1675">
        <w:rPr>
          <w:sz w:val="24"/>
          <w:szCs w:val="24"/>
        </w:rPr>
        <w:t xml:space="preserve">, железнодорожной станции Тургояк. Доля населения, проживающего в населенных пунктах, не имеющих регулярного автобусного сообщения с административным центром округа, в общей численности населения </w:t>
      </w:r>
      <w:r w:rsidR="0023114E" w:rsidRPr="00EB1675">
        <w:rPr>
          <w:sz w:val="24"/>
          <w:szCs w:val="24"/>
        </w:rPr>
        <w:t>МГО</w:t>
      </w:r>
      <w:r w:rsidRPr="00EB1675">
        <w:rPr>
          <w:sz w:val="24"/>
          <w:szCs w:val="24"/>
        </w:rPr>
        <w:t xml:space="preserve"> составляет 0,06%.</w:t>
      </w:r>
    </w:p>
    <w:p w:rsidR="00DA488C" w:rsidRPr="00EB1675" w:rsidRDefault="00DA488C" w:rsidP="00DA488C">
      <w:pPr>
        <w:ind w:firstLine="709"/>
        <w:jc w:val="both"/>
        <w:rPr>
          <w:sz w:val="24"/>
          <w:szCs w:val="24"/>
        </w:rPr>
      </w:pPr>
      <w:r w:rsidRPr="00EB1675">
        <w:rPr>
          <w:sz w:val="24"/>
          <w:szCs w:val="24"/>
        </w:rPr>
        <w:t>Дополнительно к действующей наличной системе оплаты проезда внедрена и безналичная путем использования электронных транспортных карт, что позволило значительно расширить возможности уже функционирующей в округе автоматизированной системы оплаты проезда с использованием социальных карт. При использовании транспортной карты за прое</w:t>
      </w:r>
      <w:proofErr w:type="gramStart"/>
      <w:r w:rsidRPr="00EB1675">
        <w:rPr>
          <w:sz w:val="24"/>
          <w:szCs w:val="24"/>
        </w:rPr>
        <w:t>зд в тр</w:t>
      </w:r>
      <w:proofErr w:type="gramEnd"/>
      <w:r w:rsidRPr="00EB1675">
        <w:rPr>
          <w:sz w:val="24"/>
          <w:szCs w:val="24"/>
        </w:rPr>
        <w:t xml:space="preserve">оллейбусах предусмотрена система льготных тарифов от 14 до 12 рублей за одну поездку в зависимости от остатка денежных средств после пополнения карты, соответственно: до 500 руб. или более 1000 руб. </w:t>
      </w:r>
    </w:p>
    <w:p w:rsidR="00DA488C" w:rsidRPr="00EB1675" w:rsidRDefault="00DA488C" w:rsidP="00DA488C">
      <w:pPr>
        <w:ind w:firstLine="708"/>
        <w:jc w:val="both"/>
        <w:rPr>
          <w:sz w:val="24"/>
          <w:szCs w:val="24"/>
        </w:rPr>
      </w:pPr>
      <w:r w:rsidRPr="00EB1675">
        <w:rPr>
          <w:sz w:val="24"/>
          <w:szCs w:val="24"/>
        </w:rPr>
        <w:t>Собранные доходы от реализации билетной продукции за 2015 год составили 105950,4</w:t>
      </w:r>
      <w:r w:rsidR="00A95647">
        <w:rPr>
          <w:sz w:val="24"/>
          <w:szCs w:val="24"/>
        </w:rPr>
        <w:t xml:space="preserve"> </w:t>
      </w:r>
      <w:r w:rsidRPr="00EB1675">
        <w:rPr>
          <w:sz w:val="24"/>
          <w:szCs w:val="24"/>
        </w:rPr>
        <w:t>тыс. руб., за 2014 год  102008,7 тыс.</w:t>
      </w:r>
      <w:r w:rsidR="00A95647">
        <w:rPr>
          <w:sz w:val="24"/>
          <w:szCs w:val="24"/>
        </w:rPr>
        <w:t xml:space="preserve"> </w:t>
      </w:r>
      <w:r w:rsidRPr="00EB1675">
        <w:rPr>
          <w:sz w:val="24"/>
          <w:szCs w:val="24"/>
        </w:rPr>
        <w:t>руб., т.е. 103,9% к предыдущему году, из них:</w:t>
      </w:r>
    </w:p>
    <w:p w:rsidR="00DA488C" w:rsidRPr="00EB1675" w:rsidRDefault="00DA488C" w:rsidP="004D39E5">
      <w:pPr>
        <w:tabs>
          <w:tab w:val="left" w:pos="851"/>
        </w:tabs>
        <w:ind w:firstLine="709"/>
        <w:jc w:val="both"/>
        <w:rPr>
          <w:sz w:val="24"/>
          <w:szCs w:val="24"/>
        </w:rPr>
      </w:pPr>
      <w:r w:rsidRPr="00EB1675">
        <w:rPr>
          <w:sz w:val="24"/>
          <w:szCs w:val="24"/>
        </w:rPr>
        <w:t>-</w:t>
      </w:r>
      <w:r w:rsidR="004D39E5" w:rsidRPr="00EB1675">
        <w:rPr>
          <w:sz w:val="24"/>
          <w:szCs w:val="24"/>
        </w:rPr>
        <w:tab/>
      </w:r>
      <w:r w:rsidRPr="00EB1675">
        <w:rPr>
          <w:sz w:val="24"/>
          <w:szCs w:val="24"/>
        </w:rPr>
        <w:t>троллейбусами 74806,2 тыс.</w:t>
      </w:r>
      <w:r w:rsidR="00A50A93">
        <w:rPr>
          <w:sz w:val="24"/>
          <w:szCs w:val="24"/>
        </w:rPr>
        <w:t xml:space="preserve"> </w:t>
      </w:r>
      <w:r w:rsidRPr="00EB1675">
        <w:rPr>
          <w:sz w:val="24"/>
          <w:szCs w:val="24"/>
        </w:rPr>
        <w:t>руб. против 70709,6 тыс.</w:t>
      </w:r>
      <w:r w:rsidR="00A50A93">
        <w:rPr>
          <w:sz w:val="24"/>
          <w:szCs w:val="24"/>
        </w:rPr>
        <w:t xml:space="preserve"> </w:t>
      </w:r>
      <w:r w:rsidRPr="00EB1675">
        <w:rPr>
          <w:sz w:val="24"/>
          <w:szCs w:val="24"/>
        </w:rPr>
        <w:t xml:space="preserve">руб. за 2014 год, т.е. 105,8% </w:t>
      </w:r>
      <w:r w:rsidRPr="00EB1675">
        <w:rPr>
          <w:sz w:val="24"/>
          <w:szCs w:val="24"/>
        </w:rPr>
        <w:lastRenderedPageBreak/>
        <w:t>к предыдущему году;</w:t>
      </w:r>
    </w:p>
    <w:p w:rsidR="00DA488C" w:rsidRPr="00EB1675" w:rsidRDefault="00DA488C" w:rsidP="004D39E5">
      <w:pPr>
        <w:tabs>
          <w:tab w:val="left" w:pos="851"/>
        </w:tabs>
        <w:ind w:firstLine="709"/>
        <w:jc w:val="both"/>
        <w:rPr>
          <w:sz w:val="24"/>
          <w:szCs w:val="24"/>
        </w:rPr>
      </w:pPr>
      <w:proofErr w:type="gramStart"/>
      <w:r w:rsidRPr="00EB1675">
        <w:rPr>
          <w:sz w:val="24"/>
          <w:szCs w:val="24"/>
        </w:rPr>
        <w:t>-</w:t>
      </w:r>
      <w:r w:rsidR="004D39E5" w:rsidRPr="00EB1675">
        <w:rPr>
          <w:sz w:val="24"/>
          <w:szCs w:val="24"/>
        </w:rPr>
        <w:tab/>
      </w:r>
      <w:r w:rsidRPr="00EB1675">
        <w:rPr>
          <w:sz w:val="24"/>
          <w:szCs w:val="24"/>
        </w:rPr>
        <w:t>автобусами – 31144,1тыс.</w:t>
      </w:r>
      <w:r w:rsidR="00A50A93">
        <w:rPr>
          <w:sz w:val="24"/>
          <w:szCs w:val="24"/>
        </w:rPr>
        <w:t xml:space="preserve"> </w:t>
      </w:r>
      <w:r w:rsidRPr="00EB1675">
        <w:rPr>
          <w:sz w:val="24"/>
          <w:szCs w:val="24"/>
        </w:rPr>
        <w:t>руб. против 31299,0 тыс.</w:t>
      </w:r>
      <w:r w:rsidR="00A50A93">
        <w:rPr>
          <w:sz w:val="24"/>
          <w:szCs w:val="24"/>
        </w:rPr>
        <w:t xml:space="preserve"> </w:t>
      </w:r>
      <w:r w:rsidRPr="00EB1675">
        <w:rPr>
          <w:sz w:val="24"/>
          <w:szCs w:val="24"/>
        </w:rPr>
        <w:t>руб. за 2014 год, т.е. 99,5% к предыдущему году;</w:t>
      </w:r>
      <w:proofErr w:type="gramEnd"/>
    </w:p>
    <w:p w:rsidR="00DA488C" w:rsidRPr="00EB1675" w:rsidRDefault="00DA488C" w:rsidP="00DA488C">
      <w:pPr>
        <w:ind w:firstLine="709"/>
        <w:jc w:val="both"/>
        <w:rPr>
          <w:sz w:val="24"/>
          <w:szCs w:val="24"/>
        </w:rPr>
      </w:pPr>
      <w:r w:rsidRPr="00EB1675">
        <w:rPr>
          <w:sz w:val="24"/>
          <w:szCs w:val="24"/>
        </w:rPr>
        <w:t>Финансирование пассажирских перевозок из бюджетов всех уровней за 2015 год исполнено в объеме  111 807,6 тыс</w:t>
      </w:r>
      <w:proofErr w:type="gramStart"/>
      <w:r w:rsidRPr="00EB1675">
        <w:rPr>
          <w:sz w:val="24"/>
          <w:szCs w:val="24"/>
        </w:rPr>
        <w:t>.р</w:t>
      </w:r>
      <w:proofErr w:type="gramEnd"/>
      <w:r w:rsidRPr="00EB1675">
        <w:rPr>
          <w:sz w:val="24"/>
          <w:szCs w:val="24"/>
        </w:rPr>
        <w:t>уб. против 117 566,9 тыс.руб. за 2014 год.</w:t>
      </w:r>
    </w:p>
    <w:p w:rsidR="00DA488C" w:rsidRPr="00EB1675" w:rsidRDefault="00DA488C" w:rsidP="00DA488C">
      <w:pPr>
        <w:ind w:firstLine="709"/>
        <w:jc w:val="both"/>
        <w:rPr>
          <w:sz w:val="24"/>
          <w:szCs w:val="24"/>
        </w:rPr>
      </w:pPr>
      <w:r w:rsidRPr="00EB1675">
        <w:rPr>
          <w:sz w:val="24"/>
          <w:szCs w:val="24"/>
        </w:rPr>
        <w:t>В том числе финансирование из бюджета округа за 2015 год составило 100 507,2 тыс</w:t>
      </w:r>
      <w:proofErr w:type="gramStart"/>
      <w:r w:rsidRPr="00EB1675">
        <w:rPr>
          <w:sz w:val="24"/>
          <w:szCs w:val="24"/>
        </w:rPr>
        <w:t>.р</w:t>
      </w:r>
      <w:proofErr w:type="gramEnd"/>
      <w:r w:rsidRPr="00EB1675">
        <w:rPr>
          <w:sz w:val="24"/>
          <w:szCs w:val="24"/>
        </w:rPr>
        <w:t xml:space="preserve">уб. (из них 63372,3 – электротранспорта, 37135,0 – автоперевозок) против 106563,0 тыс.руб. за 2014 год (из них 67344,5 – электротранспорта, 39218,5 – автоперевозок). </w:t>
      </w:r>
    </w:p>
    <w:p w:rsidR="00DA488C" w:rsidRPr="00EB1675" w:rsidRDefault="00DA488C" w:rsidP="00DA488C">
      <w:pPr>
        <w:ind w:firstLine="708"/>
        <w:jc w:val="both"/>
        <w:rPr>
          <w:sz w:val="24"/>
          <w:szCs w:val="24"/>
        </w:rPr>
      </w:pPr>
      <w:r w:rsidRPr="00EB1675">
        <w:rPr>
          <w:sz w:val="24"/>
          <w:szCs w:val="24"/>
        </w:rPr>
        <w:t>Из выделенных бюджетных средств на автобусные перевозки на сезонные садовые перевозки в 2015 году направлено 8529,3 тыс</w:t>
      </w:r>
      <w:proofErr w:type="gramStart"/>
      <w:r w:rsidRPr="00EB1675">
        <w:rPr>
          <w:sz w:val="24"/>
          <w:szCs w:val="24"/>
        </w:rPr>
        <w:t>.р</w:t>
      </w:r>
      <w:proofErr w:type="gramEnd"/>
      <w:r w:rsidRPr="00EB1675">
        <w:rPr>
          <w:sz w:val="24"/>
          <w:szCs w:val="24"/>
        </w:rPr>
        <w:t>уб., из них 4189,1 тыс.руб. из областного бюджета (в 2014 году было выделено 8153,3 тыс.руб., из них 4033,7 тыс.руб. из областного бюджета соответственно).</w:t>
      </w:r>
    </w:p>
    <w:p w:rsidR="00DA488C" w:rsidRPr="00EB1675" w:rsidRDefault="00DA488C" w:rsidP="00EF36DC">
      <w:pPr>
        <w:ind w:firstLine="709"/>
        <w:jc w:val="both"/>
        <w:rPr>
          <w:sz w:val="24"/>
          <w:szCs w:val="24"/>
        </w:rPr>
      </w:pPr>
      <w:r w:rsidRPr="00EB1675">
        <w:rPr>
          <w:sz w:val="24"/>
          <w:szCs w:val="24"/>
        </w:rPr>
        <w:t xml:space="preserve">В общем объеме пассажирских перевозок в городе значительный удельный вес составляют перевозки пассажиров маршрутными такси. </w:t>
      </w:r>
      <w:proofErr w:type="gramStart"/>
      <w:r w:rsidRPr="00EB1675">
        <w:rPr>
          <w:sz w:val="24"/>
          <w:szCs w:val="24"/>
        </w:rPr>
        <w:t>Объемы регулярных перевозок, осуществляемые с применением нерегулируемых тарифов на коммерческой основе без привлечения бюджетных ассигнований сократились</w:t>
      </w:r>
      <w:proofErr w:type="gramEnd"/>
      <w:r w:rsidRPr="00EB1675">
        <w:rPr>
          <w:sz w:val="24"/>
          <w:szCs w:val="24"/>
        </w:rPr>
        <w:t xml:space="preserve">, закрыты некоторые маршруты из-за отказа перевозчиков осуществлять перевозку пассажиров на маршруте по причине экономической нецелесообразности. В 2015 году перевозка пассажиров без привлечения бюджетных ассигнований осуществлялась 268 автобусами малой вместимости по 22 городским и 10 пригородным маршрутам, ежедневно маршрутными такси выполняется более 3,8 тыс. рейсов и 90 тыс. </w:t>
      </w:r>
      <w:proofErr w:type="spellStart"/>
      <w:r w:rsidRPr="00EB1675">
        <w:rPr>
          <w:sz w:val="24"/>
          <w:szCs w:val="24"/>
        </w:rPr>
        <w:t>км</w:t>
      </w:r>
      <w:proofErr w:type="gramStart"/>
      <w:r w:rsidRPr="00EB1675">
        <w:rPr>
          <w:sz w:val="24"/>
          <w:szCs w:val="24"/>
        </w:rPr>
        <w:t>.п</w:t>
      </w:r>
      <w:proofErr w:type="gramEnd"/>
      <w:r w:rsidRPr="00EB1675">
        <w:rPr>
          <w:sz w:val="24"/>
          <w:szCs w:val="24"/>
        </w:rPr>
        <w:t>робега</w:t>
      </w:r>
      <w:proofErr w:type="spellEnd"/>
      <w:r w:rsidRPr="00EB1675">
        <w:rPr>
          <w:sz w:val="24"/>
          <w:szCs w:val="24"/>
        </w:rPr>
        <w:t xml:space="preserve">. </w:t>
      </w:r>
    </w:p>
    <w:p w:rsidR="009E7501" w:rsidRPr="00EB1675" w:rsidRDefault="009E7501" w:rsidP="00EF36DC">
      <w:pPr>
        <w:ind w:firstLine="709"/>
        <w:jc w:val="center"/>
        <w:rPr>
          <w:sz w:val="24"/>
          <w:szCs w:val="24"/>
        </w:rPr>
      </w:pPr>
    </w:p>
    <w:p w:rsidR="00CD5F8C" w:rsidRPr="00EB1675" w:rsidRDefault="00CD5F8C" w:rsidP="00EF36DC">
      <w:pPr>
        <w:ind w:firstLine="709"/>
        <w:jc w:val="center"/>
        <w:rPr>
          <w:sz w:val="24"/>
          <w:szCs w:val="24"/>
        </w:rPr>
      </w:pPr>
    </w:p>
    <w:p w:rsidR="00343920" w:rsidRPr="00EB1675" w:rsidRDefault="009E7501" w:rsidP="00EF36DC">
      <w:pPr>
        <w:ind w:firstLine="709"/>
        <w:jc w:val="center"/>
        <w:rPr>
          <w:sz w:val="28"/>
          <w:szCs w:val="28"/>
        </w:rPr>
      </w:pPr>
      <w:r w:rsidRPr="00EB1675">
        <w:rPr>
          <w:sz w:val="28"/>
          <w:szCs w:val="28"/>
        </w:rPr>
        <w:t>2.7</w:t>
      </w:r>
      <w:r w:rsidR="00343920" w:rsidRPr="00EB1675">
        <w:rPr>
          <w:sz w:val="28"/>
          <w:szCs w:val="28"/>
        </w:rPr>
        <w:t>.</w:t>
      </w:r>
      <w:r w:rsidRPr="00EB1675">
        <w:rPr>
          <w:sz w:val="28"/>
          <w:szCs w:val="28"/>
        </w:rPr>
        <w:tab/>
      </w:r>
      <w:r w:rsidR="00343920" w:rsidRPr="00EB1675">
        <w:rPr>
          <w:sz w:val="28"/>
          <w:szCs w:val="28"/>
        </w:rPr>
        <w:t>Жилищно-коммунальное хозяйство</w:t>
      </w:r>
    </w:p>
    <w:p w:rsidR="00DA488C" w:rsidRPr="00EB1675" w:rsidRDefault="001857FC" w:rsidP="00EF36DC">
      <w:pPr>
        <w:pStyle w:val="a3"/>
        <w:spacing w:before="60" w:after="0" w:line="240" w:lineRule="auto"/>
        <w:ind w:left="1069" w:hanging="360"/>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Жилищное хозяйство</w:t>
      </w:r>
    </w:p>
    <w:p w:rsidR="00343920" w:rsidRPr="00EB1675" w:rsidRDefault="00343920" w:rsidP="00343920">
      <w:pPr>
        <w:spacing w:line="240" w:lineRule="atLeast"/>
        <w:ind w:firstLine="708"/>
        <w:jc w:val="both"/>
        <w:rPr>
          <w:sz w:val="24"/>
          <w:szCs w:val="24"/>
        </w:rPr>
      </w:pPr>
      <w:r w:rsidRPr="00EB1675">
        <w:rPr>
          <w:sz w:val="24"/>
          <w:szCs w:val="24"/>
        </w:rPr>
        <w:t xml:space="preserve">В </w:t>
      </w:r>
      <w:r w:rsidR="0023114E" w:rsidRPr="00EB1675">
        <w:rPr>
          <w:sz w:val="24"/>
          <w:szCs w:val="24"/>
        </w:rPr>
        <w:t>МГО</w:t>
      </w:r>
      <w:r w:rsidRPr="00EB1675">
        <w:rPr>
          <w:sz w:val="24"/>
          <w:szCs w:val="24"/>
        </w:rPr>
        <w:t xml:space="preserve"> 1057 многоквартирных домов (далее МКД), из которых 857 – в управлении управляющих компаний, 189 домов находятся в управлении ТСЖ и ЖКС, 11- непосредственное управление собственниками помещений в МКД. Исходя из этого, в 2015 году доля многоквартирных домов, в которых собственники помещений выбрали и реализуют один из способов управления многоквартирными домами, составила 100%.</w:t>
      </w:r>
    </w:p>
    <w:p w:rsidR="00343920" w:rsidRPr="00EB1675" w:rsidRDefault="00343920" w:rsidP="00343920">
      <w:pPr>
        <w:spacing w:line="240" w:lineRule="atLeast"/>
        <w:ind w:firstLine="708"/>
        <w:jc w:val="both"/>
        <w:rPr>
          <w:sz w:val="24"/>
          <w:szCs w:val="24"/>
        </w:rPr>
      </w:pPr>
      <w:r w:rsidRPr="00EB1675">
        <w:rPr>
          <w:sz w:val="24"/>
          <w:szCs w:val="24"/>
        </w:rPr>
        <w:t xml:space="preserve">В рамках краткосрочного </w:t>
      </w:r>
      <w:proofErr w:type="gramStart"/>
      <w:r w:rsidRPr="00EB1675">
        <w:rPr>
          <w:sz w:val="24"/>
          <w:szCs w:val="24"/>
        </w:rPr>
        <w:t>Плана реализации региональной программы капитального ремонта общего имущества многоквартирных домов</w:t>
      </w:r>
      <w:proofErr w:type="gramEnd"/>
      <w:r w:rsidRPr="00EB1675">
        <w:rPr>
          <w:sz w:val="24"/>
          <w:szCs w:val="24"/>
        </w:rPr>
        <w:t xml:space="preserve"> в </w:t>
      </w:r>
      <w:r w:rsidR="0023114E" w:rsidRPr="00EB1675">
        <w:rPr>
          <w:sz w:val="24"/>
          <w:szCs w:val="24"/>
        </w:rPr>
        <w:t>МГО</w:t>
      </w:r>
      <w:r w:rsidRPr="00EB1675">
        <w:rPr>
          <w:sz w:val="24"/>
          <w:szCs w:val="24"/>
        </w:rPr>
        <w:t xml:space="preserve"> на 2014-2015г.г.  в 2015 году (далее - План) был проведен ремонт 27 многоквартирных домов, на сумму </w:t>
      </w:r>
      <w:r w:rsidRPr="00EB1675">
        <w:rPr>
          <w:b/>
          <w:sz w:val="24"/>
          <w:szCs w:val="24"/>
        </w:rPr>
        <w:t>40 638,9 тыс. руб.</w:t>
      </w:r>
      <w:r w:rsidRPr="00EB1675">
        <w:rPr>
          <w:sz w:val="24"/>
          <w:szCs w:val="24"/>
        </w:rPr>
        <w:t>, в том числе:</w:t>
      </w:r>
    </w:p>
    <w:p w:rsidR="00343920" w:rsidRPr="00EB1675" w:rsidRDefault="00343920" w:rsidP="00343920">
      <w:pPr>
        <w:spacing w:line="240" w:lineRule="atLeast"/>
        <w:ind w:firstLine="708"/>
        <w:jc w:val="both"/>
        <w:rPr>
          <w:sz w:val="24"/>
          <w:szCs w:val="24"/>
        </w:rPr>
      </w:pPr>
      <w:r w:rsidRPr="00EB1675">
        <w:rPr>
          <w:b/>
          <w:sz w:val="24"/>
          <w:szCs w:val="24"/>
        </w:rPr>
        <w:t>2014-2015г.г</w:t>
      </w:r>
      <w:r w:rsidRPr="00EB1675">
        <w:rPr>
          <w:sz w:val="24"/>
          <w:szCs w:val="24"/>
        </w:rPr>
        <w:t>. - пер. Дворцовый,</w:t>
      </w:r>
      <w:r w:rsidR="00961E8E">
        <w:rPr>
          <w:sz w:val="24"/>
          <w:szCs w:val="24"/>
        </w:rPr>
        <w:t xml:space="preserve"> </w:t>
      </w:r>
      <w:r w:rsidRPr="00EB1675">
        <w:rPr>
          <w:sz w:val="24"/>
          <w:szCs w:val="24"/>
        </w:rPr>
        <w:t>5; пр. Автозаводцев,</w:t>
      </w:r>
      <w:r w:rsidR="00961E8E">
        <w:rPr>
          <w:sz w:val="24"/>
          <w:szCs w:val="24"/>
        </w:rPr>
        <w:t xml:space="preserve"> </w:t>
      </w:r>
      <w:r w:rsidRPr="00EB1675">
        <w:rPr>
          <w:sz w:val="24"/>
          <w:szCs w:val="24"/>
        </w:rPr>
        <w:t>22; пр. Макеева,1; пр.</w:t>
      </w:r>
      <w:r w:rsidR="00961E8E">
        <w:rPr>
          <w:sz w:val="24"/>
          <w:szCs w:val="24"/>
        </w:rPr>
        <w:t xml:space="preserve"> </w:t>
      </w:r>
      <w:r w:rsidRPr="00EB1675">
        <w:rPr>
          <w:sz w:val="24"/>
          <w:szCs w:val="24"/>
        </w:rPr>
        <w:t>Макеева,37; ул. 8 Июля,11а; ул.8 Июля,30; ул</w:t>
      </w:r>
      <w:proofErr w:type="gramStart"/>
      <w:r w:rsidRPr="00EB1675">
        <w:rPr>
          <w:sz w:val="24"/>
          <w:szCs w:val="24"/>
        </w:rPr>
        <w:t>.Д</w:t>
      </w:r>
      <w:proofErr w:type="gramEnd"/>
      <w:r w:rsidRPr="00EB1675">
        <w:rPr>
          <w:sz w:val="24"/>
          <w:szCs w:val="24"/>
        </w:rPr>
        <w:t>обролюбова,</w:t>
      </w:r>
      <w:r w:rsidR="00961E8E">
        <w:rPr>
          <w:sz w:val="24"/>
          <w:szCs w:val="24"/>
        </w:rPr>
        <w:t xml:space="preserve"> </w:t>
      </w:r>
      <w:r w:rsidRPr="00EB1675">
        <w:rPr>
          <w:sz w:val="24"/>
          <w:szCs w:val="24"/>
        </w:rPr>
        <w:t xml:space="preserve">6; </w:t>
      </w:r>
      <w:proofErr w:type="spellStart"/>
      <w:r w:rsidRPr="00EB1675">
        <w:rPr>
          <w:sz w:val="24"/>
          <w:szCs w:val="24"/>
        </w:rPr>
        <w:t>ул.Ильмен-Тау</w:t>
      </w:r>
      <w:proofErr w:type="spellEnd"/>
      <w:r w:rsidRPr="00EB1675">
        <w:rPr>
          <w:sz w:val="24"/>
          <w:szCs w:val="24"/>
        </w:rPr>
        <w:t>,</w:t>
      </w:r>
      <w:r w:rsidR="00961E8E">
        <w:rPr>
          <w:sz w:val="24"/>
          <w:szCs w:val="24"/>
        </w:rPr>
        <w:t xml:space="preserve"> </w:t>
      </w:r>
      <w:r w:rsidRPr="00EB1675">
        <w:rPr>
          <w:sz w:val="24"/>
          <w:szCs w:val="24"/>
        </w:rPr>
        <w:t xml:space="preserve">9а; ул.Ильменская,101; ул.Ильменская,105; </w:t>
      </w:r>
      <w:proofErr w:type="spellStart"/>
      <w:r w:rsidRPr="00EB1675">
        <w:rPr>
          <w:sz w:val="24"/>
          <w:szCs w:val="24"/>
        </w:rPr>
        <w:t>ул.Ильменская</w:t>
      </w:r>
      <w:proofErr w:type="spellEnd"/>
      <w:r w:rsidRPr="00EB1675">
        <w:rPr>
          <w:sz w:val="24"/>
          <w:szCs w:val="24"/>
        </w:rPr>
        <w:t>,</w:t>
      </w:r>
      <w:r w:rsidR="00961E8E">
        <w:rPr>
          <w:sz w:val="24"/>
          <w:szCs w:val="24"/>
        </w:rPr>
        <w:t xml:space="preserve"> </w:t>
      </w:r>
      <w:r w:rsidRPr="00EB1675">
        <w:rPr>
          <w:sz w:val="24"/>
          <w:szCs w:val="24"/>
        </w:rPr>
        <w:t>109; ул.Кирова,</w:t>
      </w:r>
      <w:r w:rsidR="00961E8E">
        <w:rPr>
          <w:sz w:val="24"/>
          <w:szCs w:val="24"/>
        </w:rPr>
        <w:t xml:space="preserve"> </w:t>
      </w:r>
      <w:r w:rsidRPr="00EB1675">
        <w:rPr>
          <w:sz w:val="24"/>
          <w:szCs w:val="24"/>
        </w:rPr>
        <w:t>87; ул.Лихачева,</w:t>
      </w:r>
      <w:r w:rsidR="00961E8E">
        <w:rPr>
          <w:sz w:val="24"/>
          <w:szCs w:val="24"/>
        </w:rPr>
        <w:t xml:space="preserve"> </w:t>
      </w:r>
      <w:r w:rsidRPr="00EB1675">
        <w:rPr>
          <w:sz w:val="24"/>
          <w:szCs w:val="24"/>
        </w:rPr>
        <w:t xml:space="preserve">7 на сумму </w:t>
      </w:r>
      <w:r w:rsidRPr="00EB1675">
        <w:rPr>
          <w:b/>
          <w:sz w:val="24"/>
          <w:szCs w:val="24"/>
        </w:rPr>
        <w:t>17 414,8 тыс. руб</w:t>
      </w:r>
      <w:r w:rsidRPr="00EB1675">
        <w:rPr>
          <w:sz w:val="24"/>
          <w:szCs w:val="24"/>
        </w:rPr>
        <w:t>.</w:t>
      </w:r>
    </w:p>
    <w:p w:rsidR="00343920" w:rsidRPr="00EB1675" w:rsidRDefault="00343920" w:rsidP="00343920">
      <w:pPr>
        <w:spacing w:line="240" w:lineRule="atLeast"/>
        <w:ind w:firstLine="708"/>
        <w:jc w:val="both"/>
        <w:rPr>
          <w:sz w:val="24"/>
          <w:szCs w:val="24"/>
        </w:rPr>
      </w:pPr>
      <w:r w:rsidRPr="00EB1675">
        <w:rPr>
          <w:b/>
          <w:sz w:val="24"/>
          <w:szCs w:val="24"/>
        </w:rPr>
        <w:t>2015г.</w:t>
      </w:r>
      <w:r w:rsidRPr="00EB1675">
        <w:rPr>
          <w:sz w:val="24"/>
          <w:szCs w:val="24"/>
        </w:rPr>
        <w:t xml:space="preserve">- пр. Автозаводцев,12; пр. Автозаводцев,13; пр. Автозаводцев,15; пр. Автозаводцев,18; пр. Автозаводцев, 20; пр. Автозаводцев, 22; пр. Автозаводцев, 25; пр. Автозаводцев, 27; пр. </w:t>
      </w:r>
      <w:proofErr w:type="gramStart"/>
      <w:r w:rsidRPr="00EB1675">
        <w:rPr>
          <w:sz w:val="24"/>
          <w:szCs w:val="24"/>
        </w:rPr>
        <w:t xml:space="preserve">Автозаводцев,35; ул.60 лет Октября, 24; ул. 8 Июля,31;                   ул. Готвальда,14; ул. Готвальда,2; ул. Готвальда,40 на сумму </w:t>
      </w:r>
      <w:r w:rsidRPr="00EB1675">
        <w:rPr>
          <w:b/>
          <w:sz w:val="24"/>
          <w:szCs w:val="24"/>
        </w:rPr>
        <w:t>23,224 тыс. руб.</w:t>
      </w:r>
      <w:proofErr w:type="gramEnd"/>
    </w:p>
    <w:p w:rsidR="00343920" w:rsidRPr="00EB1675" w:rsidRDefault="00B31E47" w:rsidP="00343920">
      <w:pPr>
        <w:spacing w:line="240" w:lineRule="atLeast"/>
        <w:ind w:firstLine="708"/>
        <w:jc w:val="both"/>
        <w:rPr>
          <w:sz w:val="24"/>
          <w:szCs w:val="24"/>
        </w:rPr>
      </w:pPr>
      <w:r w:rsidRPr="00EB1675">
        <w:rPr>
          <w:sz w:val="24"/>
          <w:szCs w:val="24"/>
        </w:rPr>
        <w:t>В</w:t>
      </w:r>
      <w:r w:rsidR="00343920" w:rsidRPr="00EB1675">
        <w:rPr>
          <w:sz w:val="24"/>
          <w:szCs w:val="24"/>
        </w:rPr>
        <w:t xml:space="preserve"> домах произведен полный комплекс ремонтных работ, а именно:</w:t>
      </w:r>
    </w:p>
    <w:p w:rsidR="00343920" w:rsidRPr="00EB1675" w:rsidRDefault="00343920" w:rsidP="00343920">
      <w:pPr>
        <w:numPr>
          <w:ilvl w:val="0"/>
          <w:numId w:val="7"/>
        </w:numPr>
        <w:tabs>
          <w:tab w:val="left" w:pos="851"/>
          <w:tab w:val="left" w:pos="993"/>
        </w:tabs>
        <w:ind w:left="0" w:firstLine="709"/>
        <w:jc w:val="both"/>
        <w:rPr>
          <w:sz w:val="24"/>
          <w:szCs w:val="24"/>
        </w:rPr>
      </w:pPr>
      <w:r w:rsidRPr="00EB1675">
        <w:rPr>
          <w:sz w:val="24"/>
          <w:szCs w:val="24"/>
        </w:rPr>
        <w:t xml:space="preserve">внутридомовые инженерные системы теплоснабжения, горячего и холодного водоснабжения, </w:t>
      </w:r>
      <w:r w:rsidR="000F67BE">
        <w:rPr>
          <w:sz w:val="24"/>
          <w:szCs w:val="24"/>
        </w:rPr>
        <w:t>водоотведения, электроснабжения в</w:t>
      </w:r>
      <w:r w:rsidRPr="00EB1675">
        <w:rPr>
          <w:sz w:val="24"/>
          <w:szCs w:val="24"/>
        </w:rPr>
        <w:t xml:space="preserve"> 11-ти домах на сумму</w:t>
      </w:r>
      <w:r w:rsidRPr="00EB1675">
        <w:rPr>
          <w:b/>
          <w:sz w:val="24"/>
          <w:szCs w:val="24"/>
        </w:rPr>
        <w:t xml:space="preserve"> 9 038,5</w:t>
      </w:r>
      <w:r w:rsidRPr="00EB1675">
        <w:rPr>
          <w:sz w:val="24"/>
          <w:szCs w:val="24"/>
        </w:rPr>
        <w:t xml:space="preserve"> тыс. руб.;</w:t>
      </w:r>
    </w:p>
    <w:p w:rsidR="00343920" w:rsidRPr="00EB1675" w:rsidRDefault="00343920" w:rsidP="00343920">
      <w:pPr>
        <w:numPr>
          <w:ilvl w:val="0"/>
          <w:numId w:val="7"/>
        </w:numPr>
        <w:tabs>
          <w:tab w:val="left" w:pos="851"/>
          <w:tab w:val="left" w:pos="993"/>
        </w:tabs>
        <w:ind w:left="0" w:firstLine="709"/>
        <w:jc w:val="both"/>
        <w:rPr>
          <w:sz w:val="24"/>
          <w:szCs w:val="24"/>
        </w:rPr>
      </w:pPr>
      <w:r w:rsidRPr="00EB1675">
        <w:rPr>
          <w:sz w:val="24"/>
          <w:szCs w:val="24"/>
        </w:rPr>
        <w:t xml:space="preserve">кровли </w:t>
      </w:r>
      <w:r w:rsidR="00BE00F0">
        <w:rPr>
          <w:sz w:val="24"/>
          <w:szCs w:val="24"/>
        </w:rPr>
        <w:t>в</w:t>
      </w:r>
      <w:r w:rsidRPr="00EB1675">
        <w:rPr>
          <w:sz w:val="24"/>
          <w:szCs w:val="24"/>
        </w:rPr>
        <w:t xml:space="preserve"> 9-ти домах (8246,0 м</w:t>
      </w:r>
      <w:proofErr w:type="gramStart"/>
      <w:r w:rsidRPr="00EB1675">
        <w:rPr>
          <w:sz w:val="24"/>
          <w:szCs w:val="24"/>
        </w:rPr>
        <w:t>2</w:t>
      </w:r>
      <w:proofErr w:type="gramEnd"/>
      <w:r w:rsidRPr="00EB1675">
        <w:rPr>
          <w:sz w:val="24"/>
          <w:szCs w:val="24"/>
        </w:rPr>
        <w:t xml:space="preserve"> на сумму </w:t>
      </w:r>
      <w:r w:rsidRPr="00EB1675">
        <w:rPr>
          <w:b/>
          <w:sz w:val="24"/>
          <w:szCs w:val="24"/>
        </w:rPr>
        <w:t xml:space="preserve">9404,7  </w:t>
      </w:r>
      <w:r w:rsidRPr="00EB1675">
        <w:rPr>
          <w:sz w:val="24"/>
          <w:szCs w:val="24"/>
        </w:rPr>
        <w:t>тыс. руб.);</w:t>
      </w:r>
    </w:p>
    <w:p w:rsidR="00343920" w:rsidRPr="00EB1675" w:rsidRDefault="00343920" w:rsidP="00343920">
      <w:pPr>
        <w:numPr>
          <w:ilvl w:val="0"/>
          <w:numId w:val="7"/>
        </w:numPr>
        <w:tabs>
          <w:tab w:val="left" w:pos="851"/>
          <w:tab w:val="left" w:pos="993"/>
        </w:tabs>
        <w:ind w:left="0" w:firstLine="709"/>
        <w:jc w:val="both"/>
        <w:rPr>
          <w:sz w:val="24"/>
          <w:szCs w:val="24"/>
        </w:rPr>
      </w:pPr>
      <w:r w:rsidRPr="00EB1675">
        <w:rPr>
          <w:sz w:val="24"/>
          <w:szCs w:val="24"/>
        </w:rPr>
        <w:t xml:space="preserve">фасады </w:t>
      </w:r>
      <w:r w:rsidR="00BE00F0">
        <w:rPr>
          <w:sz w:val="24"/>
          <w:szCs w:val="24"/>
        </w:rPr>
        <w:t>в</w:t>
      </w:r>
      <w:r w:rsidRPr="00EB1675">
        <w:rPr>
          <w:sz w:val="24"/>
          <w:szCs w:val="24"/>
        </w:rPr>
        <w:t xml:space="preserve"> 16-ти домах (21818 м</w:t>
      </w:r>
      <w:proofErr w:type="gramStart"/>
      <w:r w:rsidRPr="00EB1675">
        <w:rPr>
          <w:sz w:val="24"/>
          <w:szCs w:val="24"/>
        </w:rPr>
        <w:t>2</w:t>
      </w:r>
      <w:proofErr w:type="gramEnd"/>
      <w:r w:rsidRPr="00EB1675">
        <w:rPr>
          <w:sz w:val="24"/>
          <w:szCs w:val="24"/>
        </w:rPr>
        <w:t xml:space="preserve"> на сумму </w:t>
      </w:r>
      <w:r w:rsidRPr="00EB1675">
        <w:rPr>
          <w:b/>
          <w:sz w:val="24"/>
          <w:szCs w:val="24"/>
        </w:rPr>
        <w:t>22195,7</w:t>
      </w:r>
      <w:r w:rsidRPr="00EB1675">
        <w:rPr>
          <w:sz w:val="24"/>
          <w:szCs w:val="24"/>
        </w:rPr>
        <w:t xml:space="preserve"> тыс. руб.);</w:t>
      </w:r>
    </w:p>
    <w:p w:rsidR="00343920" w:rsidRPr="00EB1675" w:rsidRDefault="00343920" w:rsidP="00343920">
      <w:pPr>
        <w:spacing w:line="240" w:lineRule="atLeast"/>
        <w:ind w:firstLine="708"/>
        <w:jc w:val="both"/>
        <w:rPr>
          <w:sz w:val="24"/>
          <w:szCs w:val="24"/>
        </w:rPr>
      </w:pPr>
      <w:r w:rsidRPr="00EB1675">
        <w:rPr>
          <w:sz w:val="24"/>
          <w:szCs w:val="24"/>
        </w:rPr>
        <w:t>Все работы на объектах завершены в соответствии с договорами подряда и приняты специализированной некоммерческой организацией - фонд «Региональный оператор капитального ремонта общего имущества в многоквартирных домах Челябинской области» совместно с представителями управляющей организации, строительного контроля, надзора, собственников помещений.</w:t>
      </w:r>
    </w:p>
    <w:p w:rsidR="00343920" w:rsidRPr="00EB1675" w:rsidRDefault="00343920" w:rsidP="00EF36DC">
      <w:pPr>
        <w:ind w:firstLine="709"/>
        <w:rPr>
          <w:sz w:val="24"/>
          <w:szCs w:val="24"/>
          <w:u w:val="single"/>
        </w:rPr>
      </w:pPr>
      <w:r w:rsidRPr="00EB1675">
        <w:rPr>
          <w:sz w:val="24"/>
          <w:szCs w:val="24"/>
          <w:u w:val="single"/>
        </w:rPr>
        <w:lastRenderedPageBreak/>
        <w:t>Коммунальное хозяйство</w:t>
      </w:r>
    </w:p>
    <w:p w:rsidR="00343920" w:rsidRPr="00EB1675" w:rsidRDefault="00343920" w:rsidP="00A44AB9">
      <w:pPr>
        <w:ind w:right="-49" w:firstLine="709"/>
        <w:jc w:val="both"/>
        <w:rPr>
          <w:sz w:val="24"/>
          <w:szCs w:val="24"/>
        </w:rPr>
      </w:pPr>
      <w:r w:rsidRPr="00EB1675">
        <w:rPr>
          <w:sz w:val="24"/>
          <w:szCs w:val="24"/>
        </w:rPr>
        <w:t>Затраты на прочий капитальный ремонт объектов инженерной инфраструктуры в 2015</w:t>
      </w:r>
      <w:r w:rsidR="007850ED">
        <w:rPr>
          <w:sz w:val="24"/>
          <w:szCs w:val="24"/>
        </w:rPr>
        <w:t xml:space="preserve"> </w:t>
      </w:r>
      <w:r w:rsidRPr="00EB1675">
        <w:rPr>
          <w:sz w:val="24"/>
          <w:szCs w:val="24"/>
        </w:rPr>
        <w:t>году составили 9 711,1 тыс. руб. Средства выделены из бюджета области. Капитально отремонтировано  2</w:t>
      </w:r>
      <w:r w:rsidR="007850ED">
        <w:rPr>
          <w:sz w:val="24"/>
          <w:szCs w:val="24"/>
        </w:rPr>
        <w:t>,</w:t>
      </w:r>
      <w:r w:rsidRPr="00EB1675">
        <w:rPr>
          <w:sz w:val="24"/>
          <w:szCs w:val="24"/>
        </w:rPr>
        <w:t>1 км тепловых сетей.</w:t>
      </w:r>
    </w:p>
    <w:p w:rsidR="00343920" w:rsidRPr="00EB1675" w:rsidRDefault="00343920" w:rsidP="00A44AB9">
      <w:pPr>
        <w:ind w:firstLine="709"/>
        <w:jc w:val="both"/>
        <w:rPr>
          <w:sz w:val="24"/>
          <w:szCs w:val="24"/>
        </w:rPr>
      </w:pPr>
      <w:r w:rsidRPr="00EB1675">
        <w:rPr>
          <w:sz w:val="24"/>
          <w:szCs w:val="24"/>
        </w:rPr>
        <w:t>Перечень фактически выполненных в 2015 году работ с указанием объемов в натуральном выражении и их стоимости приведен в таблице.</w:t>
      </w:r>
    </w:p>
    <w:p w:rsidR="00F1395E" w:rsidRPr="00EB1675" w:rsidRDefault="00F1395E" w:rsidP="00A44AB9">
      <w:pPr>
        <w:ind w:firstLine="709"/>
        <w:jc w:val="both"/>
        <w:rPr>
          <w:sz w:val="24"/>
          <w:szCs w:val="24"/>
        </w:rPr>
      </w:pPr>
    </w:p>
    <w:tbl>
      <w:tblPr>
        <w:tblW w:w="9368" w:type="dxa"/>
        <w:tblInd w:w="96" w:type="dxa"/>
        <w:tblLayout w:type="fixed"/>
        <w:tblLook w:val="04A0"/>
      </w:tblPr>
      <w:tblGrid>
        <w:gridCol w:w="579"/>
        <w:gridCol w:w="6946"/>
        <w:gridCol w:w="1843"/>
      </w:tblGrid>
      <w:tr w:rsidR="00D3503D" w:rsidRPr="00EB1675" w:rsidTr="00BE146A">
        <w:trPr>
          <w:trHeight w:val="643"/>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43920" w:rsidRPr="00EB1675" w:rsidRDefault="00343920" w:rsidP="00343920">
            <w:pPr>
              <w:ind w:right="-6"/>
              <w:jc w:val="center"/>
              <w:rPr>
                <w:sz w:val="24"/>
                <w:szCs w:val="24"/>
              </w:rPr>
            </w:pPr>
            <w:r w:rsidRPr="00EB1675">
              <w:rPr>
                <w:sz w:val="24"/>
                <w:szCs w:val="24"/>
              </w:rPr>
              <w:t xml:space="preserve">№         </w:t>
            </w:r>
            <w:proofErr w:type="gramStart"/>
            <w:r w:rsidRPr="00EB1675">
              <w:rPr>
                <w:sz w:val="24"/>
                <w:szCs w:val="24"/>
              </w:rPr>
              <w:t>п</w:t>
            </w:r>
            <w:proofErr w:type="gramEnd"/>
            <w:r w:rsidRPr="00EB1675">
              <w:rPr>
                <w:sz w:val="24"/>
                <w:szCs w:val="24"/>
              </w:rPr>
              <w:t>/п</w:t>
            </w:r>
          </w:p>
        </w:tc>
        <w:tc>
          <w:tcPr>
            <w:tcW w:w="6946" w:type="dxa"/>
            <w:tcBorders>
              <w:top w:val="single" w:sz="4" w:space="0" w:color="auto"/>
              <w:left w:val="nil"/>
              <w:bottom w:val="single" w:sz="4" w:space="0" w:color="auto"/>
              <w:right w:val="single" w:sz="4" w:space="0" w:color="auto"/>
            </w:tcBorders>
            <w:shd w:val="clear" w:color="auto" w:fill="auto"/>
            <w:vAlign w:val="center"/>
          </w:tcPr>
          <w:p w:rsidR="00343920" w:rsidRPr="00EB1675" w:rsidRDefault="00343920" w:rsidP="00343920">
            <w:pPr>
              <w:jc w:val="center"/>
              <w:rPr>
                <w:sz w:val="24"/>
                <w:szCs w:val="24"/>
              </w:rPr>
            </w:pPr>
            <w:r w:rsidRPr="00EB1675">
              <w:rPr>
                <w:sz w:val="24"/>
                <w:szCs w:val="24"/>
              </w:rPr>
              <w:t>Наименование мероприятия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43920" w:rsidRPr="00EB1675" w:rsidRDefault="00343920" w:rsidP="00343920">
            <w:pPr>
              <w:ind w:left="-108" w:right="-108"/>
              <w:jc w:val="center"/>
              <w:rPr>
                <w:sz w:val="24"/>
                <w:szCs w:val="24"/>
              </w:rPr>
            </w:pPr>
            <w:r w:rsidRPr="00EB1675">
              <w:rPr>
                <w:sz w:val="24"/>
                <w:szCs w:val="24"/>
              </w:rPr>
              <w:t>Стоимость работ (услуг), руб.</w:t>
            </w:r>
          </w:p>
        </w:tc>
      </w:tr>
      <w:tr w:rsidR="00D3503D" w:rsidRPr="00EB1675" w:rsidTr="00BE146A">
        <w:trPr>
          <w:trHeight w:val="312"/>
        </w:trPr>
        <w:tc>
          <w:tcPr>
            <w:tcW w:w="579" w:type="dxa"/>
            <w:tcBorders>
              <w:top w:val="single" w:sz="4" w:space="0" w:color="auto"/>
              <w:left w:val="single" w:sz="4" w:space="0" w:color="auto"/>
              <w:bottom w:val="single" w:sz="4" w:space="0" w:color="auto"/>
              <w:right w:val="single" w:sz="4" w:space="0" w:color="auto"/>
            </w:tcBorders>
            <w:shd w:val="clear" w:color="auto" w:fill="auto"/>
          </w:tcPr>
          <w:p w:rsidR="00343920" w:rsidRPr="00EB1675" w:rsidRDefault="00343920" w:rsidP="00343920">
            <w:pPr>
              <w:jc w:val="center"/>
              <w:rPr>
                <w:sz w:val="24"/>
                <w:szCs w:val="24"/>
              </w:rPr>
            </w:pPr>
            <w:r w:rsidRPr="00EB1675">
              <w:rPr>
                <w:sz w:val="24"/>
                <w:szCs w:val="24"/>
              </w:rPr>
              <w:t>1</w:t>
            </w:r>
          </w:p>
        </w:tc>
        <w:tc>
          <w:tcPr>
            <w:tcW w:w="6946" w:type="dxa"/>
            <w:tcBorders>
              <w:top w:val="single" w:sz="4" w:space="0" w:color="auto"/>
              <w:left w:val="nil"/>
              <w:bottom w:val="single" w:sz="4" w:space="0" w:color="auto"/>
              <w:right w:val="single" w:sz="4" w:space="0" w:color="auto"/>
            </w:tcBorders>
            <w:shd w:val="clear" w:color="auto" w:fill="auto"/>
          </w:tcPr>
          <w:p w:rsidR="00343920" w:rsidRPr="00EB1675" w:rsidRDefault="00343920" w:rsidP="00343920">
            <w:pPr>
              <w:jc w:val="both"/>
              <w:rPr>
                <w:sz w:val="24"/>
                <w:szCs w:val="24"/>
              </w:rPr>
            </w:pPr>
            <w:r w:rsidRPr="00EB1675">
              <w:rPr>
                <w:sz w:val="24"/>
                <w:szCs w:val="24"/>
              </w:rPr>
              <w:t xml:space="preserve">Капитальный ремонт тепловых сетей </w:t>
            </w:r>
            <w:proofErr w:type="spellStart"/>
            <w:r w:rsidRPr="00EB1675">
              <w:rPr>
                <w:sz w:val="24"/>
                <w:szCs w:val="24"/>
              </w:rPr>
              <w:t>п</w:t>
            </w:r>
            <w:proofErr w:type="gramStart"/>
            <w:r w:rsidRPr="00EB1675">
              <w:rPr>
                <w:sz w:val="24"/>
                <w:szCs w:val="24"/>
              </w:rPr>
              <w:t>.Л</w:t>
            </w:r>
            <w:proofErr w:type="gramEnd"/>
            <w:r w:rsidRPr="00EB1675">
              <w:rPr>
                <w:sz w:val="24"/>
                <w:szCs w:val="24"/>
              </w:rPr>
              <w:t>енинск</w:t>
            </w:r>
            <w:r w:rsidR="0023114E" w:rsidRPr="00EB1675">
              <w:rPr>
                <w:sz w:val="24"/>
                <w:szCs w:val="24"/>
              </w:rPr>
              <w:t>МГО</w:t>
            </w:r>
            <w:proofErr w:type="spellEnd"/>
            <w:r w:rsidRPr="00EB1675">
              <w:rPr>
                <w:sz w:val="24"/>
                <w:szCs w:val="24"/>
              </w:rPr>
              <w:t xml:space="preserve"> (т.17-т.37-т.40, ТК14-ТК15-т.17а)</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43920" w:rsidRPr="00EB1675" w:rsidRDefault="00343920" w:rsidP="00343920">
            <w:pPr>
              <w:jc w:val="center"/>
              <w:rPr>
                <w:sz w:val="24"/>
                <w:szCs w:val="24"/>
              </w:rPr>
            </w:pPr>
            <w:r w:rsidRPr="00EB1675">
              <w:rPr>
                <w:rFonts w:ascii="Times New Roman CYR" w:hAnsi="Times New Roman CYR" w:cs="Times New Roman CYR"/>
                <w:sz w:val="24"/>
                <w:szCs w:val="24"/>
              </w:rPr>
              <w:t>2 922,5</w:t>
            </w:r>
          </w:p>
        </w:tc>
      </w:tr>
      <w:tr w:rsidR="00D3503D" w:rsidRPr="00EB1675" w:rsidTr="00BE146A">
        <w:trPr>
          <w:trHeight w:val="312"/>
        </w:trPr>
        <w:tc>
          <w:tcPr>
            <w:tcW w:w="579" w:type="dxa"/>
            <w:tcBorders>
              <w:top w:val="single" w:sz="4" w:space="0" w:color="auto"/>
              <w:left w:val="single" w:sz="4" w:space="0" w:color="auto"/>
              <w:bottom w:val="single" w:sz="4" w:space="0" w:color="auto"/>
              <w:right w:val="single" w:sz="4" w:space="0" w:color="auto"/>
            </w:tcBorders>
            <w:shd w:val="clear" w:color="auto" w:fill="auto"/>
          </w:tcPr>
          <w:p w:rsidR="00343920" w:rsidRPr="00EB1675" w:rsidRDefault="00343920" w:rsidP="00343920">
            <w:pPr>
              <w:jc w:val="center"/>
              <w:rPr>
                <w:sz w:val="24"/>
                <w:szCs w:val="24"/>
              </w:rPr>
            </w:pPr>
            <w:r w:rsidRPr="00EB1675">
              <w:rPr>
                <w:sz w:val="24"/>
                <w:szCs w:val="24"/>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43920" w:rsidRPr="00EB1675" w:rsidRDefault="00343920" w:rsidP="00343920">
            <w:pPr>
              <w:jc w:val="both"/>
              <w:rPr>
                <w:sz w:val="24"/>
                <w:szCs w:val="24"/>
              </w:rPr>
            </w:pPr>
            <w:r w:rsidRPr="00EB1675">
              <w:rPr>
                <w:sz w:val="24"/>
                <w:szCs w:val="24"/>
              </w:rPr>
              <w:t xml:space="preserve">Капитальный ремонт тепловых сетей </w:t>
            </w:r>
            <w:proofErr w:type="spellStart"/>
            <w:r w:rsidRPr="00EB1675">
              <w:rPr>
                <w:sz w:val="24"/>
                <w:szCs w:val="24"/>
              </w:rPr>
              <w:t>п</w:t>
            </w:r>
            <w:proofErr w:type="gramStart"/>
            <w:r w:rsidRPr="00EB1675">
              <w:rPr>
                <w:sz w:val="24"/>
                <w:szCs w:val="24"/>
              </w:rPr>
              <w:t>.Д</w:t>
            </w:r>
            <w:proofErr w:type="gramEnd"/>
            <w:r w:rsidRPr="00EB1675">
              <w:rPr>
                <w:sz w:val="24"/>
                <w:szCs w:val="24"/>
              </w:rPr>
              <w:t>инамо</w:t>
            </w:r>
            <w:r w:rsidR="0023114E" w:rsidRPr="00EB1675">
              <w:rPr>
                <w:sz w:val="24"/>
                <w:szCs w:val="24"/>
              </w:rPr>
              <w:t>МГО</w:t>
            </w:r>
            <w:proofErr w:type="spellEnd"/>
            <w:r w:rsidRPr="00EB1675">
              <w:rPr>
                <w:sz w:val="24"/>
                <w:szCs w:val="24"/>
              </w:rPr>
              <w:t xml:space="preserve"> (ТК36-ТК37-ТК38)</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343920" w:rsidRPr="00EB1675" w:rsidRDefault="00343920" w:rsidP="00343920">
            <w:pPr>
              <w:jc w:val="center"/>
              <w:rPr>
                <w:rFonts w:ascii="Times New Roman CYR" w:hAnsi="Times New Roman CYR" w:cs="Times New Roman CYR"/>
                <w:sz w:val="24"/>
                <w:szCs w:val="24"/>
              </w:rPr>
            </w:pPr>
            <w:r w:rsidRPr="00EB1675">
              <w:rPr>
                <w:rFonts w:ascii="Times New Roman CYR" w:hAnsi="Times New Roman CYR" w:cs="Times New Roman CYR"/>
                <w:sz w:val="24"/>
                <w:szCs w:val="24"/>
              </w:rPr>
              <w:t>3 857,5</w:t>
            </w:r>
          </w:p>
        </w:tc>
      </w:tr>
      <w:tr w:rsidR="00D3503D" w:rsidRPr="00EB1675" w:rsidTr="00BE146A">
        <w:trPr>
          <w:trHeight w:val="312"/>
        </w:trPr>
        <w:tc>
          <w:tcPr>
            <w:tcW w:w="579" w:type="dxa"/>
            <w:tcBorders>
              <w:top w:val="single" w:sz="4" w:space="0" w:color="auto"/>
              <w:left w:val="single" w:sz="4" w:space="0" w:color="auto"/>
              <w:bottom w:val="single" w:sz="4" w:space="0" w:color="auto"/>
              <w:right w:val="single" w:sz="4" w:space="0" w:color="auto"/>
            </w:tcBorders>
            <w:shd w:val="clear" w:color="auto" w:fill="auto"/>
          </w:tcPr>
          <w:p w:rsidR="00343920" w:rsidRPr="00EB1675" w:rsidRDefault="00343920" w:rsidP="00343920">
            <w:pPr>
              <w:jc w:val="center"/>
              <w:rPr>
                <w:sz w:val="24"/>
                <w:szCs w:val="24"/>
              </w:rPr>
            </w:pPr>
            <w:r w:rsidRPr="00EB1675">
              <w:rPr>
                <w:sz w:val="24"/>
                <w:szCs w:val="24"/>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43920" w:rsidRPr="00EB1675" w:rsidRDefault="00343920" w:rsidP="00343920">
            <w:pPr>
              <w:jc w:val="both"/>
              <w:rPr>
                <w:sz w:val="24"/>
                <w:szCs w:val="24"/>
              </w:rPr>
            </w:pPr>
            <w:r w:rsidRPr="00EB1675">
              <w:rPr>
                <w:sz w:val="24"/>
                <w:szCs w:val="24"/>
              </w:rPr>
              <w:t xml:space="preserve">Капитальный ремонт тепловых сетей Южная часть </w:t>
            </w:r>
            <w:r w:rsidR="0023114E" w:rsidRPr="00EB1675">
              <w:rPr>
                <w:sz w:val="24"/>
                <w:szCs w:val="24"/>
              </w:rPr>
              <w:t>МГО</w:t>
            </w:r>
            <w:r w:rsidRPr="00EB1675">
              <w:rPr>
                <w:sz w:val="24"/>
                <w:szCs w:val="24"/>
              </w:rPr>
              <w:t xml:space="preserve"> (ТК555-ТК-556, ТК513 до проходной)</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43920" w:rsidRPr="00EB1675" w:rsidRDefault="00343920" w:rsidP="00343920">
            <w:pPr>
              <w:jc w:val="center"/>
              <w:rPr>
                <w:rFonts w:ascii="Times New Roman CYR" w:hAnsi="Times New Roman CYR" w:cs="Times New Roman CYR"/>
                <w:sz w:val="24"/>
                <w:szCs w:val="24"/>
              </w:rPr>
            </w:pPr>
            <w:r w:rsidRPr="00EB1675">
              <w:rPr>
                <w:rFonts w:ascii="Times New Roman CYR" w:hAnsi="Times New Roman CYR" w:cs="Times New Roman CYR"/>
                <w:sz w:val="24"/>
                <w:szCs w:val="24"/>
              </w:rPr>
              <w:t>2 922,4</w:t>
            </w:r>
          </w:p>
        </w:tc>
      </w:tr>
      <w:tr w:rsidR="00D3503D" w:rsidRPr="00EB1675" w:rsidTr="00BE146A">
        <w:trPr>
          <w:trHeight w:val="312"/>
        </w:trPr>
        <w:tc>
          <w:tcPr>
            <w:tcW w:w="579" w:type="dxa"/>
            <w:tcBorders>
              <w:top w:val="single" w:sz="4" w:space="0" w:color="auto"/>
              <w:left w:val="single" w:sz="4" w:space="0" w:color="auto"/>
              <w:bottom w:val="single" w:sz="4" w:space="0" w:color="auto"/>
              <w:right w:val="single" w:sz="4" w:space="0" w:color="auto"/>
            </w:tcBorders>
            <w:shd w:val="clear" w:color="auto" w:fill="auto"/>
          </w:tcPr>
          <w:p w:rsidR="00343920" w:rsidRPr="00EB1675" w:rsidRDefault="00343920" w:rsidP="00343920">
            <w:pPr>
              <w:jc w:val="center"/>
              <w:rPr>
                <w:sz w:val="24"/>
                <w:szCs w:val="24"/>
              </w:rPr>
            </w:pPr>
            <w:r w:rsidRPr="00EB1675">
              <w:rPr>
                <w:sz w:val="24"/>
                <w:szCs w:val="24"/>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43920" w:rsidRPr="00EB1675" w:rsidRDefault="00343920" w:rsidP="00343920">
            <w:pPr>
              <w:jc w:val="both"/>
              <w:rPr>
                <w:sz w:val="24"/>
                <w:szCs w:val="24"/>
              </w:rPr>
            </w:pPr>
            <w:r w:rsidRPr="00EB1675">
              <w:rPr>
                <w:sz w:val="24"/>
                <w:szCs w:val="24"/>
              </w:rPr>
              <w:t>Оказание услуг строительного надзора по капитальному ремонту тепловых сетей п</w:t>
            </w:r>
            <w:proofErr w:type="gramStart"/>
            <w:r w:rsidRPr="00EB1675">
              <w:rPr>
                <w:sz w:val="24"/>
                <w:szCs w:val="24"/>
              </w:rPr>
              <w:t>.Д</w:t>
            </w:r>
            <w:proofErr w:type="gramEnd"/>
            <w:r w:rsidRPr="00EB1675">
              <w:rPr>
                <w:sz w:val="24"/>
                <w:szCs w:val="24"/>
              </w:rPr>
              <w:t xml:space="preserve">инамо, п.Ленинск, Южная часть </w:t>
            </w:r>
            <w:r w:rsidR="0023114E" w:rsidRPr="00EB1675">
              <w:rPr>
                <w:sz w:val="24"/>
                <w:szCs w:val="24"/>
              </w:rPr>
              <w:t>МГО</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43920" w:rsidRPr="00EB1675" w:rsidRDefault="00343920" w:rsidP="00343920">
            <w:pPr>
              <w:jc w:val="center"/>
              <w:rPr>
                <w:rFonts w:ascii="Times New Roman CYR" w:hAnsi="Times New Roman CYR" w:cs="Times New Roman CYR"/>
                <w:sz w:val="24"/>
                <w:szCs w:val="24"/>
              </w:rPr>
            </w:pPr>
            <w:r w:rsidRPr="00EB1675">
              <w:rPr>
                <w:rFonts w:ascii="Times New Roman CYR" w:hAnsi="Times New Roman CYR" w:cs="Times New Roman CYR"/>
                <w:sz w:val="24"/>
                <w:szCs w:val="24"/>
              </w:rPr>
              <w:t>8,7</w:t>
            </w:r>
          </w:p>
        </w:tc>
      </w:tr>
      <w:tr w:rsidR="00D3503D" w:rsidRPr="00EB1675" w:rsidTr="00BE146A">
        <w:trPr>
          <w:trHeight w:val="312"/>
        </w:trPr>
        <w:tc>
          <w:tcPr>
            <w:tcW w:w="7525" w:type="dxa"/>
            <w:gridSpan w:val="2"/>
            <w:tcBorders>
              <w:top w:val="single" w:sz="4" w:space="0" w:color="auto"/>
              <w:left w:val="single" w:sz="4" w:space="0" w:color="auto"/>
              <w:bottom w:val="single" w:sz="4" w:space="0" w:color="auto"/>
              <w:right w:val="single" w:sz="4" w:space="0" w:color="auto"/>
            </w:tcBorders>
            <w:shd w:val="clear" w:color="auto" w:fill="auto"/>
          </w:tcPr>
          <w:p w:rsidR="00343920" w:rsidRPr="00EB1675" w:rsidRDefault="00343920" w:rsidP="00576FDF">
            <w:pPr>
              <w:jc w:val="center"/>
              <w:rPr>
                <w:b/>
                <w:sz w:val="24"/>
                <w:szCs w:val="24"/>
              </w:rPr>
            </w:pPr>
            <w:r w:rsidRPr="00EB1675">
              <w:rPr>
                <w:b/>
                <w:sz w:val="24"/>
                <w:szCs w:val="24"/>
              </w:rPr>
              <w:t>ВСЕГО по системам теплоснабжения</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343920" w:rsidRPr="00EB1675" w:rsidRDefault="00343920" w:rsidP="00343920">
            <w:pPr>
              <w:jc w:val="center"/>
              <w:rPr>
                <w:b/>
                <w:bCs/>
                <w:sz w:val="24"/>
                <w:szCs w:val="24"/>
              </w:rPr>
            </w:pPr>
            <w:r w:rsidRPr="00EB1675">
              <w:rPr>
                <w:b/>
                <w:sz w:val="24"/>
                <w:szCs w:val="24"/>
              </w:rPr>
              <w:t>9 711,1</w:t>
            </w:r>
          </w:p>
        </w:tc>
      </w:tr>
    </w:tbl>
    <w:p w:rsidR="00343920" w:rsidRPr="00EB1675" w:rsidRDefault="00343920" w:rsidP="00343920">
      <w:pPr>
        <w:ind w:left="-567" w:right="-284"/>
        <w:jc w:val="both"/>
        <w:rPr>
          <w:sz w:val="16"/>
          <w:szCs w:val="16"/>
        </w:rPr>
      </w:pPr>
    </w:p>
    <w:p w:rsidR="00343920" w:rsidRPr="00EB1675" w:rsidRDefault="00343920" w:rsidP="00A44AB9">
      <w:pPr>
        <w:ind w:firstLine="709"/>
        <w:jc w:val="both"/>
        <w:rPr>
          <w:sz w:val="24"/>
          <w:szCs w:val="24"/>
        </w:rPr>
      </w:pPr>
      <w:r w:rsidRPr="00EB1675">
        <w:rPr>
          <w:sz w:val="24"/>
          <w:szCs w:val="24"/>
        </w:rPr>
        <w:t xml:space="preserve">На подготовку сетей инженерной инфраструктуры </w:t>
      </w:r>
      <w:r w:rsidR="0023114E" w:rsidRPr="00EB1675">
        <w:rPr>
          <w:sz w:val="24"/>
          <w:szCs w:val="24"/>
        </w:rPr>
        <w:t>МГО</w:t>
      </w:r>
      <w:r w:rsidRPr="00EB1675">
        <w:rPr>
          <w:sz w:val="24"/>
          <w:szCs w:val="24"/>
        </w:rPr>
        <w:t xml:space="preserve"> к работе в зимних условиях были израсходованы средства в объеме </w:t>
      </w:r>
      <w:r w:rsidRPr="00EB1675">
        <w:rPr>
          <w:b/>
          <w:sz w:val="24"/>
          <w:szCs w:val="24"/>
        </w:rPr>
        <w:t xml:space="preserve"> 85 874 ,8 тыс. руб.</w:t>
      </w:r>
      <w:r w:rsidRPr="00EB1675">
        <w:rPr>
          <w:sz w:val="24"/>
          <w:szCs w:val="24"/>
        </w:rPr>
        <w:t xml:space="preserve">, в том числе </w:t>
      </w:r>
      <w:r w:rsidRPr="00EB1675">
        <w:rPr>
          <w:b/>
          <w:sz w:val="24"/>
          <w:szCs w:val="24"/>
        </w:rPr>
        <w:t>48 071,8 тыс</w:t>
      </w:r>
      <w:proofErr w:type="gramStart"/>
      <w:r w:rsidRPr="00EB1675">
        <w:rPr>
          <w:b/>
          <w:sz w:val="24"/>
          <w:szCs w:val="24"/>
        </w:rPr>
        <w:t>.р</w:t>
      </w:r>
      <w:proofErr w:type="gramEnd"/>
      <w:r w:rsidRPr="00EB1675">
        <w:rPr>
          <w:b/>
          <w:sz w:val="24"/>
          <w:szCs w:val="24"/>
        </w:rPr>
        <w:t>уб.</w:t>
      </w:r>
      <w:r w:rsidRPr="00EB1675">
        <w:rPr>
          <w:sz w:val="24"/>
          <w:szCs w:val="24"/>
        </w:rPr>
        <w:t xml:space="preserve"> – средства потребителей коммунальных услуг (тариф), </w:t>
      </w:r>
      <w:r w:rsidRPr="00EB1675">
        <w:rPr>
          <w:b/>
          <w:sz w:val="24"/>
          <w:szCs w:val="24"/>
        </w:rPr>
        <w:t>9 711,1 тыс.руб.</w:t>
      </w:r>
      <w:r w:rsidRPr="00EB1675">
        <w:rPr>
          <w:sz w:val="24"/>
          <w:szCs w:val="24"/>
        </w:rPr>
        <w:t xml:space="preserve"> – областной бюджет,</w:t>
      </w:r>
      <w:r w:rsidRPr="00EB1675">
        <w:rPr>
          <w:b/>
          <w:sz w:val="24"/>
          <w:szCs w:val="24"/>
        </w:rPr>
        <w:t xml:space="preserve"> 28 091,9 тыс. руб.</w:t>
      </w:r>
      <w:r w:rsidRPr="00EB1675">
        <w:rPr>
          <w:sz w:val="24"/>
          <w:szCs w:val="24"/>
        </w:rPr>
        <w:t>– субсидия на возмещение дополнительных</w:t>
      </w:r>
      <w:r w:rsidR="006E40AD" w:rsidRPr="00EB1675">
        <w:rPr>
          <w:sz w:val="24"/>
          <w:szCs w:val="24"/>
        </w:rPr>
        <w:t xml:space="preserve"> расходов и выпадающих доходов.</w:t>
      </w:r>
    </w:p>
    <w:p w:rsidR="00343920" w:rsidRPr="00EB1675" w:rsidRDefault="00343920" w:rsidP="00A44AB9">
      <w:pPr>
        <w:ind w:firstLine="709"/>
        <w:jc w:val="both"/>
        <w:rPr>
          <w:sz w:val="24"/>
          <w:szCs w:val="24"/>
        </w:rPr>
      </w:pPr>
      <w:r w:rsidRPr="00EB1675">
        <w:rPr>
          <w:sz w:val="24"/>
          <w:szCs w:val="24"/>
        </w:rPr>
        <w:t xml:space="preserve">В ходе проведения работ по подготовке к работе в зимних условиях теплоснабжающими организациями </w:t>
      </w:r>
      <w:r w:rsidR="0023114E" w:rsidRPr="00EB1675">
        <w:rPr>
          <w:sz w:val="24"/>
          <w:szCs w:val="24"/>
        </w:rPr>
        <w:t>МГО</w:t>
      </w:r>
      <w:r w:rsidRPr="00EB1675">
        <w:rPr>
          <w:sz w:val="24"/>
          <w:szCs w:val="24"/>
        </w:rPr>
        <w:t xml:space="preserve"> устранены 13 замечаний </w:t>
      </w:r>
      <w:proofErr w:type="spellStart"/>
      <w:r w:rsidRPr="00EB1675">
        <w:rPr>
          <w:sz w:val="24"/>
          <w:szCs w:val="24"/>
        </w:rPr>
        <w:t>Ростехнадзора</w:t>
      </w:r>
      <w:proofErr w:type="spellEnd"/>
      <w:r w:rsidRPr="00EB1675">
        <w:rPr>
          <w:sz w:val="24"/>
          <w:szCs w:val="24"/>
        </w:rPr>
        <w:t xml:space="preserve"> из 28. Паспорт готовности МГО к отопительному периоду 2015-2016г. отсутствует. </w:t>
      </w:r>
    </w:p>
    <w:p w:rsidR="00343920" w:rsidRPr="00EB1675" w:rsidRDefault="00343920" w:rsidP="00A44AB9">
      <w:pPr>
        <w:ind w:firstLine="709"/>
        <w:jc w:val="both"/>
        <w:rPr>
          <w:sz w:val="24"/>
          <w:szCs w:val="24"/>
        </w:rPr>
      </w:pPr>
      <w:r w:rsidRPr="00EB1675">
        <w:rPr>
          <w:sz w:val="24"/>
          <w:szCs w:val="24"/>
        </w:rPr>
        <w:t xml:space="preserve">В 2015 году на эксплуатацию и ремонт гидротехнических сооружений (ГТС) израсходованы бюджетные средства в размере </w:t>
      </w:r>
      <w:r w:rsidRPr="00EB1675">
        <w:rPr>
          <w:b/>
          <w:sz w:val="24"/>
          <w:szCs w:val="24"/>
        </w:rPr>
        <w:t>2 233,8 тыс. руб.,</w:t>
      </w:r>
    </w:p>
    <w:p w:rsidR="00343920" w:rsidRPr="00EB1675" w:rsidRDefault="00343920" w:rsidP="00A44AB9">
      <w:pPr>
        <w:ind w:firstLine="709"/>
        <w:jc w:val="both"/>
        <w:rPr>
          <w:sz w:val="24"/>
          <w:szCs w:val="24"/>
        </w:rPr>
      </w:pPr>
      <w:r w:rsidRPr="00EB1675">
        <w:rPr>
          <w:sz w:val="24"/>
          <w:szCs w:val="24"/>
        </w:rPr>
        <w:t xml:space="preserve">в  том числе: </w:t>
      </w:r>
    </w:p>
    <w:p w:rsidR="00343920" w:rsidRPr="00EB1675" w:rsidRDefault="00343920" w:rsidP="00A44AB9">
      <w:pPr>
        <w:tabs>
          <w:tab w:val="left" w:pos="851"/>
        </w:tabs>
        <w:ind w:firstLine="709"/>
        <w:jc w:val="both"/>
        <w:rPr>
          <w:sz w:val="24"/>
          <w:szCs w:val="24"/>
        </w:rPr>
      </w:pPr>
      <w:r w:rsidRPr="00EB1675">
        <w:rPr>
          <w:sz w:val="24"/>
          <w:szCs w:val="24"/>
        </w:rPr>
        <w:t>-</w:t>
      </w:r>
      <w:r w:rsidR="00A44AB9" w:rsidRPr="00EB1675">
        <w:rPr>
          <w:sz w:val="24"/>
          <w:szCs w:val="24"/>
        </w:rPr>
        <w:tab/>
      </w:r>
      <w:r w:rsidRPr="00EB1675">
        <w:rPr>
          <w:b/>
          <w:sz w:val="24"/>
          <w:szCs w:val="24"/>
        </w:rPr>
        <w:t>2 134,9тыс</w:t>
      </w:r>
      <w:proofErr w:type="gramStart"/>
      <w:r w:rsidRPr="00EB1675">
        <w:rPr>
          <w:b/>
          <w:sz w:val="24"/>
          <w:szCs w:val="24"/>
        </w:rPr>
        <w:t>.р</w:t>
      </w:r>
      <w:proofErr w:type="gramEnd"/>
      <w:r w:rsidRPr="00EB1675">
        <w:rPr>
          <w:b/>
          <w:sz w:val="24"/>
          <w:szCs w:val="24"/>
        </w:rPr>
        <w:t>уб</w:t>
      </w:r>
      <w:r w:rsidRPr="00EB1675">
        <w:rPr>
          <w:sz w:val="24"/>
          <w:szCs w:val="24"/>
        </w:rPr>
        <w:t>. на  эксплуатацию ГТС;</w:t>
      </w:r>
    </w:p>
    <w:p w:rsidR="00343920" w:rsidRPr="00EB1675" w:rsidRDefault="00343920" w:rsidP="00A44AB9">
      <w:pPr>
        <w:tabs>
          <w:tab w:val="left" w:pos="851"/>
        </w:tabs>
        <w:ind w:firstLine="709"/>
        <w:jc w:val="both"/>
        <w:rPr>
          <w:sz w:val="24"/>
          <w:szCs w:val="24"/>
        </w:rPr>
      </w:pPr>
      <w:r w:rsidRPr="00EB1675">
        <w:rPr>
          <w:sz w:val="24"/>
          <w:szCs w:val="24"/>
        </w:rPr>
        <w:t>-</w:t>
      </w:r>
      <w:r w:rsidR="00A44AB9" w:rsidRPr="00EB1675">
        <w:rPr>
          <w:sz w:val="24"/>
          <w:szCs w:val="24"/>
        </w:rPr>
        <w:tab/>
      </w:r>
      <w:r w:rsidRPr="00EB1675">
        <w:rPr>
          <w:b/>
          <w:sz w:val="24"/>
          <w:szCs w:val="24"/>
        </w:rPr>
        <w:t>98,9 тыс</w:t>
      </w:r>
      <w:proofErr w:type="gramStart"/>
      <w:r w:rsidRPr="00EB1675">
        <w:rPr>
          <w:b/>
          <w:sz w:val="24"/>
          <w:szCs w:val="24"/>
        </w:rPr>
        <w:t>.р</w:t>
      </w:r>
      <w:proofErr w:type="gramEnd"/>
      <w:r w:rsidRPr="00EB1675">
        <w:rPr>
          <w:b/>
          <w:sz w:val="24"/>
          <w:szCs w:val="24"/>
        </w:rPr>
        <w:t>уб.</w:t>
      </w:r>
      <w:r w:rsidRPr="00EB1675">
        <w:rPr>
          <w:sz w:val="24"/>
          <w:szCs w:val="24"/>
        </w:rPr>
        <w:t xml:space="preserve"> на текущий ремонт  гидротехнических сооружений ГТС Миасского городского пруда, ГТС </w:t>
      </w:r>
      <w:proofErr w:type="spellStart"/>
      <w:r w:rsidRPr="00EB1675">
        <w:rPr>
          <w:sz w:val="24"/>
          <w:szCs w:val="24"/>
        </w:rPr>
        <w:t>Поликарповского</w:t>
      </w:r>
      <w:proofErr w:type="spellEnd"/>
      <w:r w:rsidRPr="00EB1675">
        <w:rPr>
          <w:sz w:val="24"/>
          <w:szCs w:val="24"/>
        </w:rPr>
        <w:t xml:space="preserve"> пруда.</w:t>
      </w:r>
    </w:p>
    <w:p w:rsidR="00343920" w:rsidRPr="00EB1675" w:rsidRDefault="00343920" w:rsidP="00A44AB9">
      <w:pPr>
        <w:ind w:firstLine="709"/>
        <w:jc w:val="both"/>
        <w:rPr>
          <w:b/>
          <w:sz w:val="24"/>
          <w:szCs w:val="24"/>
        </w:rPr>
      </w:pPr>
      <w:r w:rsidRPr="00EB1675">
        <w:rPr>
          <w:sz w:val="24"/>
          <w:szCs w:val="24"/>
        </w:rPr>
        <w:t xml:space="preserve">В 2015г. на техническое обслуживание 352,717 км бесхозяйных сетей высокого и низкого давления, расположенных на территории </w:t>
      </w:r>
      <w:r w:rsidR="0023114E" w:rsidRPr="00EB1675">
        <w:rPr>
          <w:sz w:val="24"/>
          <w:szCs w:val="24"/>
        </w:rPr>
        <w:t>МГО</w:t>
      </w:r>
      <w:r w:rsidRPr="00EB1675">
        <w:rPr>
          <w:sz w:val="24"/>
          <w:szCs w:val="24"/>
        </w:rPr>
        <w:t xml:space="preserve">,  направлены средства в сумме </w:t>
      </w:r>
      <w:r w:rsidR="00726472">
        <w:rPr>
          <w:sz w:val="24"/>
          <w:szCs w:val="24"/>
        </w:rPr>
        <w:t xml:space="preserve">     </w:t>
      </w:r>
      <w:r w:rsidRPr="00EB1675">
        <w:rPr>
          <w:b/>
          <w:sz w:val="24"/>
          <w:szCs w:val="24"/>
        </w:rPr>
        <w:t>1 966,9 тыс. руб.</w:t>
      </w:r>
      <w:r w:rsidRPr="00EB1675">
        <w:rPr>
          <w:sz w:val="24"/>
          <w:szCs w:val="24"/>
        </w:rPr>
        <w:t xml:space="preserve">, из которых оплата за выполненные работы составила </w:t>
      </w:r>
      <w:r w:rsidRPr="00EB1675">
        <w:rPr>
          <w:b/>
          <w:sz w:val="24"/>
          <w:szCs w:val="24"/>
        </w:rPr>
        <w:t>1 388,4 тыс. руб.</w:t>
      </w:r>
    </w:p>
    <w:p w:rsidR="00F1395E" w:rsidRPr="00EB1675" w:rsidRDefault="00F1395E" w:rsidP="00A44AB9">
      <w:pPr>
        <w:ind w:firstLine="709"/>
        <w:jc w:val="both"/>
        <w:rPr>
          <w:sz w:val="24"/>
          <w:szCs w:val="24"/>
        </w:rPr>
      </w:pPr>
    </w:p>
    <w:p w:rsidR="00343920" w:rsidRPr="00EB1675" w:rsidRDefault="00343920" w:rsidP="00EF36DC">
      <w:pPr>
        <w:tabs>
          <w:tab w:val="left" w:pos="993"/>
          <w:tab w:val="left" w:pos="1134"/>
          <w:tab w:val="left" w:pos="1418"/>
        </w:tabs>
        <w:ind w:firstLine="709"/>
        <w:rPr>
          <w:sz w:val="24"/>
          <w:szCs w:val="24"/>
          <w:u w:val="single"/>
        </w:rPr>
      </w:pPr>
      <w:r w:rsidRPr="00EB1675">
        <w:rPr>
          <w:sz w:val="24"/>
          <w:szCs w:val="24"/>
          <w:u w:val="single"/>
        </w:rPr>
        <w:t>Доставка тел умерших до морга</w:t>
      </w:r>
    </w:p>
    <w:p w:rsidR="00343920" w:rsidRPr="00EB1675" w:rsidRDefault="00343920" w:rsidP="00A44AB9">
      <w:pPr>
        <w:ind w:firstLine="709"/>
        <w:jc w:val="both"/>
        <w:rPr>
          <w:sz w:val="24"/>
          <w:szCs w:val="24"/>
        </w:rPr>
      </w:pPr>
      <w:r w:rsidRPr="00EB1675">
        <w:rPr>
          <w:sz w:val="24"/>
          <w:szCs w:val="24"/>
        </w:rPr>
        <w:t>В 2015 году затраты по доставке тел умерших в морг составили</w:t>
      </w:r>
      <w:r w:rsidRPr="00EB1675">
        <w:rPr>
          <w:b/>
          <w:sz w:val="24"/>
          <w:szCs w:val="24"/>
        </w:rPr>
        <w:t xml:space="preserve"> 1 083,7 тыс. руб.</w:t>
      </w:r>
      <w:r w:rsidRPr="00EB1675">
        <w:rPr>
          <w:sz w:val="24"/>
          <w:szCs w:val="24"/>
        </w:rPr>
        <w:t xml:space="preserve"> Количество доставленных составило 1080 чел. на общую </w:t>
      </w:r>
      <w:r w:rsidR="00E76228" w:rsidRPr="00EB1675">
        <w:rPr>
          <w:sz w:val="24"/>
          <w:szCs w:val="24"/>
        </w:rPr>
        <w:t>сумму</w:t>
      </w:r>
      <w:r w:rsidRPr="00EB1675">
        <w:rPr>
          <w:sz w:val="24"/>
          <w:szCs w:val="24"/>
        </w:rPr>
        <w:t xml:space="preserve"> 1 200,0 тыс. руб. </w:t>
      </w:r>
    </w:p>
    <w:p w:rsidR="00F1395E" w:rsidRPr="00EB1675" w:rsidRDefault="00F1395E" w:rsidP="00F1395E">
      <w:pPr>
        <w:tabs>
          <w:tab w:val="left" w:pos="851"/>
          <w:tab w:val="left" w:pos="993"/>
        </w:tabs>
        <w:ind w:right="-30" w:firstLine="709"/>
        <w:jc w:val="center"/>
        <w:rPr>
          <w:b/>
          <w:sz w:val="24"/>
          <w:szCs w:val="24"/>
        </w:rPr>
      </w:pPr>
    </w:p>
    <w:p w:rsidR="00343920" w:rsidRPr="00EB1675" w:rsidRDefault="00343920" w:rsidP="00EF36DC">
      <w:pPr>
        <w:tabs>
          <w:tab w:val="left" w:pos="851"/>
          <w:tab w:val="left" w:pos="993"/>
        </w:tabs>
        <w:ind w:right="-30" w:firstLine="709"/>
        <w:rPr>
          <w:sz w:val="24"/>
          <w:szCs w:val="24"/>
          <w:u w:val="single"/>
        </w:rPr>
      </w:pPr>
      <w:r w:rsidRPr="00EB1675">
        <w:rPr>
          <w:sz w:val="24"/>
          <w:szCs w:val="24"/>
          <w:u w:val="single"/>
        </w:rPr>
        <w:t>Благоустройство</w:t>
      </w:r>
    </w:p>
    <w:p w:rsidR="00343920" w:rsidRPr="00EB1675" w:rsidRDefault="00343920" w:rsidP="00EF36DC">
      <w:pPr>
        <w:pStyle w:val="a3"/>
        <w:numPr>
          <w:ilvl w:val="0"/>
          <w:numId w:val="35"/>
        </w:numPr>
        <w:tabs>
          <w:tab w:val="left" w:pos="993"/>
          <w:tab w:val="left" w:pos="1134"/>
          <w:tab w:val="left" w:pos="1418"/>
        </w:tabs>
        <w:spacing w:after="0" w:line="240" w:lineRule="auto"/>
        <w:jc w:val="both"/>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 xml:space="preserve">Уличное освещение </w:t>
      </w:r>
    </w:p>
    <w:p w:rsidR="00343920" w:rsidRPr="00EB1675" w:rsidRDefault="00343920" w:rsidP="00343920">
      <w:pPr>
        <w:ind w:firstLine="720"/>
        <w:rPr>
          <w:sz w:val="24"/>
          <w:szCs w:val="24"/>
        </w:rPr>
      </w:pPr>
      <w:r w:rsidRPr="00EB1675">
        <w:rPr>
          <w:sz w:val="24"/>
          <w:szCs w:val="24"/>
        </w:rPr>
        <w:t xml:space="preserve">В 2015 г. по ст. </w:t>
      </w:r>
      <w:r w:rsidR="0001435A" w:rsidRPr="00EB1675">
        <w:rPr>
          <w:sz w:val="24"/>
          <w:szCs w:val="24"/>
        </w:rPr>
        <w:t>«</w:t>
      </w:r>
      <w:r w:rsidRPr="00EB1675">
        <w:rPr>
          <w:sz w:val="24"/>
          <w:szCs w:val="24"/>
        </w:rPr>
        <w:t>Уличное освещение</w:t>
      </w:r>
      <w:r w:rsidR="0001435A" w:rsidRPr="00EB1675">
        <w:rPr>
          <w:sz w:val="24"/>
          <w:szCs w:val="24"/>
        </w:rPr>
        <w:t>»</w:t>
      </w:r>
      <w:r w:rsidRPr="00EB1675">
        <w:rPr>
          <w:sz w:val="24"/>
          <w:szCs w:val="24"/>
        </w:rPr>
        <w:t xml:space="preserve"> расходы составили </w:t>
      </w:r>
      <w:bookmarkStart w:id="0" w:name="OLE_LINK1"/>
      <w:r w:rsidRPr="00EB1675">
        <w:rPr>
          <w:b/>
          <w:sz w:val="24"/>
          <w:szCs w:val="24"/>
        </w:rPr>
        <w:t xml:space="preserve">36 975,7 </w:t>
      </w:r>
      <w:bookmarkEnd w:id="0"/>
      <w:r w:rsidRPr="00EB1675">
        <w:rPr>
          <w:b/>
          <w:sz w:val="24"/>
          <w:szCs w:val="24"/>
        </w:rPr>
        <w:t>тыс.</w:t>
      </w:r>
      <w:r w:rsidRPr="00EB1675">
        <w:rPr>
          <w:b/>
          <w:bCs/>
          <w:sz w:val="24"/>
          <w:szCs w:val="24"/>
        </w:rPr>
        <w:t xml:space="preserve"> руб.</w:t>
      </w:r>
      <w:r w:rsidRPr="00EB1675">
        <w:rPr>
          <w:sz w:val="24"/>
          <w:szCs w:val="24"/>
        </w:rPr>
        <w:t xml:space="preserve">, в т.ч.: </w:t>
      </w:r>
    </w:p>
    <w:p w:rsidR="00343920" w:rsidRPr="00EB1675" w:rsidRDefault="00343920" w:rsidP="0001435A">
      <w:pPr>
        <w:tabs>
          <w:tab w:val="left" w:pos="993"/>
        </w:tabs>
        <w:ind w:firstLine="720"/>
        <w:jc w:val="both"/>
        <w:rPr>
          <w:bCs/>
          <w:sz w:val="24"/>
          <w:szCs w:val="24"/>
        </w:rPr>
      </w:pPr>
      <w:r w:rsidRPr="00EB1675">
        <w:rPr>
          <w:sz w:val="24"/>
          <w:szCs w:val="24"/>
        </w:rPr>
        <w:t>-</w:t>
      </w:r>
      <w:r w:rsidR="0001435A" w:rsidRPr="00EB1675">
        <w:rPr>
          <w:sz w:val="24"/>
          <w:szCs w:val="24"/>
        </w:rPr>
        <w:tab/>
      </w:r>
      <w:r w:rsidRPr="00EB1675">
        <w:rPr>
          <w:sz w:val="24"/>
          <w:szCs w:val="24"/>
        </w:rPr>
        <w:t xml:space="preserve">приобретение </w:t>
      </w:r>
      <w:proofErr w:type="spellStart"/>
      <w:r w:rsidRPr="00EB1675">
        <w:rPr>
          <w:sz w:val="24"/>
          <w:szCs w:val="24"/>
        </w:rPr>
        <w:t>электроэнергиив</w:t>
      </w:r>
      <w:proofErr w:type="spellEnd"/>
      <w:r w:rsidRPr="00EB1675">
        <w:rPr>
          <w:sz w:val="24"/>
          <w:szCs w:val="24"/>
        </w:rPr>
        <w:t xml:space="preserve"> </w:t>
      </w:r>
      <w:proofErr w:type="gramStart"/>
      <w:r w:rsidRPr="00EB1675">
        <w:rPr>
          <w:sz w:val="24"/>
          <w:szCs w:val="24"/>
        </w:rPr>
        <w:t>объеме</w:t>
      </w:r>
      <w:proofErr w:type="gramEnd"/>
      <w:r w:rsidRPr="00EB1675">
        <w:rPr>
          <w:b/>
          <w:sz w:val="24"/>
          <w:szCs w:val="24"/>
        </w:rPr>
        <w:t xml:space="preserve"> 6 845 531кВт</w:t>
      </w:r>
      <w:r w:rsidRPr="00EB1675">
        <w:rPr>
          <w:sz w:val="24"/>
          <w:szCs w:val="24"/>
        </w:rPr>
        <w:t xml:space="preserve"> на сумму </w:t>
      </w:r>
      <w:r w:rsidRPr="00EB1675">
        <w:rPr>
          <w:b/>
          <w:sz w:val="24"/>
          <w:szCs w:val="24"/>
        </w:rPr>
        <w:t>28 220,3 тыс.</w:t>
      </w:r>
      <w:r w:rsidRPr="00EB1675">
        <w:rPr>
          <w:b/>
          <w:bCs/>
          <w:sz w:val="24"/>
          <w:szCs w:val="24"/>
        </w:rPr>
        <w:t xml:space="preserve"> руб.</w:t>
      </w:r>
    </w:p>
    <w:p w:rsidR="00343920" w:rsidRPr="00EB1675" w:rsidRDefault="00343920" w:rsidP="0001435A">
      <w:pPr>
        <w:tabs>
          <w:tab w:val="left" w:pos="993"/>
        </w:tabs>
        <w:ind w:firstLine="720"/>
        <w:jc w:val="both"/>
        <w:rPr>
          <w:b/>
          <w:bCs/>
          <w:sz w:val="24"/>
          <w:szCs w:val="24"/>
        </w:rPr>
      </w:pPr>
      <w:r w:rsidRPr="00EB1675">
        <w:rPr>
          <w:bCs/>
          <w:sz w:val="24"/>
          <w:szCs w:val="24"/>
        </w:rPr>
        <w:t>-</w:t>
      </w:r>
      <w:r w:rsidR="0001435A" w:rsidRPr="00EB1675">
        <w:rPr>
          <w:bCs/>
          <w:sz w:val="24"/>
          <w:szCs w:val="24"/>
        </w:rPr>
        <w:tab/>
      </w:r>
      <w:r w:rsidRPr="00EB1675">
        <w:rPr>
          <w:bCs/>
          <w:sz w:val="24"/>
          <w:szCs w:val="24"/>
        </w:rPr>
        <w:t>обслуживание</w:t>
      </w:r>
      <w:r w:rsidRPr="00EB1675">
        <w:rPr>
          <w:b/>
          <w:sz w:val="24"/>
          <w:szCs w:val="24"/>
        </w:rPr>
        <w:t xml:space="preserve">8 856 </w:t>
      </w:r>
      <w:proofErr w:type="spellStart"/>
      <w:r w:rsidRPr="00EB1675">
        <w:rPr>
          <w:sz w:val="24"/>
          <w:szCs w:val="24"/>
        </w:rPr>
        <w:t>светоточек</w:t>
      </w:r>
      <w:proofErr w:type="spellEnd"/>
      <w:r w:rsidRPr="00EB1675">
        <w:rPr>
          <w:sz w:val="24"/>
          <w:szCs w:val="24"/>
        </w:rPr>
        <w:t xml:space="preserve"> на сумму</w:t>
      </w:r>
      <w:r w:rsidRPr="00EB1675">
        <w:rPr>
          <w:b/>
          <w:bCs/>
          <w:sz w:val="24"/>
          <w:szCs w:val="24"/>
        </w:rPr>
        <w:t xml:space="preserve"> 8 882,8 тыс. руб., оплачено 8 361,7 тыс. руб</w:t>
      </w:r>
      <w:r w:rsidR="0001435A" w:rsidRPr="00EB1675">
        <w:rPr>
          <w:b/>
          <w:bCs/>
          <w:sz w:val="24"/>
          <w:szCs w:val="24"/>
        </w:rPr>
        <w:t>.</w:t>
      </w:r>
      <w:r w:rsidRPr="00EB1675">
        <w:rPr>
          <w:b/>
          <w:bCs/>
          <w:sz w:val="24"/>
          <w:szCs w:val="24"/>
        </w:rPr>
        <w:t xml:space="preserve">; </w:t>
      </w:r>
    </w:p>
    <w:p w:rsidR="00343920" w:rsidRPr="00EB1675" w:rsidRDefault="00343920" w:rsidP="0001435A">
      <w:pPr>
        <w:tabs>
          <w:tab w:val="left" w:pos="993"/>
        </w:tabs>
        <w:ind w:firstLine="720"/>
        <w:jc w:val="both"/>
        <w:rPr>
          <w:b/>
          <w:bCs/>
          <w:sz w:val="24"/>
          <w:szCs w:val="24"/>
        </w:rPr>
      </w:pPr>
      <w:r w:rsidRPr="00EB1675">
        <w:rPr>
          <w:b/>
          <w:bCs/>
          <w:sz w:val="24"/>
          <w:szCs w:val="24"/>
        </w:rPr>
        <w:t>-</w:t>
      </w:r>
      <w:r w:rsidR="0001435A" w:rsidRPr="00EB1675">
        <w:rPr>
          <w:b/>
          <w:bCs/>
          <w:sz w:val="24"/>
          <w:szCs w:val="24"/>
        </w:rPr>
        <w:tab/>
      </w:r>
      <w:r w:rsidRPr="00EB1675">
        <w:rPr>
          <w:bCs/>
          <w:sz w:val="24"/>
          <w:szCs w:val="24"/>
        </w:rPr>
        <w:t xml:space="preserve">услуги, направленные на сбережение электрической энергии потребляемой установками наружного освещения в сумме </w:t>
      </w:r>
      <w:r w:rsidRPr="00EB1675">
        <w:rPr>
          <w:b/>
          <w:bCs/>
          <w:sz w:val="24"/>
          <w:szCs w:val="24"/>
        </w:rPr>
        <w:t>213,7 тыс. руб</w:t>
      </w:r>
      <w:r w:rsidRPr="00EB1675">
        <w:rPr>
          <w:bCs/>
          <w:sz w:val="24"/>
          <w:szCs w:val="24"/>
        </w:rPr>
        <w:t>.</w:t>
      </w:r>
    </w:p>
    <w:p w:rsidR="00343920" w:rsidRPr="00EB1675" w:rsidRDefault="00EF36DC" w:rsidP="007C611A">
      <w:pPr>
        <w:tabs>
          <w:tab w:val="left" w:pos="993"/>
          <w:tab w:val="left" w:pos="1134"/>
          <w:tab w:val="left" w:pos="1418"/>
        </w:tabs>
        <w:ind w:firstLine="709"/>
        <w:jc w:val="both"/>
        <w:rPr>
          <w:sz w:val="24"/>
          <w:szCs w:val="24"/>
        </w:rPr>
      </w:pPr>
      <w:r w:rsidRPr="00EB1675">
        <w:rPr>
          <w:sz w:val="24"/>
          <w:szCs w:val="24"/>
        </w:rPr>
        <w:t>2)</w:t>
      </w:r>
      <w:r w:rsidRPr="00EB1675">
        <w:rPr>
          <w:sz w:val="24"/>
          <w:szCs w:val="24"/>
        </w:rPr>
        <w:tab/>
      </w:r>
      <w:r w:rsidR="00343920" w:rsidRPr="00EB1675">
        <w:rPr>
          <w:sz w:val="24"/>
          <w:szCs w:val="24"/>
          <w:u w:val="single"/>
        </w:rPr>
        <w:t>Вывоз ТБО с несанкционированных свалок, прочие мероприятия по благоустройству</w:t>
      </w:r>
    </w:p>
    <w:p w:rsidR="00343920" w:rsidRPr="00EB1675" w:rsidRDefault="00343920" w:rsidP="00343920">
      <w:pPr>
        <w:ind w:firstLine="720"/>
        <w:jc w:val="both"/>
        <w:rPr>
          <w:sz w:val="24"/>
          <w:szCs w:val="24"/>
        </w:rPr>
      </w:pPr>
      <w:r w:rsidRPr="00EB1675">
        <w:rPr>
          <w:sz w:val="24"/>
          <w:szCs w:val="24"/>
        </w:rPr>
        <w:t xml:space="preserve">На вывоз твердых бытовых отходов с территории несанкционированных свалок в 2015 году было израсходовано </w:t>
      </w:r>
      <w:r w:rsidRPr="00EB1675">
        <w:rPr>
          <w:b/>
          <w:sz w:val="24"/>
          <w:szCs w:val="24"/>
        </w:rPr>
        <w:t>1 339,8 тыс. руб</w:t>
      </w:r>
      <w:r w:rsidRPr="00EB1675">
        <w:rPr>
          <w:sz w:val="24"/>
          <w:szCs w:val="24"/>
        </w:rPr>
        <w:t xml:space="preserve">., в результате вывезено </w:t>
      </w:r>
      <w:r w:rsidRPr="00EB1675">
        <w:rPr>
          <w:b/>
          <w:sz w:val="24"/>
          <w:szCs w:val="24"/>
        </w:rPr>
        <w:t>5 579,8 м3</w:t>
      </w:r>
      <w:r w:rsidRPr="00EB1675">
        <w:rPr>
          <w:sz w:val="24"/>
          <w:szCs w:val="24"/>
        </w:rPr>
        <w:t xml:space="preserve"> мусора </w:t>
      </w:r>
      <w:r w:rsidRPr="00EB1675">
        <w:rPr>
          <w:sz w:val="24"/>
          <w:szCs w:val="24"/>
        </w:rPr>
        <w:lastRenderedPageBreak/>
        <w:t xml:space="preserve">на сумму </w:t>
      </w:r>
      <w:r w:rsidRPr="00EB1675">
        <w:rPr>
          <w:b/>
          <w:sz w:val="24"/>
          <w:szCs w:val="24"/>
        </w:rPr>
        <w:t>1791 тыс</w:t>
      </w:r>
      <w:proofErr w:type="gramStart"/>
      <w:r w:rsidRPr="00EB1675">
        <w:rPr>
          <w:b/>
          <w:sz w:val="24"/>
          <w:szCs w:val="24"/>
        </w:rPr>
        <w:t>.р</w:t>
      </w:r>
      <w:proofErr w:type="gramEnd"/>
      <w:r w:rsidRPr="00EB1675">
        <w:rPr>
          <w:b/>
          <w:sz w:val="24"/>
          <w:szCs w:val="24"/>
        </w:rPr>
        <w:t>уб.</w:t>
      </w:r>
      <w:r w:rsidRPr="00EB1675">
        <w:rPr>
          <w:sz w:val="24"/>
          <w:szCs w:val="24"/>
        </w:rPr>
        <w:t xml:space="preserve"> Вывоз ТБО в 2015 году осуществлялся с территорий всех территориальных округов (Южный, Западный, Центральный, Восточный, Северный, </w:t>
      </w:r>
      <w:proofErr w:type="spellStart"/>
      <w:r w:rsidRPr="00EB1675">
        <w:rPr>
          <w:sz w:val="24"/>
          <w:szCs w:val="24"/>
        </w:rPr>
        <w:t>Тургоякский</w:t>
      </w:r>
      <w:proofErr w:type="spellEnd"/>
      <w:r w:rsidRPr="00EB1675">
        <w:rPr>
          <w:sz w:val="24"/>
          <w:szCs w:val="24"/>
        </w:rPr>
        <w:t xml:space="preserve">, </w:t>
      </w:r>
      <w:proofErr w:type="spellStart"/>
      <w:r w:rsidRPr="00EB1675">
        <w:rPr>
          <w:sz w:val="24"/>
          <w:szCs w:val="24"/>
        </w:rPr>
        <w:t>Новоандреевский</w:t>
      </w:r>
      <w:proofErr w:type="spellEnd"/>
      <w:r w:rsidRPr="00EB1675">
        <w:rPr>
          <w:sz w:val="24"/>
          <w:szCs w:val="24"/>
        </w:rPr>
        <w:t xml:space="preserve">, </w:t>
      </w:r>
      <w:proofErr w:type="spellStart"/>
      <w:r w:rsidRPr="00EB1675">
        <w:rPr>
          <w:sz w:val="24"/>
          <w:szCs w:val="24"/>
        </w:rPr>
        <w:t>Сыростанский</w:t>
      </w:r>
      <w:proofErr w:type="spellEnd"/>
      <w:r w:rsidRPr="00EB1675">
        <w:rPr>
          <w:sz w:val="24"/>
          <w:szCs w:val="24"/>
        </w:rPr>
        <w:t xml:space="preserve">, </w:t>
      </w:r>
      <w:proofErr w:type="spellStart"/>
      <w:r w:rsidRPr="00EB1675">
        <w:rPr>
          <w:sz w:val="24"/>
          <w:szCs w:val="24"/>
        </w:rPr>
        <w:t>Черновской</w:t>
      </w:r>
      <w:proofErr w:type="spellEnd"/>
      <w:r w:rsidRPr="00EB1675">
        <w:rPr>
          <w:sz w:val="24"/>
          <w:szCs w:val="24"/>
        </w:rPr>
        <w:t xml:space="preserve">, Ленинский). </w:t>
      </w:r>
    </w:p>
    <w:p w:rsidR="00343920" w:rsidRPr="00EB1675" w:rsidRDefault="00343920" w:rsidP="00343920">
      <w:pPr>
        <w:spacing w:line="240" w:lineRule="atLeast"/>
        <w:ind w:firstLine="708"/>
        <w:jc w:val="both"/>
        <w:rPr>
          <w:b/>
          <w:sz w:val="24"/>
          <w:szCs w:val="24"/>
        </w:rPr>
      </w:pPr>
      <w:r w:rsidRPr="00EB1675">
        <w:rPr>
          <w:sz w:val="24"/>
          <w:szCs w:val="24"/>
        </w:rPr>
        <w:t xml:space="preserve">Кроме того, за время проведения субботников вывезено </w:t>
      </w:r>
      <w:r w:rsidRPr="00EB1675">
        <w:rPr>
          <w:b/>
          <w:sz w:val="24"/>
          <w:szCs w:val="24"/>
        </w:rPr>
        <w:t>6087,85 м3</w:t>
      </w:r>
      <w:r w:rsidRPr="00EB1675">
        <w:rPr>
          <w:sz w:val="24"/>
          <w:szCs w:val="24"/>
        </w:rPr>
        <w:t xml:space="preserve"> мусора на сумму </w:t>
      </w:r>
      <w:r w:rsidRPr="00EB1675">
        <w:rPr>
          <w:b/>
          <w:sz w:val="24"/>
          <w:szCs w:val="24"/>
        </w:rPr>
        <w:t>1 668,8 тыс</w:t>
      </w:r>
      <w:r w:rsidRPr="00EB1675">
        <w:rPr>
          <w:sz w:val="24"/>
          <w:szCs w:val="24"/>
        </w:rPr>
        <w:t xml:space="preserve">. </w:t>
      </w:r>
      <w:r w:rsidRPr="00EB1675">
        <w:rPr>
          <w:b/>
          <w:sz w:val="24"/>
          <w:szCs w:val="24"/>
        </w:rPr>
        <w:t xml:space="preserve">руб., оплата составила 1428,8 </w:t>
      </w:r>
      <w:r w:rsidR="007C611A" w:rsidRPr="00EB1675">
        <w:rPr>
          <w:b/>
          <w:sz w:val="24"/>
          <w:szCs w:val="24"/>
        </w:rPr>
        <w:t>тыс. руб.</w:t>
      </w:r>
    </w:p>
    <w:p w:rsidR="00343920" w:rsidRPr="00EB1675" w:rsidRDefault="00343920" w:rsidP="00343920">
      <w:pPr>
        <w:spacing w:line="240" w:lineRule="atLeast"/>
        <w:ind w:firstLine="708"/>
        <w:jc w:val="both"/>
        <w:rPr>
          <w:sz w:val="24"/>
          <w:szCs w:val="24"/>
        </w:rPr>
      </w:pPr>
      <w:r w:rsidRPr="00EB1675">
        <w:rPr>
          <w:sz w:val="24"/>
          <w:szCs w:val="24"/>
        </w:rPr>
        <w:t xml:space="preserve">В 2015 году проведена </w:t>
      </w:r>
      <w:proofErr w:type="spellStart"/>
      <w:r w:rsidRPr="00EB1675">
        <w:rPr>
          <w:sz w:val="24"/>
          <w:szCs w:val="24"/>
        </w:rPr>
        <w:t>аккарицидная</w:t>
      </w:r>
      <w:proofErr w:type="spellEnd"/>
      <w:r w:rsidRPr="00EB1675">
        <w:rPr>
          <w:sz w:val="24"/>
          <w:szCs w:val="24"/>
        </w:rPr>
        <w:t xml:space="preserve"> обработка территорий МГО – </w:t>
      </w:r>
      <w:r w:rsidRPr="00EB1675">
        <w:rPr>
          <w:b/>
          <w:sz w:val="24"/>
          <w:szCs w:val="24"/>
        </w:rPr>
        <w:t>57,6 га</w:t>
      </w:r>
      <w:r w:rsidRPr="00EB1675">
        <w:rPr>
          <w:sz w:val="24"/>
          <w:szCs w:val="24"/>
        </w:rPr>
        <w:t xml:space="preserve">  на сумму </w:t>
      </w:r>
      <w:r w:rsidRPr="00EB1675">
        <w:rPr>
          <w:b/>
          <w:sz w:val="24"/>
          <w:szCs w:val="24"/>
        </w:rPr>
        <w:t>97,8 тыс</w:t>
      </w:r>
      <w:proofErr w:type="gramStart"/>
      <w:r w:rsidRPr="00EB1675">
        <w:rPr>
          <w:b/>
          <w:sz w:val="24"/>
          <w:szCs w:val="24"/>
        </w:rPr>
        <w:t>.р</w:t>
      </w:r>
      <w:proofErr w:type="gramEnd"/>
      <w:r w:rsidRPr="00EB1675">
        <w:rPr>
          <w:b/>
          <w:sz w:val="24"/>
          <w:szCs w:val="24"/>
        </w:rPr>
        <w:t>уб</w:t>
      </w:r>
      <w:r w:rsidRPr="00EB1675">
        <w:rPr>
          <w:sz w:val="24"/>
          <w:szCs w:val="24"/>
        </w:rPr>
        <w:t>.</w:t>
      </w:r>
    </w:p>
    <w:p w:rsidR="00343920" w:rsidRPr="00EB1675" w:rsidRDefault="00343920" w:rsidP="00343920">
      <w:pPr>
        <w:spacing w:line="240" w:lineRule="atLeast"/>
        <w:ind w:firstLine="708"/>
        <w:jc w:val="both"/>
        <w:rPr>
          <w:b/>
          <w:sz w:val="24"/>
          <w:szCs w:val="24"/>
        </w:rPr>
      </w:pPr>
      <w:r w:rsidRPr="00EB1675">
        <w:rPr>
          <w:sz w:val="24"/>
          <w:szCs w:val="24"/>
        </w:rPr>
        <w:t>Выполнены работы по демонтажу эстакады, пересекающей дорогу Миасс-Чебаркуль по ул.</w:t>
      </w:r>
      <w:r w:rsidR="009B6F8A">
        <w:rPr>
          <w:sz w:val="24"/>
          <w:szCs w:val="24"/>
        </w:rPr>
        <w:t xml:space="preserve"> </w:t>
      </w:r>
      <w:r w:rsidRPr="00EB1675">
        <w:rPr>
          <w:sz w:val="24"/>
          <w:szCs w:val="24"/>
        </w:rPr>
        <w:t xml:space="preserve">Труда на сумму </w:t>
      </w:r>
      <w:r w:rsidRPr="00EB1675">
        <w:rPr>
          <w:b/>
          <w:sz w:val="24"/>
          <w:szCs w:val="24"/>
        </w:rPr>
        <w:t>98,2 тыс.</w:t>
      </w:r>
      <w:r w:rsidR="009B6F8A">
        <w:rPr>
          <w:b/>
          <w:sz w:val="24"/>
          <w:szCs w:val="24"/>
        </w:rPr>
        <w:t xml:space="preserve"> </w:t>
      </w:r>
      <w:r w:rsidRPr="00EB1675">
        <w:rPr>
          <w:b/>
          <w:sz w:val="24"/>
          <w:szCs w:val="24"/>
        </w:rPr>
        <w:t>руб.</w:t>
      </w:r>
    </w:p>
    <w:p w:rsidR="00343920" w:rsidRPr="00EB1675" w:rsidRDefault="003E08E0" w:rsidP="003E08E0">
      <w:pPr>
        <w:tabs>
          <w:tab w:val="left" w:pos="0"/>
          <w:tab w:val="left" w:pos="851"/>
          <w:tab w:val="left" w:pos="993"/>
          <w:tab w:val="left" w:pos="1418"/>
        </w:tabs>
        <w:ind w:firstLine="709"/>
        <w:jc w:val="both"/>
        <w:rPr>
          <w:sz w:val="24"/>
          <w:szCs w:val="24"/>
          <w:u w:val="single"/>
        </w:rPr>
      </w:pPr>
      <w:r w:rsidRPr="00EB1675">
        <w:rPr>
          <w:sz w:val="24"/>
          <w:szCs w:val="24"/>
          <w:u w:val="single"/>
        </w:rPr>
        <w:t>3)</w:t>
      </w:r>
      <w:r w:rsidRPr="00EB1675">
        <w:rPr>
          <w:sz w:val="24"/>
          <w:szCs w:val="24"/>
          <w:u w:val="single"/>
        </w:rPr>
        <w:tab/>
      </w:r>
      <w:r w:rsidR="00343920" w:rsidRPr="00EB1675">
        <w:rPr>
          <w:sz w:val="24"/>
          <w:szCs w:val="24"/>
          <w:u w:val="single"/>
        </w:rPr>
        <w:t xml:space="preserve">Благоустройство и содержание общегородских территорий, благоустройство дворовых территорий </w:t>
      </w:r>
    </w:p>
    <w:p w:rsidR="00343920" w:rsidRPr="00EB1675" w:rsidRDefault="00343920" w:rsidP="00343920">
      <w:pPr>
        <w:ind w:firstLine="720"/>
        <w:jc w:val="both"/>
        <w:rPr>
          <w:sz w:val="24"/>
          <w:szCs w:val="24"/>
        </w:rPr>
      </w:pPr>
      <w:r w:rsidRPr="00EB1675">
        <w:rPr>
          <w:sz w:val="24"/>
          <w:szCs w:val="24"/>
        </w:rPr>
        <w:t xml:space="preserve">В 2015 году на благоустройство и содержание общегородских и дворовых территорий было предусмотрено всего </w:t>
      </w:r>
      <w:r w:rsidRPr="00EB1675">
        <w:rPr>
          <w:b/>
          <w:sz w:val="24"/>
          <w:szCs w:val="24"/>
        </w:rPr>
        <w:t>11 594,6 тыс. руб</w:t>
      </w:r>
      <w:r w:rsidRPr="00EB1675">
        <w:rPr>
          <w:sz w:val="24"/>
          <w:szCs w:val="24"/>
        </w:rPr>
        <w:t xml:space="preserve">., из которых фактическая оплата составила </w:t>
      </w:r>
      <w:r w:rsidRPr="00EB1675">
        <w:rPr>
          <w:b/>
          <w:sz w:val="24"/>
          <w:szCs w:val="24"/>
        </w:rPr>
        <w:t>7 929,7 тыс. руб.</w:t>
      </w:r>
      <w:r w:rsidRPr="00EB1675">
        <w:rPr>
          <w:sz w:val="24"/>
          <w:szCs w:val="24"/>
        </w:rPr>
        <w:t>, в том числе:</w:t>
      </w:r>
    </w:p>
    <w:p w:rsidR="00343920" w:rsidRPr="00EB1675" w:rsidRDefault="00EA1B06" w:rsidP="00EA1B06">
      <w:pPr>
        <w:tabs>
          <w:tab w:val="left" w:pos="851"/>
        </w:tabs>
        <w:ind w:firstLine="720"/>
        <w:jc w:val="both"/>
        <w:rPr>
          <w:sz w:val="24"/>
          <w:szCs w:val="24"/>
        </w:rPr>
      </w:pPr>
      <w:r w:rsidRPr="00EB1675">
        <w:rPr>
          <w:sz w:val="24"/>
          <w:szCs w:val="24"/>
        </w:rPr>
        <w:t>-</w:t>
      </w:r>
      <w:r w:rsidRPr="00EB1675">
        <w:rPr>
          <w:sz w:val="24"/>
          <w:szCs w:val="24"/>
        </w:rPr>
        <w:tab/>
      </w:r>
      <w:r w:rsidR="00343920" w:rsidRPr="00EB1675">
        <w:rPr>
          <w:sz w:val="24"/>
          <w:szCs w:val="24"/>
        </w:rPr>
        <w:t xml:space="preserve">благоустройство дворовых территорий – </w:t>
      </w:r>
      <w:r w:rsidR="00343920" w:rsidRPr="00EB1675">
        <w:rPr>
          <w:b/>
          <w:sz w:val="24"/>
          <w:szCs w:val="24"/>
        </w:rPr>
        <w:t>3 483,4тыс. руб</w:t>
      </w:r>
      <w:r w:rsidR="00343920" w:rsidRPr="00EB1675">
        <w:rPr>
          <w:sz w:val="24"/>
          <w:szCs w:val="24"/>
        </w:rPr>
        <w:t xml:space="preserve">. (фактическая оплата </w:t>
      </w:r>
      <w:r w:rsidR="00343920" w:rsidRPr="00EB1675">
        <w:rPr>
          <w:b/>
          <w:sz w:val="24"/>
          <w:szCs w:val="24"/>
        </w:rPr>
        <w:t>1 004,0 тыс. руб</w:t>
      </w:r>
      <w:r w:rsidR="00343920" w:rsidRPr="00EB1675">
        <w:rPr>
          <w:sz w:val="24"/>
          <w:szCs w:val="24"/>
        </w:rPr>
        <w:t>.);</w:t>
      </w:r>
    </w:p>
    <w:p w:rsidR="00343920" w:rsidRPr="00EB1675" w:rsidRDefault="00343920" w:rsidP="00EA1B06">
      <w:pPr>
        <w:tabs>
          <w:tab w:val="left" w:pos="851"/>
        </w:tabs>
        <w:ind w:firstLine="720"/>
        <w:jc w:val="both"/>
        <w:rPr>
          <w:sz w:val="24"/>
          <w:szCs w:val="24"/>
        </w:rPr>
      </w:pPr>
      <w:r w:rsidRPr="00EB1675">
        <w:rPr>
          <w:sz w:val="24"/>
          <w:szCs w:val="24"/>
        </w:rPr>
        <w:t>-</w:t>
      </w:r>
      <w:r w:rsidR="00EA1B06" w:rsidRPr="00EB1675">
        <w:rPr>
          <w:sz w:val="24"/>
          <w:szCs w:val="24"/>
        </w:rPr>
        <w:tab/>
      </w:r>
      <w:r w:rsidRPr="00EB1675">
        <w:rPr>
          <w:sz w:val="24"/>
          <w:szCs w:val="24"/>
        </w:rPr>
        <w:t xml:space="preserve">благоустройство и содержание общегородских территорий- </w:t>
      </w:r>
      <w:r w:rsidRPr="00EB1675">
        <w:rPr>
          <w:b/>
          <w:sz w:val="24"/>
          <w:szCs w:val="24"/>
        </w:rPr>
        <w:t>8 111,2 тыс. руб</w:t>
      </w:r>
      <w:r w:rsidRPr="00EB1675">
        <w:rPr>
          <w:sz w:val="24"/>
          <w:szCs w:val="24"/>
        </w:rPr>
        <w:t xml:space="preserve">. (фактическая оплата </w:t>
      </w:r>
      <w:r w:rsidRPr="00EB1675">
        <w:rPr>
          <w:b/>
          <w:sz w:val="24"/>
          <w:szCs w:val="24"/>
        </w:rPr>
        <w:t>6 925,7 тыс. руб.</w:t>
      </w:r>
      <w:r w:rsidRPr="00EB1675">
        <w:rPr>
          <w:sz w:val="24"/>
          <w:szCs w:val="24"/>
        </w:rPr>
        <w:t>);</w:t>
      </w:r>
    </w:p>
    <w:p w:rsidR="00343920" w:rsidRPr="00EB1675" w:rsidRDefault="00343920" w:rsidP="00343920">
      <w:pPr>
        <w:ind w:firstLine="720"/>
        <w:jc w:val="both"/>
        <w:rPr>
          <w:sz w:val="24"/>
          <w:szCs w:val="24"/>
        </w:rPr>
      </w:pPr>
      <w:r w:rsidRPr="00EB1675">
        <w:rPr>
          <w:sz w:val="24"/>
          <w:szCs w:val="24"/>
        </w:rPr>
        <w:t>Перечень фактически выполненных в 2015 году работ с указанием объемов в натуральном выражении и их стоимости приведен в таблицах.</w:t>
      </w:r>
    </w:p>
    <w:p w:rsidR="00343920" w:rsidRPr="00EB1675" w:rsidRDefault="00343920" w:rsidP="00343920">
      <w:pPr>
        <w:ind w:firstLine="720"/>
        <w:jc w:val="both"/>
        <w:rPr>
          <w:sz w:val="24"/>
          <w:szCs w:val="24"/>
        </w:rPr>
      </w:pPr>
      <w:r w:rsidRPr="00EB1675">
        <w:rPr>
          <w:sz w:val="24"/>
          <w:szCs w:val="24"/>
        </w:rPr>
        <w:t xml:space="preserve">Благоустройство дворовых территорий </w:t>
      </w:r>
    </w:p>
    <w:tbl>
      <w:tblPr>
        <w:tblW w:w="9511" w:type="dxa"/>
        <w:tblInd w:w="95" w:type="dxa"/>
        <w:tblLayout w:type="fixed"/>
        <w:tblLook w:val="04A0"/>
      </w:tblPr>
      <w:tblGrid>
        <w:gridCol w:w="559"/>
        <w:gridCol w:w="4416"/>
        <w:gridCol w:w="1417"/>
        <w:gridCol w:w="1546"/>
        <w:gridCol w:w="1573"/>
      </w:tblGrid>
      <w:tr w:rsidR="00D3503D" w:rsidRPr="00EB1675" w:rsidTr="00BE146A">
        <w:trPr>
          <w:trHeight w:val="392"/>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343920" w:rsidRPr="00EB1675" w:rsidRDefault="00EA1B06" w:rsidP="00EA1B06">
            <w:pPr>
              <w:jc w:val="center"/>
              <w:rPr>
                <w:sz w:val="24"/>
                <w:szCs w:val="24"/>
              </w:rPr>
            </w:pPr>
            <w:r w:rsidRPr="00EB1675">
              <w:rPr>
                <w:bCs/>
                <w:sz w:val="24"/>
                <w:szCs w:val="24"/>
              </w:rPr>
              <w:t xml:space="preserve">№ </w:t>
            </w:r>
            <w:proofErr w:type="gramStart"/>
            <w:r w:rsidRPr="00EB1675">
              <w:rPr>
                <w:bCs/>
                <w:sz w:val="24"/>
                <w:szCs w:val="24"/>
              </w:rPr>
              <w:t>п</w:t>
            </w:r>
            <w:proofErr w:type="gramEnd"/>
            <w:r w:rsidRPr="00EB1675">
              <w:rPr>
                <w:bCs/>
                <w:sz w:val="24"/>
                <w:szCs w:val="24"/>
              </w:rPr>
              <w:t>/п</w:t>
            </w:r>
          </w:p>
        </w:tc>
        <w:tc>
          <w:tcPr>
            <w:tcW w:w="4416" w:type="dxa"/>
            <w:tcBorders>
              <w:top w:val="single" w:sz="4" w:space="0" w:color="auto"/>
              <w:left w:val="nil"/>
              <w:bottom w:val="single" w:sz="4" w:space="0" w:color="auto"/>
              <w:right w:val="single" w:sz="4" w:space="0" w:color="auto"/>
            </w:tcBorders>
            <w:shd w:val="clear" w:color="auto" w:fill="auto"/>
            <w:vAlign w:val="center"/>
          </w:tcPr>
          <w:p w:rsidR="00343920" w:rsidRPr="00EB1675" w:rsidRDefault="00EA1B06" w:rsidP="00EA1B06">
            <w:pPr>
              <w:jc w:val="center"/>
              <w:rPr>
                <w:sz w:val="24"/>
                <w:szCs w:val="24"/>
              </w:rPr>
            </w:pPr>
            <w:r w:rsidRPr="00EB1675">
              <w:rPr>
                <w:bCs/>
                <w:sz w:val="24"/>
                <w:szCs w:val="24"/>
              </w:rPr>
              <w:t>Перечень объектов</w:t>
            </w:r>
          </w:p>
        </w:tc>
        <w:tc>
          <w:tcPr>
            <w:tcW w:w="1417" w:type="dxa"/>
            <w:tcBorders>
              <w:top w:val="single" w:sz="4" w:space="0" w:color="auto"/>
              <w:left w:val="nil"/>
              <w:bottom w:val="single" w:sz="4" w:space="0" w:color="auto"/>
              <w:right w:val="single" w:sz="4" w:space="0" w:color="auto"/>
            </w:tcBorders>
            <w:shd w:val="clear" w:color="auto" w:fill="auto"/>
            <w:vAlign w:val="center"/>
          </w:tcPr>
          <w:p w:rsidR="00343920" w:rsidRPr="00EB1675" w:rsidRDefault="00EA1B06" w:rsidP="00EA1B06">
            <w:pPr>
              <w:jc w:val="center"/>
              <w:rPr>
                <w:sz w:val="24"/>
                <w:szCs w:val="24"/>
              </w:rPr>
            </w:pPr>
            <w:r w:rsidRPr="00EB1675">
              <w:rPr>
                <w:bCs/>
                <w:sz w:val="24"/>
                <w:szCs w:val="24"/>
              </w:rPr>
              <w:t>Объемы</w:t>
            </w:r>
          </w:p>
        </w:tc>
        <w:tc>
          <w:tcPr>
            <w:tcW w:w="1546" w:type="dxa"/>
            <w:tcBorders>
              <w:top w:val="single" w:sz="4" w:space="0" w:color="auto"/>
              <w:left w:val="nil"/>
              <w:bottom w:val="single" w:sz="4" w:space="0" w:color="auto"/>
              <w:right w:val="single" w:sz="4" w:space="0" w:color="auto"/>
            </w:tcBorders>
            <w:shd w:val="clear" w:color="auto" w:fill="auto"/>
            <w:noWrap/>
            <w:vAlign w:val="center"/>
          </w:tcPr>
          <w:p w:rsidR="00343920" w:rsidRPr="00EB1675" w:rsidRDefault="00EA1B06" w:rsidP="00EA1B06">
            <w:pPr>
              <w:jc w:val="center"/>
              <w:rPr>
                <w:sz w:val="24"/>
                <w:szCs w:val="24"/>
              </w:rPr>
            </w:pPr>
            <w:r w:rsidRPr="00EB1675">
              <w:rPr>
                <w:bCs/>
                <w:sz w:val="24"/>
                <w:szCs w:val="24"/>
              </w:rPr>
              <w:t>Стоимость работ, услуг, тыс. руб.</w:t>
            </w:r>
          </w:p>
        </w:tc>
        <w:tc>
          <w:tcPr>
            <w:tcW w:w="1573" w:type="dxa"/>
            <w:tcBorders>
              <w:top w:val="single" w:sz="4" w:space="0" w:color="auto"/>
              <w:left w:val="nil"/>
              <w:bottom w:val="single" w:sz="4" w:space="0" w:color="auto"/>
              <w:right w:val="single" w:sz="4" w:space="0" w:color="auto"/>
            </w:tcBorders>
            <w:vAlign w:val="center"/>
          </w:tcPr>
          <w:p w:rsidR="00343920" w:rsidRPr="00EB1675" w:rsidRDefault="00EA1B06" w:rsidP="00EA1B06">
            <w:pPr>
              <w:jc w:val="center"/>
              <w:rPr>
                <w:sz w:val="24"/>
                <w:szCs w:val="24"/>
              </w:rPr>
            </w:pPr>
            <w:r w:rsidRPr="00EB1675">
              <w:rPr>
                <w:bCs/>
                <w:sz w:val="24"/>
                <w:szCs w:val="24"/>
              </w:rPr>
              <w:t>Фактическая оплата, тыс. руб.</w:t>
            </w:r>
          </w:p>
        </w:tc>
      </w:tr>
      <w:tr w:rsidR="00D3503D" w:rsidRPr="00EB1675" w:rsidTr="003E08E0">
        <w:trPr>
          <w:trHeight w:val="392"/>
        </w:trPr>
        <w:tc>
          <w:tcPr>
            <w:tcW w:w="559" w:type="dxa"/>
            <w:tcBorders>
              <w:top w:val="nil"/>
              <w:left w:val="single" w:sz="4" w:space="0" w:color="auto"/>
              <w:bottom w:val="single" w:sz="4" w:space="0" w:color="auto"/>
              <w:right w:val="single" w:sz="4" w:space="0" w:color="auto"/>
            </w:tcBorders>
            <w:shd w:val="clear" w:color="auto" w:fill="auto"/>
            <w:vAlign w:val="center"/>
          </w:tcPr>
          <w:p w:rsidR="00EA1B06" w:rsidRPr="00EB1675" w:rsidRDefault="00EA1B06" w:rsidP="00527943">
            <w:pPr>
              <w:jc w:val="center"/>
              <w:rPr>
                <w:sz w:val="24"/>
                <w:szCs w:val="24"/>
              </w:rPr>
            </w:pPr>
            <w:r w:rsidRPr="00EB1675">
              <w:rPr>
                <w:sz w:val="24"/>
                <w:szCs w:val="24"/>
              </w:rPr>
              <w:t>1</w:t>
            </w:r>
          </w:p>
        </w:tc>
        <w:tc>
          <w:tcPr>
            <w:tcW w:w="4416" w:type="dxa"/>
            <w:tcBorders>
              <w:top w:val="nil"/>
              <w:left w:val="nil"/>
              <w:bottom w:val="single" w:sz="4" w:space="0" w:color="auto"/>
              <w:right w:val="single" w:sz="4" w:space="0" w:color="auto"/>
            </w:tcBorders>
            <w:shd w:val="clear" w:color="auto" w:fill="auto"/>
            <w:vAlign w:val="bottom"/>
          </w:tcPr>
          <w:p w:rsidR="00EA1B06" w:rsidRPr="00EB1675" w:rsidRDefault="00EA1B06" w:rsidP="00527943">
            <w:pPr>
              <w:rPr>
                <w:sz w:val="24"/>
                <w:szCs w:val="24"/>
              </w:rPr>
            </w:pPr>
            <w:r w:rsidRPr="00EB1675">
              <w:rPr>
                <w:sz w:val="24"/>
                <w:szCs w:val="24"/>
              </w:rPr>
              <w:t xml:space="preserve">Выполнение работ по устройству ограждения по ул. </w:t>
            </w:r>
            <w:proofErr w:type="gramStart"/>
            <w:r w:rsidRPr="00EB1675">
              <w:rPr>
                <w:sz w:val="24"/>
                <w:szCs w:val="24"/>
              </w:rPr>
              <w:t>Уральской</w:t>
            </w:r>
            <w:proofErr w:type="gramEnd"/>
          </w:p>
        </w:tc>
        <w:tc>
          <w:tcPr>
            <w:tcW w:w="1417" w:type="dxa"/>
            <w:tcBorders>
              <w:top w:val="nil"/>
              <w:left w:val="nil"/>
              <w:bottom w:val="single" w:sz="4" w:space="0" w:color="auto"/>
              <w:right w:val="single" w:sz="4" w:space="0" w:color="auto"/>
            </w:tcBorders>
            <w:shd w:val="clear" w:color="auto" w:fill="auto"/>
            <w:vAlign w:val="center"/>
          </w:tcPr>
          <w:p w:rsidR="00EA1B06" w:rsidRPr="00EB1675" w:rsidRDefault="00EA1B06" w:rsidP="00527943">
            <w:pPr>
              <w:jc w:val="center"/>
              <w:rPr>
                <w:sz w:val="24"/>
                <w:szCs w:val="24"/>
              </w:rPr>
            </w:pPr>
            <w:r w:rsidRPr="00EB1675">
              <w:rPr>
                <w:sz w:val="24"/>
                <w:szCs w:val="24"/>
              </w:rPr>
              <w:t>22 п.</w:t>
            </w:r>
            <w:proofErr w:type="gramStart"/>
            <w:r w:rsidRPr="00EB1675">
              <w:rPr>
                <w:sz w:val="24"/>
                <w:szCs w:val="24"/>
              </w:rPr>
              <w:t>м</w:t>
            </w:r>
            <w:proofErr w:type="gramEnd"/>
            <w:r w:rsidRPr="00EB1675">
              <w:rPr>
                <w:sz w:val="24"/>
                <w:szCs w:val="24"/>
              </w:rPr>
              <w:t xml:space="preserve">. </w:t>
            </w:r>
          </w:p>
        </w:tc>
        <w:tc>
          <w:tcPr>
            <w:tcW w:w="1546" w:type="dxa"/>
            <w:tcBorders>
              <w:top w:val="nil"/>
              <w:left w:val="nil"/>
              <w:bottom w:val="single" w:sz="4" w:space="0" w:color="auto"/>
              <w:right w:val="single" w:sz="4" w:space="0" w:color="auto"/>
            </w:tcBorders>
            <w:shd w:val="clear" w:color="auto" w:fill="auto"/>
            <w:noWrap/>
            <w:vAlign w:val="center"/>
          </w:tcPr>
          <w:p w:rsidR="00EA1B06" w:rsidRPr="00EB1675" w:rsidRDefault="00EA1B06" w:rsidP="00527943">
            <w:pPr>
              <w:jc w:val="center"/>
              <w:rPr>
                <w:sz w:val="24"/>
                <w:szCs w:val="24"/>
              </w:rPr>
            </w:pPr>
            <w:r w:rsidRPr="00EB1675">
              <w:rPr>
                <w:sz w:val="24"/>
                <w:szCs w:val="24"/>
              </w:rPr>
              <w:t>20,18</w:t>
            </w:r>
          </w:p>
        </w:tc>
        <w:tc>
          <w:tcPr>
            <w:tcW w:w="1573" w:type="dxa"/>
            <w:tcBorders>
              <w:top w:val="nil"/>
              <w:left w:val="nil"/>
              <w:bottom w:val="single" w:sz="4" w:space="0" w:color="auto"/>
              <w:right w:val="single" w:sz="4" w:space="0" w:color="auto"/>
            </w:tcBorders>
            <w:vAlign w:val="center"/>
          </w:tcPr>
          <w:p w:rsidR="00EA1B06" w:rsidRPr="00EB1675" w:rsidRDefault="00EA1B06" w:rsidP="00527943">
            <w:pPr>
              <w:jc w:val="center"/>
              <w:rPr>
                <w:sz w:val="24"/>
                <w:szCs w:val="24"/>
              </w:rPr>
            </w:pPr>
            <w:r w:rsidRPr="00EB1675">
              <w:rPr>
                <w:sz w:val="24"/>
                <w:szCs w:val="24"/>
              </w:rPr>
              <w:t>20,18</w:t>
            </w:r>
          </w:p>
        </w:tc>
      </w:tr>
      <w:tr w:rsidR="00D3503D" w:rsidRPr="00EB1675" w:rsidTr="003E08E0">
        <w:trPr>
          <w:trHeight w:val="551"/>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sz w:val="24"/>
                <w:szCs w:val="24"/>
              </w:rPr>
              <w:t>2</w:t>
            </w:r>
          </w:p>
        </w:tc>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rPr>
                <w:sz w:val="24"/>
                <w:szCs w:val="24"/>
              </w:rPr>
            </w:pPr>
            <w:r w:rsidRPr="00EB1675">
              <w:rPr>
                <w:sz w:val="24"/>
                <w:szCs w:val="24"/>
              </w:rPr>
              <w:t>Устройство детских городков на дворовых  территориях по избирательным округам.</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B06" w:rsidRPr="00EB1675" w:rsidRDefault="00EA1B06" w:rsidP="00343920">
            <w:pPr>
              <w:jc w:val="center"/>
              <w:rPr>
                <w:sz w:val="24"/>
                <w:szCs w:val="24"/>
              </w:rPr>
            </w:pPr>
            <w:r w:rsidRPr="00EB1675">
              <w:rPr>
                <w:sz w:val="24"/>
                <w:szCs w:val="24"/>
              </w:rPr>
              <w:t xml:space="preserve">102 </w:t>
            </w:r>
            <w:proofErr w:type="spellStart"/>
            <w:r w:rsidRPr="00EB1675">
              <w:rPr>
                <w:sz w:val="24"/>
                <w:szCs w:val="24"/>
              </w:rPr>
              <w:t>эл</w:t>
            </w:r>
            <w:proofErr w:type="spellEnd"/>
            <w:r w:rsidRPr="00EB1675">
              <w:rPr>
                <w:sz w:val="24"/>
                <w:szCs w:val="24"/>
              </w:rPr>
              <w:t>/ 434 п.</w:t>
            </w:r>
            <w:proofErr w:type="gramStart"/>
            <w:r w:rsidRPr="00EB1675">
              <w:rPr>
                <w:sz w:val="24"/>
                <w:szCs w:val="24"/>
              </w:rPr>
              <w:t>м</w:t>
            </w:r>
            <w:proofErr w:type="gramEnd"/>
            <w:r w:rsidRPr="00EB1675">
              <w:rPr>
                <w:sz w:val="24"/>
                <w:szCs w:val="24"/>
              </w:rPr>
              <w:t>.</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1B06" w:rsidRPr="00EB1675" w:rsidRDefault="00EA1B06" w:rsidP="00343920">
            <w:pPr>
              <w:jc w:val="center"/>
              <w:rPr>
                <w:sz w:val="24"/>
                <w:szCs w:val="24"/>
              </w:rPr>
            </w:pPr>
            <w:r w:rsidRPr="00EB1675">
              <w:rPr>
                <w:sz w:val="24"/>
                <w:szCs w:val="24"/>
              </w:rPr>
              <w:t>2 329,39</w:t>
            </w:r>
          </w:p>
        </w:tc>
        <w:tc>
          <w:tcPr>
            <w:tcW w:w="1573" w:type="dxa"/>
            <w:tcBorders>
              <w:top w:val="single" w:sz="4" w:space="0" w:color="auto"/>
              <w:left w:val="single" w:sz="4" w:space="0" w:color="auto"/>
              <w:bottom w:val="single" w:sz="4" w:space="0" w:color="auto"/>
              <w:right w:val="single" w:sz="4" w:space="0" w:color="auto"/>
            </w:tcBorders>
            <w:vAlign w:val="center"/>
          </w:tcPr>
          <w:p w:rsidR="00EA1B06" w:rsidRPr="00EB1675" w:rsidRDefault="00EA1B06" w:rsidP="00343920">
            <w:pPr>
              <w:jc w:val="center"/>
              <w:rPr>
                <w:sz w:val="24"/>
                <w:szCs w:val="24"/>
              </w:rPr>
            </w:pPr>
            <w:r w:rsidRPr="00EB1675">
              <w:rPr>
                <w:sz w:val="24"/>
                <w:szCs w:val="24"/>
              </w:rPr>
              <w:t>-</w:t>
            </w:r>
          </w:p>
        </w:tc>
      </w:tr>
      <w:tr w:rsidR="00D3503D" w:rsidRPr="00EB1675" w:rsidTr="003E08E0">
        <w:trPr>
          <w:trHeight w:val="571"/>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sz w:val="24"/>
                <w:szCs w:val="24"/>
              </w:rPr>
              <w:t>4</w:t>
            </w:r>
          </w:p>
        </w:tc>
        <w:tc>
          <w:tcPr>
            <w:tcW w:w="4416" w:type="dxa"/>
            <w:tcBorders>
              <w:top w:val="single" w:sz="4" w:space="0" w:color="auto"/>
              <w:left w:val="nil"/>
              <w:bottom w:val="single" w:sz="4" w:space="0" w:color="auto"/>
              <w:right w:val="single" w:sz="4" w:space="0" w:color="auto"/>
            </w:tcBorders>
            <w:shd w:val="clear" w:color="auto" w:fill="auto"/>
            <w:vAlign w:val="center"/>
            <w:hideMark/>
          </w:tcPr>
          <w:p w:rsidR="00EA1B06" w:rsidRPr="00EB1675" w:rsidRDefault="00EA1B06" w:rsidP="00343920">
            <w:pPr>
              <w:rPr>
                <w:sz w:val="24"/>
                <w:szCs w:val="24"/>
              </w:rPr>
            </w:pPr>
            <w:r w:rsidRPr="00EB1675">
              <w:rPr>
                <w:sz w:val="24"/>
                <w:szCs w:val="24"/>
              </w:rPr>
              <w:t xml:space="preserve">Выполнение работ по устройству ограждения по адресу: </w:t>
            </w:r>
            <w:proofErr w:type="spellStart"/>
            <w:proofErr w:type="gramStart"/>
            <w:r w:rsidRPr="00EB1675">
              <w:rPr>
                <w:sz w:val="24"/>
                <w:szCs w:val="24"/>
              </w:rPr>
              <w:t>ул</w:t>
            </w:r>
            <w:proofErr w:type="spellEnd"/>
            <w:proofErr w:type="gramEnd"/>
            <w:r w:rsidRPr="00EB1675">
              <w:rPr>
                <w:sz w:val="24"/>
                <w:szCs w:val="24"/>
              </w:rPr>
              <w:t xml:space="preserve">  8 Марта,146,152.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A1B06" w:rsidRPr="00EB1675" w:rsidRDefault="00EA1B06" w:rsidP="00343920">
            <w:pPr>
              <w:jc w:val="center"/>
              <w:rPr>
                <w:sz w:val="24"/>
                <w:szCs w:val="24"/>
              </w:rPr>
            </w:pPr>
            <w:r w:rsidRPr="00EB1675">
              <w:rPr>
                <w:sz w:val="24"/>
                <w:szCs w:val="24"/>
              </w:rPr>
              <w:t>32 п.</w:t>
            </w:r>
            <w:proofErr w:type="gramStart"/>
            <w:r w:rsidRPr="00EB1675">
              <w:rPr>
                <w:sz w:val="24"/>
                <w:szCs w:val="24"/>
              </w:rPr>
              <w:t>м</w:t>
            </w:r>
            <w:proofErr w:type="gramEnd"/>
            <w:r w:rsidRPr="00EB1675">
              <w:rPr>
                <w:sz w:val="24"/>
                <w:szCs w:val="24"/>
              </w:rPr>
              <w:t>.</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EA1B06" w:rsidRPr="00EB1675" w:rsidRDefault="00EA1B06" w:rsidP="00343920">
            <w:pPr>
              <w:jc w:val="center"/>
              <w:rPr>
                <w:sz w:val="24"/>
                <w:szCs w:val="24"/>
              </w:rPr>
            </w:pPr>
            <w:r w:rsidRPr="00EB1675">
              <w:rPr>
                <w:sz w:val="24"/>
                <w:szCs w:val="24"/>
              </w:rPr>
              <w:t>21,18</w:t>
            </w:r>
          </w:p>
        </w:tc>
        <w:tc>
          <w:tcPr>
            <w:tcW w:w="1573" w:type="dxa"/>
            <w:tcBorders>
              <w:top w:val="single" w:sz="4" w:space="0" w:color="auto"/>
              <w:left w:val="nil"/>
              <w:bottom w:val="single" w:sz="4" w:space="0" w:color="auto"/>
              <w:right w:val="single" w:sz="4" w:space="0" w:color="auto"/>
            </w:tcBorders>
            <w:vAlign w:val="center"/>
          </w:tcPr>
          <w:p w:rsidR="00EA1B06" w:rsidRPr="00EB1675" w:rsidRDefault="00EA1B06" w:rsidP="00343920">
            <w:pPr>
              <w:jc w:val="center"/>
              <w:rPr>
                <w:sz w:val="24"/>
                <w:szCs w:val="24"/>
              </w:rPr>
            </w:pPr>
            <w:r w:rsidRPr="00EB1675">
              <w:rPr>
                <w:sz w:val="24"/>
                <w:szCs w:val="24"/>
              </w:rPr>
              <w:t>21,18</w:t>
            </w:r>
          </w:p>
        </w:tc>
      </w:tr>
      <w:tr w:rsidR="00D3503D" w:rsidRPr="00EB1675" w:rsidTr="00BE146A">
        <w:trPr>
          <w:trHeight w:val="564"/>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sz w:val="24"/>
                <w:szCs w:val="24"/>
              </w:rPr>
              <w:t>5</w:t>
            </w:r>
          </w:p>
        </w:tc>
        <w:tc>
          <w:tcPr>
            <w:tcW w:w="441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rPr>
                <w:sz w:val="24"/>
                <w:szCs w:val="24"/>
              </w:rPr>
            </w:pPr>
            <w:r w:rsidRPr="00EB1675">
              <w:rPr>
                <w:sz w:val="24"/>
                <w:szCs w:val="24"/>
              </w:rPr>
              <w:t>Ямочный ремонт дорог в СТО (пр</w:t>
            </w:r>
            <w:proofErr w:type="gramStart"/>
            <w:r w:rsidRPr="00EB1675">
              <w:rPr>
                <w:sz w:val="24"/>
                <w:szCs w:val="24"/>
              </w:rPr>
              <w:t>.О</w:t>
            </w:r>
            <w:proofErr w:type="gramEnd"/>
            <w:r w:rsidRPr="00EB1675">
              <w:rPr>
                <w:sz w:val="24"/>
                <w:szCs w:val="24"/>
              </w:rPr>
              <w:t>ктября,42-74, Ур.Добр.,15,25, Лунач.,8,10,14,16)</w:t>
            </w:r>
          </w:p>
        </w:tc>
        <w:tc>
          <w:tcPr>
            <w:tcW w:w="1417" w:type="dxa"/>
            <w:tcBorders>
              <w:top w:val="nil"/>
              <w:left w:val="nil"/>
              <w:bottom w:val="single" w:sz="4" w:space="0" w:color="auto"/>
              <w:right w:val="single" w:sz="4" w:space="0" w:color="auto"/>
            </w:tcBorders>
            <w:shd w:val="clear" w:color="auto" w:fill="auto"/>
            <w:noWrap/>
            <w:vAlign w:val="center"/>
            <w:hideMark/>
          </w:tcPr>
          <w:p w:rsidR="00EA1B06" w:rsidRPr="00EB1675" w:rsidRDefault="00EA1B06" w:rsidP="00343920">
            <w:pPr>
              <w:jc w:val="center"/>
              <w:rPr>
                <w:sz w:val="24"/>
                <w:szCs w:val="24"/>
              </w:rPr>
            </w:pPr>
            <w:r w:rsidRPr="00EB1675">
              <w:rPr>
                <w:sz w:val="24"/>
                <w:szCs w:val="24"/>
              </w:rPr>
              <w:t>322 м</w:t>
            </w:r>
            <w:proofErr w:type="gramStart"/>
            <w:r w:rsidRPr="00EB1675">
              <w:rPr>
                <w:sz w:val="24"/>
                <w:szCs w:val="24"/>
              </w:rPr>
              <w:t>2</w:t>
            </w:r>
            <w:proofErr w:type="gramEnd"/>
          </w:p>
        </w:tc>
        <w:tc>
          <w:tcPr>
            <w:tcW w:w="154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sz w:val="24"/>
                <w:szCs w:val="24"/>
              </w:rPr>
              <w:t>186,00</w:t>
            </w:r>
          </w:p>
        </w:tc>
        <w:tc>
          <w:tcPr>
            <w:tcW w:w="1573" w:type="dxa"/>
            <w:tcBorders>
              <w:top w:val="nil"/>
              <w:left w:val="nil"/>
              <w:bottom w:val="single" w:sz="4" w:space="0" w:color="auto"/>
              <w:right w:val="single" w:sz="4" w:space="0" w:color="auto"/>
            </w:tcBorders>
            <w:vAlign w:val="center"/>
          </w:tcPr>
          <w:p w:rsidR="00EA1B06" w:rsidRPr="00EB1675" w:rsidRDefault="00EA1B06" w:rsidP="00EA1B06">
            <w:pPr>
              <w:jc w:val="center"/>
              <w:rPr>
                <w:sz w:val="24"/>
                <w:szCs w:val="24"/>
              </w:rPr>
            </w:pPr>
            <w:r w:rsidRPr="00EB1675">
              <w:rPr>
                <w:sz w:val="24"/>
                <w:szCs w:val="24"/>
              </w:rPr>
              <w:t>186,00</w:t>
            </w:r>
          </w:p>
        </w:tc>
      </w:tr>
      <w:tr w:rsidR="00D3503D" w:rsidRPr="00EB1675" w:rsidTr="00BE146A">
        <w:trPr>
          <w:trHeight w:val="54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sz w:val="24"/>
                <w:szCs w:val="24"/>
              </w:rPr>
              <w:t>6</w:t>
            </w:r>
          </w:p>
        </w:tc>
        <w:tc>
          <w:tcPr>
            <w:tcW w:w="441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rPr>
                <w:sz w:val="24"/>
                <w:szCs w:val="24"/>
              </w:rPr>
            </w:pPr>
            <w:r w:rsidRPr="00EB1675">
              <w:rPr>
                <w:sz w:val="24"/>
                <w:szCs w:val="24"/>
              </w:rPr>
              <w:t>Ремонт тротуаров и площадки для стоянки а/м по ул</w:t>
            </w:r>
            <w:proofErr w:type="gramStart"/>
            <w:r w:rsidRPr="00EB1675">
              <w:rPr>
                <w:sz w:val="24"/>
                <w:szCs w:val="24"/>
              </w:rPr>
              <w:t>.В</w:t>
            </w:r>
            <w:proofErr w:type="gramEnd"/>
            <w:r w:rsidRPr="00EB1675">
              <w:rPr>
                <w:sz w:val="24"/>
                <w:szCs w:val="24"/>
              </w:rPr>
              <w:t>етеранов,11.</w:t>
            </w:r>
          </w:p>
        </w:tc>
        <w:tc>
          <w:tcPr>
            <w:tcW w:w="1417"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jc w:val="center"/>
              <w:rPr>
                <w:i/>
                <w:iCs/>
                <w:sz w:val="24"/>
                <w:szCs w:val="24"/>
              </w:rPr>
            </w:pPr>
            <w:r w:rsidRPr="00EB1675">
              <w:rPr>
                <w:i/>
                <w:iCs/>
                <w:sz w:val="24"/>
                <w:szCs w:val="24"/>
              </w:rPr>
              <w:t>280 м</w:t>
            </w:r>
            <w:proofErr w:type="gramStart"/>
            <w:r w:rsidRPr="00EB1675">
              <w:rPr>
                <w:i/>
                <w:iCs/>
                <w:sz w:val="24"/>
                <w:szCs w:val="24"/>
              </w:rPr>
              <w:t>2</w:t>
            </w:r>
            <w:proofErr w:type="gramEnd"/>
          </w:p>
        </w:tc>
        <w:tc>
          <w:tcPr>
            <w:tcW w:w="154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sz w:val="24"/>
                <w:szCs w:val="24"/>
              </w:rPr>
              <w:t>248,51</w:t>
            </w:r>
          </w:p>
        </w:tc>
        <w:tc>
          <w:tcPr>
            <w:tcW w:w="1573" w:type="dxa"/>
            <w:tcBorders>
              <w:top w:val="nil"/>
              <w:left w:val="nil"/>
              <w:bottom w:val="single" w:sz="4" w:space="0" w:color="auto"/>
              <w:right w:val="single" w:sz="4" w:space="0" w:color="auto"/>
            </w:tcBorders>
            <w:vAlign w:val="center"/>
          </w:tcPr>
          <w:p w:rsidR="00EA1B06" w:rsidRPr="00EB1675" w:rsidRDefault="00EA1B06" w:rsidP="00343920">
            <w:pPr>
              <w:jc w:val="center"/>
              <w:rPr>
                <w:sz w:val="24"/>
                <w:szCs w:val="24"/>
              </w:rPr>
            </w:pPr>
            <w:r w:rsidRPr="00EB1675">
              <w:rPr>
                <w:sz w:val="24"/>
                <w:szCs w:val="24"/>
              </w:rPr>
              <w:t>248,51</w:t>
            </w:r>
          </w:p>
        </w:tc>
      </w:tr>
      <w:tr w:rsidR="00D3503D" w:rsidRPr="00EB1675" w:rsidTr="00BE146A">
        <w:trPr>
          <w:trHeight w:val="569"/>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sz w:val="24"/>
                <w:szCs w:val="24"/>
              </w:rPr>
              <w:t>7</w:t>
            </w:r>
          </w:p>
        </w:tc>
        <w:tc>
          <w:tcPr>
            <w:tcW w:w="441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rPr>
                <w:sz w:val="24"/>
                <w:szCs w:val="24"/>
              </w:rPr>
            </w:pPr>
            <w:r w:rsidRPr="00EB1675">
              <w:rPr>
                <w:sz w:val="24"/>
                <w:szCs w:val="24"/>
              </w:rPr>
              <w:t>Выполнение работ по ремонту  асфальтового покрытия дорог  в ЦТО (Ак</w:t>
            </w:r>
            <w:proofErr w:type="gramStart"/>
            <w:r w:rsidRPr="00EB1675">
              <w:rPr>
                <w:sz w:val="24"/>
                <w:szCs w:val="24"/>
              </w:rPr>
              <w:t>.П</w:t>
            </w:r>
            <w:proofErr w:type="gramEnd"/>
            <w:r w:rsidRPr="00EB1675">
              <w:rPr>
                <w:sz w:val="24"/>
                <w:szCs w:val="24"/>
              </w:rPr>
              <w:t>авлова,23,29, Ст.Разина)</w:t>
            </w:r>
          </w:p>
        </w:tc>
        <w:tc>
          <w:tcPr>
            <w:tcW w:w="1417" w:type="dxa"/>
            <w:tcBorders>
              <w:top w:val="nil"/>
              <w:left w:val="nil"/>
              <w:bottom w:val="single" w:sz="4" w:space="0" w:color="auto"/>
              <w:right w:val="single" w:sz="4" w:space="0" w:color="auto"/>
            </w:tcBorders>
            <w:shd w:val="clear" w:color="auto" w:fill="auto"/>
            <w:noWrap/>
            <w:vAlign w:val="center"/>
            <w:hideMark/>
          </w:tcPr>
          <w:p w:rsidR="00EA1B06" w:rsidRPr="00EB1675" w:rsidRDefault="00EA1B06" w:rsidP="00343920">
            <w:pPr>
              <w:jc w:val="center"/>
              <w:rPr>
                <w:sz w:val="24"/>
                <w:szCs w:val="24"/>
              </w:rPr>
            </w:pPr>
            <w:r w:rsidRPr="00EB1675">
              <w:rPr>
                <w:sz w:val="24"/>
                <w:szCs w:val="24"/>
              </w:rPr>
              <w:t>610 м</w:t>
            </w:r>
            <w:proofErr w:type="gramStart"/>
            <w:r w:rsidRPr="00EB1675">
              <w:rPr>
                <w:sz w:val="24"/>
                <w:szCs w:val="24"/>
              </w:rPr>
              <w:t>2</w:t>
            </w:r>
            <w:proofErr w:type="gramEnd"/>
          </w:p>
        </w:tc>
        <w:tc>
          <w:tcPr>
            <w:tcW w:w="154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sz w:val="24"/>
                <w:szCs w:val="24"/>
              </w:rPr>
              <w:t>234, 92</w:t>
            </w:r>
          </w:p>
        </w:tc>
        <w:tc>
          <w:tcPr>
            <w:tcW w:w="1573" w:type="dxa"/>
            <w:tcBorders>
              <w:top w:val="nil"/>
              <w:left w:val="nil"/>
              <w:bottom w:val="single" w:sz="4" w:space="0" w:color="auto"/>
              <w:right w:val="single" w:sz="4" w:space="0" w:color="auto"/>
            </w:tcBorders>
            <w:vAlign w:val="center"/>
          </w:tcPr>
          <w:p w:rsidR="00EA1B06" w:rsidRPr="00EB1675" w:rsidRDefault="00EA1B06" w:rsidP="00343920">
            <w:pPr>
              <w:jc w:val="center"/>
              <w:rPr>
                <w:sz w:val="24"/>
                <w:szCs w:val="24"/>
              </w:rPr>
            </w:pPr>
            <w:r w:rsidRPr="00EB1675">
              <w:rPr>
                <w:sz w:val="24"/>
                <w:szCs w:val="24"/>
              </w:rPr>
              <w:t>234, 92</w:t>
            </w:r>
          </w:p>
        </w:tc>
      </w:tr>
      <w:tr w:rsidR="00D3503D" w:rsidRPr="00EB1675" w:rsidTr="00BE146A">
        <w:trPr>
          <w:trHeight w:val="799"/>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sz w:val="24"/>
                <w:szCs w:val="24"/>
              </w:rPr>
              <w:t>8</w:t>
            </w:r>
          </w:p>
        </w:tc>
        <w:tc>
          <w:tcPr>
            <w:tcW w:w="441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rPr>
                <w:sz w:val="24"/>
                <w:szCs w:val="24"/>
              </w:rPr>
            </w:pPr>
            <w:r w:rsidRPr="00EB1675">
              <w:rPr>
                <w:sz w:val="24"/>
                <w:szCs w:val="24"/>
              </w:rPr>
              <w:t xml:space="preserve"> Выполнение работ по ремонту пр</w:t>
            </w:r>
            <w:r w:rsidR="002A1C4E" w:rsidRPr="00EB1675">
              <w:rPr>
                <w:sz w:val="24"/>
                <w:szCs w:val="24"/>
              </w:rPr>
              <w:t>о</w:t>
            </w:r>
            <w:r w:rsidRPr="00EB1675">
              <w:rPr>
                <w:sz w:val="24"/>
                <w:szCs w:val="24"/>
              </w:rPr>
              <w:t>ездов по адресам: Ак</w:t>
            </w:r>
            <w:proofErr w:type="gramStart"/>
            <w:r w:rsidRPr="00EB1675">
              <w:rPr>
                <w:sz w:val="24"/>
                <w:szCs w:val="24"/>
              </w:rPr>
              <w:t>.П</w:t>
            </w:r>
            <w:proofErr w:type="gramEnd"/>
            <w:r w:rsidRPr="00EB1675">
              <w:rPr>
                <w:sz w:val="24"/>
                <w:szCs w:val="24"/>
              </w:rPr>
              <w:t>авлова,5,9,11, 8 Марта,144,8 Марта,171, Ильменская,119.</w:t>
            </w:r>
          </w:p>
        </w:tc>
        <w:tc>
          <w:tcPr>
            <w:tcW w:w="1417" w:type="dxa"/>
            <w:tcBorders>
              <w:top w:val="nil"/>
              <w:left w:val="nil"/>
              <w:bottom w:val="single" w:sz="4" w:space="0" w:color="auto"/>
              <w:right w:val="single" w:sz="4" w:space="0" w:color="auto"/>
            </w:tcBorders>
            <w:shd w:val="clear" w:color="auto" w:fill="auto"/>
            <w:noWrap/>
            <w:vAlign w:val="center"/>
            <w:hideMark/>
          </w:tcPr>
          <w:p w:rsidR="00EA1B06" w:rsidRPr="00EB1675" w:rsidRDefault="00EA1B06" w:rsidP="00343920">
            <w:pPr>
              <w:jc w:val="center"/>
              <w:rPr>
                <w:sz w:val="24"/>
                <w:szCs w:val="24"/>
              </w:rPr>
            </w:pPr>
            <w:r w:rsidRPr="00EB1675">
              <w:rPr>
                <w:sz w:val="24"/>
                <w:szCs w:val="24"/>
              </w:rPr>
              <w:t>328 м</w:t>
            </w:r>
            <w:proofErr w:type="gramStart"/>
            <w:r w:rsidRPr="00EB1675">
              <w:rPr>
                <w:sz w:val="24"/>
                <w:szCs w:val="24"/>
              </w:rPr>
              <w:t>2</w:t>
            </w:r>
            <w:proofErr w:type="gramEnd"/>
          </w:p>
        </w:tc>
        <w:tc>
          <w:tcPr>
            <w:tcW w:w="154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sz w:val="24"/>
                <w:szCs w:val="24"/>
              </w:rPr>
              <w:t>246,00</w:t>
            </w:r>
          </w:p>
        </w:tc>
        <w:tc>
          <w:tcPr>
            <w:tcW w:w="1573" w:type="dxa"/>
            <w:tcBorders>
              <w:top w:val="nil"/>
              <w:left w:val="nil"/>
              <w:bottom w:val="single" w:sz="4" w:space="0" w:color="auto"/>
              <w:right w:val="single" w:sz="4" w:space="0" w:color="auto"/>
            </w:tcBorders>
            <w:vAlign w:val="center"/>
          </w:tcPr>
          <w:p w:rsidR="00EA1B06" w:rsidRPr="00EB1675" w:rsidRDefault="00EA1B06" w:rsidP="00343920">
            <w:pPr>
              <w:jc w:val="center"/>
              <w:rPr>
                <w:sz w:val="24"/>
                <w:szCs w:val="24"/>
              </w:rPr>
            </w:pPr>
            <w:r w:rsidRPr="00EB1675">
              <w:rPr>
                <w:sz w:val="24"/>
                <w:szCs w:val="24"/>
              </w:rPr>
              <w:t>246,00</w:t>
            </w:r>
          </w:p>
        </w:tc>
      </w:tr>
      <w:tr w:rsidR="00D3503D" w:rsidRPr="00EB1675" w:rsidTr="00BE146A">
        <w:trPr>
          <w:trHeight w:val="57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sz w:val="24"/>
                <w:szCs w:val="24"/>
              </w:rPr>
              <w:t>9</w:t>
            </w:r>
          </w:p>
        </w:tc>
        <w:tc>
          <w:tcPr>
            <w:tcW w:w="441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rPr>
                <w:sz w:val="24"/>
                <w:szCs w:val="24"/>
              </w:rPr>
            </w:pPr>
            <w:r w:rsidRPr="00EB1675">
              <w:rPr>
                <w:sz w:val="24"/>
                <w:szCs w:val="24"/>
              </w:rPr>
              <w:t>Выполнение работ по устройству детского городка и ограждению по адресу: ул</w:t>
            </w:r>
            <w:proofErr w:type="gramStart"/>
            <w:r w:rsidRPr="00EB1675">
              <w:rPr>
                <w:sz w:val="24"/>
                <w:szCs w:val="24"/>
              </w:rPr>
              <w:t>.Ш</w:t>
            </w:r>
            <w:proofErr w:type="gramEnd"/>
            <w:r w:rsidRPr="00EB1675">
              <w:rPr>
                <w:sz w:val="24"/>
                <w:szCs w:val="24"/>
              </w:rPr>
              <w:t>кольная,104.</w:t>
            </w:r>
          </w:p>
        </w:tc>
        <w:tc>
          <w:tcPr>
            <w:tcW w:w="1417" w:type="dxa"/>
            <w:tcBorders>
              <w:top w:val="nil"/>
              <w:left w:val="nil"/>
              <w:bottom w:val="single" w:sz="4" w:space="0" w:color="auto"/>
              <w:right w:val="single" w:sz="4" w:space="0" w:color="auto"/>
            </w:tcBorders>
            <w:shd w:val="clear" w:color="auto" w:fill="auto"/>
            <w:noWrap/>
            <w:vAlign w:val="center"/>
            <w:hideMark/>
          </w:tcPr>
          <w:p w:rsidR="00EA1B06" w:rsidRPr="00EB1675" w:rsidRDefault="00EA1B06" w:rsidP="00343920">
            <w:pPr>
              <w:jc w:val="center"/>
              <w:rPr>
                <w:sz w:val="24"/>
                <w:szCs w:val="24"/>
              </w:rPr>
            </w:pPr>
            <w:r w:rsidRPr="00EB1675">
              <w:rPr>
                <w:sz w:val="24"/>
                <w:szCs w:val="24"/>
              </w:rPr>
              <w:t>7эл/20 п.</w:t>
            </w:r>
            <w:proofErr w:type="gramStart"/>
            <w:r w:rsidRPr="00EB1675">
              <w:rPr>
                <w:sz w:val="24"/>
                <w:szCs w:val="24"/>
              </w:rPr>
              <w:t>м</w:t>
            </w:r>
            <w:proofErr w:type="gramEnd"/>
            <w:r w:rsidRPr="00EB1675">
              <w:rPr>
                <w:sz w:val="24"/>
                <w:szCs w:val="24"/>
              </w:rPr>
              <w:t>.</w:t>
            </w:r>
          </w:p>
        </w:tc>
        <w:tc>
          <w:tcPr>
            <w:tcW w:w="1546" w:type="dxa"/>
            <w:tcBorders>
              <w:top w:val="nil"/>
              <w:left w:val="nil"/>
              <w:bottom w:val="single" w:sz="4" w:space="0" w:color="auto"/>
              <w:right w:val="single" w:sz="4" w:space="0" w:color="auto"/>
            </w:tcBorders>
            <w:shd w:val="clear" w:color="auto" w:fill="auto"/>
            <w:noWrap/>
            <w:vAlign w:val="center"/>
            <w:hideMark/>
          </w:tcPr>
          <w:p w:rsidR="00EA1B06" w:rsidRPr="00EB1675" w:rsidRDefault="00EA1B06" w:rsidP="00343920">
            <w:pPr>
              <w:jc w:val="center"/>
              <w:rPr>
                <w:sz w:val="24"/>
                <w:szCs w:val="24"/>
              </w:rPr>
            </w:pPr>
            <w:r w:rsidRPr="00EB1675">
              <w:rPr>
                <w:sz w:val="24"/>
                <w:szCs w:val="24"/>
              </w:rPr>
              <w:t>150,00</w:t>
            </w:r>
          </w:p>
        </w:tc>
        <w:tc>
          <w:tcPr>
            <w:tcW w:w="1573" w:type="dxa"/>
            <w:tcBorders>
              <w:top w:val="nil"/>
              <w:left w:val="nil"/>
              <w:bottom w:val="single" w:sz="4" w:space="0" w:color="auto"/>
              <w:right w:val="single" w:sz="4" w:space="0" w:color="auto"/>
            </w:tcBorders>
            <w:vAlign w:val="center"/>
          </w:tcPr>
          <w:p w:rsidR="00EA1B06" w:rsidRPr="00EB1675" w:rsidRDefault="00EA1B06" w:rsidP="00343920">
            <w:pPr>
              <w:jc w:val="center"/>
              <w:rPr>
                <w:sz w:val="24"/>
                <w:szCs w:val="24"/>
              </w:rPr>
            </w:pPr>
            <w:r w:rsidRPr="00EB1675">
              <w:rPr>
                <w:sz w:val="24"/>
                <w:szCs w:val="24"/>
              </w:rPr>
              <w:t>-</w:t>
            </w:r>
          </w:p>
        </w:tc>
      </w:tr>
      <w:tr w:rsidR="00D3503D" w:rsidRPr="00EB1675" w:rsidTr="00BE146A">
        <w:trPr>
          <w:trHeight w:val="416"/>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sz w:val="24"/>
                <w:szCs w:val="24"/>
              </w:rPr>
              <w:t>10</w:t>
            </w:r>
          </w:p>
        </w:tc>
        <w:tc>
          <w:tcPr>
            <w:tcW w:w="441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rPr>
                <w:sz w:val="24"/>
                <w:szCs w:val="24"/>
              </w:rPr>
            </w:pPr>
            <w:r w:rsidRPr="00EB1675">
              <w:rPr>
                <w:sz w:val="24"/>
                <w:szCs w:val="24"/>
              </w:rPr>
              <w:t>Лабораторные испытания вырубок асфальта</w:t>
            </w:r>
          </w:p>
        </w:tc>
        <w:tc>
          <w:tcPr>
            <w:tcW w:w="1417"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sz w:val="24"/>
                <w:szCs w:val="24"/>
              </w:rPr>
              <w:t>5 вырубок</w:t>
            </w:r>
          </w:p>
        </w:tc>
        <w:tc>
          <w:tcPr>
            <w:tcW w:w="1546" w:type="dxa"/>
            <w:tcBorders>
              <w:top w:val="nil"/>
              <w:left w:val="nil"/>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sz w:val="24"/>
                <w:szCs w:val="24"/>
              </w:rPr>
              <w:t>20,73</w:t>
            </w:r>
          </w:p>
        </w:tc>
        <w:tc>
          <w:tcPr>
            <w:tcW w:w="1573" w:type="dxa"/>
            <w:tcBorders>
              <w:top w:val="nil"/>
              <w:left w:val="nil"/>
              <w:bottom w:val="single" w:sz="4" w:space="0" w:color="auto"/>
              <w:right w:val="single" w:sz="4" w:space="0" w:color="auto"/>
            </w:tcBorders>
            <w:vAlign w:val="center"/>
          </w:tcPr>
          <w:p w:rsidR="00EA1B06" w:rsidRPr="00EB1675" w:rsidRDefault="00EA1B06" w:rsidP="00343920">
            <w:pPr>
              <w:jc w:val="center"/>
              <w:rPr>
                <w:sz w:val="24"/>
                <w:szCs w:val="24"/>
              </w:rPr>
            </w:pPr>
            <w:r w:rsidRPr="00EB1675">
              <w:rPr>
                <w:sz w:val="24"/>
                <w:szCs w:val="24"/>
              </w:rPr>
              <w:t>20,73</w:t>
            </w:r>
          </w:p>
        </w:tc>
      </w:tr>
      <w:tr w:rsidR="00D3503D" w:rsidRPr="00EB1675" w:rsidTr="00BE146A">
        <w:trPr>
          <w:trHeight w:val="1258"/>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sz w:val="24"/>
                <w:szCs w:val="24"/>
              </w:rPr>
              <w:lastRenderedPageBreak/>
              <w:t>11</w:t>
            </w:r>
          </w:p>
        </w:tc>
        <w:tc>
          <w:tcPr>
            <w:tcW w:w="4416" w:type="dxa"/>
            <w:tcBorders>
              <w:top w:val="single" w:sz="4" w:space="0" w:color="auto"/>
              <w:left w:val="nil"/>
              <w:bottom w:val="single" w:sz="4" w:space="0" w:color="auto"/>
              <w:right w:val="single" w:sz="4" w:space="0" w:color="auto"/>
            </w:tcBorders>
            <w:shd w:val="clear" w:color="000000" w:fill="FFFFFF"/>
            <w:vAlign w:val="center"/>
            <w:hideMark/>
          </w:tcPr>
          <w:p w:rsidR="00EA1B06" w:rsidRPr="00EB1675" w:rsidRDefault="00EA1B06" w:rsidP="00343920">
            <w:pPr>
              <w:rPr>
                <w:sz w:val="24"/>
                <w:szCs w:val="24"/>
              </w:rPr>
            </w:pPr>
            <w:r w:rsidRPr="00EB1675">
              <w:rPr>
                <w:sz w:val="24"/>
                <w:szCs w:val="24"/>
              </w:rPr>
              <w:t xml:space="preserve">Услуги по </w:t>
            </w:r>
            <w:proofErr w:type="spellStart"/>
            <w:r w:rsidRPr="00EB1675">
              <w:rPr>
                <w:sz w:val="24"/>
                <w:szCs w:val="24"/>
              </w:rPr>
              <w:t>стройконтролю</w:t>
            </w:r>
            <w:proofErr w:type="spellEnd"/>
            <w:r w:rsidRPr="00EB1675">
              <w:rPr>
                <w:sz w:val="24"/>
                <w:szCs w:val="24"/>
              </w:rPr>
              <w:t xml:space="preserve">  на выполнение работ по ямочному ремонту </w:t>
            </w:r>
            <w:proofErr w:type="spellStart"/>
            <w:r w:rsidRPr="00EB1675">
              <w:rPr>
                <w:sz w:val="24"/>
                <w:szCs w:val="24"/>
              </w:rPr>
              <w:t>асфальт.покрытия</w:t>
            </w:r>
            <w:proofErr w:type="spellEnd"/>
            <w:r w:rsidRPr="00EB1675">
              <w:rPr>
                <w:sz w:val="24"/>
                <w:szCs w:val="24"/>
              </w:rPr>
              <w:t xml:space="preserve"> Ветеранов,11; Ак</w:t>
            </w:r>
            <w:proofErr w:type="gramStart"/>
            <w:r w:rsidRPr="00EB1675">
              <w:rPr>
                <w:sz w:val="24"/>
                <w:szCs w:val="24"/>
              </w:rPr>
              <w:t>.П</w:t>
            </w:r>
            <w:proofErr w:type="gramEnd"/>
            <w:r w:rsidRPr="00EB1675">
              <w:rPr>
                <w:sz w:val="24"/>
                <w:szCs w:val="24"/>
              </w:rPr>
              <w:t xml:space="preserve">авлова,23,29; </w:t>
            </w:r>
            <w:proofErr w:type="spellStart"/>
            <w:r w:rsidRPr="00EB1675">
              <w:rPr>
                <w:sz w:val="24"/>
                <w:szCs w:val="24"/>
              </w:rPr>
              <w:t>Ак.Павлова</w:t>
            </w:r>
            <w:proofErr w:type="spellEnd"/>
            <w:r w:rsidRPr="00EB1675">
              <w:rPr>
                <w:sz w:val="24"/>
                <w:szCs w:val="24"/>
              </w:rPr>
              <w:t xml:space="preserve">, 5,9,11; 8Марта, 144,171, </w:t>
            </w:r>
            <w:proofErr w:type="spellStart"/>
            <w:r w:rsidRPr="00EB1675">
              <w:rPr>
                <w:sz w:val="24"/>
                <w:szCs w:val="24"/>
              </w:rPr>
              <w:t>Ильменская</w:t>
            </w:r>
            <w:proofErr w:type="spellEnd"/>
            <w:r w:rsidRPr="00EB1675">
              <w:rPr>
                <w:sz w:val="24"/>
                <w:szCs w:val="24"/>
              </w:rPr>
              <w:t xml:space="preserve">, 119; Октября,42,48,50,52…; Добровольцев,15,25; Луначарского,8,10,14,16;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A1B06" w:rsidRPr="00EB1675" w:rsidRDefault="00EA1B06" w:rsidP="00343920">
            <w:pPr>
              <w:jc w:val="center"/>
              <w:rPr>
                <w:sz w:val="24"/>
                <w:szCs w:val="24"/>
              </w:rPr>
            </w:pPr>
            <w:r w:rsidRPr="00EB1675">
              <w:rPr>
                <w:sz w:val="24"/>
                <w:szCs w:val="24"/>
              </w:rPr>
              <w:t>1847 м</w:t>
            </w:r>
            <w:proofErr w:type="gramStart"/>
            <w:r w:rsidRPr="00EB1675">
              <w:rPr>
                <w:sz w:val="24"/>
                <w:szCs w:val="24"/>
              </w:rPr>
              <w:t>2</w:t>
            </w:r>
            <w:proofErr w:type="gramEnd"/>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sz w:val="24"/>
                <w:szCs w:val="24"/>
              </w:rPr>
              <w:t>26,49</w:t>
            </w:r>
          </w:p>
        </w:tc>
        <w:tc>
          <w:tcPr>
            <w:tcW w:w="1573" w:type="dxa"/>
            <w:tcBorders>
              <w:top w:val="single" w:sz="4" w:space="0" w:color="auto"/>
              <w:left w:val="nil"/>
              <w:bottom w:val="single" w:sz="4" w:space="0" w:color="auto"/>
              <w:right w:val="single" w:sz="4" w:space="0" w:color="auto"/>
            </w:tcBorders>
            <w:vAlign w:val="center"/>
          </w:tcPr>
          <w:p w:rsidR="00EA1B06" w:rsidRPr="00EB1675" w:rsidRDefault="00EA1B06" w:rsidP="00343920">
            <w:pPr>
              <w:jc w:val="center"/>
              <w:rPr>
                <w:sz w:val="24"/>
                <w:szCs w:val="24"/>
              </w:rPr>
            </w:pPr>
            <w:r w:rsidRPr="00EB1675">
              <w:rPr>
                <w:sz w:val="24"/>
                <w:szCs w:val="24"/>
              </w:rPr>
              <w:t>26,49</w:t>
            </w:r>
          </w:p>
        </w:tc>
      </w:tr>
      <w:tr w:rsidR="00D3503D" w:rsidRPr="00EB1675" w:rsidTr="00BE146A">
        <w:trPr>
          <w:trHeight w:val="492"/>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p>
        </w:tc>
        <w:tc>
          <w:tcPr>
            <w:tcW w:w="4416" w:type="dxa"/>
            <w:tcBorders>
              <w:top w:val="single" w:sz="4" w:space="0" w:color="auto"/>
              <w:left w:val="nil"/>
              <w:bottom w:val="single" w:sz="4" w:space="0" w:color="auto"/>
              <w:right w:val="single" w:sz="4" w:space="0" w:color="auto"/>
            </w:tcBorders>
            <w:shd w:val="clear" w:color="000000" w:fill="FFFFFF"/>
            <w:vAlign w:val="center"/>
            <w:hideMark/>
          </w:tcPr>
          <w:p w:rsidR="00EA1B06" w:rsidRPr="00EB1675" w:rsidRDefault="00EA1B06" w:rsidP="00343920">
            <w:pPr>
              <w:rPr>
                <w:b/>
                <w:sz w:val="24"/>
                <w:szCs w:val="24"/>
              </w:rPr>
            </w:pPr>
            <w:r w:rsidRPr="00EB1675">
              <w:rPr>
                <w:b/>
                <w:sz w:val="24"/>
                <w:szCs w:val="24"/>
              </w:rPr>
              <w:t>ИТОГО</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A1B06" w:rsidRPr="00EB1675" w:rsidRDefault="00EA1B06" w:rsidP="00343920">
            <w:pPr>
              <w:jc w:val="center"/>
              <w:rPr>
                <w:sz w:val="24"/>
                <w:szCs w:val="24"/>
              </w:rPr>
            </w:pP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EA1B06" w:rsidRPr="00EB1675" w:rsidRDefault="00EA1B06" w:rsidP="00343920">
            <w:pPr>
              <w:jc w:val="center"/>
              <w:rPr>
                <w:sz w:val="24"/>
                <w:szCs w:val="24"/>
              </w:rPr>
            </w:pPr>
            <w:r w:rsidRPr="00EB1675">
              <w:rPr>
                <w:b/>
                <w:sz w:val="24"/>
                <w:szCs w:val="24"/>
              </w:rPr>
              <w:t>3 483,4</w:t>
            </w:r>
          </w:p>
        </w:tc>
        <w:tc>
          <w:tcPr>
            <w:tcW w:w="1573" w:type="dxa"/>
            <w:tcBorders>
              <w:top w:val="single" w:sz="4" w:space="0" w:color="auto"/>
              <w:left w:val="nil"/>
              <w:bottom w:val="single" w:sz="4" w:space="0" w:color="auto"/>
              <w:right w:val="single" w:sz="4" w:space="0" w:color="auto"/>
            </w:tcBorders>
            <w:vAlign w:val="center"/>
          </w:tcPr>
          <w:p w:rsidR="00EA1B06" w:rsidRPr="00EB1675" w:rsidRDefault="00EA1B06" w:rsidP="00343920">
            <w:pPr>
              <w:jc w:val="center"/>
              <w:rPr>
                <w:b/>
                <w:sz w:val="24"/>
                <w:szCs w:val="24"/>
              </w:rPr>
            </w:pPr>
            <w:r w:rsidRPr="00EB1675">
              <w:rPr>
                <w:b/>
                <w:sz w:val="24"/>
                <w:szCs w:val="24"/>
              </w:rPr>
              <w:t>1 004,0</w:t>
            </w:r>
          </w:p>
        </w:tc>
      </w:tr>
    </w:tbl>
    <w:p w:rsidR="00343920" w:rsidRPr="00EB1675" w:rsidRDefault="00343920" w:rsidP="00343920">
      <w:pPr>
        <w:ind w:firstLine="720"/>
        <w:jc w:val="both"/>
      </w:pPr>
    </w:p>
    <w:p w:rsidR="00343920" w:rsidRPr="00EB1675" w:rsidRDefault="00343920" w:rsidP="00343920">
      <w:pPr>
        <w:ind w:firstLine="720"/>
        <w:jc w:val="both"/>
        <w:rPr>
          <w:sz w:val="24"/>
          <w:szCs w:val="24"/>
        </w:rPr>
      </w:pPr>
      <w:r w:rsidRPr="00EB1675">
        <w:rPr>
          <w:sz w:val="24"/>
          <w:szCs w:val="24"/>
        </w:rPr>
        <w:t xml:space="preserve">Благоустройство и содержание общегородских территорий </w:t>
      </w:r>
    </w:p>
    <w:tbl>
      <w:tblPr>
        <w:tblW w:w="9462" w:type="dxa"/>
        <w:tblInd w:w="95" w:type="dxa"/>
        <w:tblLook w:val="04A0"/>
      </w:tblPr>
      <w:tblGrid>
        <w:gridCol w:w="5116"/>
        <w:gridCol w:w="1398"/>
        <w:gridCol w:w="1418"/>
        <w:gridCol w:w="1530"/>
      </w:tblGrid>
      <w:tr w:rsidR="00D3503D" w:rsidRPr="00EB1675" w:rsidTr="00BE146A">
        <w:trPr>
          <w:trHeight w:val="304"/>
        </w:trPr>
        <w:tc>
          <w:tcPr>
            <w:tcW w:w="5116" w:type="dxa"/>
            <w:tcBorders>
              <w:top w:val="single" w:sz="4" w:space="0" w:color="auto"/>
              <w:left w:val="single" w:sz="4" w:space="0" w:color="auto"/>
              <w:bottom w:val="single" w:sz="4" w:space="0" w:color="auto"/>
              <w:right w:val="single" w:sz="4" w:space="0" w:color="auto"/>
            </w:tcBorders>
            <w:shd w:val="clear" w:color="auto" w:fill="auto"/>
            <w:vAlign w:val="center"/>
          </w:tcPr>
          <w:p w:rsidR="00343920" w:rsidRPr="00EB1675" w:rsidRDefault="00BE146A" w:rsidP="00BE146A">
            <w:pPr>
              <w:jc w:val="center"/>
              <w:rPr>
                <w:sz w:val="24"/>
                <w:szCs w:val="24"/>
              </w:rPr>
            </w:pPr>
            <w:r w:rsidRPr="00EB1675">
              <w:rPr>
                <w:bCs/>
                <w:sz w:val="24"/>
                <w:szCs w:val="24"/>
              </w:rPr>
              <w:t>Перечень объектов</w:t>
            </w:r>
          </w:p>
        </w:tc>
        <w:tc>
          <w:tcPr>
            <w:tcW w:w="1398" w:type="dxa"/>
            <w:tcBorders>
              <w:top w:val="single" w:sz="4" w:space="0" w:color="auto"/>
              <w:left w:val="nil"/>
              <w:bottom w:val="single" w:sz="4" w:space="0" w:color="auto"/>
              <w:right w:val="single" w:sz="4" w:space="0" w:color="auto"/>
            </w:tcBorders>
            <w:shd w:val="clear" w:color="auto" w:fill="auto"/>
            <w:vAlign w:val="center"/>
          </w:tcPr>
          <w:p w:rsidR="00343920" w:rsidRPr="00EB1675" w:rsidRDefault="00BE146A" w:rsidP="00BE146A">
            <w:pPr>
              <w:jc w:val="center"/>
              <w:rPr>
                <w:sz w:val="24"/>
                <w:szCs w:val="24"/>
              </w:rPr>
            </w:pPr>
            <w:r w:rsidRPr="00EB1675">
              <w:rPr>
                <w:bCs/>
                <w:sz w:val="24"/>
                <w:szCs w:val="24"/>
              </w:rPr>
              <w:t>Объемы</w:t>
            </w:r>
          </w:p>
        </w:tc>
        <w:tc>
          <w:tcPr>
            <w:tcW w:w="1418" w:type="dxa"/>
            <w:tcBorders>
              <w:top w:val="single" w:sz="4" w:space="0" w:color="auto"/>
              <w:left w:val="nil"/>
              <w:bottom w:val="single" w:sz="4" w:space="0" w:color="auto"/>
              <w:right w:val="single" w:sz="4" w:space="0" w:color="auto"/>
            </w:tcBorders>
            <w:shd w:val="clear" w:color="auto" w:fill="auto"/>
            <w:vAlign w:val="center"/>
          </w:tcPr>
          <w:p w:rsidR="00343920" w:rsidRPr="00EB1675" w:rsidRDefault="00BE146A" w:rsidP="00BE146A">
            <w:pPr>
              <w:jc w:val="center"/>
              <w:rPr>
                <w:sz w:val="24"/>
                <w:szCs w:val="24"/>
              </w:rPr>
            </w:pPr>
            <w:r w:rsidRPr="00EB1675">
              <w:rPr>
                <w:bCs/>
                <w:sz w:val="24"/>
                <w:szCs w:val="24"/>
              </w:rPr>
              <w:t>Стоимость работ, услуг, тыс. руб.</w:t>
            </w:r>
          </w:p>
        </w:tc>
        <w:tc>
          <w:tcPr>
            <w:tcW w:w="1530" w:type="dxa"/>
            <w:tcBorders>
              <w:top w:val="single" w:sz="4" w:space="0" w:color="auto"/>
              <w:left w:val="nil"/>
              <w:bottom w:val="single" w:sz="4" w:space="0" w:color="auto"/>
              <w:right w:val="single" w:sz="4" w:space="0" w:color="auto"/>
            </w:tcBorders>
            <w:vAlign w:val="center"/>
          </w:tcPr>
          <w:p w:rsidR="00343920" w:rsidRPr="00EB1675" w:rsidRDefault="00BE146A" w:rsidP="00BE146A">
            <w:pPr>
              <w:jc w:val="center"/>
              <w:rPr>
                <w:sz w:val="24"/>
                <w:szCs w:val="24"/>
              </w:rPr>
            </w:pPr>
            <w:r w:rsidRPr="00EB1675">
              <w:rPr>
                <w:bCs/>
                <w:sz w:val="24"/>
                <w:szCs w:val="24"/>
              </w:rPr>
              <w:t>Фактическая оплата, тыс. руб.</w:t>
            </w:r>
          </w:p>
        </w:tc>
      </w:tr>
      <w:tr w:rsidR="00D3503D" w:rsidRPr="00EB1675" w:rsidTr="001F4987">
        <w:trPr>
          <w:trHeight w:val="304"/>
        </w:trPr>
        <w:tc>
          <w:tcPr>
            <w:tcW w:w="5116" w:type="dxa"/>
            <w:tcBorders>
              <w:top w:val="nil"/>
              <w:left w:val="single" w:sz="4" w:space="0" w:color="auto"/>
              <w:bottom w:val="single" w:sz="4" w:space="0" w:color="auto"/>
              <w:right w:val="single" w:sz="4" w:space="0" w:color="auto"/>
            </w:tcBorders>
            <w:shd w:val="clear" w:color="auto" w:fill="auto"/>
            <w:vAlign w:val="bottom"/>
          </w:tcPr>
          <w:p w:rsidR="00BE146A" w:rsidRPr="00EB1675" w:rsidRDefault="00BE146A" w:rsidP="00527943">
            <w:pPr>
              <w:rPr>
                <w:sz w:val="24"/>
                <w:szCs w:val="24"/>
              </w:rPr>
            </w:pPr>
            <w:r w:rsidRPr="00EB1675">
              <w:rPr>
                <w:sz w:val="24"/>
                <w:szCs w:val="24"/>
              </w:rPr>
              <w:t xml:space="preserve">Общегородские территории </w:t>
            </w:r>
            <w:r w:rsidR="0023114E" w:rsidRPr="00EB1675">
              <w:rPr>
                <w:sz w:val="24"/>
                <w:szCs w:val="24"/>
              </w:rPr>
              <w:t>МГО</w:t>
            </w:r>
            <w:r w:rsidRPr="00EB1675">
              <w:rPr>
                <w:sz w:val="24"/>
                <w:szCs w:val="24"/>
              </w:rPr>
              <w:t xml:space="preserve"> - зимний период (декабрь 2014 г.)</w:t>
            </w:r>
          </w:p>
        </w:tc>
        <w:tc>
          <w:tcPr>
            <w:tcW w:w="1398" w:type="dxa"/>
            <w:tcBorders>
              <w:top w:val="nil"/>
              <w:left w:val="nil"/>
              <w:bottom w:val="single" w:sz="4" w:space="0" w:color="auto"/>
              <w:right w:val="single" w:sz="4" w:space="0" w:color="auto"/>
            </w:tcBorders>
            <w:shd w:val="clear" w:color="auto" w:fill="auto"/>
            <w:vAlign w:val="center"/>
          </w:tcPr>
          <w:p w:rsidR="00BE146A" w:rsidRPr="00EB1675" w:rsidRDefault="00BE146A" w:rsidP="00527943">
            <w:pPr>
              <w:jc w:val="center"/>
              <w:rPr>
                <w:sz w:val="24"/>
                <w:szCs w:val="24"/>
              </w:rPr>
            </w:pPr>
            <w:r w:rsidRPr="00EB1675">
              <w:rPr>
                <w:sz w:val="24"/>
                <w:szCs w:val="24"/>
              </w:rPr>
              <w:t>226336,0 м</w:t>
            </w:r>
            <w:proofErr w:type="gramStart"/>
            <w:r w:rsidRPr="00EB1675">
              <w:rPr>
                <w:sz w:val="24"/>
                <w:szCs w:val="24"/>
              </w:rPr>
              <w:t>2</w:t>
            </w:r>
            <w:proofErr w:type="gramEnd"/>
          </w:p>
        </w:tc>
        <w:tc>
          <w:tcPr>
            <w:tcW w:w="1418" w:type="dxa"/>
            <w:tcBorders>
              <w:top w:val="nil"/>
              <w:left w:val="nil"/>
              <w:bottom w:val="single" w:sz="4" w:space="0" w:color="auto"/>
              <w:right w:val="single" w:sz="4" w:space="0" w:color="auto"/>
            </w:tcBorders>
            <w:shd w:val="clear" w:color="auto" w:fill="auto"/>
            <w:vAlign w:val="center"/>
          </w:tcPr>
          <w:p w:rsidR="00BE146A" w:rsidRPr="00EB1675" w:rsidRDefault="00BE146A" w:rsidP="00527943">
            <w:pPr>
              <w:jc w:val="center"/>
              <w:rPr>
                <w:sz w:val="24"/>
                <w:szCs w:val="24"/>
              </w:rPr>
            </w:pPr>
            <w:r w:rsidRPr="00EB1675">
              <w:rPr>
                <w:sz w:val="24"/>
                <w:szCs w:val="24"/>
              </w:rPr>
              <w:t>486,62</w:t>
            </w:r>
          </w:p>
        </w:tc>
        <w:tc>
          <w:tcPr>
            <w:tcW w:w="1530" w:type="dxa"/>
            <w:tcBorders>
              <w:top w:val="nil"/>
              <w:left w:val="nil"/>
              <w:bottom w:val="single" w:sz="4" w:space="0" w:color="auto"/>
              <w:right w:val="single" w:sz="4" w:space="0" w:color="auto"/>
            </w:tcBorders>
            <w:vAlign w:val="center"/>
          </w:tcPr>
          <w:p w:rsidR="00BE146A" w:rsidRPr="00EB1675" w:rsidRDefault="00BE146A" w:rsidP="00527943">
            <w:pPr>
              <w:jc w:val="center"/>
              <w:rPr>
                <w:sz w:val="24"/>
                <w:szCs w:val="24"/>
              </w:rPr>
            </w:pPr>
            <w:r w:rsidRPr="00EB1675">
              <w:rPr>
                <w:sz w:val="24"/>
                <w:szCs w:val="24"/>
              </w:rPr>
              <w:t>486,62</w:t>
            </w:r>
          </w:p>
        </w:tc>
      </w:tr>
      <w:tr w:rsidR="00D3503D" w:rsidRPr="00EB1675" w:rsidTr="001F4987">
        <w:trPr>
          <w:trHeight w:val="600"/>
        </w:trPr>
        <w:tc>
          <w:tcPr>
            <w:tcW w:w="5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46A" w:rsidRPr="00EB1675" w:rsidRDefault="00BE146A" w:rsidP="00343920">
            <w:pPr>
              <w:rPr>
                <w:sz w:val="24"/>
                <w:szCs w:val="24"/>
              </w:rPr>
            </w:pPr>
            <w:r w:rsidRPr="00EB1675">
              <w:rPr>
                <w:sz w:val="24"/>
                <w:szCs w:val="24"/>
              </w:rPr>
              <w:t xml:space="preserve">Общегородские территории </w:t>
            </w:r>
            <w:r w:rsidR="0023114E" w:rsidRPr="00EB1675">
              <w:rPr>
                <w:sz w:val="24"/>
                <w:szCs w:val="24"/>
              </w:rPr>
              <w:t>МГО</w:t>
            </w:r>
            <w:r w:rsidRPr="00EB1675">
              <w:rPr>
                <w:sz w:val="24"/>
                <w:szCs w:val="24"/>
              </w:rPr>
              <w:t xml:space="preserve"> - зимний период (январь, февраль, март) 2015г.</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212162,7 м</w:t>
            </w:r>
            <w:proofErr w:type="gramStart"/>
            <w:r w:rsidRPr="00EB1675">
              <w:rPr>
                <w:sz w:val="24"/>
                <w:szCs w:val="24"/>
              </w:rPr>
              <w:t>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46A" w:rsidRPr="00EB1675" w:rsidRDefault="00BE146A" w:rsidP="00343920">
            <w:pPr>
              <w:jc w:val="center"/>
              <w:rPr>
                <w:sz w:val="24"/>
                <w:szCs w:val="24"/>
              </w:rPr>
            </w:pPr>
            <w:r w:rsidRPr="00EB1675">
              <w:rPr>
                <w:sz w:val="24"/>
                <w:szCs w:val="24"/>
              </w:rPr>
              <w:t>1376,67</w:t>
            </w:r>
          </w:p>
        </w:tc>
        <w:tc>
          <w:tcPr>
            <w:tcW w:w="1530" w:type="dxa"/>
            <w:tcBorders>
              <w:top w:val="single" w:sz="4" w:space="0" w:color="auto"/>
              <w:left w:val="single" w:sz="4" w:space="0" w:color="auto"/>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1376,67</w:t>
            </w:r>
          </w:p>
        </w:tc>
      </w:tr>
      <w:tr w:rsidR="00EB1675" w:rsidRPr="00EB1675" w:rsidTr="002A1C4E">
        <w:trPr>
          <w:trHeight w:val="559"/>
        </w:trPr>
        <w:tc>
          <w:tcPr>
            <w:tcW w:w="5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46A" w:rsidRPr="00EB1675" w:rsidRDefault="00BE146A" w:rsidP="00343920">
            <w:pPr>
              <w:rPr>
                <w:sz w:val="24"/>
                <w:szCs w:val="24"/>
              </w:rPr>
            </w:pPr>
            <w:r w:rsidRPr="00EB1675">
              <w:rPr>
                <w:sz w:val="24"/>
                <w:szCs w:val="24"/>
              </w:rPr>
              <w:t xml:space="preserve">Общегородские территории </w:t>
            </w:r>
            <w:r w:rsidR="0023114E" w:rsidRPr="00EB1675">
              <w:rPr>
                <w:sz w:val="24"/>
                <w:szCs w:val="24"/>
              </w:rPr>
              <w:t>МГО</w:t>
            </w:r>
            <w:r w:rsidRPr="00EB1675">
              <w:rPr>
                <w:sz w:val="24"/>
                <w:szCs w:val="24"/>
              </w:rPr>
              <w:t xml:space="preserve"> - летний период (май, июнь, июль) - 3 мес.</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633300,75 м</w:t>
            </w:r>
            <w:proofErr w:type="gramStart"/>
            <w:r w:rsidRPr="00EB1675">
              <w:rPr>
                <w:sz w:val="24"/>
                <w:szCs w:val="24"/>
              </w:rPr>
              <w:t>2</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1 651,65</w:t>
            </w:r>
          </w:p>
        </w:tc>
        <w:tc>
          <w:tcPr>
            <w:tcW w:w="1530" w:type="dxa"/>
            <w:tcBorders>
              <w:top w:val="single" w:sz="4" w:space="0" w:color="auto"/>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1 462,65</w:t>
            </w:r>
          </w:p>
        </w:tc>
      </w:tr>
      <w:tr w:rsidR="00EB1675" w:rsidRPr="00EB1675" w:rsidTr="002A1C4E">
        <w:trPr>
          <w:trHeight w:val="540"/>
        </w:trPr>
        <w:tc>
          <w:tcPr>
            <w:tcW w:w="5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46A" w:rsidRPr="00EB1675" w:rsidRDefault="00BE146A" w:rsidP="00343920">
            <w:pPr>
              <w:rPr>
                <w:sz w:val="24"/>
                <w:szCs w:val="24"/>
              </w:rPr>
            </w:pPr>
            <w:r w:rsidRPr="00EB1675">
              <w:rPr>
                <w:sz w:val="24"/>
                <w:szCs w:val="24"/>
              </w:rPr>
              <w:t xml:space="preserve">Общегородские территории </w:t>
            </w:r>
            <w:r w:rsidR="0023114E" w:rsidRPr="00EB1675">
              <w:rPr>
                <w:sz w:val="24"/>
                <w:szCs w:val="24"/>
              </w:rPr>
              <w:t>МГО</w:t>
            </w:r>
            <w:r w:rsidRPr="00EB1675">
              <w:rPr>
                <w:sz w:val="24"/>
                <w:szCs w:val="24"/>
              </w:rPr>
              <w:t xml:space="preserve"> - летний период (август, сентябрь, октябрь) - 3 мес.</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816850,50 м</w:t>
            </w:r>
            <w:proofErr w:type="gramStart"/>
            <w:r w:rsidRPr="00EB1675">
              <w:rPr>
                <w:sz w:val="24"/>
                <w:szCs w:val="24"/>
              </w:rPr>
              <w:t>2</w:t>
            </w:r>
            <w:proofErr w:type="gram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1 571,13</w:t>
            </w:r>
          </w:p>
        </w:tc>
        <w:tc>
          <w:tcPr>
            <w:tcW w:w="1530" w:type="dxa"/>
            <w:tcBorders>
              <w:top w:val="single" w:sz="4" w:space="0" w:color="auto"/>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1 571,13</w:t>
            </w:r>
          </w:p>
        </w:tc>
      </w:tr>
      <w:tr w:rsidR="00EB1675" w:rsidRPr="00EB1675" w:rsidTr="002A1C4E">
        <w:trPr>
          <w:trHeight w:val="304"/>
        </w:trPr>
        <w:tc>
          <w:tcPr>
            <w:tcW w:w="5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46A" w:rsidRPr="00EB1675" w:rsidRDefault="00BE146A" w:rsidP="00343920">
            <w:pPr>
              <w:rPr>
                <w:sz w:val="24"/>
                <w:szCs w:val="24"/>
              </w:rPr>
            </w:pPr>
            <w:r w:rsidRPr="00EB1675">
              <w:rPr>
                <w:sz w:val="24"/>
                <w:szCs w:val="24"/>
              </w:rPr>
              <w:t xml:space="preserve">Общегородские территории </w:t>
            </w:r>
            <w:r w:rsidR="0023114E" w:rsidRPr="00EB1675">
              <w:rPr>
                <w:sz w:val="24"/>
                <w:szCs w:val="24"/>
              </w:rPr>
              <w:t>МГО</w:t>
            </w:r>
            <w:r w:rsidRPr="00EB1675">
              <w:rPr>
                <w:sz w:val="24"/>
                <w:szCs w:val="24"/>
              </w:rPr>
              <w:t xml:space="preserve"> - летний период (октябрь) - 1 мес.</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35205,00 м</w:t>
            </w:r>
            <w:proofErr w:type="gramStart"/>
            <w:r w:rsidRPr="00EB1675">
              <w:rPr>
                <w:sz w:val="24"/>
                <w:szCs w:val="24"/>
              </w:rPr>
              <w:t>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C21A96" w:rsidP="00343920">
            <w:pPr>
              <w:jc w:val="center"/>
              <w:rPr>
                <w:sz w:val="24"/>
                <w:szCs w:val="24"/>
              </w:rPr>
            </w:pPr>
            <w:r>
              <w:rPr>
                <w:sz w:val="24"/>
                <w:szCs w:val="24"/>
              </w:rPr>
              <w:t>25,00</w:t>
            </w:r>
          </w:p>
        </w:tc>
        <w:tc>
          <w:tcPr>
            <w:tcW w:w="1530" w:type="dxa"/>
            <w:tcBorders>
              <w:top w:val="single" w:sz="4" w:space="0" w:color="auto"/>
              <w:left w:val="single" w:sz="4" w:space="0" w:color="auto"/>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24,99</w:t>
            </w:r>
          </w:p>
        </w:tc>
      </w:tr>
      <w:tr w:rsidR="00D3503D" w:rsidRPr="00EB1675" w:rsidTr="003E08E0">
        <w:trPr>
          <w:trHeight w:val="540"/>
        </w:trPr>
        <w:tc>
          <w:tcPr>
            <w:tcW w:w="5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46A" w:rsidRPr="00EB1675" w:rsidRDefault="00BE146A" w:rsidP="00343920">
            <w:pPr>
              <w:rPr>
                <w:sz w:val="24"/>
                <w:szCs w:val="24"/>
              </w:rPr>
            </w:pPr>
            <w:r w:rsidRPr="00EB1675">
              <w:rPr>
                <w:sz w:val="24"/>
                <w:szCs w:val="24"/>
              </w:rPr>
              <w:t xml:space="preserve">Общегородские территории </w:t>
            </w:r>
            <w:r w:rsidR="0023114E" w:rsidRPr="00EB1675">
              <w:rPr>
                <w:sz w:val="24"/>
                <w:szCs w:val="24"/>
              </w:rPr>
              <w:t>МГО</w:t>
            </w:r>
            <w:r w:rsidRPr="00EB1675">
              <w:rPr>
                <w:sz w:val="24"/>
                <w:szCs w:val="24"/>
              </w:rPr>
              <w:t xml:space="preserve"> - зимний период (ноябрь, декабрь) - 2 мес.</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173045,83 м</w:t>
            </w:r>
            <w:proofErr w:type="gramStart"/>
            <w:r w:rsidRPr="00EB1675">
              <w:rPr>
                <w:sz w:val="24"/>
                <w:szCs w:val="24"/>
              </w:rPr>
              <w:t>2</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146A" w:rsidRPr="00EB1675" w:rsidRDefault="00BE146A" w:rsidP="00C21A96">
            <w:pPr>
              <w:jc w:val="center"/>
              <w:rPr>
                <w:sz w:val="24"/>
                <w:szCs w:val="24"/>
              </w:rPr>
            </w:pPr>
            <w:r w:rsidRPr="00EB1675">
              <w:rPr>
                <w:sz w:val="24"/>
                <w:szCs w:val="24"/>
              </w:rPr>
              <w:t>641,1</w:t>
            </w:r>
            <w:r w:rsidR="00C21A96">
              <w:rPr>
                <w:sz w:val="24"/>
                <w:szCs w:val="24"/>
              </w:rPr>
              <w:t>7</w:t>
            </w:r>
          </w:p>
        </w:tc>
        <w:tc>
          <w:tcPr>
            <w:tcW w:w="1530" w:type="dxa"/>
            <w:tcBorders>
              <w:top w:val="single" w:sz="4" w:space="0" w:color="auto"/>
              <w:left w:val="nil"/>
              <w:bottom w:val="single" w:sz="4" w:space="0" w:color="auto"/>
              <w:right w:val="single" w:sz="4" w:space="0" w:color="auto"/>
            </w:tcBorders>
            <w:vAlign w:val="center"/>
          </w:tcPr>
          <w:p w:rsidR="00BE146A" w:rsidRPr="00EB1675" w:rsidRDefault="00BE146A" w:rsidP="00343920">
            <w:pPr>
              <w:jc w:val="center"/>
              <w:rPr>
                <w:sz w:val="24"/>
                <w:szCs w:val="24"/>
              </w:rPr>
            </w:pPr>
          </w:p>
        </w:tc>
      </w:tr>
      <w:tr w:rsidR="00D3503D" w:rsidRPr="00EB1675" w:rsidTr="00BE146A">
        <w:trPr>
          <w:trHeight w:val="304"/>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t>Ремонт 3-х чаш фонтана, ремонт ступени на остановочной площадке и перед ДК Строитель.</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3шт., 30м2</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C21A96">
            <w:pPr>
              <w:jc w:val="center"/>
              <w:rPr>
                <w:sz w:val="24"/>
                <w:szCs w:val="24"/>
              </w:rPr>
            </w:pPr>
            <w:r w:rsidRPr="00EB1675">
              <w:rPr>
                <w:sz w:val="24"/>
                <w:szCs w:val="24"/>
              </w:rPr>
              <w:t>104,</w:t>
            </w:r>
            <w:r w:rsidR="00C21A96">
              <w:rPr>
                <w:sz w:val="24"/>
                <w:szCs w:val="24"/>
              </w:rPr>
              <w:t>50</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104,49</w:t>
            </w:r>
          </w:p>
        </w:tc>
      </w:tr>
      <w:tr w:rsidR="00D3503D" w:rsidRPr="00EB1675" w:rsidTr="00BE146A">
        <w:trPr>
          <w:trHeight w:val="60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01007E">
            <w:pPr>
              <w:rPr>
                <w:sz w:val="24"/>
                <w:szCs w:val="24"/>
              </w:rPr>
            </w:pPr>
            <w:r w:rsidRPr="00EB1675">
              <w:rPr>
                <w:sz w:val="24"/>
                <w:szCs w:val="24"/>
              </w:rPr>
              <w:t>Выполнение работ по прочистке и промывке канала ливневой канализации по пр. Октября 9,11</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37 м</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C21A96">
            <w:pPr>
              <w:jc w:val="center"/>
              <w:rPr>
                <w:sz w:val="24"/>
                <w:szCs w:val="24"/>
              </w:rPr>
            </w:pPr>
            <w:r w:rsidRPr="00EB1675">
              <w:rPr>
                <w:sz w:val="24"/>
                <w:szCs w:val="24"/>
              </w:rPr>
              <w:t>39,8</w:t>
            </w:r>
            <w:r w:rsidR="00C21A96">
              <w:rPr>
                <w:sz w:val="24"/>
                <w:szCs w:val="24"/>
              </w:rPr>
              <w:t>6</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39,85</w:t>
            </w:r>
          </w:p>
        </w:tc>
      </w:tr>
      <w:tr w:rsidR="00D3503D" w:rsidRPr="00EB1675" w:rsidTr="00BE146A">
        <w:trPr>
          <w:trHeight w:val="60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t xml:space="preserve">Выполнение работ по восстановлению благоустройства в районе жилых домов по ул. Лихачева, 16 и 8 Июля, 49 </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500 м</w:t>
            </w:r>
            <w:proofErr w:type="gramStart"/>
            <w:r w:rsidRPr="00EB1675">
              <w:rPr>
                <w:sz w:val="24"/>
                <w:szCs w:val="24"/>
              </w:rPr>
              <w:t>2</w:t>
            </w:r>
            <w:proofErr w:type="gramEnd"/>
            <w:r w:rsidRPr="00EB1675">
              <w:rPr>
                <w:sz w:val="24"/>
                <w:szCs w:val="24"/>
              </w:rPr>
              <w:t xml:space="preserve"> и </w:t>
            </w:r>
            <w:proofErr w:type="spellStart"/>
            <w:r w:rsidRPr="00EB1675">
              <w:rPr>
                <w:sz w:val="24"/>
                <w:szCs w:val="24"/>
              </w:rPr>
              <w:t>огражд</w:t>
            </w:r>
            <w:proofErr w:type="spellEnd"/>
            <w:r w:rsidRPr="00EB1675">
              <w:rPr>
                <w:sz w:val="24"/>
                <w:szCs w:val="24"/>
              </w:rPr>
              <w:t>. 80 п.м.</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107,44</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107,44</w:t>
            </w:r>
          </w:p>
        </w:tc>
      </w:tr>
      <w:tr w:rsidR="00D3503D" w:rsidRPr="00EB1675" w:rsidTr="00BE146A">
        <w:trPr>
          <w:trHeight w:val="60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t>Выполнение работ по устройству асфальтовой дорожки от двора дома № 54 по пр. Автозаводцев к д/саду № 69 и МБОУ ДОД "СДЮСШОР" (ул. 8Июля, 45а)</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73 м</w:t>
            </w:r>
            <w:proofErr w:type="gramStart"/>
            <w:r w:rsidRPr="00EB1675">
              <w:rPr>
                <w:sz w:val="24"/>
                <w:szCs w:val="24"/>
              </w:rPr>
              <w:t>2</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125,00</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125,00</w:t>
            </w:r>
          </w:p>
        </w:tc>
      </w:tr>
      <w:tr w:rsidR="00D3503D" w:rsidRPr="00EB1675" w:rsidTr="00BE146A">
        <w:trPr>
          <w:trHeight w:val="60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t>Устройство лестницы и пешеходного тротуара в районе жилого дома по пр. Макеева,69 (до остановочного павильона).</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33 м</w:t>
            </w:r>
            <w:proofErr w:type="gramStart"/>
            <w:r w:rsidRPr="00EB1675">
              <w:rPr>
                <w:sz w:val="24"/>
                <w:szCs w:val="24"/>
              </w:rPr>
              <w:t>2</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58,58</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58,58</w:t>
            </w:r>
          </w:p>
        </w:tc>
      </w:tr>
      <w:tr w:rsidR="009B69E2" w:rsidRPr="00EB1675" w:rsidTr="0001007E">
        <w:trPr>
          <w:trHeight w:val="274"/>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t>Очистка и восстановление водоотводной канавы в районе Храма Богоявления Господня в Миассе.</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30 м</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40,00</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40,00</w:t>
            </w:r>
          </w:p>
        </w:tc>
      </w:tr>
      <w:tr w:rsidR="00D3503D" w:rsidRPr="00EB1675" w:rsidTr="00BE146A">
        <w:trPr>
          <w:trHeight w:val="60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t xml:space="preserve">Выполнение работ по устройству асфальтобетонного покрытия у детской поликлиники (южной стороны </w:t>
            </w:r>
            <w:proofErr w:type="spellStart"/>
            <w:r w:rsidRPr="00EB1675">
              <w:rPr>
                <w:sz w:val="24"/>
                <w:szCs w:val="24"/>
              </w:rPr>
              <w:t>пристроя</w:t>
            </w:r>
            <w:proofErr w:type="spellEnd"/>
            <w:r w:rsidRPr="00EB1675">
              <w:rPr>
                <w:sz w:val="24"/>
                <w:szCs w:val="24"/>
              </w:rPr>
              <w:t>) по пр. Октября, 49 (ликвидация подтопления фундамента</w:t>
            </w:r>
            <w:r w:rsidR="008363E7">
              <w:rPr>
                <w:sz w:val="24"/>
                <w:szCs w:val="24"/>
              </w:rPr>
              <w:t>)</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16,5 т</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84,32</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84,32</w:t>
            </w:r>
          </w:p>
        </w:tc>
      </w:tr>
      <w:tr w:rsidR="00D3503D" w:rsidRPr="00EB1675" w:rsidTr="00633C77">
        <w:trPr>
          <w:trHeight w:val="60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lastRenderedPageBreak/>
              <w:t>Выполнение работ по прочистке и промывке канала с восстановлением отстойника для ливневой канализации в районе жилого дома по ул. Ак. Павлова, 29</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4,5 м3</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55,96</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55,96</w:t>
            </w:r>
          </w:p>
        </w:tc>
      </w:tr>
      <w:tr w:rsidR="00D3503D" w:rsidRPr="00EB1675" w:rsidTr="00633C77">
        <w:trPr>
          <w:trHeight w:val="600"/>
        </w:trPr>
        <w:tc>
          <w:tcPr>
            <w:tcW w:w="5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t>Выполнение работ по устройству асфальтового покрытия с уклоном для естественного отвода воды в районе жилого дома по ул. Ак</w:t>
            </w:r>
            <w:proofErr w:type="gramStart"/>
            <w:r w:rsidRPr="00EB1675">
              <w:rPr>
                <w:sz w:val="24"/>
                <w:szCs w:val="24"/>
              </w:rPr>
              <w:t>.П</w:t>
            </w:r>
            <w:proofErr w:type="gramEnd"/>
            <w:r w:rsidRPr="00EB1675">
              <w:rPr>
                <w:sz w:val="24"/>
                <w:szCs w:val="24"/>
              </w:rPr>
              <w:t>авлова,29</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75 м</w:t>
            </w:r>
            <w:proofErr w:type="gramStart"/>
            <w:r w:rsidRPr="00EB1675">
              <w:rPr>
                <w:sz w:val="24"/>
                <w:szCs w:val="24"/>
              </w:rPr>
              <w:t>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44,00</w:t>
            </w:r>
          </w:p>
        </w:tc>
        <w:tc>
          <w:tcPr>
            <w:tcW w:w="1530" w:type="dxa"/>
            <w:tcBorders>
              <w:top w:val="single" w:sz="4" w:space="0" w:color="auto"/>
              <w:left w:val="single" w:sz="4" w:space="0" w:color="auto"/>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44,00</w:t>
            </w:r>
          </w:p>
        </w:tc>
      </w:tr>
      <w:tr w:rsidR="00D3503D" w:rsidRPr="00EB1675" w:rsidTr="00EF6591">
        <w:trPr>
          <w:trHeight w:val="844"/>
        </w:trPr>
        <w:tc>
          <w:tcPr>
            <w:tcW w:w="5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t>Выполнение работ по восстановлению пешеходного тротуара между домами № 59 и № 63 (пристрой) по пр.</w:t>
            </w:r>
            <w:r w:rsidR="008363E7">
              <w:rPr>
                <w:sz w:val="24"/>
                <w:szCs w:val="24"/>
              </w:rPr>
              <w:t xml:space="preserve"> </w:t>
            </w:r>
            <w:r w:rsidRPr="00EB1675">
              <w:rPr>
                <w:sz w:val="24"/>
                <w:szCs w:val="24"/>
              </w:rPr>
              <w:t>Макеева.</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58 шт. бордюр, асфальт - 4т., 34м2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136,00</w:t>
            </w:r>
          </w:p>
        </w:tc>
        <w:tc>
          <w:tcPr>
            <w:tcW w:w="1530" w:type="dxa"/>
            <w:tcBorders>
              <w:top w:val="single" w:sz="4" w:space="0" w:color="auto"/>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136,00</w:t>
            </w:r>
          </w:p>
        </w:tc>
      </w:tr>
      <w:tr w:rsidR="00D3503D" w:rsidRPr="00EB1675" w:rsidTr="00EF6591">
        <w:trPr>
          <w:trHeight w:val="780"/>
        </w:trPr>
        <w:tc>
          <w:tcPr>
            <w:tcW w:w="5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t xml:space="preserve">Планировка территории прилегающей  к СНТ "Автомобиль" с западной стороны, устройство заграждения для въезда автотранспорта. </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250 м</w:t>
            </w:r>
            <w:proofErr w:type="gramStart"/>
            <w:r w:rsidRPr="00EB1675">
              <w:rPr>
                <w:sz w:val="24"/>
                <w:szCs w:val="24"/>
              </w:rPr>
              <w:t>2</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C21A96">
            <w:pPr>
              <w:jc w:val="center"/>
              <w:rPr>
                <w:sz w:val="24"/>
                <w:szCs w:val="24"/>
              </w:rPr>
            </w:pPr>
            <w:r w:rsidRPr="00EB1675">
              <w:rPr>
                <w:sz w:val="24"/>
                <w:szCs w:val="24"/>
              </w:rPr>
              <w:t>28,6</w:t>
            </w:r>
            <w:r w:rsidR="00C21A96">
              <w:rPr>
                <w:sz w:val="24"/>
                <w:szCs w:val="24"/>
              </w:rPr>
              <w:t>7</w:t>
            </w:r>
          </w:p>
        </w:tc>
        <w:tc>
          <w:tcPr>
            <w:tcW w:w="1530" w:type="dxa"/>
            <w:tcBorders>
              <w:top w:val="single" w:sz="4" w:space="0" w:color="auto"/>
              <w:left w:val="single" w:sz="4" w:space="0" w:color="auto"/>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28,66</w:t>
            </w:r>
          </w:p>
        </w:tc>
      </w:tr>
      <w:tr w:rsidR="00D3503D" w:rsidRPr="00EB1675" w:rsidTr="00EF6591">
        <w:trPr>
          <w:trHeight w:val="600"/>
        </w:trPr>
        <w:tc>
          <w:tcPr>
            <w:tcW w:w="5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t>Выполнение работ по ремонту проезда от ул. Менделеева,15 до пр. Макеева,8а (УСЗН Администрации МГО)</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274м2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148,22</w:t>
            </w:r>
          </w:p>
        </w:tc>
        <w:tc>
          <w:tcPr>
            <w:tcW w:w="1530" w:type="dxa"/>
            <w:tcBorders>
              <w:top w:val="single" w:sz="4" w:space="0" w:color="auto"/>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148,22</w:t>
            </w:r>
          </w:p>
        </w:tc>
      </w:tr>
      <w:tr w:rsidR="00D3503D" w:rsidRPr="00EB1675" w:rsidTr="003E08E0">
        <w:trPr>
          <w:trHeight w:val="600"/>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t xml:space="preserve">Выполнение работ по восстановлению ливневого колодца и отвод воды от жилого дома № 13 по ул. Готвальда (пос. Динамо)  </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1 шт.</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C21A96" w:rsidP="00343920">
            <w:pPr>
              <w:jc w:val="center"/>
              <w:rPr>
                <w:sz w:val="24"/>
                <w:szCs w:val="24"/>
              </w:rPr>
            </w:pPr>
            <w:r>
              <w:rPr>
                <w:sz w:val="24"/>
                <w:szCs w:val="24"/>
              </w:rPr>
              <w:t>50,00</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49,97</w:t>
            </w:r>
          </w:p>
        </w:tc>
      </w:tr>
      <w:tr w:rsidR="00D3503D" w:rsidRPr="00EB1675" w:rsidTr="003E08E0">
        <w:trPr>
          <w:trHeight w:val="600"/>
        </w:trPr>
        <w:tc>
          <w:tcPr>
            <w:tcW w:w="5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t>Выполнение работ по восстановлению ливневых колодцев и ливнестоков в районе жилого дома ул</w:t>
            </w:r>
            <w:proofErr w:type="gramStart"/>
            <w:r w:rsidRPr="00EB1675">
              <w:rPr>
                <w:sz w:val="24"/>
                <w:szCs w:val="24"/>
              </w:rPr>
              <w:t>.Ш</w:t>
            </w:r>
            <w:proofErr w:type="gramEnd"/>
            <w:r w:rsidRPr="00EB1675">
              <w:rPr>
                <w:sz w:val="24"/>
                <w:szCs w:val="24"/>
              </w:rPr>
              <w:t>кольная,2</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2 колодца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50,36</w:t>
            </w:r>
          </w:p>
        </w:tc>
        <w:tc>
          <w:tcPr>
            <w:tcW w:w="1530" w:type="dxa"/>
            <w:tcBorders>
              <w:top w:val="single" w:sz="4" w:space="0" w:color="auto"/>
              <w:left w:val="single" w:sz="4" w:space="0" w:color="auto"/>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50,36</w:t>
            </w:r>
          </w:p>
        </w:tc>
      </w:tr>
      <w:tr w:rsidR="00D3503D" w:rsidRPr="00EB1675" w:rsidTr="003E08E0">
        <w:trPr>
          <w:trHeight w:val="304"/>
        </w:trPr>
        <w:tc>
          <w:tcPr>
            <w:tcW w:w="5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t>Устройство детских городков на общегородских  территориях по избирательным округам.</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35 эл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355,38</w:t>
            </w:r>
          </w:p>
        </w:tc>
        <w:tc>
          <w:tcPr>
            <w:tcW w:w="1530" w:type="dxa"/>
            <w:tcBorders>
              <w:top w:val="single" w:sz="4" w:space="0" w:color="auto"/>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w:t>
            </w:r>
          </w:p>
        </w:tc>
      </w:tr>
      <w:tr w:rsidR="00D3503D" w:rsidRPr="00EB1675" w:rsidTr="00BE146A">
        <w:trPr>
          <w:trHeight w:val="304"/>
        </w:trPr>
        <w:tc>
          <w:tcPr>
            <w:tcW w:w="5116" w:type="dxa"/>
            <w:tcBorders>
              <w:top w:val="nil"/>
              <w:left w:val="single" w:sz="4" w:space="0" w:color="auto"/>
              <w:bottom w:val="single" w:sz="4" w:space="0" w:color="auto"/>
              <w:right w:val="single" w:sz="4" w:space="0" w:color="auto"/>
            </w:tcBorders>
            <w:shd w:val="clear" w:color="000000" w:fill="FFFFFF"/>
            <w:vAlign w:val="center"/>
            <w:hideMark/>
          </w:tcPr>
          <w:p w:rsidR="00BE146A" w:rsidRPr="00EB1675" w:rsidRDefault="00BE146A" w:rsidP="00343920">
            <w:pPr>
              <w:rPr>
                <w:sz w:val="24"/>
                <w:szCs w:val="24"/>
              </w:rPr>
            </w:pPr>
            <w:r w:rsidRPr="00EB1675">
              <w:rPr>
                <w:sz w:val="24"/>
                <w:szCs w:val="24"/>
              </w:rPr>
              <w:t>Асфальтирование общегородских территори</w:t>
            </w:r>
            <w:proofErr w:type="gramStart"/>
            <w:r w:rsidRPr="00EB1675">
              <w:rPr>
                <w:sz w:val="24"/>
                <w:szCs w:val="24"/>
              </w:rPr>
              <w:t>й-</w:t>
            </w:r>
            <w:proofErr w:type="gramEnd"/>
            <w:r w:rsidRPr="00EB1675">
              <w:rPr>
                <w:sz w:val="24"/>
                <w:szCs w:val="24"/>
              </w:rPr>
              <w:t xml:space="preserve"> ул. Нахимова,12</w:t>
            </w:r>
          </w:p>
        </w:tc>
        <w:tc>
          <w:tcPr>
            <w:tcW w:w="1398" w:type="dxa"/>
            <w:tcBorders>
              <w:top w:val="nil"/>
              <w:left w:val="nil"/>
              <w:bottom w:val="single" w:sz="4" w:space="0" w:color="auto"/>
              <w:right w:val="single" w:sz="4" w:space="0" w:color="auto"/>
            </w:tcBorders>
            <w:shd w:val="clear" w:color="000000" w:fill="FFFFFF"/>
            <w:vAlign w:val="center"/>
            <w:hideMark/>
          </w:tcPr>
          <w:p w:rsidR="00BE146A" w:rsidRPr="00EB1675" w:rsidRDefault="00BE146A" w:rsidP="00343920">
            <w:pPr>
              <w:jc w:val="center"/>
              <w:rPr>
                <w:sz w:val="24"/>
                <w:szCs w:val="24"/>
              </w:rPr>
            </w:pPr>
            <w:r w:rsidRPr="00EB1675">
              <w:rPr>
                <w:sz w:val="24"/>
                <w:szCs w:val="24"/>
              </w:rPr>
              <w:t>420 м</w:t>
            </w:r>
            <w:proofErr w:type="gramStart"/>
            <w:r w:rsidRPr="00EB1675">
              <w:rPr>
                <w:sz w:val="24"/>
                <w:szCs w:val="24"/>
              </w:rPr>
              <w:t>2</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rsidR="00BE146A" w:rsidRPr="00EB1675" w:rsidRDefault="00BE146A" w:rsidP="00343920">
            <w:pPr>
              <w:jc w:val="center"/>
              <w:rPr>
                <w:sz w:val="24"/>
                <w:szCs w:val="24"/>
              </w:rPr>
            </w:pPr>
            <w:r w:rsidRPr="00EB1675">
              <w:rPr>
                <w:sz w:val="24"/>
                <w:szCs w:val="24"/>
              </w:rPr>
              <w:t>97,49</w:t>
            </w:r>
          </w:p>
        </w:tc>
        <w:tc>
          <w:tcPr>
            <w:tcW w:w="1530" w:type="dxa"/>
            <w:tcBorders>
              <w:top w:val="nil"/>
              <w:left w:val="nil"/>
              <w:bottom w:val="single" w:sz="4" w:space="0" w:color="auto"/>
              <w:right w:val="single" w:sz="4" w:space="0" w:color="auto"/>
            </w:tcBorders>
            <w:shd w:val="clear" w:color="000000" w:fill="FFFFFF"/>
            <w:vAlign w:val="center"/>
          </w:tcPr>
          <w:p w:rsidR="00BE146A" w:rsidRPr="00EB1675" w:rsidRDefault="00BE146A" w:rsidP="00343920">
            <w:pPr>
              <w:jc w:val="center"/>
              <w:rPr>
                <w:sz w:val="24"/>
                <w:szCs w:val="24"/>
              </w:rPr>
            </w:pPr>
            <w:r w:rsidRPr="00EB1675">
              <w:rPr>
                <w:sz w:val="24"/>
                <w:szCs w:val="24"/>
              </w:rPr>
              <w:t>97,49</w:t>
            </w:r>
          </w:p>
        </w:tc>
      </w:tr>
      <w:tr w:rsidR="00D3503D" w:rsidRPr="00EB1675" w:rsidTr="00BE146A">
        <w:trPr>
          <w:trHeight w:val="304"/>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t>Благоустройство общегородских территорий (</w:t>
            </w:r>
            <w:proofErr w:type="spellStart"/>
            <w:r w:rsidRPr="00EB1675">
              <w:rPr>
                <w:sz w:val="24"/>
                <w:szCs w:val="24"/>
              </w:rPr>
              <w:t>асфальтрование</w:t>
            </w:r>
            <w:proofErr w:type="spellEnd"/>
            <w:r w:rsidRPr="00EB1675">
              <w:rPr>
                <w:sz w:val="24"/>
                <w:szCs w:val="24"/>
              </w:rPr>
              <w:t>)- ул. Ст</w:t>
            </w:r>
            <w:proofErr w:type="gramStart"/>
            <w:r w:rsidRPr="00EB1675">
              <w:rPr>
                <w:sz w:val="24"/>
                <w:szCs w:val="24"/>
              </w:rPr>
              <w:t>.Р</w:t>
            </w:r>
            <w:proofErr w:type="gramEnd"/>
            <w:r w:rsidRPr="00EB1675">
              <w:rPr>
                <w:sz w:val="24"/>
                <w:szCs w:val="24"/>
              </w:rPr>
              <w:t>азина,4,8</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460 м</w:t>
            </w:r>
            <w:proofErr w:type="gramStart"/>
            <w:r w:rsidRPr="00EB1675">
              <w:rPr>
                <w:sz w:val="24"/>
                <w:szCs w:val="24"/>
              </w:rPr>
              <w:t>2</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175,08</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175,08</w:t>
            </w:r>
          </w:p>
        </w:tc>
      </w:tr>
      <w:tr w:rsidR="00D3503D" w:rsidRPr="00EB1675" w:rsidTr="00BE146A">
        <w:trPr>
          <w:trHeight w:val="304"/>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t>Устройство тротуара по ул. Ломоносова от ул</w:t>
            </w:r>
            <w:proofErr w:type="gramStart"/>
            <w:r w:rsidRPr="00EB1675">
              <w:rPr>
                <w:sz w:val="24"/>
                <w:szCs w:val="24"/>
              </w:rPr>
              <w:t>.С</w:t>
            </w:r>
            <w:proofErr w:type="gramEnd"/>
            <w:r w:rsidRPr="00EB1675">
              <w:rPr>
                <w:sz w:val="24"/>
                <w:szCs w:val="24"/>
              </w:rPr>
              <w:t>игнальной в сторону моста через р. Миасс.</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323 п.</w:t>
            </w:r>
            <w:proofErr w:type="gramStart"/>
            <w:r w:rsidRPr="00EB1675">
              <w:rPr>
                <w:sz w:val="24"/>
                <w:szCs w:val="24"/>
              </w:rPr>
              <w:t>м</w:t>
            </w:r>
            <w:proofErr w:type="gramEnd"/>
            <w:r w:rsidRPr="00EB1675">
              <w:rPr>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482,51</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482,51</w:t>
            </w:r>
          </w:p>
        </w:tc>
      </w:tr>
      <w:tr w:rsidR="00D3503D" w:rsidRPr="00EB1675" w:rsidTr="00BE146A">
        <w:trPr>
          <w:trHeight w:val="304"/>
        </w:trPr>
        <w:tc>
          <w:tcPr>
            <w:tcW w:w="5116" w:type="dxa"/>
            <w:tcBorders>
              <w:top w:val="nil"/>
              <w:left w:val="single" w:sz="4" w:space="0" w:color="auto"/>
              <w:bottom w:val="single" w:sz="4" w:space="0" w:color="auto"/>
              <w:right w:val="single" w:sz="4" w:space="0" w:color="auto"/>
            </w:tcBorders>
            <w:shd w:val="clear" w:color="auto" w:fill="auto"/>
            <w:vAlign w:val="center"/>
            <w:hideMark/>
          </w:tcPr>
          <w:p w:rsidR="00BE146A" w:rsidRPr="00EB1675" w:rsidRDefault="00BE146A" w:rsidP="00343920">
            <w:pPr>
              <w:rPr>
                <w:sz w:val="24"/>
                <w:szCs w:val="24"/>
              </w:rPr>
            </w:pPr>
            <w:r w:rsidRPr="00EB1675">
              <w:rPr>
                <w:sz w:val="24"/>
                <w:szCs w:val="24"/>
              </w:rPr>
              <w:t>Устройство пешеходного тротуара между ул</w:t>
            </w:r>
            <w:proofErr w:type="gramStart"/>
            <w:r w:rsidRPr="00EB1675">
              <w:rPr>
                <w:sz w:val="24"/>
                <w:szCs w:val="24"/>
              </w:rPr>
              <w:t>.У</w:t>
            </w:r>
            <w:proofErr w:type="gramEnd"/>
            <w:r w:rsidRPr="00EB1675">
              <w:rPr>
                <w:sz w:val="24"/>
                <w:szCs w:val="24"/>
              </w:rPr>
              <w:t>ральская,1а и д/с № 73</w:t>
            </w:r>
          </w:p>
        </w:tc>
        <w:tc>
          <w:tcPr>
            <w:tcW w:w="139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112,5 м</w:t>
            </w:r>
            <w:proofErr w:type="gramStart"/>
            <w:r w:rsidRPr="00EB1675">
              <w:rPr>
                <w:sz w:val="24"/>
                <w:szCs w:val="24"/>
              </w:rPr>
              <w:t>2</w:t>
            </w:r>
            <w:proofErr w:type="gramEnd"/>
            <w:r w:rsidRPr="00EB1675">
              <w:rPr>
                <w:sz w:val="24"/>
                <w:szCs w:val="24"/>
              </w:rPr>
              <w:t xml:space="preserve"> /4 м</w:t>
            </w:r>
          </w:p>
        </w:tc>
        <w:tc>
          <w:tcPr>
            <w:tcW w:w="1418" w:type="dxa"/>
            <w:tcBorders>
              <w:top w:val="nil"/>
              <w:left w:val="nil"/>
              <w:bottom w:val="single" w:sz="4" w:space="0" w:color="auto"/>
              <w:right w:val="single" w:sz="4" w:space="0" w:color="auto"/>
            </w:tcBorders>
            <w:shd w:val="clear" w:color="auto" w:fill="auto"/>
            <w:vAlign w:val="center"/>
            <w:hideMark/>
          </w:tcPr>
          <w:p w:rsidR="00BE146A" w:rsidRPr="00EB1675" w:rsidRDefault="00BE146A" w:rsidP="00343920">
            <w:pPr>
              <w:jc w:val="center"/>
              <w:rPr>
                <w:sz w:val="24"/>
                <w:szCs w:val="24"/>
              </w:rPr>
            </w:pPr>
            <w:r w:rsidRPr="00EB1675">
              <w:rPr>
                <w:sz w:val="24"/>
                <w:szCs w:val="24"/>
              </w:rPr>
              <w:t>164,00</w:t>
            </w:r>
          </w:p>
        </w:tc>
        <w:tc>
          <w:tcPr>
            <w:tcW w:w="1530" w:type="dxa"/>
            <w:tcBorders>
              <w:top w:val="nil"/>
              <w:left w:val="nil"/>
              <w:bottom w:val="single" w:sz="4" w:space="0" w:color="auto"/>
              <w:right w:val="single" w:sz="4" w:space="0" w:color="auto"/>
            </w:tcBorders>
            <w:vAlign w:val="center"/>
          </w:tcPr>
          <w:p w:rsidR="00BE146A" w:rsidRPr="00EB1675" w:rsidRDefault="00BE146A" w:rsidP="00343920">
            <w:pPr>
              <w:jc w:val="center"/>
              <w:rPr>
                <w:sz w:val="24"/>
                <w:szCs w:val="24"/>
              </w:rPr>
            </w:pPr>
            <w:r w:rsidRPr="00EB1675">
              <w:rPr>
                <w:sz w:val="24"/>
                <w:szCs w:val="24"/>
              </w:rPr>
              <w:t>164,00</w:t>
            </w:r>
          </w:p>
        </w:tc>
      </w:tr>
      <w:tr w:rsidR="00D3503D" w:rsidRPr="00EB1675" w:rsidTr="00BE146A">
        <w:trPr>
          <w:trHeight w:val="615"/>
        </w:trPr>
        <w:tc>
          <w:tcPr>
            <w:tcW w:w="5116" w:type="dxa"/>
            <w:tcBorders>
              <w:top w:val="nil"/>
              <w:left w:val="single" w:sz="4" w:space="0" w:color="auto"/>
              <w:bottom w:val="single" w:sz="4" w:space="0" w:color="auto"/>
              <w:right w:val="single" w:sz="4" w:space="0" w:color="auto"/>
            </w:tcBorders>
            <w:shd w:val="clear" w:color="000000" w:fill="FFFFFF"/>
            <w:vAlign w:val="center"/>
            <w:hideMark/>
          </w:tcPr>
          <w:p w:rsidR="00BE146A" w:rsidRPr="00EB1675" w:rsidRDefault="00BE146A" w:rsidP="00343920">
            <w:pPr>
              <w:rPr>
                <w:sz w:val="24"/>
                <w:szCs w:val="24"/>
              </w:rPr>
            </w:pPr>
            <w:r w:rsidRPr="00EB1675">
              <w:rPr>
                <w:sz w:val="24"/>
                <w:szCs w:val="24"/>
              </w:rPr>
              <w:t xml:space="preserve">Услуги по </w:t>
            </w:r>
            <w:proofErr w:type="spellStart"/>
            <w:r w:rsidRPr="00EB1675">
              <w:rPr>
                <w:sz w:val="24"/>
                <w:szCs w:val="24"/>
              </w:rPr>
              <w:t>стройконтролю</w:t>
            </w:r>
            <w:proofErr w:type="spellEnd"/>
            <w:r w:rsidRPr="00EB1675">
              <w:rPr>
                <w:sz w:val="24"/>
                <w:szCs w:val="24"/>
              </w:rPr>
              <w:t xml:space="preserve">  на выполнение работ по ямочному ремонту </w:t>
            </w:r>
            <w:proofErr w:type="spellStart"/>
            <w:r w:rsidRPr="00EB1675">
              <w:rPr>
                <w:sz w:val="24"/>
                <w:szCs w:val="24"/>
              </w:rPr>
              <w:t>асфальт.покрытия</w:t>
            </w:r>
            <w:proofErr w:type="spellEnd"/>
            <w:r w:rsidRPr="00EB1675">
              <w:rPr>
                <w:sz w:val="24"/>
                <w:szCs w:val="24"/>
              </w:rPr>
              <w:t xml:space="preserve">  Нахимова,12; Ст</w:t>
            </w:r>
            <w:proofErr w:type="gramStart"/>
            <w:r w:rsidRPr="00EB1675">
              <w:rPr>
                <w:sz w:val="24"/>
                <w:szCs w:val="24"/>
              </w:rPr>
              <w:t>.Р</w:t>
            </w:r>
            <w:proofErr w:type="gramEnd"/>
            <w:r w:rsidRPr="00EB1675">
              <w:rPr>
                <w:sz w:val="24"/>
                <w:szCs w:val="24"/>
              </w:rPr>
              <w:t xml:space="preserve">азина,4,8;Уральская,1а </w:t>
            </w:r>
          </w:p>
        </w:tc>
        <w:tc>
          <w:tcPr>
            <w:tcW w:w="1398" w:type="dxa"/>
            <w:tcBorders>
              <w:top w:val="nil"/>
              <w:left w:val="nil"/>
              <w:bottom w:val="single" w:sz="4" w:space="0" w:color="auto"/>
              <w:right w:val="single" w:sz="4" w:space="0" w:color="auto"/>
            </w:tcBorders>
            <w:shd w:val="clear" w:color="000000" w:fill="FFFFFF"/>
            <w:vAlign w:val="center"/>
            <w:hideMark/>
          </w:tcPr>
          <w:p w:rsidR="00BE146A" w:rsidRPr="00EB1675" w:rsidRDefault="00BE146A" w:rsidP="00343920">
            <w:pPr>
              <w:jc w:val="center"/>
              <w:rPr>
                <w:sz w:val="24"/>
                <w:szCs w:val="24"/>
              </w:rPr>
            </w:pPr>
            <w:r w:rsidRPr="00EB1675">
              <w:rPr>
                <w:sz w:val="24"/>
                <w:szCs w:val="24"/>
              </w:rPr>
              <w:t>2,00</w:t>
            </w:r>
          </w:p>
        </w:tc>
        <w:tc>
          <w:tcPr>
            <w:tcW w:w="1418" w:type="dxa"/>
            <w:tcBorders>
              <w:top w:val="nil"/>
              <w:left w:val="nil"/>
              <w:bottom w:val="single" w:sz="4" w:space="0" w:color="auto"/>
              <w:right w:val="single" w:sz="4" w:space="0" w:color="auto"/>
            </w:tcBorders>
            <w:shd w:val="clear" w:color="000000" w:fill="FFFFFF"/>
            <w:vAlign w:val="center"/>
            <w:hideMark/>
          </w:tcPr>
          <w:p w:rsidR="00BE146A" w:rsidRPr="00EB1675" w:rsidRDefault="00BE146A" w:rsidP="00343920">
            <w:pPr>
              <w:jc w:val="center"/>
              <w:rPr>
                <w:sz w:val="24"/>
                <w:szCs w:val="24"/>
              </w:rPr>
            </w:pPr>
            <w:r w:rsidRPr="00EB1675">
              <w:rPr>
                <w:sz w:val="24"/>
                <w:szCs w:val="24"/>
              </w:rPr>
              <w:t>11,62</w:t>
            </w:r>
          </w:p>
        </w:tc>
        <w:tc>
          <w:tcPr>
            <w:tcW w:w="1530" w:type="dxa"/>
            <w:tcBorders>
              <w:top w:val="nil"/>
              <w:left w:val="nil"/>
              <w:bottom w:val="single" w:sz="4" w:space="0" w:color="auto"/>
              <w:right w:val="single" w:sz="4" w:space="0" w:color="auto"/>
            </w:tcBorders>
            <w:shd w:val="clear" w:color="000000" w:fill="FFFFFF"/>
            <w:vAlign w:val="center"/>
          </w:tcPr>
          <w:p w:rsidR="00BE146A" w:rsidRPr="00EB1675" w:rsidRDefault="00BE146A" w:rsidP="00343920">
            <w:pPr>
              <w:jc w:val="center"/>
              <w:rPr>
                <w:sz w:val="24"/>
                <w:szCs w:val="24"/>
              </w:rPr>
            </w:pPr>
            <w:r w:rsidRPr="00EB1675">
              <w:rPr>
                <w:sz w:val="24"/>
                <w:szCs w:val="24"/>
              </w:rPr>
              <w:t>11,62</w:t>
            </w:r>
          </w:p>
        </w:tc>
      </w:tr>
      <w:tr w:rsidR="00D3503D" w:rsidRPr="00EB1675" w:rsidTr="00BE146A">
        <w:trPr>
          <w:trHeight w:val="615"/>
        </w:trPr>
        <w:tc>
          <w:tcPr>
            <w:tcW w:w="5116" w:type="dxa"/>
            <w:tcBorders>
              <w:top w:val="nil"/>
              <w:left w:val="single" w:sz="4" w:space="0" w:color="auto"/>
              <w:bottom w:val="single" w:sz="4" w:space="0" w:color="auto"/>
              <w:right w:val="single" w:sz="4" w:space="0" w:color="auto"/>
            </w:tcBorders>
            <w:shd w:val="clear" w:color="000000" w:fill="FFFFFF"/>
            <w:vAlign w:val="center"/>
          </w:tcPr>
          <w:p w:rsidR="00633C77" w:rsidRPr="00EB1675" w:rsidRDefault="00633C77" w:rsidP="005D42C1">
            <w:pPr>
              <w:jc w:val="center"/>
              <w:rPr>
                <w:sz w:val="24"/>
                <w:szCs w:val="24"/>
              </w:rPr>
            </w:pPr>
            <w:r w:rsidRPr="00EB1675">
              <w:rPr>
                <w:b/>
                <w:bCs/>
                <w:sz w:val="24"/>
                <w:szCs w:val="24"/>
              </w:rPr>
              <w:t>ВСЕГО:</w:t>
            </w:r>
          </w:p>
        </w:tc>
        <w:tc>
          <w:tcPr>
            <w:tcW w:w="1398" w:type="dxa"/>
            <w:tcBorders>
              <w:top w:val="nil"/>
              <w:left w:val="nil"/>
              <w:bottom w:val="single" w:sz="4" w:space="0" w:color="auto"/>
              <w:right w:val="single" w:sz="4" w:space="0" w:color="auto"/>
            </w:tcBorders>
            <w:shd w:val="clear" w:color="000000" w:fill="FFFFFF"/>
            <w:vAlign w:val="center"/>
          </w:tcPr>
          <w:p w:rsidR="00633C77" w:rsidRPr="00EB1675" w:rsidRDefault="00633C77" w:rsidP="00343920">
            <w:pPr>
              <w:jc w:val="center"/>
              <w:rPr>
                <w:sz w:val="24"/>
                <w:szCs w:val="24"/>
              </w:rPr>
            </w:pPr>
          </w:p>
        </w:tc>
        <w:tc>
          <w:tcPr>
            <w:tcW w:w="1418" w:type="dxa"/>
            <w:tcBorders>
              <w:top w:val="nil"/>
              <w:left w:val="nil"/>
              <w:bottom w:val="single" w:sz="4" w:space="0" w:color="auto"/>
              <w:right w:val="single" w:sz="4" w:space="0" w:color="auto"/>
            </w:tcBorders>
            <w:shd w:val="clear" w:color="000000" w:fill="FFFFFF"/>
            <w:vAlign w:val="center"/>
          </w:tcPr>
          <w:p w:rsidR="00633C77" w:rsidRPr="00166004" w:rsidRDefault="00633C77" w:rsidP="00527943">
            <w:pPr>
              <w:jc w:val="center"/>
              <w:rPr>
                <w:b/>
                <w:bCs/>
                <w:sz w:val="24"/>
                <w:szCs w:val="24"/>
              </w:rPr>
            </w:pPr>
            <w:r w:rsidRPr="00166004">
              <w:rPr>
                <w:b/>
                <w:bCs/>
                <w:sz w:val="24"/>
                <w:szCs w:val="24"/>
              </w:rPr>
              <w:t>8 111,23</w:t>
            </w:r>
          </w:p>
        </w:tc>
        <w:tc>
          <w:tcPr>
            <w:tcW w:w="1530" w:type="dxa"/>
            <w:tcBorders>
              <w:top w:val="nil"/>
              <w:left w:val="nil"/>
              <w:bottom w:val="single" w:sz="4" w:space="0" w:color="auto"/>
              <w:right w:val="single" w:sz="4" w:space="0" w:color="auto"/>
            </w:tcBorders>
            <w:shd w:val="clear" w:color="000000" w:fill="FFFFFF"/>
            <w:vAlign w:val="center"/>
          </w:tcPr>
          <w:p w:rsidR="00633C77" w:rsidRPr="00EB1675" w:rsidRDefault="00633C77" w:rsidP="00527943">
            <w:pPr>
              <w:jc w:val="center"/>
              <w:rPr>
                <w:b/>
                <w:bCs/>
                <w:sz w:val="24"/>
                <w:szCs w:val="24"/>
              </w:rPr>
            </w:pPr>
            <w:r w:rsidRPr="00EB1675">
              <w:rPr>
                <w:b/>
                <w:bCs/>
                <w:sz w:val="24"/>
                <w:szCs w:val="24"/>
              </w:rPr>
              <w:t>6 925,7</w:t>
            </w:r>
          </w:p>
        </w:tc>
      </w:tr>
    </w:tbl>
    <w:p w:rsidR="00343920" w:rsidRPr="00EB1675" w:rsidRDefault="00343920" w:rsidP="00343920">
      <w:pPr>
        <w:ind w:firstLine="720"/>
        <w:jc w:val="both"/>
        <w:rPr>
          <w:b/>
          <w:sz w:val="24"/>
          <w:szCs w:val="24"/>
        </w:rPr>
      </w:pPr>
    </w:p>
    <w:p w:rsidR="00343920" w:rsidRPr="00EB1675" w:rsidRDefault="00343920" w:rsidP="003E08E0">
      <w:pPr>
        <w:pStyle w:val="a3"/>
        <w:numPr>
          <w:ilvl w:val="0"/>
          <w:numId w:val="7"/>
        </w:numPr>
        <w:tabs>
          <w:tab w:val="left" w:pos="993"/>
          <w:tab w:val="left" w:pos="1134"/>
          <w:tab w:val="left" w:pos="1418"/>
        </w:tabs>
        <w:spacing w:after="0" w:line="240" w:lineRule="auto"/>
        <w:jc w:val="both"/>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Озеленение</w:t>
      </w:r>
    </w:p>
    <w:p w:rsidR="00343920" w:rsidRPr="00EB1675" w:rsidRDefault="00343920" w:rsidP="00343920">
      <w:pPr>
        <w:ind w:firstLine="709"/>
        <w:jc w:val="both"/>
        <w:rPr>
          <w:sz w:val="24"/>
          <w:szCs w:val="24"/>
        </w:rPr>
      </w:pPr>
      <w:r w:rsidRPr="00EB1675">
        <w:rPr>
          <w:sz w:val="24"/>
          <w:szCs w:val="24"/>
        </w:rPr>
        <w:t xml:space="preserve">За 2015 год выполнено работ на сумму </w:t>
      </w:r>
      <w:r w:rsidRPr="00EB1675">
        <w:rPr>
          <w:b/>
          <w:sz w:val="24"/>
          <w:szCs w:val="24"/>
        </w:rPr>
        <w:t>2 561,6 тыс. руб</w:t>
      </w:r>
      <w:r w:rsidRPr="00EB1675">
        <w:rPr>
          <w:sz w:val="24"/>
          <w:szCs w:val="24"/>
        </w:rPr>
        <w:t xml:space="preserve">. (из них оплачено </w:t>
      </w:r>
      <w:r w:rsidRPr="00EB1675">
        <w:rPr>
          <w:b/>
          <w:sz w:val="24"/>
          <w:szCs w:val="24"/>
        </w:rPr>
        <w:t>2 460,7 тыс. руб.</w:t>
      </w:r>
      <w:r w:rsidRPr="00EB1675">
        <w:rPr>
          <w:sz w:val="24"/>
          <w:szCs w:val="24"/>
        </w:rPr>
        <w:t>), в том числе:</w:t>
      </w:r>
    </w:p>
    <w:p w:rsidR="00343920" w:rsidRPr="00EB1675" w:rsidRDefault="00343920" w:rsidP="00633C77">
      <w:pPr>
        <w:tabs>
          <w:tab w:val="left" w:pos="851"/>
        </w:tabs>
        <w:ind w:firstLine="709"/>
        <w:jc w:val="both"/>
        <w:rPr>
          <w:sz w:val="24"/>
          <w:szCs w:val="24"/>
        </w:rPr>
      </w:pPr>
      <w:r w:rsidRPr="00EB1675">
        <w:rPr>
          <w:sz w:val="24"/>
          <w:szCs w:val="24"/>
        </w:rPr>
        <w:t>-</w:t>
      </w:r>
      <w:r w:rsidR="00633C77" w:rsidRPr="00EB1675">
        <w:rPr>
          <w:sz w:val="24"/>
          <w:szCs w:val="24"/>
        </w:rPr>
        <w:tab/>
      </w:r>
      <w:r w:rsidRPr="00EB1675">
        <w:rPr>
          <w:sz w:val="24"/>
          <w:szCs w:val="24"/>
        </w:rPr>
        <w:t>выкашивание газонов на площади 1 208 990 м</w:t>
      </w:r>
      <w:proofErr w:type="gramStart"/>
      <w:r w:rsidRPr="00EB1675">
        <w:rPr>
          <w:sz w:val="24"/>
          <w:szCs w:val="24"/>
        </w:rPr>
        <w:t>2</w:t>
      </w:r>
      <w:proofErr w:type="gramEnd"/>
      <w:r w:rsidRPr="00EB1675">
        <w:rPr>
          <w:sz w:val="24"/>
          <w:szCs w:val="24"/>
        </w:rPr>
        <w:t xml:space="preserve">; </w:t>
      </w:r>
    </w:p>
    <w:p w:rsidR="00343920" w:rsidRPr="00EB1675" w:rsidRDefault="00343920" w:rsidP="00633C77">
      <w:pPr>
        <w:tabs>
          <w:tab w:val="left" w:pos="851"/>
        </w:tabs>
        <w:ind w:firstLine="709"/>
        <w:jc w:val="both"/>
        <w:rPr>
          <w:sz w:val="24"/>
          <w:szCs w:val="24"/>
        </w:rPr>
      </w:pPr>
      <w:r w:rsidRPr="00EB1675">
        <w:rPr>
          <w:sz w:val="24"/>
          <w:szCs w:val="24"/>
        </w:rPr>
        <w:t>-</w:t>
      </w:r>
      <w:r w:rsidR="00633C77" w:rsidRPr="00EB1675">
        <w:rPr>
          <w:sz w:val="24"/>
          <w:szCs w:val="24"/>
        </w:rPr>
        <w:tab/>
      </w:r>
      <w:r w:rsidRPr="00EB1675">
        <w:rPr>
          <w:sz w:val="24"/>
          <w:szCs w:val="24"/>
        </w:rPr>
        <w:t>посадка цветов в цветники -1235 м</w:t>
      </w:r>
      <w:proofErr w:type="gramStart"/>
      <w:r w:rsidRPr="00EB1675">
        <w:rPr>
          <w:sz w:val="24"/>
          <w:szCs w:val="24"/>
        </w:rPr>
        <w:t>2</w:t>
      </w:r>
      <w:proofErr w:type="gramEnd"/>
      <w:r w:rsidRPr="00EB1675">
        <w:rPr>
          <w:sz w:val="24"/>
          <w:szCs w:val="24"/>
        </w:rPr>
        <w:t>;</w:t>
      </w:r>
    </w:p>
    <w:p w:rsidR="00343920" w:rsidRPr="00EB1675" w:rsidRDefault="00343920" w:rsidP="00633C77">
      <w:pPr>
        <w:tabs>
          <w:tab w:val="left" w:pos="851"/>
        </w:tabs>
        <w:ind w:firstLine="709"/>
        <w:jc w:val="both"/>
        <w:rPr>
          <w:sz w:val="24"/>
          <w:szCs w:val="24"/>
        </w:rPr>
      </w:pPr>
      <w:r w:rsidRPr="00EB1675">
        <w:rPr>
          <w:sz w:val="24"/>
          <w:szCs w:val="24"/>
        </w:rPr>
        <w:t>-</w:t>
      </w:r>
      <w:r w:rsidR="00633C77" w:rsidRPr="00EB1675">
        <w:rPr>
          <w:sz w:val="24"/>
          <w:szCs w:val="24"/>
        </w:rPr>
        <w:tab/>
      </w:r>
      <w:r w:rsidRPr="00EB1675">
        <w:rPr>
          <w:sz w:val="24"/>
          <w:szCs w:val="24"/>
        </w:rPr>
        <w:t>стрижка кустарника в «живой изгороди» - 15 649 п.</w:t>
      </w:r>
      <w:proofErr w:type="gramStart"/>
      <w:r w:rsidRPr="00EB1675">
        <w:rPr>
          <w:sz w:val="24"/>
          <w:szCs w:val="24"/>
        </w:rPr>
        <w:t>м</w:t>
      </w:r>
      <w:proofErr w:type="gramEnd"/>
      <w:r w:rsidRPr="00EB1675">
        <w:rPr>
          <w:sz w:val="24"/>
          <w:szCs w:val="24"/>
        </w:rPr>
        <w:t xml:space="preserve">. </w:t>
      </w:r>
    </w:p>
    <w:p w:rsidR="00343920" w:rsidRPr="00EB1675" w:rsidRDefault="00343920" w:rsidP="00343920">
      <w:pPr>
        <w:ind w:firstLine="709"/>
        <w:jc w:val="both"/>
        <w:rPr>
          <w:sz w:val="24"/>
          <w:szCs w:val="24"/>
        </w:rPr>
      </w:pPr>
      <w:r w:rsidRPr="00EB1675">
        <w:rPr>
          <w:sz w:val="24"/>
          <w:szCs w:val="24"/>
        </w:rPr>
        <w:t xml:space="preserve">По программе «Снос и обрезка сухих, аварийных, больных деревьев на территории МГО на 2015» на сумму </w:t>
      </w:r>
      <w:r w:rsidRPr="00EB1675">
        <w:rPr>
          <w:b/>
          <w:sz w:val="24"/>
          <w:szCs w:val="24"/>
        </w:rPr>
        <w:t>2 596,8 тыс. руб</w:t>
      </w:r>
      <w:r w:rsidRPr="00EB1675">
        <w:rPr>
          <w:sz w:val="24"/>
          <w:szCs w:val="24"/>
        </w:rPr>
        <w:t xml:space="preserve">. обрезано 523 шт. деревьев, выполнен снос 598шт. деревьев, оплата за выполненные работы составила </w:t>
      </w:r>
      <w:r w:rsidRPr="00EB1675">
        <w:rPr>
          <w:b/>
          <w:sz w:val="24"/>
          <w:szCs w:val="24"/>
        </w:rPr>
        <w:t>2 103,8 тыс. руб</w:t>
      </w:r>
      <w:r w:rsidRPr="00EB1675">
        <w:rPr>
          <w:sz w:val="24"/>
          <w:szCs w:val="24"/>
        </w:rPr>
        <w:t>.</w:t>
      </w:r>
    </w:p>
    <w:p w:rsidR="00343920" w:rsidRPr="00EB1675" w:rsidRDefault="00343920" w:rsidP="003E08E0">
      <w:pPr>
        <w:pStyle w:val="a3"/>
        <w:numPr>
          <w:ilvl w:val="0"/>
          <w:numId w:val="7"/>
        </w:numPr>
        <w:tabs>
          <w:tab w:val="left" w:pos="1134"/>
        </w:tabs>
        <w:spacing w:after="0" w:line="240" w:lineRule="auto"/>
        <w:jc w:val="both"/>
        <w:rPr>
          <w:rFonts w:ascii="Times New Roman" w:eastAsia="Times New Roman" w:hAnsi="Times New Roman" w:cs="Times New Roman"/>
          <w:sz w:val="24"/>
          <w:szCs w:val="24"/>
          <w:u w:val="single"/>
          <w:lang w:eastAsia="ru-RU"/>
        </w:rPr>
      </w:pPr>
      <w:r w:rsidRPr="00EB1675">
        <w:rPr>
          <w:rFonts w:ascii="Times New Roman" w:eastAsia="Times New Roman" w:hAnsi="Times New Roman" w:cs="Times New Roman"/>
          <w:sz w:val="24"/>
          <w:szCs w:val="24"/>
          <w:u w:val="single"/>
          <w:lang w:eastAsia="ru-RU"/>
        </w:rPr>
        <w:t>Содержание и ремонт мемориального комплекса, памятников</w:t>
      </w:r>
    </w:p>
    <w:p w:rsidR="00343920" w:rsidRPr="00EB1675" w:rsidRDefault="00343920" w:rsidP="00343920">
      <w:pPr>
        <w:ind w:firstLine="720"/>
        <w:jc w:val="both"/>
        <w:rPr>
          <w:sz w:val="24"/>
          <w:szCs w:val="24"/>
        </w:rPr>
      </w:pPr>
      <w:r w:rsidRPr="00EB1675">
        <w:rPr>
          <w:sz w:val="24"/>
          <w:szCs w:val="24"/>
        </w:rPr>
        <w:t xml:space="preserve">Всего по статье «Содержание и ремонт мемориального комплекса, памятников» в </w:t>
      </w:r>
      <w:r w:rsidRPr="00EB1675">
        <w:rPr>
          <w:sz w:val="24"/>
          <w:szCs w:val="24"/>
        </w:rPr>
        <w:lastRenderedPageBreak/>
        <w:t xml:space="preserve">2015 году предусмотрено </w:t>
      </w:r>
      <w:r w:rsidRPr="00EB1675">
        <w:rPr>
          <w:b/>
          <w:sz w:val="24"/>
          <w:szCs w:val="24"/>
        </w:rPr>
        <w:t>576,3 тыс. руб.</w:t>
      </w:r>
    </w:p>
    <w:p w:rsidR="00343920" w:rsidRPr="00EB1675" w:rsidRDefault="00343920" w:rsidP="00633C77">
      <w:pPr>
        <w:tabs>
          <w:tab w:val="left" w:pos="851"/>
        </w:tabs>
        <w:ind w:firstLine="709"/>
        <w:jc w:val="both"/>
        <w:rPr>
          <w:sz w:val="24"/>
          <w:szCs w:val="24"/>
        </w:rPr>
      </w:pPr>
      <w:r w:rsidRPr="00EB1675">
        <w:rPr>
          <w:sz w:val="24"/>
          <w:szCs w:val="24"/>
        </w:rPr>
        <w:t>-</w:t>
      </w:r>
      <w:r w:rsidR="00633C77" w:rsidRPr="00EB1675">
        <w:rPr>
          <w:sz w:val="24"/>
          <w:szCs w:val="24"/>
        </w:rPr>
        <w:tab/>
      </w:r>
      <w:r w:rsidRPr="00EB1675">
        <w:rPr>
          <w:sz w:val="24"/>
          <w:szCs w:val="24"/>
        </w:rPr>
        <w:t xml:space="preserve">отремонтировано 4 памятника на сумму </w:t>
      </w:r>
      <w:r w:rsidRPr="00EB1675">
        <w:rPr>
          <w:b/>
          <w:sz w:val="24"/>
          <w:szCs w:val="24"/>
        </w:rPr>
        <w:t>251,2</w:t>
      </w:r>
      <w:r w:rsidR="008363E7">
        <w:rPr>
          <w:b/>
          <w:sz w:val="24"/>
          <w:szCs w:val="24"/>
        </w:rPr>
        <w:t xml:space="preserve"> </w:t>
      </w:r>
      <w:r w:rsidRPr="00EB1675">
        <w:rPr>
          <w:sz w:val="24"/>
          <w:szCs w:val="24"/>
        </w:rPr>
        <w:t>тыс. руб.</w:t>
      </w:r>
    </w:p>
    <w:p w:rsidR="00343920" w:rsidRPr="00EB1675" w:rsidRDefault="00343920" w:rsidP="00633C77">
      <w:pPr>
        <w:tabs>
          <w:tab w:val="left" w:pos="851"/>
        </w:tabs>
        <w:ind w:firstLine="709"/>
        <w:jc w:val="both"/>
        <w:rPr>
          <w:sz w:val="24"/>
          <w:szCs w:val="24"/>
        </w:rPr>
      </w:pPr>
      <w:r w:rsidRPr="00EB1675">
        <w:rPr>
          <w:sz w:val="24"/>
          <w:szCs w:val="24"/>
        </w:rPr>
        <w:t>-</w:t>
      </w:r>
      <w:r w:rsidR="00633C77" w:rsidRPr="00EB1675">
        <w:rPr>
          <w:sz w:val="24"/>
          <w:szCs w:val="24"/>
        </w:rPr>
        <w:tab/>
      </w:r>
      <w:r w:rsidRPr="00EB1675">
        <w:rPr>
          <w:sz w:val="24"/>
          <w:szCs w:val="24"/>
        </w:rPr>
        <w:t xml:space="preserve">расходы на приобретение и передачу 70 тыс. куб.м. газа к мемориальному комплексу – </w:t>
      </w:r>
      <w:r w:rsidRPr="00EB1675">
        <w:rPr>
          <w:b/>
          <w:sz w:val="24"/>
          <w:szCs w:val="24"/>
        </w:rPr>
        <w:t xml:space="preserve"> составили  325,1</w:t>
      </w:r>
      <w:r w:rsidRPr="00EB1675">
        <w:rPr>
          <w:sz w:val="24"/>
          <w:szCs w:val="24"/>
        </w:rPr>
        <w:t xml:space="preserve"> тыс. руб. </w:t>
      </w:r>
    </w:p>
    <w:p w:rsidR="00343920" w:rsidRPr="00EB1675" w:rsidRDefault="003E08E0" w:rsidP="005D42C1">
      <w:pPr>
        <w:tabs>
          <w:tab w:val="left" w:pos="1134"/>
          <w:tab w:val="left" w:pos="1276"/>
        </w:tabs>
        <w:ind w:firstLine="720"/>
        <w:jc w:val="both"/>
        <w:rPr>
          <w:sz w:val="24"/>
          <w:szCs w:val="24"/>
          <w:u w:val="single"/>
        </w:rPr>
      </w:pPr>
      <w:r w:rsidRPr="00EB1675">
        <w:rPr>
          <w:sz w:val="24"/>
          <w:szCs w:val="24"/>
          <w:u w:val="single"/>
        </w:rPr>
        <w:t>6)</w:t>
      </w:r>
      <w:r w:rsidRPr="00EB1675">
        <w:rPr>
          <w:sz w:val="24"/>
          <w:szCs w:val="24"/>
          <w:u w:val="single"/>
        </w:rPr>
        <w:tab/>
      </w:r>
      <w:r w:rsidR="00343920" w:rsidRPr="00EB1675">
        <w:rPr>
          <w:sz w:val="24"/>
          <w:szCs w:val="24"/>
          <w:u w:val="single"/>
        </w:rPr>
        <w:t>Отлов бродячих животных</w:t>
      </w:r>
    </w:p>
    <w:p w:rsidR="00343920" w:rsidRPr="00EB1675" w:rsidRDefault="00343920" w:rsidP="00343920">
      <w:pPr>
        <w:ind w:firstLine="709"/>
        <w:jc w:val="both"/>
        <w:rPr>
          <w:sz w:val="24"/>
          <w:szCs w:val="24"/>
        </w:rPr>
      </w:pPr>
      <w:r w:rsidRPr="00EB1675">
        <w:rPr>
          <w:sz w:val="24"/>
          <w:szCs w:val="24"/>
        </w:rPr>
        <w:t xml:space="preserve">Затраты бюджета в 2015 году по статье «Отлов бродячих животных» составили </w:t>
      </w:r>
      <w:r w:rsidRPr="00EB1675">
        <w:rPr>
          <w:b/>
          <w:sz w:val="24"/>
          <w:szCs w:val="24"/>
        </w:rPr>
        <w:t>896,9 тыс. руб</w:t>
      </w:r>
      <w:r w:rsidRPr="00EB1675">
        <w:rPr>
          <w:sz w:val="24"/>
          <w:szCs w:val="24"/>
        </w:rPr>
        <w:t>., в том числе:</w:t>
      </w:r>
    </w:p>
    <w:p w:rsidR="00343920" w:rsidRPr="00EB1675" w:rsidRDefault="00343920" w:rsidP="00633C77">
      <w:pPr>
        <w:tabs>
          <w:tab w:val="left" w:pos="851"/>
        </w:tabs>
        <w:ind w:firstLine="709"/>
        <w:jc w:val="both"/>
        <w:rPr>
          <w:sz w:val="24"/>
          <w:szCs w:val="24"/>
        </w:rPr>
      </w:pPr>
      <w:r w:rsidRPr="00EB1675">
        <w:rPr>
          <w:sz w:val="24"/>
          <w:szCs w:val="24"/>
        </w:rPr>
        <w:t>-</w:t>
      </w:r>
      <w:r w:rsidR="00633C77" w:rsidRPr="00EB1675">
        <w:rPr>
          <w:sz w:val="24"/>
          <w:szCs w:val="24"/>
        </w:rPr>
        <w:tab/>
      </w:r>
      <w:r w:rsidRPr="00EB1675">
        <w:rPr>
          <w:sz w:val="24"/>
          <w:szCs w:val="24"/>
        </w:rPr>
        <w:t>за счет субвенции из областного бюджета по переданным государственным полномочиям -</w:t>
      </w:r>
      <w:r w:rsidRPr="00EB1675">
        <w:rPr>
          <w:b/>
          <w:sz w:val="24"/>
          <w:szCs w:val="24"/>
        </w:rPr>
        <w:t xml:space="preserve">198,3 тыс. руб. </w:t>
      </w:r>
      <w:r w:rsidRPr="00EB1675">
        <w:rPr>
          <w:sz w:val="24"/>
          <w:szCs w:val="24"/>
        </w:rPr>
        <w:t xml:space="preserve">(отловлено за год 251 шт. безнадзорных животных) </w:t>
      </w:r>
    </w:p>
    <w:p w:rsidR="00343920" w:rsidRPr="00EB1675" w:rsidRDefault="00343920" w:rsidP="00633C77">
      <w:pPr>
        <w:tabs>
          <w:tab w:val="left" w:pos="851"/>
        </w:tabs>
        <w:ind w:firstLine="709"/>
        <w:jc w:val="both"/>
        <w:rPr>
          <w:b/>
          <w:sz w:val="24"/>
          <w:szCs w:val="24"/>
        </w:rPr>
      </w:pPr>
      <w:r w:rsidRPr="00EB1675">
        <w:rPr>
          <w:sz w:val="24"/>
          <w:szCs w:val="24"/>
        </w:rPr>
        <w:t>-</w:t>
      </w:r>
      <w:r w:rsidR="00633C77" w:rsidRPr="00EB1675">
        <w:rPr>
          <w:sz w:val="24"/>
          <w:szCs w:val="24"/>
        </w:rPr>
        <w:tab/>
      </w:r>
      <w:r w:rsidRPr="00EB1675">
        <w:rPr>
          <w:sz w:val="24"/>
          <w:szCs w:val="24"/>
        </w:rPr>
        <w:t xml:space="preserve">в рамках реализации муниципальной программы регулирование численности безнадзорных собак на территории </w:t>
      </w:r>
      <w:r w:rsidR="0023114E" w:rsidRPr="00EB1675">
        <w:rPr>
          <w:sz w:val="24"/>
          <w:szCs w:val="24"/>
        </w:rPr>
        <w:t>МГО</w:t>
      </w:r>
      <w:r w:rsidRPr="00EB1675">
        <w:rPr>
          <w:sz w:val="24"/>
          <w:szCs w:val="24"/>
        </w:rPr>
        <w:t xml:space="preserve"> в 2015 году – </w:t>
      </w:r>
      <w:r w:rsidRPr="00EB1675">
        <w:rPr>
          <w:b/>
          <w:sz w:val="24"/>
          <w:szCs w:val="24"/>
        </w:rPr>
        <w:t>698,6 тыс. руб.</w:t>
      </w:r>
      <w:r w:rsidRPr="00EB1675">
        <w:rPr>
          <w:sz w:val="24"/>
          <w:szCs w:val="24"/>
        </w:rPr>
        <w:t xml:space="preserve"> (отловлено за год 884 шт. безнадзорных животных).</w:t>
      </w:r>
    </w:p>
    <w:p w:rsidR="00343920" w:rsidRPr="00EB1675" w:rsidRDefault="006064A9" w:rsidP="005D42C1">
      <w:pPr>
        <w:tabs>
          <w:tab w:val="left" w:pos="851"/>
          <w:tab w:val="left" w:pos="1134"/>
        </w:tabs>
        <w:ind w:firstLine="709"/>
        <w:jc w:val="both"/>
        <w:rPr>
          <w:sz w:val="24"/>
          <w:szCs w:val="24"/>
          <w:u w:val="single"/>
        </w:rPr>
      </w:pPr>
      <w:r w:rsidRPr="00EB1675">
        <w:rPr>
          <w:sz w:val="24"/>
          <w:szCs w:val="24"/>
          <w:u w:val="single"/>
        </w:rPr>
        <w:t>7)</w:t>
      </w:r>
      <w:r w:rsidRPr="00EB1675">
        <w:rPr>
          <w:sz w:val="24"/>
          <w:szCs w:val="24"/>
          <w:u w:val="single"/>
        </w:rPr>
        <w:tab/>
      </w:r>
      <w:r w:rsidR="00343920" w:rsidRPr="00EB1675">
        <w:rPr>
          <w:sz w:val="24"/>
          <w:szCs w:val="24"/>
          <w:u w:val="single"/>
        </w:rPr>
        <w:t>Содержание и благоустройство кладбищ</w:t>
      </w:r>
    </w:p>
    <w:p w:rsidR="00343920" w:rsidRPr="00EB1675" w:rsidRDefault="00343920" w:rsidP="00343920">
      <w:pPr>
        <w:ind w:firstLine="720"/>
        <w:jc w:val="both"/>
        <w:rPr>
          <w:sz w:val="24"/>
          <w:szCs w:val="24"/>
        </w:rPr>
      </w:pPr>
      <w:r w:rsidRPr="00EB1675">
        <w:rPr>
          <w:sz w:val="24"/>
          <w:szCs w:val="24"/>
        </w:rPr>
        <w:t xml:space="preserve">Затраты бюджета по указанной статье в 2015 году составили </w:t>
      </w:r>
      <w:r w:rsidRPr="00EB1675">
        <w:rPr>
          <w:b/>
          <w:sz w:val="24"/>
          <w:szCs w:val="24"/>
        </w:rPr>
        <w:t>1175,0 тыс. руб.</w:t>
      </w:r>
      <w:r w:rsidRPr="00EB1675">
        <w:rPr>
          <w:sz w:val="24"/>
          <w:szCs w:val="24"/>
        </w:rPr>
        <w:t xml:space="preserve"> Выполнены работы по уборке мусора ко Дню поминовения на кладбищах Округа (115,4 т), по расширению кладбища «Южное» (1 га), по устройству ограждения кладбища «Северное»</w:t>
      </w:r>
      <w:r w:rsidR="00BF2539">
        <w:rPr>
          <w:sz w:val="24"/>
          <w:szCs w:val="24"/>
        </w:rPr>
        <w:t xml:space="preserve"> </w:t>
      </w:r>
      <w:r w:rsidRPr="00EB1675">
        <w:rPr>
          <w:sz w:val="24"/>
          <w:szCs w:val="24"/>
        </w:rPr>
        <w:t xml:space="preserve">(396 п.м.).  </w:t>
      </w:r>
    </w:p>
    <w:p w:rsidR="00343920" w:rsidRPr="00EB1675" w:rsidRDefault="006064A9" w:rsidP="005D42C1">
      <w:pPr>
        <w:tabs>
          <w:tab w:val="left" w:pos="851"/>
          <w:tab w:val="left" w:pos="1134"/>
        </w:tabs>
        <w:ind w:firstLine="720"/>
        <w:jc w:val="both"/>
        <w:rPr>
          <w:sz w:val="24"/>
          <w:szCs w:val="24"/>
          <w:u w:val="single"/>
        </w:rPr>
      </w:pPr>
      <w:r w:rsidRPr="00EB1675">
        <w:rPr>
          <w:sz w:val="24"/>
          <w:szCs w:val="24"/>
          <w:u w:val="single"/>
        </w:rPr>
        <w:t>8)</w:t>
      </w:r>
      <w:r w:rsidRPr="00EB1675">
        <w:rPr>
          <w:sz w:val="24"/>
          <w:szCs w:val="24"/>
          <w:u w:val="single"/>
        </w:rPr>
        <w:tab/>
      </w:r>
      <w:r w:rsidR="00343920" w:rsidRPr="00EB1675">
        <w:rPr>
          <w:sz w:val="24"/>
          <w:szCs w:val="24"/>
          <w:u w:val="single"/>
        </w:rPr>
        <w:t xml:space="preserve">Устройство, ремонт и восстановление контейнерных площадок </w:t>
      </w:r>
    </w:p>
    <w:p w:rsidR="00343920" w:rsidRPr="00EB1675" w:rsidRDefault="00343920" w:rsidP="00343920">
      <w:pPr>
        <w:ind w:firstLine="709"/>
        <w:jc w:val="both"/>
        <w:rPr>
          <w:sz w:val="24"/>
          <w:szCs w:val="24"/>
        </w:rPr>
      </w:pPr>
      <w:r w:rsidRPr="00EB1675">
        <w:rPr>
          <w:sz w:val="24"/>
          <w:szCs w:val="24"/>
        </w:rPr>
        <w:t xml:space="preserve">В 2015 году выполнено устройство площадки для сбора ТБО по ул. </w:t>
      </w:r>
      <w:proofErr w:type="gramStart"/>
      <w:r w:rsidRPr="00EB1675">
        <w:rPr>
          <w:sz w:val="24"/>
          <w:szCs w:val="24"/>
        </w:rPr>
        <w:t>Орловская</w:t>
      </w:r>
      <w:proofErr w:type="gramEnd"/>
      <w:r w:rsidRPr="00EB1675">
        <w:rPr>
          <w:sz w:val="24"/>
          <w:szCs w:val="24"/>
        </w:rPr>
        <w:t>,23 (избирательный округ № 10) на сумму 69,8 тыс.</w:t>
      </w:r>
      <w:r w:rsidR="006F1F44">
        <w:rPr>
          <w:sz w:val="24"/>
          <w:szCs w:val="24"/>
        </w:rPr>
        <w:t xml:space="preserve"> </w:t>
      </w:r>
      <w:r w:rsidRPr="00EB1675">
        <w:rPr>
          <w:sz w:val="24"/>
          <w:szCs w:val="24"/>
        </w:rPr>
        <w:t>руб.</w:t>
      </w:r>
    </w:p>
    <w:p w:rsidR="00343920" w:rsidRPr="00EB1675" w:rsidRDefault="00FA0BA6" w:rsidP="005D42C1">
      <w:pPr>
        <w:tabs>
          <w:tab w:val="left" w:pos="993"/>
          <w:tab w:val="left" w:pos="1134"/>
          <w:tab w:val="left" w:pos="1418"/>
        </w:tabs>
        <w:ind w:firstLine="720"/>
        <w:jc w:val="both"/>
        <w:rPr>
          <w:sz w:val="24"/>
          <w:szCs w:val="24"/>
        </w:rPr>
      </w:pPr>
      <w:r w:rsidRPr="00EB1675">
        <w:rPr>
          <w:sz w:val="24"/>
          <w:szCs w:val="24"/>
        </w:rPr>
        <w:t>9)</w:t>
      </w:r>
      <w:r w:rsidRPr="00EB1675">
        <w:rPr>
          <w:sz w:val="24"/>
          <w:szCs w:val="24"/>
        </w:rPr>
        <w:tab/>
      </w:r>
      <w:r w:rsidR="00343920" w:rsidRPr="00EB1675">
        <w:rPr>
          <w:sz w:val="24"/>
          <w:szCs w:val="24"/>
        </w:rPr>
        <w:t xml:space="preserve">По статье </w:t>
      </w:r>
      <w:r w:rsidR="00343920" w:rsidRPr="00EB1675">
        <w:rPr>
          <w:sz w:val="24"/>
          <w:szCs w:val="24"/>
          <w:u w:val="single"/>
        </w:rPr>
        <w:t>«Ремонт мостов»</w:t>
      </w:r>
      <w:r w:rsidR="00343920" w:rsidRPr="00EB1675">
        <w:rPr>
          <w:sz w:val="24"/>
          <w:szCs w:val="24"/>
        </w:rPr>
        <w:t xml:space="preserve"> выполнен ремонт пешеходного моста в районе пересечения пр.</w:t>
      </w:r>
      <w:r w:rsidR="000970FC">
        <w:rPr>
          <w:sz w:val="24"/>
          <w:szCs w:val="24"/>
        </w:rPr>
        <w:t xml:space="preserve"> </w:t>
      </w:r>
      <w:r w:rsidR="00343920" w:rsidRPr="00EB1675">
        <w:rPr>
          <w:sz w:val="24"/>
          <w:szCs w:val="24"/>
        </w:rPr>
        <w:t>Макеева</w:t>
      </w:r>
      <w:r w:rsidR="000970FC">
        <w:rPr>
          <w:sz w:val="24"/>
          <w:szCs w:val="24"/>
        </w:rPr>
        <w:t xml:space="preserve"> </w:t>
      </w:r>
      <w:r w:rsidR="00343920" w:rsidRPr="00EB1675">
        <w:rPr>
          <w:sz w:val="24"/>
          <w:szCs w:val="24"/>
        </w:rPr>
        <w:t>-</w:t>
      </w:r>
      <w:r w:rsidR="000970FC">
        <w:rPr>
          <w:sz w:val="24"/>
          <w:szCs w:val="24"/>
        </w:rPr>
        <w:t xml:space="preserve"> </w:t>
      </w:r>
      <w:r w:rsidR="00343920" w:rsidRPr="00EB1675">
        <w:rPr>
          <w:sz w:val="24"/>
          <w:szCs w:val="24"/>
        </w:rPr>
        <w:t>ул.</w:t>
      </w:r>
      <w:r w:rsidR="00E80891">
        <w:rPr>
          <w:sz w:val="24"/>
          <w:szCs w:val="24"/>
        </w:rPr>
        <w:t xml:space="preserve"> </w:t>
      </w:r>
      <w:bookmarkStart w:id="1" w:name="_GoBack"/>
      <w:bookmarkEnd w:id="1"/>
      <w:proofErr w:type="gramStart"/>
      <w:r w:rsidR="00343920" w:rsidRPr="00EB1675">
        <w:rPr>
          <w:sz w:val="24"/>
          <w:szCs w:val="24"/>
        </w:rPr>
        <w:t>Олимпийской</w:t>
      </w:r>
      <w:proofErr w:type="gramEnd"/>
      <w:r w:rsidR="00343920" w:rsidRPr="00EB1675">
        <w:rPr>
          <w:sz w:val="24"/>
          <w:szCs w:val="24"/>
        </w:rPr>
        <w:t xml:space="preserve"> на сумму </w:t>
      </w:r>
      <w:r w:rsidR="00343920" w:rsidRPr="00EB1675">
        <w:rPr>
          <w:b/>
          <w:sz w:val="24"/>
          <w:szCs w:val="24"/>
        </w:rPr>
        <w:t xml:space="preserve">338,9 </w:t>
      </w:r>
      <w:r w:rsidR="00343920" w:rsidRPr="00EB1675">
        <w:rPr>
          <w:b/>
          <w:bCs/>
          <w:sz w:val="24"/>
          <w:szCs w:val="24"/>
        </w:rPr>
        <w:t>тыс. руб.</w:t>
      </w:r>
    </w:p>
    <w:p w:rsidR="00343920" w:rsidRPr="00EB1675" w:rsidRDefault="00343920" w:rsidP="00343920">
      <w:pPr>
        <w:ind w:firstLine="709"/>
        <w:jc w:val="both"/>
        <w:rPr>
          <w:b/>
          <w:sz w:val="24"/>
          <w:szCs w:val="24"/>
        </w:rPr>
      </w:pPr>
    </w:p>
    <w:p w:rsidR="0000390C" w:rsidRPr="00EB1675" w:rsidRDefault="00F063CC" w:rsidP="0000390C">
      <w:pPr>
        <w:ind w:firstLine="709"/>
        <w:jc w:val="center"/>
        <w:rPr>
          <w:sz w:val="28"/>
          <w:szCs w:val="28"/>
        </w:rPr>
      </w:pPr>
      <w:r w:rsidRPr="00EB1675">
        <w:rPr>
          <w:sz w:val="28"/>
          <w:szCs w:val="28"/>
        </w:rPr>
        <w:t>2.8.</w:t>
      </w:r>
      <w:r w:rsidRPr="00EB1675">
        <w:rPr>
          <w:sz w:val="28"/>
          <w:szCs w:val="28"/>
        </w:rPr>
        <w:tab/>
      </w:r>
      <w:r w:rsidR="0000390C" w:rsidRPr="00EB1675">
        <w:rPr>
          <w:sz w:val="28"/>
          <w:szCs w:val="28"/>
        </w:rPr>
        <w:t xml:space="preserve"> Здравоохранение</w:t>
      </w:r>
    </w:p>
    <w:p w:rsidR="00527943" w:rsidRPr="00EB1675" w:rsidRDefault="00527943" w:rsidP="00527943">
      <w:pPr>
        <w:ind w:firstLine="709"/>
        <w:jc w:val="both"/>
        <w:rPr>
          <w:sz w:val="24"/>
          <w:szCs w:val="24"/>
        </w:rPr>
      </w:pPr>
      <w:r w:rsidRPr="00EB1675">
        <w:rPr>
          <w:sz w:val="24"/>
          <w:szCs w:val="24"/>
        </w:rPr>
        <w:t xml:space="preserve">По состоянию на 1 января 2016 года здравоохранение  </w:t>
      </w:r>
      <w:r w:rsidR="0023114E" w:rsidRPr="00EB1675">
        <w:rPr>
          <w:sz w:val="24"/>
          <w:szCs w:val="24"/>
        </w:rPr>
        <w:t>МГО</w:t>
      </w:r>
      <w:r w:rsidRPr="00EB1675">
        <w:rPr>
          <w:sz w:val="24"/>
          <w:szCs w:val="24"/>
        </w:rPr>
        <w:t xml:space="preserve"> представлено 8 медицинскими организациями, из них:</w:t>
      </w:r>
    </w:p>
    <w:p w:rsidR="00527943" w:rsidRPr="00EB1675" w:rsidRDefault="00527943" w:rsidP="00527943">
      <w:pPr>
        <w:ind w:firstLine="709"/>
        <w:jc w:val="both"/>
        <w:rPr>
          <w:sz w:val="24"/>
          <w:szCs w:val="24"/>
        </w:rPr>
      </w:pPr>
      <w:r w:rsidRPr="00EB1675">
        <w:rPr>
          <w:sz w:val="24"/>
          <w:szCs w:val="24"/>
        </w:rPr>
        <w:t xml:space="preserve">больничных учреждений - 4 (4 городские больницы), в их составе 13 поликлинических подразделений, 3 амбулатории, 8 </w:t>
      </w:r>
      <w:proofErr w:type="spellStart"/>
      <w:r w:rsidRPr="00EB1675">
        <w:rPr>
          <w:sz w:val="24"/>
          <w:szCs w:val="24"/>
        </w:rPr>
        <w:t>ФАПов</w:t>
      </w:r>
      <w:proofErr w:type="spellEnd"/>
      <w:r w:rsidRPr="00EB1675">
        <w:rPr>
          <w:sz w:val="24"/>
          <w:szCs w:val="24"/>
        </w:rPr>
        <w:t>, 3 офиса врача общей практики (ВОП);</w:t>
      </w:r>
    </w:p>
    <w:p w:rsidR="00527943" w:rsidRPr="00EB1675" w:rsidRDefault="00527943" w:rsidP="00527943">
      <w:pPr>
        <w:ind w:firstLine="709"/>
        <w:jc w:val="both"/>
        <w:rPr>
          <w:sz w:val="24"/>
          <w:szCs w:val="24"/>
        </w:rPr>
      </w:pPr>
      <w:r w:rsidRPr="00EB1675">
        <w:rPr>
          <w:sz w:val="24"/>
          <w:szCs w:val="24"/>
        </w:rPr>
        <w:t>диспансеров - 1 (</w:t>
      </w:r>
      <w:proofErr w:type="gramStart"/>
      <w:r w:rsidRPr="00EB1675">
        <w:rPr>
          <w:sz w:val="24"/>
          <w:szCs w:val="24"/>
        </w:rPr>
        <w:t>врачебно-физкультурный</w:t>
      </w:r>
      <w:proofErr w:type="gramEnd"/>
      <w:r w:rsidRPr="00EB1675">
        <w:rPr>
          <w:sz w:val="24"/>
          <w:szCs w:val="24"/>
        </w:rPr>
        <w:t>);</w:t>
      </w:r>
    </w:p>
    <w:p w:rsidR="00527943" w:rsidRPr="00EB1675" w:rsidRDefault="00527943" w:rsidP="00527943">
      <w:pPr>
        <w:ind w:firstLine="709"/>
        <w:jc w:val="both"/>
        <w:rPr>
          <w:sz w:val="24"/>
          <w:szCs w:val="24"/>
        </w:rPr>
      </w:pPr>
      <w:r w:rsidRPr="00EB1675">
        <w:rPr>
          <w:sz w:val="24"/>
          <w:szCs w:val="24"/>
        </w:rPr>
        <w:t>стоматологических поликлиник  - 1 (с детским и взрослым  отделением);</w:t>
      </w:r>
    </w:p>
    <w:p w:rsidR="00527943" w:rsidRPr="00EB1675" w:rsidRDefault="00527943" w:rsidP="00527943">
      <w:pPr>
        <w:ind w:firstLine="709"/>
        <w:jc w:val="both"/>
        <w:rPr>
          <w:sz w:val="24"/>
          <w:szCs w:val="24"/>
        </w:rPr>
      </w:pPr>
      <w:r w:rsidRPr="00EB1675">
        <w:rPr>
          <w:sz w:val="24"/>
          <w:szCs w:val="24"/>
        </w:rPr>
        <w:t>центров медицинской профилактики  - 1;</w:t>
      </w:r>
    </w:p>
    <w:p w:rsidR="00527943" w:rsidRPr="00EB1675" w:rsidRDefault="00527943" w:rsidP="00527943">
      <w:pPr>
        <w:ind w:firstLine="709"/>
        <w:jc w:val="both"/>
        <w:rPr>
          <w:sz w:val="24"/>
          <w:szCs w:val="24"/>
        </w:rPr>
      </w:pPr>
      <w:r w:rsidRPr="00EB1675">
        <w:rPr>
          <w:sz w:val="24"/>
          <w:szCs w:val="24"/>
        </w:rPr>
        <w:t xml:space="preserve">станций скорой медицинской помощи - 1 (на 3 подстанции).  </w:t>
      </w:r>
    </w:p>
    <w:p w:rsidR="00527943" w:rsidRPr="00EB1675" w:rsidRDefault="00527943" w:rsidP="00CC2DF2">
      <w:pPr>
        <w:ind w:firstLine="709"/>
        <w:jc w:val="both"/>
        <w:rPr>
          <w:sz w:val="24"/>
          <w:szCs w:val="24"/>
        </w:rPr>
      </w:pPr>
      <w:proofErr w:type="gramStart"/>
      <w:r w:rsidRPr="00EB1675">
        <w:rPr>
          <w:sz w:val="24"/>
          <w:szCs w:val="24"/>
        </w:rPr>
        <w:t>Бюджетные ассигнования, предусмотренные в бюджете округа на 2015 год позвол</w:t>
      </w:r>
      <w:r w:rsidR="008F1565">
        <w:rPr>
          <w:sz w:val="24"/>
          <w:szCs w:val="24"/>
        </w:rPr>
        <w:t>или</w:t>
      </w:r>
      <w:r w:rsidRPr="00EB1675">
        <w:rPr>
          <w:sz w:val="24"/>
          <w:szCs w:val="24"/>
        </w:rPr>
        <w:t xml:space="preserve"> обеспечить функционирование двух казенных учреждений (МКУ «Управление здравоохранения) и МКУ «Центр медицинской профилактики), МБЛПУ «Врачебно-физкультурный диспансер», а также структурных подразделений городских больниц</w:t>
      </w:r>
      <w:r w:rsidR="0001007E" w:rsidRPr="00EB1675">
        <w:rPr>
          <w:sz w:val="24"/>
          <w:szCs w:val="24"/>
        </w:rPr>
        <w:t>.</w:t>
      </w:r>
      <w:proofErr w:type="gramEnd"/>
    </w:p>
    <w:p w:rsidR="00527943" w:rsidRPr="00EB1675" w:rsidRDefault="00527943" w:rsidP="00527943">
      <w:pPr>
        <w:ind w:firstLine="720"/>
        <w:jc w:val="both"/>
        <w:rPr>
          <w:sz w:val="24"/>
          <w:szCs w:val="24"/>
        </w:rPr>
      </w:pPr>
      <w:r w:rsidRPr="00EB1675">
        <w:rPr>
          <w:sz w:val="24"/>
          <w:szCs w:val="24"/>
        </w:rPr>
        <w:t xml:space="preserve">В целях повышения результативности использования бюджетных средств разработаны и утверждены ведомственные целевые и </w:t>
      </w:r>
      <w:proofErr w:type="gramStart"/>
      <w:r w:rsidRPr="00EB1675">
        <w:rPr>
          <w:sz w:val="24"/>
          <w:szCs w:val="24"/>
        </w:rPr>
        <w:t>муниципальная</w:t>
      </w:r>
      <w:proofErr w:type="gramEnd"/>
      <w:r w:rsidRPr="00EB1675">
        <w:rPr>
          <w:sz w:val="24"/>
          <w:szCs w:val="24"/>
        </w:rPr>
        <w:t xml:space="preserve"> программы:</w:t>
      </w:r>
    </w:p>
    <w:p w:rsidR="00527943" w:rsidRPr="00EB1675" w:rsidRDefault="00527943" w:rsidP="00527943">
      <w:pPr>
        <w:jc w:val="both"/>
        <w:rPr>
          <w:sz w:val="24"/>
          <w:szCs w:val="24"/>
        </w:rPr>
      </w:pPr>
      <w:r w:rsidRPr="00EB1675">
        <w:rPr>
          <w:sz w:val="24"/>
          <w:szCs w:val="24"/>
        </w:rPr>
        <w:t xml:space="preserve">1) Ведомственная целевая программа </w:t>
      </w:r>
      <w:r w:rsidR="005933E7" w:rsidRPr="00EB1675">
        <w:rPr>
          <w:sz w:val="24"/>
          <w:szCs w:val="24"/>
        </w:rPr>
        <w:t>«</w:t>
      </w:r>
      <w:r w:rsidRPr="00EB1675">
        <w:rPr>
          <w:sz w:val="24"/>
          <w:szCs w:val="24"/>
        </w:rPr>
        <w:t xml:space="preserve">Обеспечение мероприятий по созданию условий для оказания медицинской помощи населению </w:t>
      </w:r>
      <w:r w:rsidR="0023114E" w:rsidRPr="00EB1675">
        <w:rPr>
          <w:sz w:val="24"/>
          <w:szCs w:val="24"/>
        </w:rPr>
        <w:t>МГО</w:t>
      </w:r>
      <w:r w:rsidRPr="00EB1675">
        <w:rPr>
          <w:sz w:val="24"/>
          <w:szCs w:val="24"/>
        </w:rPr>
        <w:t xml:space="preserve"> в городских больницах на </w:t>
      </w:r>
      <w:smartTag w:uri="urn:schemas-microsoft-com:office:smarttags" w:element="metricconverter">
        <w:smartTagPr>
          <w:attr w:name="ProductID" w:val="2015 г"/>
        </w:smartTagPr>
        <w:r w:rsidRPr="00EB1675">
          <w:rPr>
            <w:sz w:val="24"/>
            <w:szCs w:val="24"/>
          </w:rPr>
          <w:t>2015 г</w:t>
        </w:r>
      </w:smartTag>
      <w:r w:rsidRPr="00EB1675">
        <w:rPr>
          <w:sz w:val="24"/>
          <w:szCs w:val="24"/>
        </w:rPr>
        <w:t>.</w:t>
      </w:r>
      <w:r w:rsidR="005933E7" w:rsidRPr="00EB1675">
        <w:rPr>
          <w:sz w:val="24"/>
          <w:szCs w:val="24"/>
        </w:rPr>
        <w:t>»</w:t>
      </w:r>
    </w:p>
    <w:p w:rsidR="00527943" w:rsidRPr="00EB1675" w:rsidRDefault="00527943" w:rsidP="00527943">
      <w:pPr>
        <w:jc w:val="both"/>
        <w:rPr>
          <w:sz w:val="24"/>
          <w:szCs w:val="24"/>
        </w:rPr>
      </w:pPr>
      <w:r w:rsidRPr="00EB1675">
        <w:rPr>
          <w:sz w:val="24"/>
          <w:szCs w:val="24"/>
        </w:rPr>
        <w:t xml:space="preserve">2) Ведомственная целевая программа </w:t>
      </w:r>
      <w:r w:rsidR="005933E7" w:rsidRPr="00EB1675">
        <w:rPr>
          <w:sz w:val="24"/>
          <w:szCs w:val="24"/>
        </w:rPr>
        <w:t>«</w:t>
      </w:r>
      <w:r w:rsidRPr="00EB1675">
        <w:rPr>
          <w:sz w:val="24"/>
          <w:szCs w:val="24"/>
        </w:rPr>
        <w:t xml:space="preserve">Создание условий для медицинского обеспечения лиц, занимающихся физкультурой и спортом в  </w:t>
      </w:r>
      <w:r w:rsidR="0023114E" w:rsidRPr="00EB1675">
        <w:rPr>
          <w:sz w:val="24"/>
          <w:szCs w:val="24"/>
        </w:rPr>
        <w:t>МГО</w:t>
      </w:r>
      <w:r w:rsidR="005933E7" w:rsidRPr="00EB1675">
        <w:rPr>
          <w:sz w:val="24"/>
          <w:szCs w:val="24"/>
        </w:rPr>
        <w:t xml:space="preserve"> на 2015 год»</w:t>
      </w:r>
    </w:p>
    <w:p w:rsidR="00527943" w:rsidRPr="00EB1675" w:rsidRDefault="00527943" w:rsidP="00527943">
      <w:pPr>
        <w:jc w:val="both"/>
        <w:rPr>
          <w:sz w:val="24"/>
          <w:szCs w:val="24"/>
        </w:rPr>
      </w:pPr>
      <w:r w:rsidRPr="00EB1675">
        <w:rPr>
          <w:sz w:val="24"/>
          <w:szCs w:val="24"/>
        </w:rPr>
        <w:t xml:space="preserve">3) Ведомственная целевая программа </w:t>
      </w:r>
      <w:r w:rsidR="005933E7" w:rsidRPr="00EB1675">
        <w:rPr>
          <w:sz w:val="24"/>
          <w:szCs w:val="24"/>
        </w:rPr>
        <w:t>«</w:t>
      </w:r>
      <w:r w:rsidRPr="00EB1675">
        <w:rPr>
          <w:sz w:val="24"/>
          <w:szCs w:val="24"/>
        </w:rPr>
        <w:t xml:space="preserve">Обеспечение мероприятий по созданию условий для оказания скорой медицинской помощи населению </w:t>
      </w:r>
      <w:r w:rsidR="0023114E" w:rsidRPr="00EB1675">
        <w:rPr>
          <w:sz w:val="24"/>
          <w:szCs w:val="24"/>
        </w:rPr>
        <w:t>МГО</w:t>
      </w:r>
      <w:r w:rsidRPr="00EB1675">
        <w:rPr>
          <w:sz w:val="24"/>
          <w:szCs w:val="24"/>
        </w:rPr>
        <w:t xml:space="preserve"> не застрахованному по обязательному медицинскому страхованию, на 2015 год» </w:t>
      </w:r>
    </w:p>
    <w:p w:rsidR="00527943" w:rsidRPr="00EB1675" w:rsidRDefault="00527943" w:rsidP="00527943">
      <w:pPr>
        <w:jc w:val="both"/>
        <w:rPr>
          <w:sz w:val="24"/>
          <w:szCs w:val="24"/>
        </w:rPr>
      </w:pPr>
      <w:r w:rsidRPr="00EB1675">
        <w:rPr>
          <w:sz w:val="24"/>
          <w:szCs w:val="24"/>
        </w:rPr>
        <w:t xml:space="preserve">4) Ведомственная целевая программа </w:t>
      </w:r>
      <w:r w:rsidR="005933E7" w:rsidRPr="00EB1675">
        <w:rPr>
          <w:sz w:val="24"/>
          <w:szCs w:val="24"/>
        </w:rPr>
        <w:t>«</w:t>
      </w:r>
      <w:r w:rsidRPr="00EB1675">
        <w:rPr>
          <w:sz w:val="24"/>
          <w:szCs w:val="24"/>
        </w:rPr>
        <w:t xml:space="preserve">Создание условий для осуществления МКУЗ </w:t>
      </w:r>
      <w:r w:rsidR="005933E7" w:rsidRPr="00EB1675">
        <w:rPr>
          <w:sz w:val="24"/>
          <w:szCs w:val="24"/>
        </w:rPr>
        <w:t>«Центр медицинской профилактики»</w:t>
      </w:r>
      <w:r w:rsidRPr="00EB1675">
        <w:rPr>
          <w:sz w:val="24"/>
          <w:szCs w:val="24"/>
        </w:rPr>
        <w:t xml:space="preserve"> медицинских профилактических мероприятий и гигиенического воспитания населения </w:t>
      </w:r>
      <w:r w:rsidR="0023114E" w:rsidRPr="00EB1675">
        <w:rPr>
          <w:sz w:val="24"/>
          <w:szCs w:val="24"/>
        </w:rPr>
        <w:t>МГО</w:t>
      </w:r>
      <w:r w:rsidRPr="00EB1675">
        <w:rPr>
          <w:sz w:val="24"/>
          <w:szCs w:val="24"/>
        </w:rPr>
        <w:t xml:space="preserve"> на 2015 год</w:t>
      </w:r>
      <w:r w:rsidR="005933E7" w:rsidRPr="00EB1675">
        <w:rPr>
          <w:sz w:val="24"/>
          <w:szCs w:val="24"/>
        </w:rPr>
        <w:t>»</w:t>
      </w:r>
    </w:p>
    <w:p w:rsidR="00527943" w:rsidRPr="00EB1675" w:rsidRDefault="00527943" w:rsidP="00527943">
      <w:pPr>
        <w:jc w:val="both"/>
        <w:rPr>
          <w:sz w:val="24"/>
          <w:szCs w:val="24"/>
        </w:rPr>
      </w:pPr>
      <w:r w:rsidRPr="00EB1675">
        <w:rPr>
          <w:sz w:val="24"/>
          <w:szCs w:val="24"/>
        </w:rPr>
        <w:t xml:space="preserve">5) Муниципальная программа </w:t>
      </w:r>
      <w:r w:rsidR="005933E7" w:rsidRPr="00EB1675">
        <w:rPr>
          <w:sz w:val="24"/>
          <w:szCs w:val="24"/>
        </w:rPr>
        <w:t>«</w:t>
      </w:r>
      <w:r w:rsidRPr="00EB1675">
        <w:rPr>
          <w:sz w:val="24"/>
          <w:szCs w:val="24"/>
        </w:rPr>
        <w:t xml:space="preserve">Развитие здравоохранения </w:t>
      </w:r>
      <w:r w:rsidR="0023114E" w:rsidRPr="00EB1675">
        <w:rPr>
          <w:sz w:val="24"/>
          <w:szCs w:val="24"/>
        </w:rPr>
        <w:t>МГО</w:t>
      </w:r>
      <w:r w:rsidRPr="00EB1675">
        <w:rPr>
          <w:sz w:val="24"/>
          <w:szCs w:val="24"/>
        </w:rPr>
        <w:t xml:space="preserve"> на 2014 год и плановый период 2015 и 2016 годов</w:t>
      </w:r>
      <w:r w:rsidR="005933E7" w:rsidRPr="00EB1675">
        <w:rPr>
          <w:sz w:val="24"/>
          <w:szCs w:val="24"/>
        </w:rPr>
        <w:t>»</w:t>
      </w:r>
      <w:r w:rsidRPr="00EB1675">
        <w:rPr>
          <w:sz w:val="24"/>
          <w:szCs w:val="24"/>
        </w:rPr>
        <w:t>.</w:t>
      </w:r>
    </w:p>
    <w:p w:rsidR="00527943" w:rsidRPr="00EB1675" w:rsidRDefault="00527943" w:rsidP="00527943">
      <w:pPr>
        <w:ind w:firstLine="708"/>
        <w:jc w:val="both"/>
        <w:rPr>
          <w:sz w:val="24"/>
          <w:szCs w:val="24"/>
        </w:rPr>
      </w:pPr>
      <w:r w:rsidRPr="00EB1675">
        <w:rPr>
          <w:sz w:val="24"/>
          <w:szCs w:val="24"/>
        </w:rPr>
        <w:t>Процент охвата расходов бюджета программно-целевым методом составляет 93 %.</w:t>
      </w:r>
    </w:p>
    <w:p w:rsidR="00527943" w:rsidRPr="00EB1675" w:rsidRDefault="00527943" w:rsidP="00527943">
      <w:pPr>
        <w:ind w:firstLine="720"/>
        <w:jc w:val="both"/>
        <w:rPr>
          <w:sz w:val="24"/>
          <w:szCs w:val="24"/>
        </w:rPr>
      </w:pPr>
      <w:r w:rsidRPr="00EB1675">
        <w:rPr>
          <w:sz w:val="24"/>
          <w:szCs w:val="24"/>
        </w:rPr>
        <w:t xml:space="preserve">На 2015 год на обеспечение деятельности казенных учреждений предусмотрены </w:t>
      </w:r>
      <w:r w:rsidRPr="00EB1675">
        <w:rPr>
          <w:sz w:val="24"/>
          <w:szCs w:val="24"/>
        </w:rPr>
        <w:lastRenderedPageBreak/>
        <w:t>ассигнования в сумме 13 156 581 рублей, исполнение составило 13137759 руб. или 99,9 %.</w:t>
      </w:r>
    </w:p>
    <w:p w:rsidR="00527943" w:rsidRPr="00EB1675" w:rsidRDefault="00527943" w:rsidP="0092381C">
      <w:pPr>
        <w:ind w:firstLine="720"/>
        <w:jc w:val="both"/>
        <w:rPr>
          <w:sz w:val="24"/>
          <w:szCs w:val="24"/>
        </w:rPr>
      </w:pPr>
      <w:r w:rsidRPr="00EB1675">
        <w:rPr>
          <w:sz w:val="24"/>
          <w:szCs w:val="24"/>
        </w:rPr>
        <w:t>Бюджетным учреждениям здравоохранения на финансовое обеспечение муниципального задания на оказание государственных услуг (выполнение работ) предоставлена субсидия в сумме 37 288 309 рублей, исполнение составило 100 % от годового плана</w:t>
      </w:r>
      <w:r w:rsidR="0092381C" w:rsidRPr="00EB1675">
        <w:rPr>
          <w:sz w:val="24"/>
          <w:szCs w:val="24"/>
        </w:rPr>
        <w:t>.</w:t>
      </w:r>
    </w:p>
    <w:p w:rsidR="00527943" w:rsidRPr="00EB1675" w:rsidRDefault="00527943" w:rsidP="005933E7">
      <w:pPr>
        <w:ind w:firstLine="709"/>
        <w:jc w:val="both"/>
        <w:rPr>
          <w:sz w:val="24"/>
          <w:szCs w:val="24"/>
        </w:rPr>
      </w:pPr>
      <w:proofErr w:type="gramStart"/>
      <w:r w:rsidRPr="00EB1675">
        <w:rPr>
          <w:sz w:val="24"/>
          <w:szCs w:val="24"/>
        </w:rPr>
        <w:t xml:space="preserve">По муниципальной программе «Развитие здравоохранения МГО на 2014 год и плановый период 2015 и 2016 годов», утвержденной постановлением Администрации МГО от 20.02.2014 г. № 1041 в рамках исполнения мероприятий подпрограммы «Профилактика клещевого энцефалита в </w:t>
      </w:r>
      <w:r w:rsidR="0023114E" w:rsidRPr="00EB1675">
        <w:rPr>
          <w:sz w:val="24"/>
          <w:szCs w:val="24"/>
        </w:rPr>
        <w:t>МГО</w:t>
      </w:r>
      <w:r w:rsidRPr="00EB1675">
        <w:rPr>
          <w:sz w:val="24"/>
          <w:szCs w:val="24"/>
        </w:rPr>
        <w:t xml:space="preserve"> на 2014 и плановый период 2015 и 2016 годов» с  потребностью на 2015 год в объеме 1 191,14 тыс. руб., утверждено в бюджете 2015 года за</w:t>
      </w:r>
      <w:proofErr w:type="gramEnd"/>
      <w:r w:rsidRPr="00EB1675">
        <w:rPr>
          <w:sz w:val="24"/>
          <w:szCs w:val="24"/>
        </w:rPr>
        <w:t xml:space="preserve"> счет средств местного бюджета – 791,7 тыс</w:t>
      </w:r>
      <w:proofErr w:type="gramStart"/>
      <w:r w:rsidRPr="00EB1675">
        <w:rPr>
          <w:sz w:val="24"/>
          <w:szCs w:val="24"/>
        </w:rPr>
        <w:t>.р</w:t>
      </w:r>
      <w:proofErr w:type="gramEnd"/>
      <w:r w:rsidRPr="00EB1675">
        <w:rPr>
          <w:sz w:val="24"/>
          <w:szCs w:val="24"/>
        </w:rPr>
        <w:t>уб., расходы составили – 791,106 тыс.руб. Средства направлены на приобретение противоклещевого иммуноглобулина для экстренной профилактики среди детей и подростков до 17 лет, пострадавших от укуса клеща, приобретение вакцины против клещевого вирусного энцефалита для вакцинации и ревакцинации учащихся вторых классов общеобразовательных учреждений МГО.</w:t>
      </w:r>
    </w:p>
    <w:p w:rsidR="00527943" w:rsidRPr="00EB1675" w:rsidRDefault="00527943" w:rsidP="005933E7">
      <w:pPr>
        <w:ind w:firstLine="709"/>
        <w:jc w:val="both"/>
        <w:rPr>
          <w:sz w:val="24"/>
          <w:szCs w:val="24"/>
        </w:rPr>
      </w:pPr>
      <w:r w:rsidRPr="00EB1675">
        <w:rPr>
          <w:sz w:val="24"/>
          <w:szCs w:val="24"/>
        </w:rPr>
        <w:t xml:space="preserve">В рамках исполнения мероприятий подпрограммы «Укрепление материально-технической базы учреждений здравоохранения </w:t>
      </w:r>
      <w:r w:rsidR="0023114E" w:rsidRPr="00EB1675">
        <w:rPr>
          <w:sz w:val="24"/>
          <w:szCs w:val="24"/>
        </w:rPr>
        <w:t>МГО</w:t>
      </w:r>
      <w:r w:rsidRPr="00EB1675">
        <w:rPr>
          <w:sz w:val="24"/>
          <w:szCs w:val="24"/>
        </w:rPr>
        <w:t xml:space="preserve"> на 2014 и плановый период 2015 и 2016 годов» с  потребностью на 2015 год в объеме 82 794,273 тыс. руб., утверждено в бюджете 2015 года за счет средств местного бюджета – 387,576 тыс</w:t>
      </w:r>
      <w:proofErr w:type="gramStart"/>
      <w:r w:rsidRPr="00EB1675">
        <w:rPr>
          <w:sz w:val="24"/>
          <w:szCs w:val="24"/>
        </w:rPr>
        <w:t>.р</w:t>
      </w:r>
      <w:proofErr w:type="gramEnd"/>
      <w:r w:rsidRPr="00EB1675">
        <w:rPr>
          <w:sz w:val="24"/>
          <w:szCs w:val="24"/>
        </w:rPr>
        <w:t xml:space="preserve">уб. Средства направлены на ремонт и установку </w:t>
      </w:r>
      <w:proofErr w:type="spellStart"/>
      <w:r w:rsidRPr="00EB1675">
        <w:rPr>
          <w:sz w:val="24"/>
          <w:szCs w:val="24"/>
        </w:rPr>
        <w:t>евроокон</w:t>
      </w:r>
      <w:proofErr w:type="spellEnd"/>
      <w:r w:rsidRPr="00EB1675">
        <w:rPr>
          <w:sz w:val="24"/>
          <w:szCs w:val="24"/>
        </w:rPr>
        <w:t xml:space="preserve"> в поликлинике п.</w:t>
      </w:r>
      <w:r w:rsidR="002F2C04">
        <w:rPr>
          <w:sz w:val="24"/>
          <w:szCs w:val="24"/>
        </w:rPr>
        <w:t xml:space="preserve"> </w:t>
      </w:r>
      <w:r w:rsidRPr="00EB1675">
        <w:rPr>
          <w:sz w:val="24"/>
          <w:szCs w:val="24"/>
        </w:rPr>
        <w:t>Тургояк в сумме 288,076 тыс</w:t>
      </w:r>
      <w:r w:rsidR="002F2C04">
        <w:rPr>
          <w:sz w:val="24"/>
          <w:szCs w:val="24"/>
        </w:rPr>
        <w:t>.</w:t>
      </w:r>
      <w:r w:rsidRPr="00EB1675">
        <w:rPr>
          <w:sz w:val="24"/>
          <w:szCs w:val="24"/>
        </w:rPr>
        <w:t xml:space="preserve"> руб</w:t>
      </w:r>
      <w:r w:rsidR="002F2C04">
        <w:rPr>
          <w:sz w:val="24"/>
          <w:szCs w:val="24"/>
        </w:rPr>
        <w:t>.</w:t>
      </w:r>
      <w:r w:rsidRPr="00EB1675">
        <w:rPr>
          <w:sz w:val="24"/>
          <w:szCs w:val="24"/>
        </w:rPr>
        <w:t xml:space="preserve"> и на приобретение оборудования для системы газоснабжения ФАП п. Верхний</w:t>
      </w:r>
      <w:r w:rsidR="002F2C04">
        <w:rPr>
          <w:sz w:val="24"/>
          <w:szCs w:val="24"/>
        </w:rPr>
        <w:t xml:space="preserve"> </w:t>
      </w:r>
      <w:proofErr w:type="spellStart"/>
      <w:r w:rsidRPr="00EB1675">
        <w:rPr>
          <w:sz w:val="24"/>
          <w:szCs w:val="24"/>
        </w:rPr>
        <w:t>Атлян</w:t>
      </w:r>
      <w:proofErr w:type="spellEnd"/>
      <w:r w:rsidRPr="00EB1675">
        <w:rPr>
          <w:sz w:val="24"/>
          <w:szCs w:val="24"/>
        </w:rPr>
        <w:t xml:space="preserve"> в сумме 99,5 тыс</w:t>
      </w:r>
      <w:r w:rsidR="002F2C04">
        <w:rPr>
          <w:sz w:val="24"/>
          <w:szCs w:val="24"/>
        </w:rPr>
        <w:t>.</w:t>
      </w:r>
      <w:r w:rsidRPr="00EB1675">
        <w:rPr>
          <w:sz w:val="24"/>
          <w:szCs w:val="24"/>
        </w:rPr>
        <w:t xml:space="preserve"> руб.</w:t>
      </w:r>
    </w:p>
    <w:p w:rsidR="00527943" w:rsidRPr="00EB1675" w:rsidRDefault="00527943" w:rsidP="005933E7">
      <w:pPr>
        <w:ind w:firstLine="709"/>
        <w:jc w:val="both"/>
        <w:rPr>
          <w:sz w:val="24"/>
          <w:szCs w:val="24"/>
        </w:rPr>
      </w:pPr>
      <w:r w:rsidRPr="00EB1675">
        <w:rPr>
          <w:sz w:val="24"/>
          <w:szCs w:val="24"/>
        </w:rPr>
        <w:t xml:space="preserve">В рамках исполнения мероприятий подпрограммы «Кадровое обеспечение системы здравоохранения </w:t>
      </w:r>
      <w:r w:rsidR="0023114E" w:rsidRPr="00EB1675">
        <w:rPr>
          <w:sz w:val="24"/>
          <w:szCs w:val="24"/>
        </w:rPr>
        <w:t>МГО</w:t>
      </w:r>
      <w:r w:rsidRPr="00EB1675">
        <w:rPr>
          <w:sz w:val="24"/>
          <w:szCs w:val="24"/>
        </w:rPr>
        <w:t xml:space="preserve"> на 2014 и плановый период 2015 и 2016 годов» с потребностью на 2015 год в объеме 1</w:t>
      </w:r>
      <w:r w:rsidR="0092381C" w:rsidRPr="00EB1675">
        <w:rPr>
          <w:sz w:val="24"/>
          <w:szCs w:val="24"/>
        </w:rPr>
        <w:t> </w:t>
      </w:r>
      <w:r w:rsidRPr="00EB1675">
        <w:rPr>
          <w:sz w:val="24"/>
          <w:szCs w:val="24"/>
        </w:rPr>
        <w:t>302</w:t>
      </w:r>
      <w:r w:rsidR="0092381C" w:rsidRPr="00EB1675">
        <w:rPr>
          <w:sz w:val="24"/>
          <w:szCs w:val="24"/>
        </w:rPr>
        <w:t>,0</w:t>
      </w:r>
      <w:r w:rsidRPr="00EB1675">
        <w:rPr>
          <w:sz w:val="24"/>
          <w:szCs w:val="24"/>
        </w:rPr>
        <w:t xml:space="preserve"> тыс. руб., утверждено в бюджете 2015 года за счет средств местного бюджета – 113</w:t>
      </w:r>
      <w:r w:rsidR="0092381C" w:rsidRPr="00EB1675">
        <w:rPr>
          <w:sz w:val="24"/>
          <w:szCs w:val="24"/>
        </w:rPr>
        <w:t>,</w:t>
      </w:r>
      <w:r w:rsidRPr="00EB1675">
        <w:rPr>
          <w:sz w:val="24"/>
          <w:szCs w:val="24"/>
        </w:rPr>
        <w:t>017 тыс</w:t>
      </w:r>
      <w:proofErr w:type="gramStart"/>
      <w:r w:rsidRPr="00EB1675">
        <w:rPr>
          <w:sz w:val="24"/>
          <w:szCs w:val="24"/>
        </w:rPr>
        <w:t>.р</w:t>
      </w:r>
      <w:proofErr w:type="gramEnd"/>
      <w:r w:rsidRPr="00EB1675">
        <w:rPr>
          <w:sz w:val="24"/>
          <w:szCs w:val="24"/>
        </w:rPr>
        <w:t>уб. Средства направлены на единовременную выплату врачу- молодому специалисту, поступившему на работу в МБУ «Городская больница №1» в 2015 году.</w:t>
      </w:r>
    </w:p>
    <w:p w:rsidR="00527943" w:rsidRPr="00EB1675" w:rsidRDefault="00527943" w:rsidP="005933E7">
      <w:pPr>
        <w:ind w:firstLine="709"/>
        <w:jc w:val="both"/>
        <w:rPr>
          <w:sz w:val="24"/>
          <w:szCs w:val="24"/>
        </w:rPr>
      </w:pPr>
      <w:r w:rsidRPr="00EB1675">
        <w:rPr>
          <w:sz w:val="24"/>
          <w:szCs w:val="24"/>
        </w:rPr>
        <w:t>По муниципальной программе «Молодежь Миасса» на 2014-2016 годы», утвержденной Постановлением  Администрации МГО от 29.01.2014г. № 561 на мероприятие «Организация временной трудовой занятости несовершеннолетних граждан МГО» утверждено в бюджете 2015 года за счет средств местного бюджета – 44,937</w:t>
      </w:r>
      <w:r w:rsidR="00CA0B00">
        <w:rPr>
          <w:sz w:val="24"/>
          <w:szCs w:val="24"/>
        </w:rPr>
        <w:t>тыс.</w:t>
      </w:r>
      <w:r w:rsidRPr="00EB1675">
        <w:rPr>
          <w:sz w:val="24"/>
          <w:szCs w:val="24"/>
        </w:rPr>
        <w:t xml:space="preserve"> руб. на обеспечение оплаты труда 2</w:t>
      </w:r>
      <w:r w:rsidR="002C150F" w:rsidRPr="00EB1675">
        <w:rPr>
          <w:sz w:val="24"/>
          <w:szCs w:val="24"/>
        </w:rPr>
        <w:t>0 подростков и их руководителя.</w:t>
      </w:r>
    </w:p>
    <w:p w:rsidR="00527943" w:rsidRPr="00EB1675" w:rsidRDefault="00527943" w:rsidP="005933E7">
      <w:pPr>
        <w:ind w:firstLine="709"/>
        <w:jc w:val="both"/>
        <w:rPr>
          <w:sz w:val="24"/>
          <w:szCs w:val="24"/>
        </w:rPr>
      </w:pPr>
      <w:proofErr w:type="gramStart"/>
      <w:r w:rsidRPr="00EB1675">
        <w:rPr>
          <w:sz w:val="24"/>
          <w:szCs w:val="24"/>
        </w:rPr>
        <w:t>За счет внебюджетных источников получены доходы в сумме 1 443</w:t>
      </w:r>
      <w:r w:rsidR="00C75903" w:rsidRPr="00EB1675">
        <w:rPr>
          <w:sz w:val="24"/>
          <w:szCs w:val="24"/>
        </w:rPr>
        <w:t> </w:t>
      </w:r>
      <w:r w:rsidRPr="00EB1675">
        <w:rPr>
          <w:sz w:val="24"/>
          <w:szCs w:val="24"/>
        </w:rPr>
        <w:t>385</w:t>
      </w:r>
      <w:r w:rsidR="00C75903" w:rsidRPr="00EB1675">
        <w:rPr>
          <w:sz w:val="24"/>
          <w:szCs w:val="24"/>
        </w:rPr>
        <w:t>,</w:t>
      </w:r>
      <w:r w:rsidRPr="00EB1675">
        <w:rPr>
          <w:sz w:val="24"/>
          <w:szCs w:val="24"/>
        </w:rPr>
        <w:t>601</w:t>
      </w:r>
      <w:r w:rsidR="00C75903" w:rsidRPr="00EB1675">
        <w:rPr>
          <w:sz w:val="24"/>
          <w:szCs w:val="24"/>
        </w:rPr>
        <w:t xml:space="preserve"> тыс.</w:t>
      </w:r>
      <w:r w:rsidRPr="00EB1675">
        <w:rPr>
          <w:sz w:val="24"/>
          <w:szCs w:val="24"/>
        </w:rPr>
        <w:t xml:space="preserve"> руб., в том числе доходы, полученные из средств ОМС – 1 354</w:t>
      </w:r>
      <w:r w:rsidR="00C75903" w:rsidRPr="00EB1675">
        <w:rPr>
          <w:sz w:val="24"/>
          <w:szCs w:val="24"/>
        </w:rPr>
        <w:t> </w:t>
      </w:r>
      <w:r w:rsidRPr="00EB1675">
        <w:rPr>
          <w:sz w:val="24"/>
          <w:szCs w:val="24"/>
        </w:rPr>
        <w:t>656</w:t>
      </w:r>
      <w:r w:rsidR="00C75903" w:rsidRPr="00EB1675">
        <w:rPr>
          <w:sz w:val="24"/>
          <w:szCs w:val="24"/>
        </w:rPr>
        <w:t>,</w:t>
      </w:r>
      <w:r w:rsidRPr="00EB1675">
        <w:rPr>
          <w:sz w:val="24"/>
          <w:szCs w:val="24"/>
        </w:rPr>
        <w:t>114</w:t>
      </w:r>
      <w:r w:rsidR="00C75903" w:rsidRPr="00EB1675">
        <w:rPr>
          <w:sz w:val="24"/>
          <w:szCs w:val="24"/>
        </w:rPr>
        <w:t xml:space="preserve"> тыс.</w:t>
      </w:r>
      <w:r w:rsidRPr="00EB1675">
        <w:rPr>
          <w:sz w:val="24"/>
          <w:szCs w:val="24"/>
        </w:rPr>
        <w:t xml:space="preserve"> руб.; от приносящей доход деятельности 88</w:t>
      </w:r>
      <w:r w:rsidR="001F241D" w:rsidRPr="00EB1675">
        <w:rPr>
          <w:sz w:val="24"/>
          <w:szCs w:val="24"/>
        </w:rPr>
        <w:t> </w:t>
      </w:r>
      <w:r w:rsidRPr="00EB1675">
        <w:rPr>
          <w:sz w:val="24"/>
          <w:szCs w:val="24"/>
        </w:rPr>
        <w:t>729</w:t>
      </w:r>
      <w:r w:rsidR="001F241D" w:rsidRPr="00EB1675">
        <w:rPr>
          <w:sz w:val="24"/>
          <w:szCs w:val="24"/>
        </w:rPr>
        <w:t>,</w:t>
      </w:r>
      <w:r w:rsidRPr="00EB1675">
        <w:rPr>
          <w:sz w:val="24"/>
          <w:szCs w:val="24"/>
        </w:rPr>
        <w:t>486</w:t>
      </w:r>
      <w:r w:rsidR="001F241D" w:rsidRPr="00EB1675">
        <w:rPr>
          <w:sz w:val="24"/>
          <w:szCs w:val="24"/>
        </w:rPr>
        <w:t xml:space="preserve"> тыс.</w:t>
      </w:r>
      <w:r w:rsidRPr="00EB1675">
        <w:rPr>
          <w:sz w:val="24"/>
          <w:szCs w:val="24"/>
        </w:rPr>
        <w:t xml:space="preserve"> руб</w:t>
      </w:r>
      <w:r w:rsidR="001F241D" w:rsidRPr="00EB1675">
        <w:rPr>
          <w:sz w:val="24"/>
          <w:szCs w:val="24"/>
        </w:rPr>
        <w:t>.</w:t>
      </w:r>
      <w:r w:rsidRPr="00EB1675">
        <w:rPr>
          <w:sz w:val="24"/>
          <w:szCs w:val="24"/>
        </w:rPr>
        <w:t>, из них: от родовых сертификатов – 25</w:t>
      </w:r>
      <w:r w:rsidR="001F241D" w:rsidRPr="00EB1675">
        <w:rPr>
          <w:sz w:val="24"/>
          <w:szCs w:val="24"/>
        </w:rPr>
        <w:t> </w:t>
      </w:r>
      <w:r w:rsidRPr="00EB1675">
        <w:rPr>
          <w:sz w:val="24"/>
          <w:szCs w:val="24"/>
        </w:rPr>
        <w:t>157</w:t>
      </w:r>
      <w:r w:rsidR="001F241D" w:rsidRPr="00EB1675">
        <w:rPr>
          <w:sz w:val="24"/>
          <w:szCs w:val="24"/>
        </w:rPr>
        <w:t>,</w:t>
      </w:r>
      <w:r w:rsidRPr="00EB1675">
        <w:rPr>
          <w:sz w:val="24"/>
          <w:szCs w:val="24"/>
        </w:rPr>
        <w:t>0</w:t>
      </w:r>
      <w:r w:rsidR="001F241D" w:rsidRPr="00EB1675">
        <w:rPr>
          <w:sz w:val="24"/>
          <w:szCs w:val="24"/>
        </w:rPr>
        <w:t xml:space="preserve"> тыс.</w:t>
      </w:r>
      <w:r w:rsidRPr="00EB1675">
        <w:rPr>
          <w:sz w:val="24"/>
          <w:szCs w:val="24"/>
        </w:rPr>
        <w:t xml:space="preserve"> руб., от оказания платных услуг – 53</w:t>
      </w:r>
      <w:r w:rsidR="001F241D" w:rsidRPr="00EB1675">
        <w:rPr>
          <w:sz w:val="24"/>
          <w:szCs w:val="24"/>
        </w:rPr>
        <w:t> </w:t>
      </w:r>
      <w:r w:rsidRPr="00EB1675">
        <w:rPr>
          <w:sz w:val="24"/>
          <w:szCs w:val="24"/>
        </w:rPr>
        <w:t>386</w:t>
      </w:r>
      <w:r w:rsidR="001F241D" w:rsidRPr="00EB1675">
        <w:rPr>
          <w:sz w:val="24"/>
          <w:szCs w:val="24"/>
        </w:rPr>
        <w:t>,</w:t>
      </w:r>
      <w:r w:rsidRPr="00EB1675">
        <w:rPr>
          <w:sz w:val="24"/>
          <w:szCs w:val="24"/>
        </w:rPr>
        <w:t>64</w:t>
      </w:r>
      <w:r w:rsidR="001F241D" w:rsidRPr="00EB1675">
        <w:rPr>
          <w:sz w:val="24"/>
          <w:szCs w:val="24"/>
        </w:rPr>
        <w:t>9 тыс.</w:t>
      </w:r>
      <w:r w:rsidRPr="00EB1675">
        <w:rPr>
          <w:sz w:val="24"/>
          <w:szCs w:val="24"/>
        </w:rPr>
        <w:t xml:space="preserve"> руб., возмещения коммунальных и эксплуатационных услуг арендаторами – 4</w:t>
      </w:r>
      <w:r w:rsidR="001F241D" w:rsidRPr="00EB1675">
        <w:rPr>
          <w:sz w:val="24"/>
          <w:szCs w:val="24"/>
        </w:rPr>
        <w:t> </w:t>
      </w:r>
      <w:r w:rsidRPr="00EB1675">
        <w:rPr>
          <w:sz w:val="24"/>
          <w:szCs w:val="24"/>
        </w:rPr>
        <w:t>404</w:t>
      </w:r>
      <w:r w:rsidR="001F241D" w:rsidRPr="00EB1675">
        <w:rPr>
          <w:sz w:val="24"/>
          <w:szCs w:val="24"/>
        </w:rPr>
        <w:t>,</w:t>
      </w:r>
      <w:r w:rsidRPr="00EB1675">
        <w:rPr>
          <w:sz w:val="24"/>
          <w:szCs w:val="24"/>
        </w:rPr>
        <w:t>729</w:t>
      </w:r>
      <w:r w:rsidR="001F241D" w:rsidRPr="00EB1675">
        <w:rPr>
          <w:sz w:val="24"/>
          <w:szCs w:val="24"/>
        </w:rPr>
        <w:t xml:space="preserve"> тыс</w:t>
      </w:r>
      <w:proofErr w:type="gramEnd"/>
      <w:r w:rsidR="001F241D" w:rsidRPr="00EB1675">
        <w:rPr>
          <w:sz w:val="24"/>
          <w:szCs w:val="24"/>
        </w:rPr>
        <w:t>.</w:t>
      </w:r>
      <w:proofErr w:type="gramStart"/>
      <w:r w:rsidRPr="00EB1675">
        <w:rPr>
          <w:sz w:val="24"/>
          <w:szCs w:val="24"/>
        </w:rPr>
        <w:t>руб., пожертвований – 92</w:t>
      </w:r>
      <w:r w:rsidR="001F241D" w:rsidRPr="00EB1675">
        <w:rPr>
          <w:sz w:val="24"/>
          <w:szCs w:val="24"/>
        </w:rPr>
        <w:t>,</w:t>
      </w:r>
      <w:r w:rsidRPr="00EB1675">
        <w:rPr>
          <w:sz w:val="24"/>
          <w:szCs w:val="24"/>
        </w:rPr>
        <w:t>129</w:t>
      </w:r>
      <w:r w:rsidR="001F241D" w:rsidRPr="00EB1675">
        <w:rPr>
          <w:sz w:val="24"/>
          <w:szCs w:val="24"/>
        </w:rPr>
        <w:t xml:space="preserve"> тыс.</w:t>
      </w:r>
      <w:r w:rsidRPr="00EB1675">
        <w:rPr>
          <w:sz w:val="24"/>
          <w:szCs w:val="24"/>
        </w:rPr>
        <w:t xml:space="preserve"> руб., полученные в порядке компенсации расходов по военкомату – 2</w:t>
      </w:r>
      <w:r w:rsidR="001F241D" w:rsidRPr="00EB1675">
        <w:rPr>
          <w:sz w:val="24"/>
          <w:szCs w:val="24"/>
        </w:rPr>
        <w:t> </w:t>
      </w:r>
      <w:r w:rsidRPr="00EB1675">
        <w:rPr>
          <w:sz w:val="24"/>
          <w:szCs w:val="24"/>
        </w:rPr>
        <w:t>432</w:t>
      </w:r>
      <w:r w:rsidR="001F241D" w:rsidRPr="00EB1675">
        <w:rPr>
          <w:sz w:val="24"/>
          <w:szCs w:val="24"/>
        </w:rPr>
        <w:t>,</w:t>
      </w:r>
      <w:r w:rsidRPr="00EB1675">
        <w:rPr>
          <w:sz w:val="24"/>
          <w:szCs w:val="24"/>
        </w:rPr>
        <w:t>025</w:t>
      </w:r>
      <w:r w:rsidR="001F241D" w:rsidRPr="00EB1675">
        <w:rPr>
          <w:sz w:val="24"/>
          <w:szCs w:val="24"/>
        </w:rPr>
        <w:t xml:space="preserve"> тыс.</w:t>
      </w:r>
      <w:r w:rsidRPr="00EB1675">
        <w:rPr>
          <w:sz w:val="24"/>
          <w:szCs w:val="24"/>
        </w:rPr>
        <w:t xml:space="preserve"> руб., арендная плата за пользование имуществом – 2</w:t>
      </w:r>
      <w:r w:rsidR="001F241D" w:rsidRPr="00EB1675">
        <w:rPr>
          <w:sz w:val="24"/>
          <w:szCs w:val="24"/>
        </w:rPr>
        <w:t> </w:t>
      </w:r>
      <w:r w:rsidRPr="00EB1675">
        <w:rPr>
          <w:sz w:val="24"/>
          <w:szCs w:val="24"/>
        </w:rPr>
        <w:t>968</w:t>
      </w:r>
      <w:r w:rsidR="001F241D" w:rsidRPr="00EB1675">
        <w:rPr>
          <w:sz w:val="24"/>
          <w:szCs w:val="24"/>
        </w:rPr>
        <w:t>,</w:t>
      </w:r>
      <w:r w:rsidRPr="00EB1675">
        <w:rPr>
          <w:sz w:val="24"/>
          <w:szCs w:val="24"/>
        </w:rPr>
        <w:t>252</w:t>
      </w:r>
      <w:r w:rsidR="001F241D" w:rsidRPr="00EB1675">
        <w:rPr>
          <w:sz w:val="24"/>
          <w:szCs w:val="24"/>
        </w:rPr>
        <w:t>тыс.</w:t>
      </w:r>
      <w:r w:rsidRPr="00EB1675">
        <w:rPr>
          <w:sz w:val="24"/>
          <w:szCs w:val="24"/>
        </w:rPr>
        <w:t xml:space="preserve"> руб.; поступления от сдачи металлолома – 131</w:t>
      </w:r>
      <w:r w:rsidR="001F241D" w:rsidRPr="00EB1675">
        <w:rPr>
          <w:sz w:val="24"/>
          <w:szCs w:val="24"/>
        </w:rPr>
        <w:t>,</w:t>
      </w:r>
      <w:r w:rsidRPr="00EB1675">
        <w:rPr>
          <w:sz w:val="24"/>
          <w:szCs w:val="24"/>
        </w:rPr>
        <w:t>479</w:t>
      </w:r>
      <w:r w:rsidR="001F241D" w:rsidRPr="00EB1675">
        <w:rPr>
          <w:sz w:val="24"/>
          <w:szCs w:val="24"/>
        </w:rPr>
        <w:t xml:space="preserve"> тыс.</w:t>
      </w:r>
      <w:r w:rsidRPr="00EB1675">
        <w:rPr>
          <w:sz w:val="24"/>
          <w:szCs w:val="24"/>
        </w:rPr>
        <w:t xml:space="preserve"> руб., суммы принудительного изъятия – 157</w:t>
      </w:r>
      <w:r w:rsidR="001F241D" w:rsidRPr="00EB1675">
        <w:rPr>
          <w:sz w:val="24"/>
          <w:szCs w:val="24"/>
        </w:rPr>
        <w:t>,</w:t>
      </w:r>
      <w:r w:rsidRPr="00EB1675">
        <w:rPr>
          <w:sz w:val="24"/>
          <w:szCs w:val="24"/>
        </w:rPr>
        <w:t>221</w:t>
      </w:r>
      <w:r w:rsidR="001F241D" w:rsidRPr="00EB1675">
        <w:rPr>
          <w:sz w:val="24"/>
          <w:szCs w:val="24"/>
        </w:rPr>
        <w:t xml:space="preserve"> тыс.</w:t>
      </w:r>
      <w:r w:rsidRPr="00EB1675">
        <w:rPr>
          <w:sz w:val="24"/>
          <w:szCs w:val="24"/>
        </w:rPr>
        <w:t xml:space="preserve"> руб.  </w:t>
      </w:r>
      <w:proofErr w:type="gramEnd"/>
    </w:p>
    <w:p w:rsidR="00527943" w:rsidRPr="00EB1675" w:rsidRDefault="00527943" w:rsidP="00527943">
      <w:pPr>
        <w:ind w:firstLine="720"/>
        <w:jc w:val="both"/>
        <w:rPr>
          <w:sz w:val="24"/>
          <w:szCs w:val="24"/>
        </w:rPr>
      </w:pPr>
      <w:r w:rsidRPr="00EB1675">
        <w:rPr>
          <w:sz w:val="24"/>
          <w:szCs w:val="24"/>
        </w:rPr>
        <w:t xml:space="preserve">Результатами деятельности бюджетных учреждений здравоохранения за 2015 год за счет субсидии из бюджета являются  664 пролеченных больных и 8820 проведенных ими койко-дней в круглосуточных стационарах городских больниц,  67843 врачебных посещения в амбулаторно-поликлинических подразделениях, 7167 вызовов скорой медицинской помощи. За счет средств субсидии из бюджета выполнение плана по пролеченным больным составляет 102 %, проведенных ими </w:t>
      </w:r>
      <w:proofErr w:type="spellStart"/>
      <w:proofErr w:type="gramStart"/>
      <w:r w:rsidRPr="00EB1675">
        <w:rPr>
          <w:sz w:val="24"/>
          <w:szCs w:val="24"/>
        </w:rPr>
        <w:t>койко</w:t>
      </w:r>
      <w:proofErr w:type="spellEnd"/>
      <w:r w:rsidRPr="00EB1675">
        <w:rPr>
          <w:sz w:val="24"/>
          <w:szCs w:val="24"/>
        </w:rPr>
        <w:t xml:space="preserve"> – дней</w:t>
      </w:r>
      <w:proofErr w:type="gramEnd"/>
      <w:r w:rsidRPr="00EB1675">
        <w:rPr>
          <w:sz w:val="24"/>
          <w:szCs w:val="24"/>
        </w:rPr>
        <w:t xml:space="preserve"> – 97,8%. Выполнение плана посещений составляет 105 %. Выполнение плана по количеству вызовов скорой медицинской помощи выполнено на 102 %. </w:t>
      </w:r>
    </w:p>
    <w:p w:rsidR="00527943" w:rsidRPr="00EB1675" w:rsidRDefault="00527943" w:rsidP="00527943">
      <w:pPr>
        <w:ind w:firstLine="708"/>
        <w:jc w:val="both"/>
        <w:rPr>
          <w:sz w:val="24"/>
          <w:szCs w:val="24"/>
        </w:rPr>
      </w:pPr>
      <w:proofErr w:type="gramStart"/>
      <w:r w:rsidRPr="00EB1675">
        <w:rPr>
          <w:sz w:val="24"/>
          <w:szCs w:val="24"/>
        </w:rPr>
        <w:t xml:space="preserve">В соответствии с утвержденной формой федерального статистического наблюдения № ЗП-здрав «Сведения о численности и оплате труда работников сферы здравоохранения по категориям персонала» средняя заработная плата за счет всех </w:t>
      </w:r>
      <w:r w:rsidRPr="00EB1675">
        <w:rPr>
          <w:sz w:val="24"/>
          <w:szCs w:val="24"/>
        </w:rPr>
        <w:lastRenderedPageBreak/>
        <w:t xml:space="preserve">источников финансирования работников списочного состава учреждений за </w:t>
      </w:r>
      <w:smartTag w:uri="urn:schemas-microsoft-com:office:smarttags" w:element="metricconverter">
        <w:smartTagPr>
          <w:attr w:name="ProductID" w:val="2015 г"/>
        </w:smartTagPr>
        <w:r w:rsidRPr="00EB1675">
          <w:rPr>
            <w:sz w:val="24"/>
            <w:szCs w:val="24"/>
          </w:rPr>
          <w:t>2015 г</w:t>
        </w:r>
      </w:smartTag>
      <w:r w:rsidRPr="00EB1675">
        <w:rPr>
          <w:sz w:val="24"/>
          <w:szCs w:val="24"/>
        </w:rPr>
        <w:t>. составляет 24486,78 рублей, в том числе по врачебному персоналу, включая специалистов, имеющих иное высшее образование, предоставляющих медицинские услуги, 42434,55 рублей, по среднему медицинскому персоналу</w:t>
      </w:r>
      <w:proofErr w:type="gramEnd"/>
      <w:r w:rsidRPr="00EB1675">
        <w:rPr>
          <w:sz w:val="24"/>
          <w:szCs w:val="24"/>
        </w:rPr>
        <w:t xml:space="preserve"> - 23412,88 рублей, по младшему медицинскому персоналу - 14608,2 рублей.</w:t>
      </w:r>
    </w:p>
    <w:p w:rsidR="00527943" w:rsidRPr="00EB1675" w:rsidRDefault="00527943" w:rsidP="00527943">
      <w:pPr>
        <w:ind w:firstLine="720"/>
        <w:jc w:val="both"/>
        <w:rPr>
          <w:sz w:val="24"/>
          <w:szCs w:val="24"/>
        </w:rPr>
      </w:pPr>
      <w:proofErr w:type="gramStart"/>
      <w:r w:rsidRPr="00EB1675">
        <w:rPr>
          <w:sz w:val="24"/>
          <w:szCs w:val="24"/>
        </w:rPr>
        <w:t>На 01.01.2016 года в системе здравоохранения городского округа функционирует 770 коек круглосуточного стационара</w:t>
      </w:r>
      <w:r w:rsidR="009B69E2" w:rsidRPr="00EB1675">
        <w:rPr>
          <w:sz w:val="24"/>
          <w:szCs w:val="24"/>
        </w:rPr>
        <w:t xml:space="preserve"> (</w:t>
      </w:r>
      <w:r w:rsidRPr="00EB1675">
        <w:rPr>
          <w:sz w:val="24"/>
          <w:szCs w:val="24"/>
        </w:rPr>
        <w:t>735 коек, функционирующие в системе ОМС, и 35 коек содержатся за счет средств бюджета (в 2015 году развернуто 10 коек сестринского ухода и 10 паллиативных коек) против 755 коек на начало</w:t>
      </w:r>
      <w:r w:rsidR="009B69E2" w:rsidRPr="00EB1675">
        <w:rPr>
          <w:sz w:val="24"/>
          <w:szCs w:val="24"/>
        </w:rPr>
        <w:t xml:space="preserve"> года.</w:t>
      </w:r>
      <w:proofErr w:type="gramEnd"/>
    </w:p>
    <w:p w:rsidR="00527943" w:rsidRPr="00EB1675" w:rsidRDefault="00527943" w:rsidP="00A65B7C">
      <w:pPr>
        <w:ind w:firstLine="709"/>
        <w:jc w:val="both"/>
        <w:rPr>
          <w:sz w:val="24"/>
          <w:szCs w:val="24"/>
        </w:rPr>
      </w:pPr>
      <w:r w:rsidRPr="00EB1675">
        <w:rPr>
          <w:sz w:val="24"/>
          <w:szCs w:val="24"/>
        </w:rPr>
        <w:t>Количество штатных должностей подразделений и учреждений, финансируемых за счет бюджета, по состоянию на 01.01.2016 года составило 211,5 единиц против 225,5 ед. на начало года, занятых среднегодовых должностей – 205,5 ед., среднесписочная численность – 120 человек, коэффициент совместительства – 1,7.</w:t>
      </w:r>
    </w:p>
    <w:p w:rsidR="00527943" w:rsidRPr="00EB1675" w:rsidRDefault="00527943" w:rsidP="00A65B7C">
      <w:pPr>
        <w:ind w:firstLine="709"/>
        <w:jc w:val="both"/>
        <w:rPr>
          <w:sz w:val="24"/>
          <w:szCs w:val="24"/>
        </w:rPr>
      </w:pPr>
      <w:r w:rsidRPr="00EB1675">
        <w:rPr>
          <w:sz w:val="24"/>
          <w:szCs w:val="24"/>
        </w:rPr>
        <w:t>Количество должностей всего (по бюджету и ФОМС)  на 01.01.2016 года составило 4664,5 единиц против 4999 единиц на начало года, среднесписочная численность составила 2736,3, занятых среднегодовых должностей – 4639; коэффициент совместительства составил 1,7.</w:t>
      </w:r>
    </w:p>
    <w:p w:rsidR="00527943" w:rsidRPr="00EB1675" w:rsidRDefault="00527943" w:rsidP="00527943">
      <w:pPr>
        <w:ind w:firstLine="708"/>
        <w:jc w:val="both"/>
        <w:rPr>
          <w:sz w:val="24"/>
          <w:szCs w:val="24"/>
        </w:rPr>
      </w:pPr>
      <w:r w:rsidRPr="00EB1675">
        <w:rPr>
          <w:sz w:val="24"/>
          <w:szCs w:val="24"/>
        </w:rPr>
        <w:t>Для удовлетворения потребностей населения в медицинских услугах, отвечающих современным требованиям, необходимо постоянное развитие системы здравоохранения, ее адаптация к изменяющимся правовым, социально-экономическим и демографическим условиям путем решения следующих задач:</w:t>
      </w:r>
    </w:p>
    <w:p w:rsidR="00527943" w:rsidRPr="00EB1675" w:rsidRDefault="00527943" w:rsidP="00527943">
      <w:pPr>
        <w:numPr>
          <w:ilvl w:val="0"/>
          <w:numId w:val="10"/>
        </w:numPr>
        <w:jc w:val="both"/>
        <w:rPr>
          <w:sz w:val="24"/>
          <w:szCs w:val="24"/>
        </w:rPr>
      </w:pPr>
      <w:r w:rsidRPr="00EB1675">
        <w:rPr>
          <w:bCs/>
          <w:sz w:val="24"/>
          <w:szCs w:val="24"/>
        </w:rPr>
        <w:t>Повышение структурной эффективности функционирования всей системы здравоохранения</w:t>
      </w:r>
      <w:r w:rsidR="00275F1B">
        <w:rPr>
          <w:bCs/>
          <w:sz w:val="24"/>
          <w:szCs w:val="24"/>
        </w:rPr>
        <w:t>.</w:t>
      </w:r>
    </w:p>
    <w:p w:rsidR="00527943" w:rsidRPr="00EB1675" w:rsidRDefault="00527943" w:rsidP="00527943">
      <w:pPr>
        <w:numPr>
          <w:ilvl w:val="0"/>
          <w:numId w:val="10"/>
        </w:numPr>
        <w:tabs>
          <w:tab w:val="left" w:pos="851"/>
        </w:tabs>
        <w:jc w:val="both"/>
        <w:rPr>
          <w:bCs/>
          <w:sz w:val="24"/>
          <w:szCs w:val="24"/>
        </w:rPr>
      </w:pPr>
      <w:r w:rsidRPr="00EB1675">
        <w:rPr>
          <w:bCs/>
          <w:sz w:val="24"/>
          <w:szCs w:val="24"/>
        </w:rPr>
        <w:t>Совершенствование системы управления здравоохранением</w:t>
      </w:r>
      <w:r w:rsidR="00275F1B">
        <w:rPr>
          <w:bCs/>
          <w:sz w:val="24"/>
          <w:szCs w:val="24"/>
        </w:rPr>
        <w:t>.</w:t>
      </w:r>
    </w:p>
    <w:p w:rsidR="00527943" w:rsidRPr="00EB1675" w:rsidRDefault="00527943" w:rsidP="00527943">
      <w:pPr>
        <w:numPr>
          <w:ilvl w:val="0"/>
          <w:numId w:val="10"/>
        </w:numPr>
        <w:jc w:val="both"/>
        <w:rPr>
          <w:sz w:val="24"/>
          <w:szCs w:val="24"/>
        </w:rPr>
      </w:pPr>
      <w:r w:rsidRPr="00EB1675">
        <w:rPr>
          <w:bCs/>
          <w:sz w:val="24"/>
          <w:szCs w:val="24"/>
        </w:rPr>
        <w:t>Оптимизация кадрового потенциала</w:t>
      </w:r>
      <w:r w:rsidRPr="00EB1675">
        <w:rPr>
          <w:sz w:val="24"/>
          <w:szCs w:val="24"/>
        </w:rPr>
        <w:t>.</w:t>
      </w:r>
    </w:p>
    <w:p w:rsidR="00527943" w:rsidRPr="00EB1675" w:rsidRDefault="00527943" w:rsidP="00527943">
      <w:pPr>
        <w:numPr>
          <w:ilvl w:val="0"/>
          <w:numId w:val="10"/>
        </w:numPr>
        <w:jc w:val="both"/>
        <w:rPr>
          <w:bCs/>
          <w:sz w:val="24"/>
          <w:szCs w:val="24"/>
        </w:rPr>
      </w:pPr>
      <w:r w:rsidRPr="00EB1675">
        <w:rPr>
          <w:bCs/>
          <w:sz w:val="24"/>
          <w:szCs w:val="24"/>
        </w:rPr>
        <w:t>Совершенствование системы оплаты труда.</w:t>
      </w:r>
    </w:p>
    <w:p w:rsidR="00527943" w:rsidRPr="00EB1675" w:rsidRDefault="00527943" w:rsidP="00527943">
      <w:pPr>
        <w:numPr>
          <w:ilvl w:val="0"/>
          <w:numId w:val="10"/>
        </w:numPr>
        <w:jc w:val="both"/>
        <w:rPr>
          <w:bCs/>
          <w:sz w:val="24"/>
          <w:szCs w:val="24"/>
        </w:rPr>
      </w:pPr>
      <w:r w:rsidRPr="00EB1675">
        <w:rPr>
          <w:sz w:val="24"/>
          <w:szCs w:val="24"/>
        </w:rPr>
        <w:t>Контроль качества и безопасности медицинской деятельности</w:t>
      </w:r>
      <w:r w:rsidR="00275F1B">
        <w:rPr>
          <w:sz w:val="24"/>
          <w:szCs w:val="24"/>
        </w:rPr>
        <w:t>.</w:t>
      </w:r>
    </w:p>
    <w:p w:rsidR="00E718FE" w:rsidRPr="00EB1675" w:rsidRDefault="00E718FE">
      <w:pPr>
        <w:jc w:val="center"/>
        <w:rPr>
          <w:b/>
          <w:sz w:val="24"/>
          <w:szCs w:val="24"/>
        </w:rPr>
      </w:pPr>
    </w:p>
    <w:p w:rsidR="00B7255D" w:rsidRPr="00EB1675" w:rsidRDefault="00F905A0" w:rsidP="00B7255D">
      <w:pPr>
        <w:ind w:firstLine="708"/>
        <w:jc w:val="center"/>
        <w:rPr>
          <w:sz w:val="28"/>
          <w:szCs w:val="28"/>
        </w:rPr>
      </w:pPr>
      <w:r w:rsidRPr="00EB1675">
        <w:rPr>
          <w:sz w:val="28"/>
          <w:szCs w:val="28"/>
        </w:rPr>
        <w:t>2.9</w:t>
      </w:r>
      <w:r w:rsidR="00B7255D" w:rsidRPr="00EB1675">
        <w:rPr>
          <w:sz w:val="28"/>
          <w:szCs w:val="28"/>
        </w:rPr>
        <w:t>.</w:t>
      </w:r>
      <w:r w:rsidRPr="00EB1675">
        <w:rPr>
          <w:sz w:val="28"/>
          <w:szCs w:val="28"/>
        </w:rPr>
        <w:tab/>
      </w:r>
      <w:r w:rsidR="00B7255D" w:rsidRPr="00EB1675">
        <w:rPr>
          <w:sz w:val="28"/>
          <w:szCs w:val="28"/>
        </w:rPr>
        <w:t>Образование</w:t>
      </w:r>
    </w:p>
    <w:p w:rsidR="00B7255D" w:rsidRPr="00EB1675" w:rsidRDefault="00C21D58" w:rsidP="00B7255D">
      <w:pPr>
        <w:ind w:firstLine="709"/>
        <w:jc w:val="both"/>
        <w:rPr>
          <w:sz w:val="24"/>
          <w:szCs w:val="24"/>
        </w:rPr>
      </w:pPr>
      <w:r w:rsidRPr="00EB1675">
        <w:rPr>
          <w:sz w:val="24"/>
          <w:szCs w:val="24"/>
        </w:rPr>
        <w:t>В 2015 году р</w:t>
      </w:r>
      <w:r w:rsidR="00B7255D" w:rsidRPr="00EB1675">
        <w:rPr>
          <w:sz w:val="24"/>
          <w:szCs w:val="24"/>
        </w:rPr>
        <w:t xml:space="preserve">абота осуществлялась в соответствии с </w:t>
      </w:r>
      <w:r w:rsidR="00B7255D" w:rsidRPr="00EB1675">
        <w:rPr>
          <w:spacing w:val="-1"/>
          <w:sz w:val="24"/>
          <w:szCs w:val="24"/>
        </w:rPr>
        <w:t xml:space="preserve">Планом мероприятий («дорожной картой») «Изменения в </w:t>
      </w:r>
      <w:r w:rsidR="00B7255D" w:rsidRPr="00EB1675">
        <w:rPr>
          <w:sz w:val="24"/>
          <w:szCs w:val="24"/>
        </w:rPr>
        <w:t xml:space="preserve">отраслях социальной сферы, направленные на повышение эффективности образования в </w:t>
      </w:r>
      <w:r w:rsidR="0023114E" w:rsidRPr="00EB1675">
        <w:rPr>
          <w:sz w:val="24"/>
          <w:szCs w:val="24"/>
        </w:rPr>
        <w:t>МГО</w:t>
      </w:r>
      <w:r w:rsidR="00B7255D" w:rsidRPr="00EB1675">
        <w:rPr>
          <w:sz w:val="24"/>
          <w:szCs w:val="24"/>
        </w:rPr>
        <w:t>».</w:t>
      </w:r>
    </w:p>
    <w:p w:rsidR="00B7255D" w:rsidRPr="00EB1675" w:rsidRDefault="00B7255D" w:rsidP="00B7255D">
      <w:pPr>
        <w:shd w:val="clear" w:color="auto" w:fill="FFFFFF"/>
        <w:ind w:firstLine="709"/>
        <w:jc w:val="both"/>
        <w:rPr>
          <w:sz w:val="24"/>
          <w:szCs w:val="24"/>
        </w:rPr>
      </w:pPr>
      <w:proofErr w:type="gramStart"/>
      <w:r w:rsidRPr="00EB1675">
        <w:rPr>
          <w:sz w:val="24"/>
          <w:szCs w:val="24"/>
        </w:rPr>
        <w:t xml:space="preserve">Наиболее актуальными направлениями «дорожной карты» стали мероприятия, направленные на создание дополнительных мест в дошкольных образовательных организациях; формирование независимой оценки качества образования; повышение эффективности бюджетных расходов и качества услуг в сфере образования за счет оптимизации сети образовательных организаций и образовательных программ; внедрение </w:t>
      </w:r>
      <w:r w:rsidRPr="00EB1675">
        <w:rPr>
          <w:spacing w:val="-1"/>
          <w:sz w:val="24"/>
          <w:szCs w:val="24"/>
        </w:rPr>
        <w:t xml:space="preserve">эффективного контракта; повышение заработной </w:t>
      </w:r>
      <w:r w:rsidRPr="00EB1675">
        <w:rPr>
          <w:sz w:val="24"/>
          <w:szCs w:val="24"/>
        </w:rPr>
        <w:t>платы педагогических работников.</w:t>
      </w:r>
      <w:proofErr w:type="gramEnd"/>
    </w:p>
    <w:p w:rsidR="00B7255D" w:rsidRPr="00EB1675" w:rsidRDefault="00B7255D" w:rsidP="00B7255D">
      <w:pPr>
        <w:shd w:val="clear" w:color="auto" w:fill="FFFFFF"/>
        <w:ind w:firstLine="709"/>
        <w:jc w:val="both"/>
        <w:rPr>
          <w:bCs/>
          <w:spacing w:val="-1"/>
          <w:sz w:val="24"/>
          <w:szCs w:val="24"/>
        </w:rPr>
      </w:pPr>
      <w:r w:rsidRPr="00EB1675">
        <w:rPr>
          <w:spacing w:val="-1"/>
          <w:sz w:val="24"/>
          <w:szCs w:val="24"/>
        </w:rPr>
        <w:t xml:space="preserve">Продолжается работа по реализации в </w:t>
      </w:r>
      <w:r w:rsidR="0023114E" w:rsidRPr="00EB1675">
        <w:rPr>
          <w:bCs/>
          <w:spacing w:val="-1"/>
          <w:sz w:val="24"/>
          <w:szCs w:val="24"/>
        </w:rPr>
        <w:t>МГО</w:t>
      </w:r>
      <w:r w:rsidRPr="00EB1675">
        <w:rPr>
          <w:bCs/>
          <w:spacing w:val="-1"/>
          <w:sz w:val="24"/>
          <w:szCs w:val="24"/>
        </w:rPr>
        <w:t xml:space="preserve"> концепции ТЕМП.</w:t>
      </w:r>
    </w:p>
    <w:p w:rsidR="00B7255D" w:rsidRPr="00EB1675" w:rsidRDefault="00B7255D" w:rsidP="00B7255D">
      <w:pPr>
        <w:shd w:val="clear" w:color="auto" w:fill="FFFFFF"/>
        <w:ind w:firstLine="709"/>
        <w:jc w:val="both"/>
        <w:rPr>
          <w:sz w:val="24"/>
          <w:szCs w:val="24"/>
        </w:rPr>
      </w:pPr>
      <w:r w:rsidRPr="00EB1675">
        <w:rPr>
          <w:bCs/>
          <w:sz w:val="24"/>
          <w:szCs w:val="24"/>
        </w:rPr>
        <w:t xml:space="preserve">Реализуя постановление Администрации </w:t>
      </w:r>
      <w:r w:rsidR="0023114E" w:rsidRPr="00EB1675">
        <w:rPr>
          <w:bCs/>
          <w:sz w:val="24"/>
          <w:szCs w:val="24"/>
        </w:rPr>
        <w:t>МГО</w:t>
      </w:r>
      <w:r w:rsidRPr="00EB1675">
        <w:rPr>
          <w:bCs/>
          <w:sz w:val="24"/>
          <w:szCs w:val="24"/>
        </w:rPr>
        <w:t xml:space="preserve"> от 13.09.2013г. № 5988 </w:t>
      </w:r>
      <w:r w:rsidR="00A93964" w:rsidRPr="00EB1675">
        <w:rPr>
          <w:bCs/>
          <w:sz w:val="24"/>
          <w:szCs w:val="24"/>
        </w:rPr>
        <w:t>«</w:t>
      </w:r>
      <w:r w:rsidRPr="00EB1675">
        <w:rPr>
          <w:bCs/>
          <w:sz w:val="24"/>
          <w:szCs w:val="24"/>
        </w:rPr>
        <w:t xml:space="preserve">Об утверждении положения о независимой системе оценки качества работы общеобразовательных организаций в </w:t>
      </w:r>
      <w:r w:rsidR="0023114E" w:rsidRPr="00EB1675">
        <w:rPr>
          <w:bCs/>
          <w:sz w:val="24"/>
          <w:szCs w:val="24"/>
        </w:rPr>
        <w:t>МГО</w:t>
      </w:r>
      <w:r w:rsidR="00A93964" w:rsidRPr="00EB1675">
        <w:rPr>
          <w:bCs/>
          <w:sz w:val="24"/>
          <w:szCs w:val="24"/>
        </w:rPr>
        <w:t>»</w:t>
      </w:r>
      <w:r w:rsidRPr="00EB1675">
        <w:rPr>
          <w:bCs/>
          <w:sz w:val="24"/>
          <w:szCs w:val="24"/>
        </w:rPr>
        <w:t xml:space="preserve">, в 2015 году </w:t>
      </w:r>
      <w:r w:rsidRPr="00EB1675">
        <w:rPr>
          <w:sz w:val="24"/>
          <w:szCs w:val="24"/>
        </w:rPr>
        <w:t xml:space="preserve">организовано участие образовательных организаций  в исследованиях </w:t>
      </w:r>
      <w:r w:rsidRPr="00EB1675">
        <w:rPr>
          <w:spacing w:val="-1"/>
          <w:sz w:val="24"/>
          <w:szCs w:val="24"/>
        </w:rPr>
        <w:t xml:space="preserve">международного, федерального и регионального уровней. </w:t>
      </w:r>
    </w:p>
    <w:p w:rsidR="00B7255D" w:rsidRPr="00EB1675" w:rsidRDefault="00B7255D" w:rsidP="00B7255D">
      <w:pPr>
        <w:tabs>
          <w:tab w:val="left" w:pos="9072"/>
        </w:tabs>
        <w:ind w:firstLine="709"/>
        <w:jc w:val="both"/>
        <w:rPr>
          <w:sz w:val="24"/>
          <w:szCs w:val="24"/>
        </w:rPr>
      </w:pPr>
      <w:r w:rsidRPr="00EB1675">
        <w:rPr>
          <w:sz w:val="24"/>
          <w:szCs w:val="24"/>
        </w:rPr>
        <w:t>В 2015 году действовали  муниципальные программы</w:t>
      </w:r>
      <w:r w:rsidR="00C361A9" w:rsidRPr="00EB1675">
        <w:rPr>
          <w:sz w:val="24"/>
          <w:szCs w:val="24"/>
        </w:rPr>
        <w:t xml:space="preserve"> (далее - МП)</w:t>
      </w:r>
      <w:r w:rsidRPr="00EB1675">
        <w:rPr>
          <w:sz w:val="24"/>
          <w:szCs w:val="24"/>
        </w:rPr>
        <w:t>:</w:t>
      </w:r>
    </w:p>
    <w:p w:rsidR="00B7255D" w:rsidRPr="00EB1675" w:rsidRDefault="00B7255D" w:rsidP="00C361A9">
      <w:pPr>
        <w:pStyle w:val="a3"/>
        <w:numPr>
          <w:ilvl w:val="0"/>
          <w:numId w:val="16"/>
        </w:numPr>
        <w:tabs>
          <w:tab w:val="left" w:pos="9072"/>
        </w:tabs>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МП «Развитие образования в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2014-2015 годы». </w:t>
      </w:r>
    </w:p>
    <w:p w:rsidR="00B7255D" w:rsidRPr="00EB1675" w:rsidRDefault="00B7255D" w:rsidP="00B7255D">
      <w:pPr>
        <w:tabs>
          <w:tab w:val="left" w:pos="9072"/>
        </w:tabs>
        <w:ind w:firstLine="709"/>
        <w:jc w:val="both"/>
        <w:rPr>
          <w:sz w:val="24"/>
          <w:szCs w:val="24"/>
        </w:rPr>
      </w:pPr>
      <w:r w:rsidRPr="00EB1675">
        <w:rPr>
          <w:sz w:val="24"/>
          <w:szCs w:val="24"/>
        </w:rPr>
        <w:t>Годовые бюджетные ассигнования составляют в сумме 800,0 тыс. руб., расходы прошли по плану мероприятий в сумме 654,4 тыс. руб. (81,80 % исполнения от годовых ассигнований);</w:t>
      </w:r>
    </w:p>
    <w:p w:rsidR="00B7255D" w:rsidRPr="00EB1675" w:rsidRDefault="00B7255D" w:rsidP="00C361A9">
      <w:pPr>
        <w:pStyle w:val="a3"/>
        <w:numPr>
          <w:ilvl w:val="0"/>
          <w:numId w:val="16"/>
        </w:numPr>
        <w:tabs>
          <w:tab w:val="left" w:pos="851"/>
          <w:tab w:val="left" w:pos="1134"/>
          <w:tab w:val="left" w:pos="9072"/>
        </w:tabs>
        <w:spacing w:after="0" w:line="240" w:lineRule="auto"/>
        <w:ind w:left="0"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МП «Безопасность образовательных организаций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2014-2015 годы». </w:t>
      </w:r>
    </w:p>
    <w:p w:rsidR="00B7255D" w:rsidRPr="00EB1675" w:rsidRDefault="00B7255D" w:rsidP="00B7255D">
      <w:pPr>
        <w:tabs>
          <w:tab w:val="left" w:pos="9072"/>
        </w:tabs>
        <w:ind w:firstLine="709"/>
        <w:jc w:val="both"/>
        <w:rPr>
          <w:sz w:val="24"/>
          <w:szCs w:val="24"/>
        </w:rPr>
      </w:pPr>
      <w:r w:rsidRPr="00EB1675">
        <w:rPr>
          <w:sz w:val="24"/>
          <w:szCs w:val="24"/>
        </w:rPr>
        <w:t>Годовые бюджетные ассигнования составляют в сумме 17 747,4 тыс. руб. Расходы прошли в сумме 13 089,3 тыс</w:t>
      </w:r>
      <w:proofErr w:type="gramStart"/>
      <w:r w:rsidRPr="00EB1675">
        <w:rPr>
          <w:sz w:val="24"/>
          <w:szCs w:val="24"/>
        </w:rPr>
        <w:t>.р</w:t>
      </w:r>
      <w:proofErr w:type="gramEnd"/>
      <w:r w:rsidRPr="00EB1675">
        <w:rPr>
          <w:sz w:val="24"/>
          <w:szCs w:val="24"/>
        </w:rPr>
        <w:t>уб.  (73,75 % исполнения от годовых ассигнований);</w:t>
      </w:r>
    </w:p>
    <w:p w:rsidR="00B7255D" w:rsidRPr="00EB1675" w:rsidRDefault="00B7255D" w:rsidP="0043113C">
      <w:pPr>
        <w:pStyle w:val="a3"/>
        <w:numPr>
          <w:ilvl w:val="0"/>
          <w:numId w:val="16"/>
        </w:numPr>
        <w:tabs>
          <w:tab w:val="left" w:pos="851"/>
          <w:tab w:val="left" w:pos="1134"/>
          <w:tab w:val="left" w:pos="9072"/>
        </w:tabs>
        <w:spacing w:after="0" w:line="240" w:lineRule="auto"/>
        <w:ind w:left="0"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lastRenderedPageBreak/>
        <w:t xml:space="preserve">МП «Поддержка и развитие дошкольного образования в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2014-2015 годы».</w:t>
      </w:r>
    </w:p>
    <w:p w:rsidR="00B7255D" w:rsidRPr="00EB1675" w:rsidRDefault="00B7255D" w:rsidP="00B7255D">
      <w:pPr>
        <w:tabs>
          <w:tab w:val="left" w:pos="9072"/>
        </w:tabs>
        <w:ind w:firstLine="709"/>
        <w:jc w:val="both"/>
        <w:rPr>
          <w:sz w:val="24"/>
          <w:szCs w:val="24"/>
        </w:rPr>
      </w:pPr>
      <w:r w:rsidRPr="00EB1675">
        <w:rPr>
          <w:sz w:val="24"/>
          <w:szCs w:val="24"/>
        </w:rPr>
        <w:t>Годовые бюджетные ассигнования составляют в сумме 6 722.3 тыс</w:t>
      </w:r>
      <w:proofErr w:type="gramStart"/>
      <w:r w:rsidRPr="00EB1675">
        <w:rPr>
          <w:sz w:val="24"/>
          <w:szCs w:val="24"/>
        </w:rPr>
        <w:t>.р</w:t>
      </w:r>
      <w:proofErr w:type="gramEnd"/>
      <w:r w:rsidRPr="00EB1675">
        <w:rPr>
          <w:sz w:val="24"/>
          <w:szCs w:val="24"/>
        </w:rPr>
        <w:t>уб., расходы прошли в сумме 6 140,1 тыс. руб. (91,34% исполнения от годовых ассигнований);</w:t>
      </w:r>
    </w:p>
    <w:p w:rsidR="00B7255D" w:rsidRPr="00EB1675" w:rsidRDefault="00B7255D" w:rsidP="00890E5D">
      <w:pPr>
        <w:pStyle w:val="a3"/>
        <w:numPr>
          <w:ilvl w:val="0"/>
          <w:numId w:val="16"/>
        </w:numPr>
        <w:tabs>
          <w:tab w:val="left" w:pos="851"/>
          <w:tab w:val="left" w:pos="1134"/>
          <w:tab w:val="left" w:pos="9072"/>
        </w:tabs>
        <w:spacing w:after="0" w:line="240" w:lineRule="auto"/>
        <w:ind w:left="0"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МП </w:t>
      </w:r>
      <w:r w:rsidR="00890E5D"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Организация и обеспечение отдыха, оздоровления и занятости детей </w:t>
      </w:r>
      <w:r w:rsidR="0023114E" w:rsidRPr="00EB1675">
        <w:rPr>
          <w:rFonts w:ascii="Times New Roman" w:eastAsia="Times New Roman" w:hAnsi="Times New Roman" w:cs="Times New Roman"/>
          <w:sz w:val="24"/>
          <w:szCs w:val="24"/>
          <w:lang w:eastAsia="ru-RU"/>
        </w:rPr>
        <w:t>МГО</w:t>
      </w:r>
      <w:r w:rsidRPr="00EB1675">
        <w:rPr>
          <w:rFonts w:ascii="Times New Roman" w:eastAsia="Times New Roman" w:hAnsi="Times New Roman" w:cs="Times New Roman"/>
          <w:sz w:val="24"/>
          <w:szCs w:val="24"/>
          <w:lang w:eastAsia="ru-RU"/>
        </w:rPr>
        <w:t xml:space="preserve"> на 2015 год</w:t>
      </w:r>
      <w:r w:rsidR="00890E5D" w:rsidRPr="00EB1675">
        <w:rPr>
          <w:rFonts w:ascii="Times New Roman" w:eastAsia="Times New Roman" w:hAnsi="Times New Roman" w:cs="Times New Roman"/>
          <w:sz w:val="24"/>
          <w:szCs w:val="24"/>
          <w:lang w:eastAsia="ru-RU"/>
        </w:rPr>
        <w:t>»</w:t>
      </w:r>
      <w:r w:rsidRPr="00EB1675">
        <w:rPr>
          <w:rFonts w:ascii="Times New Roman" w:eastAsia="Times New Roman" w:hAnsi="Times New Roman" w:cs="Times New Roman"/>
          <w:sz w:val="24"/>
          <w:szCs w:val="24"/>
          <w:lang w:eastAsia="ru-RU"/>
        </w:rPr>
        <w:t xml:space="preserve"> годовые бюджетные ассигнования составляют в сумме 7 320,7 тыс</w:t>
      </w:r>
      <w:proofErr w:type="gramStart"/>
      <w:r w:rsidRPr="00EB1675">
        <w:rPr>
          <w:rFonts w:ascii="Times New Roman" w:eastAsia="Times New Roman" w:hAnsi="Times New Roman" w:cs="Times New Roman"/>
          <w:sz w:val="24"/>
          <w:szCs w:val="24"/>
          <w:lang w:eastAsia="ru-RU"/>
        </w:rPr>
        <w:t>.р</w:t>
      </w:r>
      <w:proofErr w:type="gramEnd"/>
      <w:r w:rsidRPr="00EB1675">
        <w:rPr>
          <w:rFonts w:ascii="Times New Roman" w:eastAsia="Times New Roman" w:hAnsi="Times New Roman" w:cs="Times New Roman"/>
          <w:sz w:val="24"/>
          <w:szCs w:val="24"/>
          <w:lang w:eastAsia="ru-RU"/>
        </w:rPr>
        <w:t>уб. Расходы прошли в сумме 6967,3 тыс.руб. (95,2% исполнения от годовых ассигнований). За 2015 год в загородных оздоровительных лагерях отдохнуло - 4017 детей, на городских площадках, организованных на базе общеобразовательных школ, - 4757 детей.</w:t>
      </w:r>
    </w:p>
    <w:p w:rsidR="00B7255D" w:rsidRPr="00EB1675" w:rsidRDefault="00B7255D" w:rsidP="00B7255D">
      <w:pPr>
        <w:shd w:val="clear" w:color="auto" w:fill="FFFFFF"/>
        <w:ind w:firstLine="709"/>
        <w:jc w:val="both"/>
        <w:rPr>
          <w:sz w:val="24"/>
          <w:szCs w:val="24"/>
        </w:rPr>
      </w:pPr>
      <w:r w:rsidRPr="00EB1675">
        <w:rPr>
          <w:sz w:val="24"/>
          <w:szCs w:val="24"/>
        </w:rPr>
        <w:t>Контроль выполнения программных мероприятий осуществлялся через систему целевых ориенти</w:t>
      </w:r>
      <w:r w:rsidRPr="00EB1675">
        <w:rPr>
          <w:sz w:val="24"/>
          <w:szCs w:val="24"/>
        </w:rPr>
        <w:softHyphen/>
      </w:r>
      <w:r w:rsidRPr="00EB1675">
        <w:rPr>
          <w:spacing w:val="-2"/>
          <w:sz w:val="24"/>
          <w:szCs w:val="24"/>
        </w:rPr>
        <w:t xml:space="preserve">ров, параметров и значений индикативных показателей. </w:t>
      </w:r>
      <w:r w:rsidRPr="00EB1675">
        <w:rPr>
          <w:spacing w:val="-1"/>
          <w:sz w:val="24"/>
          <w:szCs w:val="24"/>
        </w:rPr>
        <w:t>По итогам 2015 года индикативные показатели достигнуты.</w:t>
      </w:r>
    </w:p>
    <w:p w:rsidR="00B7255D" w:rsidRPr="00EB1675" w:rsidRDefault="00B7255D" w:rsidP="00B7255D">
      <w:pPr>
        <w:tabs>
          <w:tab w:val="left" w:pos="9638"/>
        </w:tabs>
        <w:ind w:firstLine="709"/>
        <w:jc w:val="both"/>
        <w:rPr>
          <w:sz w:val="24"/>
          <w:szCs w:val="24"/>
        </w:rPr>
      </w:pPr>
      <w:r w:rsidRPr="00EB1675">
        <w:rPr>
          <w:sz w:val="24"/>
          <w:szCs w:val="24"/>
        </w:rPr>
        <w:t xml:space="preserve">Осуществлялась работа по обеспечению соответствующего уровня </w:t>
      </w:r>
      <w:r w:rsidRPr="00EB1675">
        <w:rPr>
          <w:bCs/>
          <w:iCs/>
          <w:spacing w:val="-1"/>
          <w:sz w:val="24"/>
          <w:szCs w:val="24"/>
        </w:rPr>
        <w:t>заработной платы отдельных категорий педагогических работников</w:t>
      </w:r>
      <w:r w:rsidR="00874054">
        <w:rPr>
          <w:bCs/>
          <w:iCs/>
          <w:spacing w:val="-1"/>
          <w:sz w:val="24"/>
          <w:szCs w:val="24"/>
        </w:rPr>
        <w:t xml:space="preserve"> </w:t>
      </w:r>
      <w:r w:rsidRPr="00EB1675">
        <w:rPr>
          <w:spacing w:val="-1"/>
          <w:sz w:val="24"/>
          <w:szCs w:val="24"/>
        </w:rPr>
        <w:t>образовательных</w:t>
      </w:r>
      <w:r w:rsidR="00874054">
        <w:rPr>
          <w:spacing w:val="-1"/>
          <w:sz w:val="24"/>
          <w:szCs w:val="24"/>
        </w:rPr>
        <w:t xml:space="preserve"> </w:t>
      </w:r>
      <w:r w:rsidRPr="00EB1675">
        <w:rPr>
          <w:sz w:val="24"/>
          <w:szCs w:val="24"/>
        </w:rPr>
        <w:t>организаций.</w:t>
      </w:r>
    </w:p>
    <w:p w:rsidR="00B7255D" w:rsidRPr="00EB1675" w:rsidRDefault="00B7255D" w:rsidP="00B7255D">
      <w:pPr>
        <w:tabs>
          <w:tab w:val="left" w:pos="9638"/>
        </w:tabs>
        <w:ind w:firstLine="709"/>
        <w:jc w:val="both"/>
        <w:rPr>
          <w:sz w:val="24"/>
          <w:szCs w:val="24"/>
        </w:rPr>
      </w:pPr>
      <w:r w:rsidRPr="00EB1675">
        <w:rPr>
          <w:sz w:val="24"/>
          <w:szCs w:val="24"/>
        </w:rPr>
        <w:t xml:space="preserve">Результаты выполнения Указа Президента Российской Федерации от 07.05.2012 г. №597 «О мероприятиях по реализации государственной социальной  политики»: </w:t>
      </w:r>
    </w:p>
    <w:p w:rsidR="00B7255D" w:rsidRPr="00EB1675" w:rsidRDefault="00B7255D" w:rsidP="00890E5D">
      <w:pPr>
        <w:tabs>
          <w:tab w:val="left" w:pos="993"/>
          <w:tab w:val="left" w:pos="9638"/>
        </w:tabs>
        <w:ind w:firstLine="709"/>
        <w:jc w:val="both"/>
        <w:rPr>
          <w:sz w:val="24"/>
          <w:szCs w:val="24"/>
        </w:rPr>
      </w:pPr>
      <w:r w:rsidRPr="00EB1675">
        <w:rPr>
          <w:sz w:val="24"/>
          <w:szCs w:val="24"/>
        </w:rPr>
        <w:t>-</w:t>
      </w:r>
      <w:r w:rsidR="00890E5D" w:rsidRPr="00EB1675">
        <w:rPr>
          <w:sz w:val="24"/>
          <w:szCs w:val="24"/>
        </w:rPr>
        <w:tab/>
      </w:r>
      <w:r w:rsidRPr="00EB1675">
        <w:rPr>
          <w:sz w:val="24"/>
          <w:szCs w:val="24"/>
        </w:rPr>
        <w:t>по общеобразовательным организациям средняя заработная плата педагогических работников за 2015 год составила 28383,26 руб., что составляет 101,33% от планового показателя 28009,42 руб.;</w:t>
      </w:r>
    </w:p>
    <w:p w:rsidR="00B7255D" w:rsidRPr="00EB1675" w:rsidRDefault="00B7255D" w:rsidP="00890E5D">
      <w:pPr>
        <w:tabs>
          <w:tab w:val="left" w:pos="993"/>
          <w:tab w:val="left" w:pos="9638"/>
        </w:tabs>
        <w:ind w:firstLine="709"/>
        <w:jc w:val="both"/>
        <w:rPr>
          <w:sz w:val="24"/>
          <w:szCs w:val="24"/>
        </w:rPr>
      </w:pPr>
      <w:r w:rsidRPr="00EB1675">
        <w:rPr>
          <w:sz w:val="24"/>
          <w:szCs w:val="24"/>
        </w:rPr>
        <w:t>-</w:t>
      </w:r>
      <w:r w:rsidR="00890E5D" w:rsidRPr="00EB1675">
        <w:rPr>
          <w:sz w:val="24"/>
          <w:szCs w:val="24"/>
        </w:rPr>
        <w:tab/>
      </w:r>
      <w:r w:rsidRPr="00EB1675">
        <w:rPr>
          <w:sz w:val="24"/>
          <w:szCs w:val="24"/>
        </w:rPr>
        <w:t>по дошкольным образовательным организациям средняя заработная плата педагогических работников за 2015 год составила – 21963,85 руб.,  что составляет 100,62% от планового показателя 21827,75 руб.;</w:t>
      </w:r>
    </w:p>
    <w:p w:rsidR="00B7255D" w:rsidRPr="00EB1675" w:rsidRDefault="00B7255D" w:rsidP="00890E5D">
      <w:pPr>
        <w:tabs>
          <w:tab w:val="left" w:pos="993"/>
          <w:tab w:val="left" w:pos="9638"/>
        </w:tabs>
        <w:ind w:firstLine="709"/>
        <w:jc w:val="both"/>
        <w:rPr>
          <w:sz w:val="24"/>
          <w:szCs w:val="24"/>
        </w:rPr>
      </w:pPr>
      <w:r w:rsidRPr="00EB1675">
        <w:rPr>
          <w:sz w:val="24"/>
          <w:szCs w:val="24"/>
        </w:rPr>
        <w:t>-</w:t>
      </w:r>
      <w:r w:rsidR="00890E5D" w:rsidRPr="00EB1675">
        <w:rPr>
          <w:sz w:val="24"/>
          <w:szCs w:val="24"/>
        </w:rPr>
        <w:tab/>
      </w:r>
      <w:r w:rsidRPr="00EB1675">
        <w:rPr>
          <w:sz w:val="24"/>
          <w:szCs w:val="24"/>
        </w:rPr>
        <w:t xml:space="preserve">по организации дополнительного образования детей  средняя заработная плата педагогических работников за 2015 год составила  - 22051,11 руб.,  что составляет 91,56% от планового показателя 24084,21 руб. (85% от средней заработной платы учителей общеобразовательных учреждений 28334,37 руб.). </w:t>
      </w:r>
      <w:proofErr w:type="gramStart"/>
      <w:r w:rsidRPr="00EB1675">
        <w:rPr>
          <w:sz w:val="24"/>
          <w:szCs w:val="24"/>
        </w:rPr>
        <w:t>Невыполнение показателя объясняется уменьшением нагрузки педагогов, связанное с уменьшением количества обучающихся.</w:t>
      </w:r>
      <w:proofErr w:type="gramEnd"/>
    </w:p>
    <w:p w:rsidR="00B7255D" w:rsidRPr="00EB1675" w:rsidRDefault="00B7255D" w:rsidP="00B7255D">
      <w:pPr>
        <w:shd w:val="clear" w:color="auto" w:fill="FFFFFF"/>
        <w:ind w:firstLine="709"/>
        <w:jc w:val="both"/>
        <w:rPr>
          <w:sz w:val="24"/>
          <w:szCs w:val="24"/>
        </w:rPr>
      </w:pPr>
      <w:r w:rsidRPr="00EB1675">
        <w:rPr>
          <w:sz w:val="24"/>
          <w:szCs w:val="24"/>
        </w:rPr>
        <w:t xml:space="preserve">По статистическим данным в системе общего образования </w:t>
      </w:r>
      <w:r w:rsidR="0023114E" w:rsidRPr="00EB1675">
        <w:rPr>
          <w:bCs/>
          <w:sz w:val="24"/>
          <w:szCs w:val="24"/>
        </w:rPr>
        <w:t>МГО</w:t>
      </w:r>
      <w:r w:rsidRPr="00EB1675">
        <w:rPr>
          <w:sz w:val="24"/>
          <w:szCs w:val="24"/>
        </w:rPr>
        <w:t xml:space="preserve"> работает 2130 </w:t>
      </w:r>
      <w:r w:rsidRPr="00EB1675">
        <w:rPr>
          <w:spacing w:val="-1"/>
          <w:sz w:val="24"/>
          <w:szCs w:val="24"/>
        </w:rPr>
        <w:t>работника</w:t>
      </w:r>
      <w:r w:rsidRPr="00EB1675">
        <w:rPr>
          <w:sz w:val="24"/>
          <w:szCs w:val="24"/>
        </w:rPr>
        <w:t xml:space="preserve">, в системе дошкольного образования 2133 работников, в системе дополнительного образования 177 работников. </w:t>
      </w:r>
    </w:p>
    <w:tbl>
      <w:tblPr>
        <w:tblpPr w:leftFromText="180" w:rightFromText="180" w:vertAnchor="text" w:horzAnchor="margin" w:tblpY="242"/>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260"/>
        <w:gridCol w:w="1294"/>
        <w:gridCol w:w="1226"/>
        <w:gridCol w:w="1080"/>
        <w:gridCol w:w="1080"/>
        <w:gridCol w:w="1343"/>
      </w:tblGrid>
      <w:tr w:rsidR="00B7255D" w:rsidRPr="00EB1675" w:rsidTr="00B7255D">
        <w:tc>
          <w:tcPr>
            <w:tcW w:w="2235" w:type="dxa"/>
            <w:vMerge w:val="restart"/>
          </w:tcPr>
          <w:p w:rsidR="00B7255D" w:rsidRPr="00EB1675" w:rsidRDefault="00B7255D" w:rsidP="00B7255D">
            <w:pPr>
              <w:rPr>
                <w:sz w:val="24"/>
                <w:szCs w:val="24"/>
              </w:rPr>
            </w:pPr>
            <w:r w:rsidRPr="00EB1675">
              <w:rPr>
                <w:sz w:val="24"/>
                <w:szCs w:val="24"/>
              </w:rPr>
              <w:t>Качество кадров:</w:t>
            </w:r>
          </w:p>
        </w:tc>
        <w:tc>
          <w:tcPr>
            <w:tcW w:w="2554" w:type="dxa"/>
            <w:gridSpan w:val="2"/>
          </w:tcPr>
          <w:p w:rsidR="00B7255D" w:rsidRPr="00EB1675" w:rsidRDefault="00B7255D" w:rsidP="00B7255D">
            <w:pPr>
              <w:ind w:firstLine="567"/>
              <w:jc w:val="center"/>
              <w:rPr>
                <w:sz w:val="24"/>
                <w:szCs w:val="24"/>
              </w:rPr>
            </w:pPr>
            <w:r w:rsidRPr="00EB1675">
              <w:rPr>
                <w:sz w:val="24"/>
                <w:szCs w:val="24"/>
              </w:rPr>
              <w:t>ДОУ</w:t>
            </w:r>
          </w:p>
        </w:tc>
        <w:tc>
          <w:tcPr>
            <w:tcW w:w="2306" w:type="dxa"/>
            <w:gridSpan w:val="2"/>
          </w:tcPr>
          <w:p w:rsidR="00B7255D" w:rsidRPr="00EB1675" w:rsidRDefault="00B7255D" w:rsidP="00B7255D">
            <w:pPr>
              <w:ind w:firstLine="567"/>
              <w:jc w:val="center"/>
              <w:rPr>
                <w:sz w:val="24"/>
                <w:szCs w:val="24"/>
              </w:rPr>
            </w:pPr>
            <w:r w:rsidRPr="00EB1675">
              <w:rPr>
                <w:sz w:val="24"/>
                <w:szCs w:val="24"/>
              </w:rPr>
              <w:t xml:space="preserve">Школы </w:t>
            </w:r>
          </w:p>
        </w:tc>
        <w:tc>
          <w:tcPr>
            <w:tcW w:w="2423" w:type="dxa"/>
            <w:gridSpan w:val="2"/>
          </w:tcPr>
          <w:p w:rsidR="00B7255D" w:rsidRPr="00EB1675" w:rsidRDefault="00B7255D" w:rsidP="00B7255D">
            <w:pPr>
              <w:ind w:firstLine="567"/>
              <w:jc w:val="center"/>
              <w:rPr>
                <w:sz w:val="24"/>
                <w:szCs w:val="24"/>
              </w:rPr>
            </w:pPr>
            <w:r w:rsidRPr="00EB1675">
              <w:rPr>
                <w:sz w:val="24"/>
                <w:szCs w:val="24"/>
              </w:rPr>
              <w:t>УДОД</w:t>
            </w:r>
          </w:p>
        </w:tc>
      </w:tr>
      <w:tr w:rsidR="00B7255D" w:rsidRPr="00EB1675" w:rsidTr="00B7255D">
        <w:tc>
          <w:tcPr>
            <w:tcW w:w="2235" w:type="dxa"/>
            <w:vMerge/>
          </w:tcPr>
          <w:p w:rsidR="00B7255D" w:rsidRPr="00EB1675" w:rsidRDefault="00B7255D" w:rsidP="00B7255D">
            <w:pPr>
              <w:ind w:left="39"/>
              <w:rPr>
                <w:sz w:val="24"/>
                <w:szCs w:val="24"/>
              </w:rPr>
            </w:pPr>
          </w:p>
        </w:tc>
        <w:tc>
          <w:tcPr>
            <w:tcW w:w="1260" w:type="dxa"/>
          </w:tcPr>
          <w:p w:rsidR="00B7255D" w:rsidRPr="00EB1675" w:rsidRDefault="00B7255D" w:rsidP="00B7255D">
            <w:pPr>
              <w:rPr>
                <w:sz w:val="24"/>
                <w:szCs w:val="24"/>
              </w:rPr>
            </w:pPr>
            <w:r w:rsidRPr="00EB1675">
              <w:rPr>
                <w:sz w:val="24"/>
                <w:szCs w:val="24"/>
              </w:rPr>
              <w:t>2015-16</w:t>
            </w:r>
          </w:p>
        </w:tc>
        <w:tc>
          <w:tcPr>
            <w:tcW w:w="1294" w:type="dxa"/>
          </w:tcPr>
          <w:p w:rsidR="00B7255D" w:rsidRPr="00EB1675" w:rsidRDefault="00B7255D" w:rsidP="00B7255D">
            <w:pPr>
              <w:jc w:val="center"/>
              <w:rPr>
                <w:sz w:val="24"/>
                <w:szCs w:val="24"/>
              </w:rPr>
            </w:pPr>
            <w:r w:rsidRPr="00EB1675">
              <w:rPr>
                <w:sz w:val="24"/>
                <w:szCs w:val="24"/>
              </w:rPr>
              <w:t>2014-15</w:t>
            </w:r>
          </w:p>
        </w:tc>
        <w:tc>
          <w:tcPr>
            <w:tcW w:w="1226" w:type="dxa"/>
          </w:tcPr>
          <w:p w:rsidR="00B7255D" w:rsidRPr="00EB1675" w:rsidRDefault="00B7255D" w:rsidP="00B7255D">
            <w:pPr>
              <w:rPr>
                <w:sz w:val="24"/>
                <w:szCs w:val="24"/>
              </w:rPr>
            </w:pPr>
            <w:r w:rsidRPr="00EB1675">
              <w:rPr>
                <w:sz w:val="24"/>
                <w:szCs w:val="24"/>
              </w:rPr>
              <w:t>2015-16</w:t>
            </w:r>
          </w:p>
        </w:tc>
        <w:tc>
          <w:tcPr>
            <w:tcW w:w="1080" w:type="dxa"/>
          </w:tcPr>
          <w:p w:rsidR="00B7255D" w:rsidRPr="00EB1675" w:rsidRDefault="00B7255D" w:rsidP="00B7255D">
            <w:pPr>
              <w:jc w:val="center"/>
              <w:rPr>
                <w:sz w:val="24"/>
                <w:szCs w:val="24"/>
              </w:rPr>
            </w:pPr>
            <w:r w:rsidRPr="00EB1675">
              <w:rPr>
                <w:sz w:val="24"/>
                <w:szCs w:val="24"/>
              </w:rPr>
              <w:t>2014-15</w:t>
            </w:r>
          </w:p>
        </w:tc>
        <w:tc>
          <w:tcPr>
            <w:tcW w:w="1080" w:type="dxa"/>
          </w:tcPr>
          <w:p w:rsidR="00B7255D" w:rsidRPr="00EB1675" w:rsidRDefault="00B7255D" w:rsidP="00B7255D">
            <w:pPr>
              <w:rPr>
                <w:sz w:val="24"/>
                <w:szCs w:val="24"/>
              </w:rPr>
            </w:pPr>
            <w:r w:rsidRPr="00EB1675">
              <w:rPr>
                <w:sz w:val="24"/>
                <w:szCs w:val="24"/>
              </w:rPr>
              <w:t>2015-16</w:t>
            </w:r>
          </w:p>
        </w:tc>
        <w:tc>
          <w:tcPr>
            <w:tcW w:w="1343" w:type="dxa"/>
          </w:tcPr>
          <w:p w:rsidR="00B7255D" w:rsidRPr="00EB1675" w:rsidRDefault="00B7255D" w:rsidP="00B7255D">
            <w:pPr>
              <w:jc w:val="center"/>
              <w:rPr>
                <w:sz w:val="24"/>
                <w:szCs w:val="24"/>
              </w:rPr>
            </w:pPr>
            <w:r w:rsidRPr="00EB1675">
              <w:rPr>
                <w:sz w:val="24"/>
                <w:szCs w:val="24"/>
              </w:rPr>
              <w:t>2014-15</w:t>
            </w:r>
          </w:p>
        </w:tc>
      </w:tr>
      <w:tr w:rsidR="00B7255D" w:rsidRPr="00EB1675" w:rsidTr="00B7255D">
        <w:tc>
          <w:tcPr>
            <w:tcW w:w="2235" w:type="dxa"/>
          </w:tcPr>
          <w:p w:rsidR="00B7255D" w:rsidRPr="00EB1675" w:rsidRDefault="00B7255D" w:rsidP="00B7255D">
            <w:pPr>
              <w:ind w:left="39"/>
              <w:rPr>
                <w:sz w:val="24"/>
                <w:szCs w:val="24"/>
              </w:rPr>
            </w:pPr>
            <w:r w:rsidRPr="00EB1675">
              <w:rPr>
                <w:sz w:val="24"/>
                <w:szCs w:val="24"/>
              </w:rPr>
              <w:t>высшая категория</w:t>
            </w:r>
          </w:p>
        </w:tc>
        <w:tc>
          <w:tcPr>
            <w:tcW w:w="1260" w:type="dxa"/>
          </w:tcPr>
          <w:p w:rsidR="00B7255D" w:rsidRPr="00EB1675" w:rsidRDefault="00B7255D" w:rsidP="00B7255D">
            <w:pPr>
              <w:rPr>
                <w:sz w:val="24"/>
                <w:szCs w:val="24"/>
              </w:rPr>
            </w:pPr>
            <w:r w:rsidRPr="00EB1675">
              <w:rPr>
                <w:sz w:val="24"/>
                <w:szCs w:val="24"/>
              </w:rPr>
              <w:t>21,9%</w:t>
            </w:r>
          </w:p>
        </w:tc>
        <w:tc>
          <w:tcPr>
            <w:tcW w:w="1294" w:type="dxa"/>
          </w:tcPr>
          <w:p w:rsidR="00B7255D" w:rsidRPr="00EB1675" w:rsidRDefault="00B7255D" w:rsidP="00B7255D">
            <w:pPr>
              <w:jc w:val="center"/>
              <w:rPr>
                <w:sz w:val="24"/>
                <w:szCs w:val="24"/>
              </w:rPr>
            </w:pPr>
            <w:r w:rsidRPr="00EB1675">
              <w:rPr>
                <w:sz w:val="24"/>
                <w:szCs w:val="24"/>
              </w:rPr>
              <w:t>17,8%</w:t>
            </w:r>
          </w:p>
        </w:tc>
        <w:tc>
          <w:tcPr>
            <w:tcW w:w="1226" w:type="dxa"/>
          </w:tcPr>
          <w:p w:rsidR="00B7255D" w:rsidRPr="00EB1675" w:rsidRDefault="00B7255D" w:rsidP="00B7255D">
            <w:pPr>
              <w:jc w:val="center"/>
              <w:rPr>
                <w:sz w:val="24"/>
                <w:szCs w:val="24"/>
              </w:rPr>
            </w:pPr>
            <w:r w:rsidRPr="00EB1675">
              <w:rPr>
                <w:sz w:val="24"/>
                <w:szCs w:val="24"/>
              </w:rPr>
              <w:t>40,7%</w:t>
            </w:r>
          </w:p>
        </w:tc>
        <w:tc>
          <w:tcPr>
            <w:tcW w:w="1080" w:type="dxa"/>
          </w:tcPr>
          <w:p w:rsidR="00B7255D" w:rsidRPr="00EB1675" w:rsidRDefault="00B7255D" w:rsidP="00B7255D">
            <w:pPr>
              <w:jc w:val="center"/>
              <w:rPr>
                <w:sz w:val="24"/>
                <w:szCs w:val="24"/>
              </w:rPr>
            </w:pPr>
            <w:r w:rsidRPr="00EB1675">
              <w:rPr>
                <w:sz w:val="24"/>
                <w:szCs w:val="24"/>
              </w:rPr>
              <w:t>41,4%</w:t>
            </w:r>
          </w:p>
        </w:tc>
        <w:tc>
          <w:tcPr>
            <w:tcW w:w="1080" w:type="dxa"/>
          </w:tcPr>
          <w:p w:rsidR="00B7255D" w:rsidRPr="00EB1675" w:rsidRDefault="00B7255D" w:rsidP="00B7255D">
            <w:pPr>
              <w:jc w:val="center"/>
              <w:rPr>
                <w:sz w:val="24"/>
                <w:szCs w:val="24"/>
              </w:rPr>
            </w:pPr>
            <w:r w:rsidRPr="00EB1675">
              <w:rPr>
                <w:sz w:val="24"/>
                <w:szCs w:val="24"/>
              </w:rPr>
              <w:t>27,9%</w:t>
            </w:r>
          </w:p>
        </w:tc>
        <w:tc>
          <w:tcPr>
            <w:tcW w:w="1343" w:type="dxa"/>
          </w:tcPr>
          <w:p w:rsidR="00B7255D" w:rsidRPr="00EB1675" w:rsidRDefault="00B7255D" w:rsidP="00B7255D">
            <w:pPr>
              <w:jc w:val="center"/>
              <w:rPr>
                <w:sz w:val="24"/>
                <w:szCs w:val="24"/>
              </w:rPr>
            </w:pPr>
            <w:r w:rsidRPr="00EB1675">
              <w:rPr>
                <w:sz w:val="24"/>
                <w:szCs w:val="24"/>
              </w:rPr>
              <w:t>33,0 %</w:t>
            </w:r>
          </w:p>
        </w:tc>
      </w:tr>
      <w:tr w:rsidR="00B7255D" w:rsidRPr="00EB1675" w:rsidTr="00B7255D">
        <w:tc>
          <w:tcPr>
            <w:tcW w:w="2235" w:type="dxa"/>
          </w:tcPr>
          <w:p w:rsidR="00B7255D" w:rsidRPr="00EB1675" w:rsidRDefault="00B7255D" w:rsidP="00B7255D">
            <w:pPr>
              <w:ind w:left="39"/>
              <w:rPr>
                <w:sz w:val="24"/>
                <w:szCs w:val="24"/>
              </w:rPr>
            </w:pPr>
            <w:r w:rsidRPr="00EB1675">
              <w:rPr>
                <w:sz w:val="24"/>
                <w:szCs w:val="24"/>
              </w:rPr>
              <w:t>первая</w:t>
            </w:r>
          </w:p>
        </w:tc>
        <w:tc>
          <w:tcPr>
            <w:tcW w:w="1260" w:type="dxa"/>
          </w:tcPr>
          <w:p w:rsidR="00B7255D" w:rsidRPr="00EB1675" w:rsidRDefault="00B7255D" w:rsidP="00B7255D">
            <w:pPr>
              <w:rPr>
                <w:sz w:val="24"/>
                <w:szCs w:val="24"/>
              </w:rPr>
            </w:pPr>
            <w:r w:rsidRPr="00EB1675">
              <w:rPr>
                <w:sz w:val="24"/>
                <w:szCs w:val="24"/>
              </w:rPr>
              <w:t>37,7%</w:t>
            </w:r>
          </w:p>
        </w:tc>
        <w:tc>
          <w:tcPr>
            <w:tcW w:w="1294" w:type="dxa"/>
          </w:tcPr>
          <w:p w:rsidR="00B7255D" w:rsidRPr="00EB1675" w:rsidRDefault="00B7255D" w:rsidP="00B7255D">
            <w:pPr>
              <w:jc w:val="center"/>
              <w:rPr>
                <w:sz w:val="24"/>
                <w:szCs w:val="24"/>
              </w:rPr>
            </w:pPr>
            <w:r w:rsidRPr="00EB1675">
              <w:rPr>
                <w:sz w:val="24"/>
                <w:szCs w:val="24"/>
              </w:rPr>
              <w:t>35,4%</w:t>
            </w:r>
          </w:p>
        </w:tc>
        <w:tc>
          <w:tcPr>
            <w:tcW w:w="1226" w:type="dxa"/>
          </w:tcPr>
          <w:p w:rsidR="00B7255D" w:rsidRPr="00EB1675" w:rsidRDefault="00B7255D" w:rsidP="00B7255D">
            <w:pPr>
              <w:jc w:val="center"/>
              <w:rPr>
                <w:sz w:val="24"/>
                <w:szCs w:val="24"/>
              </w:rPr>
            </w:pPr>
            <w:r w:rsidRPr="00EB1675">
              <w:rPr>
                <w:sz w:val="24"/>
                <w:szCs w:val="24"/>
              </w:rPr>
              <w:t>35,6%</w:t>
            </w:r>
          </w:p>
        </w:tc>
        <w:tc>
          <w:tcPr>
            <w:tcW w:w="1080" w:type="dxa"/>
          </w:tcPr>
          <w:p w:rsidR="00B7255D" w:rsidRPr="00EB1675" w:rsidRDefault="00B7255D" w:rsidP="00B7255D">
            <w:pPr>
              <w:jc w:val="center"/>
              <w:rPr>
                <w:sz w:val="24"/>
                <w:szCs w:val="24"/>
              </w:rPr>
            </w:pPr>
            <w:r w:rsidRPr="00EB1675">
              <w:rPr>
                <w:sz w:val="24"/>
                <w:szCs w:val="24"/>
              </w:rPr>
              <w:t>34,7%</w:t>
            </w:r>
          </w:p>
        </w:tc>
        <w:tc>
          <w:tcPr>
            <w:tcW w:w="1080" w:type="dxa"/>
          </w:tcPr>
          <w:p w:rsidR="00B7255D" w:rsidRPr="00EB1675" w:rsidRDefault="00B7255D" w:rsidP="00B7255D">
            <w:pPr>
              <w:jc w:val="center"/>
              <w:rPr>
                <w:sz w:val="24"/>
                <w:szCs w:val="24"/>
              </w:rPr>
            </w:pPr>
            <w:r w:rsidRPr="00EB1675">
              <w:rPr>
                <w:sz w:val="24"/>
                <w:szCs w:val="24"/>
              </w:rPr>
              <w:t>18,1%</w:t>
            </w:r>
          </w:p>
        </w:tc>
        <w:tc>
          <w:tcPr>
            <w:tcW w:w="1343" w:type="dxa"/>
          </w:tcPr>
          <w:p w:rsidR="00B7255D" w:rsidRPr="00EB1675" w:rsidRDefault="00B7255D" w:rsidP="00B7255D">
            <w:pPr>
              <w:jc w:val="center"/>
              <w:rPr>
                <w:sz w:val="24"/>
                <w:szCs w:val="24"/>
              </w:rPr>
            </w:pPr>
            <w:r w:rsidRPr="00EB1675">
              <w:rPr>
                <w:sz w:val="24"/>
                <w:szCs w:val="24"/>
              </w:rPr>
              <w:t>32,1 %</w:t>
            </w:r>
          </w:p>
        </w:tc>
      </w:tr>
      <w:tr w:rsidR="00B7255D" w:rsidRPr="00EB1675" w:rsidTr="00B7255D">
        <w:tc>
          <w:tcPr>
            <w:tcW w:w="2235" w:type="dxa"/>
          </w:tcPr>
          <w:p w:rsidR="00B7255D" w:rsidRPr="00EB1675" w:rsidRDefault="00B7255D" w:rsidP="00B7255D">
            <w:pPr>
              <w:ind w:left="39"/>
              <w:rPr>
                <w:sz w:val="24"/>
                <w:szCs w:val="24"/>
              </w:rPr>
            </w:pPr>
            <w:r w:rsidRPr="00EB1675">
              <w:rPr>
                <w:sz w:val="24"/>
                <w:szCs w:val="24"/>
              </w:rPr>
              <w:t>Соответствие занимаемой должности</w:t>
            </w:r>
          </w:p>
        </w:tc>
        <w:tc>
          <w:tcPr>
            <w:tcW w:w="1260" w:type="dxa"/>
          </w:tcPr>
          <w:p w:rsidR="00B7255D" w:rsidRPr="00EB1675" w:rsidRDefault="00B7255D" w:rsidP="00B7255D">
            <w:pPr>
              <w:rPr>
                <w:sz w:val="24"/>
                <w:szCs w:val="24"/>
              </w:rPr>
            </w:pPr>
            <w:r w:rsidRPr="00EB1675">
              <w:rPr>
                <w:sz w:val="24"/>
                <w:szCs w:val="24"/>
              </w:rPr>
              <w:t>10,4%</w:t>
            </w:r>
          </w:p>
        </w:tc>
        <w:tc>
          <w:tcPr>
            <w:tcW w:w="1294" w:type="dxa"/>
          </w:tcPr>
          <w:p w:rsidR="00B7255D" w:rsidRPr="00EB1675" w:rsidRDefault="00B7255D" w:rsidP="00B7255D">
            <w:pPr>
              <w:jc w:val="center"/>
              <w:rPr>
                <w:sz w:val="24"/>
                <w:szCs w:val="24"/>
              </w:rPr>
            </w:pPr>
            <w:r w:rsidRPr="00EB1675">
              <w:rPr>
                <w:sz w:val="24"/>
                <w:szCs w:val="24"/>
              </w:rPr>
              <w:t>13,4%</w:t>
            </w:r>
          </w:p>
        </w:tc>
        <w:tc>
          <w:tcPr>
            <w:tcW w:w="1226" w:type="dxa"/>
          </w:tcPr>
          <w:p w:rsidR="00B7255D" w:rsidRPr="00EB1675" w:rsidRDefault="00B7255D" w:rsidP="00B7255D">
            <w:pPr>
              <w:jc w:val="center"/>
              <w:rPr>
                <w:sz w:val="24"/>
                <w:szCs w:val="24"/>
              </w:rPr>
            </w:pPr>
            <w:r w:rsidRPr="00EB1675">
              <w:rPr>
                <w:sz w:val="24"/>
                <w:szCs w:val="24"/>
              </w:rPr>
              <w:t>2,7%</w:t>
            </w:r>
          </w:p>
        </w:tc>
        <w:tc>
          <w:tcPr>
            <w:tcW w:w="1080" w:type="dxa"/>
          </w:tcPr>
          <w:p w:rsidR="00B7255D" w:rsidRPr="00EB1675" w:rsidRDefault="00B7255D" w:rsidP="00B7255D">
            <w:pPr>
              <w:jc w:val="center"/>
              <w:rPr>
                <w:sz w:val="24"/>
                <w:szCs w:val="24"/>
              </w:rPr>
            </w:pPr>
            <w:r w:rsidRPr="00EB1675">
              <w:rPr>
                <w:sz w:val="24"/>
                <w:szCs w:val="24"/>
              </w:rPr>
              <w:t>5,6%</w:t>
            </w:r>
          </w:p>
        </w:tc>
        <w:tc>
          <w:tcPr>
            <w:tcW w:w="1080" w:type="dxa"/>
          </w:tcPr>
          <w:p w:rsidR="00B7255D" w:rsidRPr="00EB1675" w:rsidRDefault="00B7255D" w:rsidP="00B7255D">
            <w:pPr>
              <w:jc w:val="center"/>
              <w:rPr>
                <w:sz w:val="24"/>
                <w:szCs w:val="24"/>
              </w:rPr>
            </w:pPr>
            <w:r w:rsidRPr="00EB1675">
              <w:rPr>
                <w:sz w:val="24"/>
                <w:szCs w:val="24"/>
              </w:rPr>
              <w:t>0</w:t>
            </w:r>
          </w:p>
        </w:tc>
        <w:tc>
          <w:tcPr>
            <w:tcW w:w="1343" w:type="dxa"/>
          </w:tcPr>
          <w:p w:rsidR="00B7255D" w:rsidRPr="00EB1675" w:rsidRDefault="00B7255D" w:rsidP="00B7255D">
            <w:pPr>
              <w:jc w:val="center"/>
              <w:rPr>
                <w:sz w:val="24"/>
                <w:szCs w:val="24"/>
              </w:rPr>
            </w:pPr>
            <w:r w:rsidRPr="00EB1675">
              <w:rPr>
                <w:sz w:val="24"/>
                <w:szCs w:val="24"/>
              </w:rPr>
              <w:t>3,7 %</w:t>
            </w:r>
          </w:p>
        </w:tc>
      </w:tr>
      <w:tr w:rsidR="00B7255D" w:rsidRPr="00EB1675" w:rsidTr="00B7255D">
        <w:tc>
          <w:tcPr>
            <w:tcW w:w="2235" w:type="dxa"/>
          </w:tcPr>
          <w:p w:rsidR="00B7255D" w:rsidRPr="00EB1675" w:rsidRDefault="00B7255D" w:rsidP="00B7255D">
            <w:pPr>
              <w:ind w:left="39"/>
              <w:rPr>
                <w:sz w:val="24"/>
                <w:szCs w:val="24"/>
              </w:rPr>
            </w:pPr>
            <w:r w:rsidRPr="00EB1675">
              <w:rPr>
                <w:sz w:val="24"/>
                <w:szCs w:val="24"/>
              </w:rPr>
              <w:t>без категории</w:t>
            </w:r>
          </w:p>
        </w:tc>
        <w:tc>
          <w:tcPr>
            <w:tcW w:w="1260" w:type="dxa"/>
          </w:tcPr>
          <w:p w:rsidR="00B7255D" w:rsidRPr="00EB1675" w:rsidRDefault="00B7255D" w:rsidP="00B7255D">
            <w:pPr>
              <w:rPr>
                <w:sz w:val="24"/>
                <w:szCs w:val="24"/>
              </w:rPr>
            </w:pPr>
            <w:r w:rsidRPr="00EB1675">
              <w:rPr>
                <w:sz w:val="24"/>
                <w:szCs w:val="24"/>
              </w:rPr>
              <w:t>29,9%</w:t>
            </w:r>
          </w:p>
        </w:tc>
        <w:tc>
          <w:tcPr>
            <w:tcW w:w="1294" w:type="dxa"/>
          </w:tcPr>
          <w:p w:rsidR="00B7255D" w:rsidRPr="00EB1675" w:rsidRDefault="00B7255D" w:rsidP="00B7255D">
            <w:pPr>
              <w:jc w:val="center"/>
              <w:rPr>
                <w:sz w:val="24"/>
                <w:szCs w:val="24"/>
              </w:rPr>
            </w:pPr>
            <w:r w:rsidRPr="00EB1675">
              <w:rPr>
                <w:sz w:val="24"/>
                <w:szCs w:val="24"/>
              </w:rPr>
              <w:t>33,4%</w:t>
            </w:r>
          </w:p>
        </w:tc>
        <w:tc>
          <w:tcPr>
            <w:tcW w:w="1226" w:type="dxa"/>
          </w:tcPr>
          <w:p w:rsidR="00B7255D" w:rsidRPr="00EB1675" w:rsidRDefault="00B7255D" w:rsidP="00B7255D">
            <w:pPr>
              <w:jc w:val="center"/>
              <w:rPr>
                <w:sz w:val="24"/>
                <w:szCs w:val="24"/>
              </w:rPr>
            </w:pPr>
            <w:r w:rsidRPr="00EB1675">
              <w:rPr>
                <w:sz w:val="24"/>
                <w:szCs w:val="24"/>
              </w:rPr>
              <w:t>21,1%</w:t>
            </w:r>
          </w:p>
        </w:tc>
        <w:tc>
          <w:tcPr>
            <w:tcW w:w="1080" w:type="dxa"/>
          </w:tcPr>
          <w:p w:rsidR="00B7255D" w:rsidRPr="00EB1675" w:rsidRDefault="00B7255D" w:rsidP="00B7255D">
            <w:pPr>
              <w:jc w:val="center"/>
              <w:rPr>
                <w:sz w:val="24"/>
                <w:szCs w:val="24"/>
              </w:rPr>
            </w:pPr>
            <w:r w:rsidRPr="00EB1675">
              <w:rPr>
                <w:sz w:val="24"/>
                <w:szCs w:val="24"/>
              </w:rPr>
              <w:t>18,2 %</w:t>
            </w:r>
          </w:p>
        </w:tc>
        <w:tc>
          <w:tcPr>
            <w:tcW w:w="1080" w:type="dxa"/>
          </w:tcPr>
          <w:p w:rsidR="00B7255D" w:rsidRPr="00EB1675" w:rsidRDefault="00B7255D" w:rsidP="00B7255D">
            <w:pPr>
              <w:jc w:val="center"/>
              <w:rPr>
                <w:sz w:val="24"/>
                <w:szCs w:val="24"/>
              </w:rPr>
            </w:pPr>
            <w:r w:rsidRPr="00EB1675">
              <w:rPr>
                <w:sz w:val="24"/>
                <w:szCs w:val="24"/>
              </w:rPr>
              <w:t>54,1%</w:t>
            </w:r>
          </w:p>
        </w:tc>
        <w:tc>
          <w:tcPr>
            <w:tcW w:w="1343" w:type="dxa"/>
          </w:tcPr>
          <w:p w:rsidR="00B7255D" w:rsidRPr="00EB1675" w:rsidRDefault="00B7255D" w:rsidP="00B7255D">
            <w:pPr>
              <w:jc w:val="center"/>
              <w:rPr>
                <w:sz w:val="24"/>
                <w:szCs w:val="24"/>
              </w:rPr>
            </w:pPr>
            <w:r w:rsidRPr="00EB1675">
              <w:rPr>
                <w:sz w:val="24"/>
                <w:szCs w:val="24"/>
              </w:rPr>
              <w:t>31,2 %</w:t>
            </w:r>
          </w:p>
        </w:tc>
      </w:tr>
    </w:tbl>
    <w:p w:rsidR="00B7255D" w:rsidRPr="00EB1675" w:rsidRDefault="00B7255D" w:rsidP="00B7255D">
      <w:pPr>
        <w:ind w:firstLine="567"/>
        <w:jc w:val="both"/>
        <w:rPr>
          <w:spacing w:val="-2"/>
          <w:sz w:val="24"/>
          <w:szCs w:val="24"/>
        </w:rPr>
      </w:pPr>
    </w:p>
    <w:p w:rsidR="00B7255D" w:rsidRPr="00EB1675" w:rsidRDefault="00B7255D" w:rsidP="00B7255D">
      <w:pPr>
        <w:shd w:val="clear" w:color="auto" w:fill="FFFFFF"/>
        <w:ind w:firstLine="709"/>
        <w:jc w:val="both"/>
        <w:rPr>
          <w:spacing w:val="-2"/>
          <w:sz w:val="24"/>
          <w:szCs w:val="24"/>
        </w:rPr>
      </w:pPr>
      <w:r w:rsidRPr="00EB1675">
        <w:rPr>
          <w:spacing w:val="-2"/>
          <w:sz w:val="24"/>
          <w:szCs w:val="24"/>
        </w:rPr>
        <w:t>В 2015 году ведомственными наградами Министерства образования и науки Российской Федерации награждено 13 чел., 1 педагогу вручена премия Губернатора Челябинской области, 1 педагог награжден премией Законодательного Собрания Челябинской области.</w:t>
      </w:r>
    </w:p>
    <w:p w:rsidR="00B7255D" w:rsidRPr="00EB1675" w:rsidRDefault="00B7255D" w:rsidP="00B7255D">
      <w:pPr>
        <w:shd w:val="clear" w:color="auto" w:fill="FFFFFF"/>
        <w:ind w:firstLine="709"/>
        <w:jc w:val="both"/>
        <w:rPr>
          <w:sz w:val="24"/>
          <w:szCs w:val="24"/>
        </w:rPr>
      </w:pPr>
      <w:r w:rsidRPr="00EB1675">
        <w:rPr>
          <w:spacing w:val="-1"/>
          <w:sz w:val="24"/>
          <w:szCs w:val="24"/>
        </w:rPr>
        <w:t>Проведение традиционных конкурсов профессионального мастерства педагоги</w:t>
      </w:r>
      <w:r w:rsidRPr="00EB1675">
        <w:rPr>
          <w:spacing w:val="-1"/>
          <w:sz w:val="24"/>
          <w:szCs w:val="24"/>
        </w:rPr>
        <w:softHyphen/>
      </w:r>
      <w:r w:rsidRPr="00EB1675">
        <w:rPr>
          <w:spacing w:val="-2"/>
          <w:sz w:val="24"/>
          <w:szCs w:val="24"/>
        </w:rPr>
        <w:t xml:space="preserve">ческих работников способствовало повышению престижа педагогического труда.  </w:t>
      </w:r>
    </w:p>
    <w:p w:rsidR="00B7255D" w:rsidRPr="00EB1675" w:rsidRDefault="00B7255D" w:rsidP="00B7255D">
      <w:pPr>
        <w:ind w:firstLine="709"/>
        <w:jc w:val="both"/>
        <w:rPr>
          <w:sz w:val="24"/>
          <w:szCs w:val="24"/>
        </w:rPr>
      </w:pPr>
      <w:r w:rsidRPr="00EB1675">
        <w:rPr>
          <w:sz w:val="24"/>
          <w:szCs w:val="24"/>
        </w:rPr>
        <w:t>Курсовую подготовку прошли 237 педагогических работников.</w:t>
      </w:r>
    </w:p>
    <w:p w:rsidR="00B7255D" w:rsidRPr="00EB1675" w:rsidRDefault="00B7255D" w:rsidP="00B7255D">
      <w:pPr>
        <w:ind w:firstLine="709"/>
        <w:jc w:val="both"/>
        <w:rPr>
          <w:b/>
          <w:sz w:val="24"/>
          <w:szCs w:val="24"/>
        </w:rPr>
      </w:pPr>
      <w:r w:rsidRPr="00EB1675">
        <w:rPr>
          <w:sz w:val="24"/>
          <w:szCs w:val="24"/>
        </w:rPr>
        <w:t xml:space="preserve">За счет реализации мер, предусмотренных областной и муниципальной программами поддержки и развития дошкольного образования, контингент воспитанников организаций дошкольного образования увеличился на 465 мест за счет открытия новых групп. Детские сады посещало 11237 детей.  </w:t>
      </w:r>
    </w:p>
    <w:p w:rsidR="00B7255D" w:rsidRPr="00EB1675" w:rsidRDefault="00B7255D" w:rsidP="00B7255D">
      <w:pPr>
        <w:ind w:firstLine="709"/>
        <w:jc w:val="both"/>
        <w:rPr>
          <w:sz w:val="24"/>
          <w:szCs w:val="24"/>
        </w:rPr>
      </w:pPr>
      <w:r w:rsidRPr="00EB1675">
        <w:rPr>
          <w:sz w:val="24"/>
          <w:szCs w:val="24"/>
        </w:rPr>
        <w:t xml:space="preserve">Количество детей дошкольного возраста постоянно растёт. Детей дошкольного возраста (с 1 года до 7 лет) стало больше по сравнению с 2014 годом на 111 человек. Эти </w:t>
      </w:r>
      <w:r w:rsidRPr="00EB1675">
        <w:rPr>
          <w:sz w:val="24"/>
          <w:szCs w:val="24"/>
        </w:rPr>
        <w:lastRenderedPageBreak/>
        <w:t>цифры влияют на показатель охвата детей дошкольного возраста дошкольным образованием, несмотря на принимаемые меры по устройству детей в детские сады (принято 491 ребёнка дополнительно), охват – 82,0%.</w:t>
      </w:r>
    </w:p>
    <w:p w:rsidR="00B7255D" w:rsidRPr="00EB1675" w:rsidRDefault="00B7255D" w:rsidP="00B7255D">
      <w:pPr>
        <w:ind w:firstLine="709"/>
        <w:jc w:val="both"/>
        <w:rPr>
          <w:sz w:val="24"/>
          <w:szCs w:val="24"/>
        </w:rPr>
      </w:pPr>
      <w:r w:rsidRPr="00EB1675">
        <w:rPr>
          <w:sz w:val="24"/>
          <w:szCs w:val="24"/>
        </w:rPr>
        <w:t>Все дети 5-6 летнего возраста получают место сразу после подачи заявления на детский сад. В настоящее время проблемой, которую необходимо будет решать в 2016 г. остаётся устройство всех желающих детей с 3 до 4 лет в детские сады.</w:t>
      </w:r>
    </w:p>
    <w:p w:rsidR="00B7255D" w:rsidRPr="00EB1675" w:rsidRDefault="00B7255D" w:rsidP="00B7255D">
      <w:pPr>
        <w:tabs>
          <w:tab w:val="num" w:pos="-1843"/>
        </w:tabs>
        <w:ind w:firstLine="709"/>
        <w:jc w:val="both"/>
        <w:rPr>
          <w:sz w:val="24"/>
          <w:szCs w:val="24"/>
        </w:rPr>
      </w:pPr>
      <w:r w:rsidRPr="00EB1675">
        <w:rPr>
          <w:sz w:val="24"/>
          <w:szCs w:val="24"/>
        </w:rPr>
        <w:t>В 2015 году заболеваемость детей, посещающих детские сады, осталась на прежнем уровне - число дней, пропущенных одним ребенком по болезни в 2015 г. – 8,4 дето/дней, 2014 г. – 8 дето/дней. Медицинское обслуживание детей выполняют медработники, переданные в 2014 году в штат  МКУ «Управление здравоохранения».</w:t>
      </w:r>
    </w:p>
    <w:p w:rsidR="00B7255D" w:rsidRPr="00EB1675" w:rsidRDefault="00B7255D" w:rsidP="00B7255D">
      <w:pPr>
        <w:ind w:firstLine="709"/>
        <w:jc w:val="both"/>
        <w:rPr>
          <w:sz w:val="24"/>
          <w:szCs w:val="24"/>
        </w:rPr>
      </w:pPr>
      <w:r w:rsidRPr="00EB1675">
        <w:rPr>
          <w:sz w:val="24"/>
          <w:szCs w:val="24"/>
        </w:rPr>
        <w:t>Основные показатели по питанию оставались в целом стабильными. Выполнение натуральных норм по основным продуктам составило около 94%.</w:t>
      </w:r>
    </w:p>
    <w:p w:rsidR="00B7255D" w:rsidRPr="00EB1675" w:rsidRDefault="00B7255D" w:rsidP="00B7255D">
      <w:pPr>
        <w:shd w:val="clear" w:color="auto" w:fill="FFFFFF"/>
        <w:ind w:firstLine="709"/>
        <w:jc w:val="both"/>
        <w:rPr>
          <w:sz w:val="24"/>
          <w:szCs w:val="24"/>
        </w:rPr>
      </w:pPr>
      <w:r w:rsidRPr="00EB1675">
        <w:rPr>
          <w:sz w:val="24"/>
          <w:szCs w:val="24"/>
        </w:rPr>
        <w:t xml:space="preserve">Сеть организаций общего образования сохранила все свои основные параметры и продолжала развиваться в направлении предоставления образовательных программ по удовлетворению потребностей субъектов образовательного процесса. Доступность общего образования обеспечивалась в 34 общеобразовательных организациях: 9 школ основного общего образования, 23 – среднего общего образования,  2 специальных (коррекционных) образовательных  организации. </w:t>
      </w:r>
    </w:p>
    <w:p w:rsidR="00B7255D" w:rsidRPr="00EB1675" w:rsidRDefault="00B7255D" w:rsidP="00B7255D">
      <w:pPr>
        <w:ind w:firstLine="709"/>
        <w:jc w:val="both"/>
        <w:rPr>
          <w:sz w:val="24"/>
          <w:szCs w:val="24"/>
        </w:rPr>
      </w:pPr>
      <w:proofErr w:type="gramStart"/>
      <w:r w:rsidRPr="00EB1675">
        <w:rPr>
          <w:sz w:val="24"/>
          <w:szCs w:val="24"/>
        </w:rPr>
        <w:t xml:space="preserve">По результатам единого государственного экзамена средние показатели по округу превышают общероссийские показатели по предметам: русский язык, математика, физика, химия, биология, география, английский язык, обществознание, история, немецкий язык. </w:t>
      </w:r>
      <w:proofErr w:type="gramEnd"/>
    </w:p>
    <w:p w:rsidR="00B7255D" w:rsidRPr="00EB1675" w:rsidRDefault="00B7255D" w:rsidP="00B7255D">
      <w:pPr>
        <w:ind w:firstLine="709"/>
        <w:jc w:val="both"/>
        <w:rPr>
          <w:sz w:val="24"/>
          <w:szCs w:val="24"/>
        </w:rPr>
      </w:pPr>
      <w:r w:rsidRPr="00EB1675">
        <w:rPr>
          <w:sz w:val="24"/>
          <w:szCs w:val="24"/>
        </w:rPr>
        <w:t>Лучше областных показателей результаты выпускников МГО по всем предметам за исключением информатики, литературы.</w:t>
      </w:r>
    </w:p>
    <w:p w:rsidR="00B7255D" w:rsidRPr="00EB1675" w:rsidRDefault="00B7255D" w:rsidP="00B7255D">
      <w:pPr>
        <w:ind w:firstLine="709"/>
        <w:jc w:val="both"/>
        <w:rPr>
          <w:sz w:val="24"/>
          <w:szCs w:val="24"/>
        </w:rPr>
      </w:pPr>
      <w:r w:rsidRPr="00EB1675">
        <w:rPr>
          <w:sz w:val="24"/>
          <w:szCs w:val="24"/>
        </w:rPr>
        <w:t xml:space="preserve">Доля выпускников муниципальных общеобразовательных учреждений, сдавших единый государственный экзамен по русскому языку и математике, в </w:t>
      </w:r>
      <w:proofErr w:type="gramStart"/>
      <w:r w:rsidRPr="00EB1675">
        <w:rPr>
          <w:sz w:val="24"/>
          <w:szCs w:val="24"/>
        </w:rPr>
        <w:t>общей численности выпускников муниципальных общеобразовательных учреждений, сдававших единый государственный экзамен по данным предметам в 2015 году составила</w:t>
      </w:r>
      <w:proofErr w:type="gramEnd"/>
      <w:r w:rsidRPr="00EB1675">
        <w:rPr>
          <w:sz w:val="24"/>
          <w:szCs w:val="24"/>
        </w:rPr>
        <w:t xml:space="preserve"> 99,63% (в 2014 году – 99,85 %). </w:t>
      </w:r>
    </w:p>
    <w:p w:rsidR="00B7255D" w:rsidRPr="00EB1675" w:rsidRDefault="00B7255D" w:rsidP="00B7255D">
      <w:pPr>
        <w:ind w:firstLine="709"/>
        <w:jc w:val="both"/>
        <w:rPr>
          <w:sz w:val="24"/>
          <w:szCs w:val="24"/>
        </w:rPr>
      </w:pPr>
      <w:r w:rsidRPr="00EB1675">
        <w:rPr>
          <w:sz w:val="24"/>
          <w:szCs w:val="24"/>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2015 году составила 0,37% (в 2014 году – 0,14%). </w:t>
      </w:r>
      <w:r w:rsidR="00991A66" w:rsidRPr="00EB1675">
        <w:rPr>
          <w:sz w:val="24"/>
          <w:szCs w:val="24"/>
        </w:rPr>
        <w:t>Ухудшение</w:t>
      </w:r>
      <w:r w:rsidRPr="00EB1675">
        <w:rPr>
          <w:sz w:val="24"/>
          <w:szCs w:val="24"/>
        </w:rPr>
        <w:t xml:space="preserve"> значен</w:t>
      </w:r>
      <w:r w:rsidR="00991A66" w:rsidRPr="00EB1675">
        <w:rPr>
          <w:sz w:val="24"/>
          <w:szCs w:val="24"/>
        </w:rPr>
        <w:t>ия</w:t>
      </w:r>
      <w:r w:rsidRPr="00EB1675">
        <w:rPr>
          <w:sz w:val="24"/>
          <w:szCs w:val="24"/>
        </w:rPr>
        <w:t xml:space="preserve"> данн</w:t>
      </w:r>
      <w:r w:rsidR="00991A66" w:rsidRPr="00EB1675">
        <w:rPr>
          <w:sz w:val="24"/>
          <w:szCs w:val="24"/>
        </w:rPr>
        <w:t>ого</w:t>
      </w:r>
      <w:r w:rsidR="001E61FE">
        <w:rPr>
          <w:sz w:val="24"/>
          <w:szCs w:val="24"/>
        </w:rPr>
        <w:t xml:space="preserve"> </w:t>
      </w:r>
      <w:r w:rsidR="00991A66" w:rsidRPr="00EB1675">
        <w:rPr>
          <w:sz w:val="24"/>
          <w:szCs w:val="24"/>
        </w:rPr>
        <w:t>показателя произошло за счет низкой сдачи математики профильного уровня.</w:t>
      </w:r>
    </w:p>
    <w:p w:rsidR="00B7255D" w:rsidRPr="00EB1675" w:rsidRDefault="00B7255D" w:rsidP="00B7255D">
      <w:pPr>
        <w:ind w:firstLine="709"/>
        <w:jc w:val="both"/>
        <w:rPr>
          <w:sz w:val="24"/>
          <w:szCs w:val="24"/>
        </w:rPr>
      </w:pPr>
      <w:r w:rsidRPr="00EB1675">
        <w:rPr>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2015 году составила 72,22% (в 2014 году – 69,44%).</w:t>
      </w:r>
    </w:p>
    <w:p w:rsidR="00B7255D" w:rsidRPr="00EB1675" w:rsidRDefault="00B7255D" w:rsidP="00B7255D">
      <w:pPr>
        <w:ind w:firstLine="709"/>
        <w:jc w:val="both"/>
        <w:rPr>
          <w:sz w:val="24"/>
          <w:szCs w:val="24"/>
        </w:rPr>
      </w:pPr>
      <w:r w:rsidRPr="00EB1675">
        <w:rPr>
          <w:sz w:val="24"/>
          <w:szCs w:val="24"/>
        </w:rPr>
        <w:t xml:space="preserve">В 2014-2015 году в образовательных организациях работало 120 объединений, секций и коллективов, в которых реализовывались 219 программы по 6 направленностям. Наиболее востребованными оставались художественная (16,96%), физкультурно-спортивная (8,91%) направленности. Каждый обучающийся имел возможность проявить себя в конкурсах, соревнованиях, научно – практических конференциях ит.д. </w:t>
      </w:r>
    </w:p>
    <w:p w:rsidR="00B7255D" w:rsidRPr="00EB1675" w:rsidRDefault="00B7255D" w:rsidP="00B7255D">
      <w:pPr>
        <w:ind w:firstLine="709"/>
        <w:jc w:val="both"/>
        <w:rPr>
          <w:spacing w:val="-1"/>
          <w:sz w:val="24"/>
          <w:szCs w:val="24"/>
        </w:rPr>
      </w:pPr>
      <w:r w:rsidRPr="00EB1675">
        <w:rPr>
          <w:spacing w:val="3"/>
          <w:sz w:val="24"/>
          <w:szCs w:val="24"/>
        </w:rPr>
        <w:t xml:space="preserve">Обучающиеся образовательных организаций МГО активные участники международных, всероссийских, областных соревнований, конкурсов, иных </w:t>
      </w:r>
      <w:r w:rsidRPr="00EB1675">
        <w:rPr>
          <w:spacing w:val="-1"/>
          <w:sz w:val="24"/>
          <w:szCs w:val="24"/>
        </w:rPr>
        <w:t>мероприятий.</w:t>
      </w:r>
    </w:p>
    <w:p w:rsidR="00B7255D" w:rsidRPr="00EB1675" w:rsidRDefault="00B7255D" w:rsidP="00B7255D">
      <w:pPr>
        <w:ind w:firstLine="709"/>
        <w:jc w:val="both"/>
        <w:rPr>
          <w:sz w:val="24"/>
          <w:szCs w:val="24"/>
        </w:rPr>
      </w:pPr>
      <w:r w:rsidRPr="00EB1675">
        <w:rPr>
          <w:spacing w:val="-2"/>
          <w:sz w:val="24"/>
          <w:szCs w:val="24"/>
        </w:rPr>
        <w:t>Среди приоритетных задач на 2016 год - совершенствование кадрового ресурса, повышение профессиональной компетентности специалис</w:t>
      </w:r>
      <w:r w:rsidRPr="00EB1675">
        <w:rPr>
          <w:spacing w:val="-1"/>
          <w:sz w:val="24"/>
          <w:szCs w:val="24"/>
        </w:rPr>
        <w:t>тов системы образования, подготовка педагогических и руководящих работников дошкольного образования к реализации стандарта дошкольного образования</w:t>
      </w:r>
      <w:r w:rsidRPr="00EB1675">
        <w:rPr>
          <w:sz w:val="24"/>
          <w:szCs w:val="24"/>
        </w:rPr>
        <w:t xml:space="preserve">, совершенствование системы оплаты труда в связи с введением «эффективного» контракта, реализация проекта ТЕМП. </w:t>
      </w:r>
    </w:p>
    <w:p w:rsidR="00B7255D" w:rsidRPr="00EB1675" w:rsidRDefault="00B7255D" w:rsidP="00B7255D">
      <w:pPr>
        <w:rPr>
          <w:sz w:val="24"/>
          <w:szCs w:val="24"/>
        </w:rPr>
      </w:pPr>
    </w:p>
    <w:p w:rsidR="00564E8A" w:rsidRPr="00EB1675" w:rsidRDefault="00F905A0" w:rsidP="00564E8A">
      <w:pPr>
        <w:ind w:firstLine="708"/>
        <w:jc w:val="center"/>
        <w:rPr>
          <w:sz w:val="28"/>
          <w:szCs w:val="28"/>
        </w:rPr>
      </w:pPr>
      <w:r w:rsidRPr="00EB1675">
        <w:rPr>
          <w:sz w:val="28"/>
          <w:szCs w:val="28"/>
        </w:rPr>
        <w:t>2.10</w:t>
      </w:r>
      <w:r w:rsidR="00564E8A" w:rsidRPr="00EB1675">
        <w:rPr>
          <w:sz w:val="28"/>
          <w:szCs w:val="28"/>
        </w:rPr>
        <w:t>.</w:t>
      </w:r>
      <w:r w:rsidRPr="00EB1675">
        <w:rPr>
          <w:sz w:val="28"/>
          <w:szCs w:val="28"/>
        </w:rPr>
        <w:tab/>
      </w:r>
      <w:r w:rsidR="00564E8A" w:rsidRPr="00EB1675">
        <w:rPr>
          <w:sz w:val="28"/>
          <w:szCs w:val="28"/>
        </w:rPr>
        <w:t>Развитие физической культуры и спорта</w:t>
      </w:r>
    </w:p>
    <w:p w:rsidR="00564E8A" w:rsidRPr="00EB1675" w:rsidRDefault="00564E8A" w:rsidP="00564E8A">
      <w:pPr>
        <w:ind w:firstLine="709"/>
        <w:jc w:val="both"/>
        <w:rPr>
          <w:sz w:val="24"/>
          <w:szCs w:val="24"/>
        </w:rPr>
      </w:pPr>
      <w:r w:rsidRPr="00EB1675">
        <w:rPr>
          <w:sz w:val="24"/>
          <w:szCs w:val="24"/>
        </w:rPr>
        <w:t xml:space="preserve">В результате работы по итогам 2015г. достигнуты позитивные тенденции по основным показателям развития отрасли. </w:t>
      </w:r>
    </w:p>
    <w:p w:rsidR="00564E8A" w:rsidRPr="00EB1675" w:rsidRDefault="00564E8A" w:rsidP="00564E8A">
      <w:pPr>
        <w:ind w:firstLine="709"/>
        <w:jc w:val="both"/>
        <w:rPr>
          <w:sz w:val="24"/>
          <w:szCs w:val="24"/>
        </w:rPr>
      </w:pPr>
      <w:proofErr w:type="gramStart"/>
      <w:r w:rsidRPr="00EB1675">
        <w:rPr>
          <w:sz w:val="24"/>
          <w:szCs w:val="24"/>
        </w:rPr>
        <w:lastRenderedPageBreak/>
        <w:t>Число систематически занимающихся физической культурой и спортом составляет 43701 чел</w:t>
      </w:r>
      <w:r w:rsidR="00882F94">
        <w:rPr>
          <w:sz w:val="24"/>
          <w:szCs w:val="24"/>
        </w:rPr>
        <w:t>.</w:t>
      </w:r>
      <w:r w:rsidRPr="00EB1675">
        <w:rPr>
          <w:sz w:val="24"/>
          <w:szCs w:val="24"/>
        </w:rPr>
        <w:t xml:space="preserve"> или 27,3 % от общей численности населения </w:t>
      </w:r>
      <w:r w:rsidR="0023114E" w:rsidRPr="00EB1675">
        <w:rPr>
          <w:sz w:val="24"/>
          <w:szCs w:val="24"/>
        </w:rPr>
        <w:t>МГО</w:t>
      </w:r>
      <w:r w:rsidRPr="00EB1675">
        <w:rPr>
          <w:sz w:val="24"/>
          <w:szCs w:val="24"/>
        </w:rPr>
        <w:t xml:space="preserve"> (2014г.- 39996</w:t>
      </w:r>
      <w:r w:rsidR="00EF1009">
        <w:rPr>
          <w:sz w:val="24"/>
          <w:szCs w:val="24"/>
        </w:rPr>
        <w:t xml:space="preserve"> </w:t>
      </w:r>
      <w:r w:rsidRPr="00EB1675">
        <w:rPr>
          <w:sz w:val="24"/>
          <w:szCs w:val="24"/>
        </w:rPr>
        <w:t>чел. или 24,0% процента), доля учащихся и студентов, занимающихся физической культурой и спортом, возросла с 44,3,8 процентов до 45,3 процента, количество спортивных сооружений увеличилось за счет открытия спортивной площадки в поселке Смородинка, единовременная пропускная способность составляет в 2015г. -10939</w:t>
      </w:r>
      <w:r w:rsidR="00EF1009">
        <w:rPr>
          <w:sz w:val="24"/>
          <w:szCs w:val="24"/>
        </w:rPr>
        <w:t xml:space="preserve"> </w:t>
      </w:r>
      <w:r w:rsidRPr="00EB1675">
        <w:rPr>
          <w:sz w:val="24"/>
          <w:szCs w:val="24"/>
        </w:rPr>
        <w:t>чел.</w:t>
      </w:r>
      <w:r w:rsidR="009B4FFC" w:rsidRPr="00EB1675">
        <w:rPr>
          <w:sz w:val="24"/>
          <w:szCs w:val="24"/>
        </w:rPr>
        <w:t>,</w:t>
      </w:r>
      <w:r w:rsidRPr="00EB1675">
        <w:rPr>
          <w:sz w:val="24"/>
          <w:szCs w:val="24"/>
        </w:rPr>
        <w:t xml:space="preserve">  в</w:t>
      </w:r>
      <w:proofErr w:type="gramEnd"/>
      <w:r w:rsidRPr="00EB1675">
        <w:rPr>
          <w:sz w:val="24"/>
          <w:szCs w:val="24"/>
        </w:rPr>
        <w:t xml:space="preserve"> 2014г.-  ЕПС составляла 7433 человека.</w:t>
      </w:r>
    </w:p>
    <w:p w:rsidR="00564E8A" w:rsidRPr="00EB1675" w:rsidRDefault="00564E8A" w:rsidP="00564E8A">
      <w:pPr>
        <w:ind w:firstLine="709"/>
        <w:jc w:val="both"/>
        <w:rPr>
          <w:sz w:val="24"/>
          <w:szCs w:val="24"/>
        </w:rPr>
      </w:pPr>
      <w:proofErr w:type="gramStart"/>
      <w:r w:rsidRPr="00EB1675">
        <w:rPr>
          <w:sz w:val="24"/>
          <w:szCs w:val="24"/>
        </w:rPr>
        <w:t>В целях повышения эффективности работы по развитию спорта высших достижений приняты меры в части материального поощрения спортсменов по итогам их выступлений на официальных соревнованиях</w:t>
      </w:r>
      <w:proofErr w:type="gramEnd"/>
      <w:r w:rsidRPr="00EB1675">
        <w:rPr>
          <w:sz w:val="24"/>
          <w:szCs w:val="24"/>
        </w:rPr>
        <w:t>. (</w:t>
      </w:r>
      <w:proofErr w:type="spellStart"/>
      <w:r w:rsidRPr="00EB1675">
        <w:rPr>
          <w:sz w:val="24"/>
          <w:szCs w:val="24"/>
        </w:rPr>
        <w:t>Миасские</w:t>
      </w:r>
      <w:proofErr w:type="spellEnd"/>
      <w:r w:rsidRPr="00EB1675">
        <w:rPr>
          <w:sz w:val="24"/>
          <w:szCs w:val="24"/>
        </w:rPr>
        <w:t xml:space="preserve"> звездочки ко Дню города)</w:t>
      </w:r>
      <w:r w:rsidR="00584514" w:rsidRPr="00EB1675">
        <w:rPr>
          <w:sz w:val="24"/>
          <w:szCs w:val="24"/>
        </w:rPr>
        <w:t>.</w:t>
      </w:r>
    </w:p>
    <w:p w:rsidR="00564E8A" w:rsidRPr="00EB1675" w:rsidRDefault="00564E8A" w:rsidP="00584514">
      <w:pPr>
        <w:ind w:firstLine="709"/>
        <w:jc w:val="both"/>
        <w:rPr>
          <w:b/>
          <w:sz w:val="24"/>
          <w:szCs w:val="24"/>
        </w:rPr>
      </w:pPr>
      <w:r w:rsidRPr="00EB1675">
        <w:rPr>
          <w:sz w:val="24"/>
          <w:szCs w:val="24"/>
        </w:rPr>
        <w:t xml:space="preserve">В настоящее время </w:t>
      </w:r>
      <w:proofErr w:type="spellStart"/>
      <w:r w:rsidRPr="00EB1675">
        <w:rPr>
          <w:sz w:val="24"/>
          <w:szCs w:val="24"/>
        </w:rPr>
        <w:t>Миасские</w:t>
      </w:r>
      <w:proofErr w:type="spellEnd"/>
      <w:r w:rsidRPr="00EB1675">
        <w:rPr>
          <w:sz w:val="24"/>
          <w:szCs w:val="24"/>
        </w:rPr>
        <w:t xml:space="preserve"> спортсмены являются членами и кандидатами в члены спортивных сборных команд Челябинской области, России, в течение 2015 года завоевано </w:t>
      </w:r>
      <w:proofErr w:type="spellStart"/>
      <w:r w:rsidRPr="00EB1675">
        <w:rPr>
          <w:sz w:val="24"/>
          <w:szCs w:val="24"/>
        </w:rPr>
        <w:t>миасскими</w:t>
      </w:r>
      <w:proofErr w:type="spellEnd"/>
      <w:r w:rsidRPr="00EB1675">
        <w:rPr>
          <w:sz w:val="24"/>
          <w:szCs w:val="24"/>
        </w:rPr>
        <w:t xml:space="preserve"> спортсменами 654</w:t>
      </w:r>
      <w:r w:rsidR="00882F94">
        <w:rPr>
          <w:sz w:val="24"/>
          <w:szCs w:val="24"/>
        </w:rPr>
        <w:t xml:space="preserve"> </w:t>
      </w:r>
      <w:r w:rsidRPr="00EB1675">
        <w:rPr>
          <w:sz w:val="24"/>
          <w:szCs w:val="24"/>
        </w:rPr>
        <w:t xml:space="preserve">медалей на региональных, всероссийских и международных соревнованиях. </w:t>
      </w:r>
    </w:p>
    <w:p w:rsidR="00564E8A" w:rsidRPr="00EB1675" w:rsidRDefault="00564E8A" w:rsidP="00564E8A">
      <w:pPr>
        <w:ind w:firstLine="709"/>
        <w:jc w:val="both"/>
        <w:rPr>
          <w:sz w:val="24"/>
          <w:szCs w:val="24"/>
        </w:rPr>
      </w:pPr>
      <w:r w:rsidRPr="00EB1675">
        <w:rPr>
          <w:sz w:val="24"/>
          <w:szCs w:val="24"/>
        </w:rPr>
        <w:t xml:space="preserve">Сформирована многоуровневая система проведения физкультурно-оздоровительных и спортивно-массовых мероприятий. В течение 2015 года на территории </w:t>
      </w:r>
      <w:r w:rsidR="0023114E" w:rsidRPr="00EB1675">
        <w:rPr>
          <w:sz w:val="24"/>
          <w:szCs w:val="24"/>
        </w:rPr>
        <w:t>МГО</w:t>
      </w:r>
      <w:r w:rsidRPr="00EB1675">
        <w:rPr>
          <w:sz w:val="24"/>
          <w:szCs w:val="24"/>
        </w:rPr>
        <w:t xml:space="preserve">  организовано около 305 спортивных соревнований по различным  видам спорта, в том числе комплексные мероприятия – спартакиады учащихся «Олимпийские надежды «Южного Урала», учащихся и студентов начальных, средних и высших профессиональных образовательных учреждений. Областная Спартакиада среди ветеранов труда и  спорта. Всего приняло участие более 5500 человек.</w:t>
      </w:r>
    </w:p>
    <w:p w:rsidR="00564E8A" w:rsidRPr="00EB1675" w:rsidRDefault="00564E8A" w:rsidP="00564E8A">
      <w:pPr>
        <w:ind w:firstLine="709"/>
        <w:jc w:val="both"/>
        <w:rPr>
          <w:sz w:val="24"/>
          <w:szCs w:val="24"/>
        </w:rPr>
      </w:pPr>
      <w:r w:rsidRPr="00EB1675">
        <w:rPr>
          <w:sz w:val="24"/>
          <w:szCs w:val="24"/>
        </w:rPr>
        <w:t>Управление по физической культуре, спорту, туризму взаимодействует с муниципальными учреждениями</w:t>
      </w:r>
      <w:r w:rsidR="00584514" w:rsidRPr="00EB1675">
        <w:rPr>
          <w:sz w:val="24"/>
          <w:szCs w:val="24"/>
        </w:rPr>
        <w:t>:</w:t>
      </w:r>
    </w:p>
    <w:p w:rsidR="00564E8A" w:rsidRPr="00EB1675" w:rsidRDefault="00564E8A" w:rsidP="00564E8A">
      <w:pPr>
        <w:contextualSpacing/>
        <w:jc w:val="both"/>
        <w:rPr>
          <w:sz w:val="24"/>
          <w:szCs w:val="24"/>
        </w:rPr>
      </w:pPr>
      <w:r w:rsidRPr="00EB1675">
        <w:rPr>
          <w:sz w:val="24"/>
          <w:szCs w:val="24"/>
        </w:rPr>
        <w:t>ДЮСШ№4  организует работу по направлениям горные лыжи, плавание, коньки, лыжные гонки, шахматы, биатлон  - 622 чел.</w:t>
      </w:r>
    </w:p>
    <w:p w:rsidR="00564E8A" w:rsidRPr="00EB1675" w:rsidRDefault="00564E8A" w:rsidP="00564E8A">
      <w:pPr>
        <w:contextualSpacing/>
        <w:jc w:val="both"/>
        <w:rPr>
          <w:sz w:val="24"/>
          <w:szCs w:val="24"/>
        </w:rPr>
      </w:pPr>
      <w:r w:rsidRPr="00EB1675">
        <w:rPr>
          <w:sz w:val="24"/>
          <w:szCs w:val="24"/>
        </w:rPr>
        <w:t>ДЮСШ№2 - отделение бокса, дзюдо, самбо. Количество учащихся -429 чел.</w:t>
      </w:r>
    </w:p>
    <w:p w:rsidR="00564E8A" w:rsidRPr="00EB1675" w:rsidRDefault="00564E8A" w:rsidP="00564E8A">
      <w:pPr>
        <w:contextualSpacing/>
        <w:jc w:val="both"/>
        <w:rPr>
          <w:sz w:val="24"/>
          <w:szCs w:val="24"/>
        </w:rPr>
      </w:pPr>
      <w:r w:rsidRPr="00EB1675">
        <w:rPr>
          <w:sz w:val="24"/>
          <w:szCs w:val="24"/>
        </w:rPr>
        <w:t>СДЮСШОР - легкая атлетика 668 чел.</w:t>
      </w:r>
    </w:p>
    <w:p w:rsidR="00564E8A" w:rsidRPr="00EB1675" w:rsidRDefault="00564E8A" w:rsidP="00564E8A">
      <w:pPr>
        <w:contextualSpacing/>
        <w:jc w:val="both"/>
        <w:rPr>
          <w:sz w:val="24"/>
          <w:szCs w:val="24"/>
        </w:rPr>
      </w:pPr>
      <w:r w:rsidRPr="00EB1675">
        <w:rPr>
          <w:sz w:val="24"/>
          <w:szCs w:val="24"/>
        </w:rPr>
        <w:t>СДЮСШФ «Миасс-Торпедо 2018» футбол, количество воспитанников 288чел.</w:t>
      </w:r>
    </w:p>
    <w:p w:rsidR="00564E8A" w:rsidRPr="00EB1675" w:rsidRDefault="00564E8A" w:rsidP="00564E8A">
      <w:pPr>
        <w:contextualSpacing/>
        <w:jc w:val="both"/>
        <w:rPr>
          <w:sz w:val="24"/>
          <w:szCs w:val="24"/>
        </w:rPr>
      </w:pPr>
      <w:r w:rsidRPr="00EB1675">
        <w:rPr>
          <w:sz w:val="24"/>
          <w:szCs w:val="24"/>
        </w:rPr>
        <w:t>ДЮСШ «Старт» хоккей, горные лыжи, парусный спорт, фигурное катание, сноуборд – 372 чел</w:t>
      </w:r>
      <w:r w:rsidRPr="00EB1675">
        <w:rPr>
          <w:b/>
          <w:sz w:val="24"/>
          <w:szCs w:val="24"/>
        </w:rPr>
        <w:t>.</w:t>
      </w:r>
    </w:p>
    <w:p w:rsidR="00564E8A" w:rsidRPr="00EB1675" w:rsidRDefault="00564E8A" w:rsidP="00564E8A">
      <w:pPr>
        <w:contextualSpacing/>
        <w:jc w:val="both"/>
        <w:rPr>
          <w:sz w:val="24"/>
          <w:szCs w:val="24"/>
        </w:rPr>
      </w:pPr>
      <w:proofErr w:type="spellStart"/>
      <w:r w:rsidRPr="00EB1675">
        <w:rPr>
          <w:sz w:val="24"/>
          <w:szCs w:val="24"/>
        </w:rPr>
        <w:t>ЦДЮТиЭ</w:t>
      </w:r>
      <w:proofErr w:type="spellEnd"/>
      <w:r w:rsidRPr="00EB1675">
        <w:rPr>
          <w:sz w:val="24"/>
          <w:szCs w:val="24"/>
        </w:rPr>
        <w:t xml:space="preserve"> скалолазание, спортивное ориентирование, туризм, краеведение -570 чел.</w:t>
      </w:r>
    </w:p>
    <w:p w:rsidR="00564E8A" w:rsidRPr="00EB1675" w:rsidRDefault="00564E8A" w:rsidP="00584514">
      <w:pPr>
        <w:ind w:firstLine="709"/>
        <w:jc w:val="both"/>
        <w:rPr>
          <w:sz w:val="24"/>
          <w:szCs w:val="24"/>
        </w:rPr>
      </w:pPr>
      <w:r w:rsidRPr="00EB1675">
        <w:rPr>
          <w:bCs/>
          <w:sz w:val="24"/>
          <w:szCs w:val="24"/>
        </w:rPr>
        <w:t xml:space="preserve">Финансирование физической культуры и спорта в </w:t>
      </w:r>
      <w:r w:rsidR="0023114E" w:rsidRPr="00EB1675">
        <w:rPr>
          <w:bCs/>
          <w:sz w:val="24"/>
          <w:szCs w:val="24"/>
        </w:rPr>
        <w:t>МГО</w:t>
      </w:r>
      <w:r w:rsidRPr="00EB1675">
        <w:rPr>
          <w:bCs/>
          <w:sz w:val="24"/>
          <w:szCs w:val="24"/>
        </w:rPr>
        <w:t xml:space="preserve"> в 2015 году осуществлялось в соответствии с</w:t>
      </w:r>
      <w:r w:rsidR="00575D06" w:rsidRPr="00EB1675">
        <w:rPr>
          <w:bCs/>
          <w:sz w:val="24"/>
          <w:szCs w:val="24"/>
        </w:rPr>
        <w:t xml:space="preserve"> м</w:t>
      </w:r>
      <w:r w:rsidRPr="00EB1675">
        <w:rPr>
          <w:sz w:val="24"/>
          <w:szCs w:val="24"/>
        </w:rPr>
        <w:t xml:space="preserve">униципальной программой </w:t>
      </w:r>
      <w:r w:rsidRPr="00EB1675">
        <w:rPr>
          <w:bCs/>
          <w:sz w:val="24"/>
          <w:szCs w:val="24"/>
        </w:rPr>
        <w:t xml:space="preserve">«Развитие физической культуры, спорта и туризма в </w:t>
      </w:r>
      <w:r w:rsidR="0023114E" w:rsidRPr="00EB1675">
        <w:rPr>
          <w:bCs/>
          <w:sz w:val="24"/>
          <w:szCs w:val="24"/>
        </w:rPr>
        <w:t>МГО</w:t>
      </w:r>
      <w:r w:rsidRPr="00EB1675">
        <w:rPr>
          <w:bCs/>
          <w:sz w:val="24"/>
          <w:szCs w:val="24"/>
        </w:rPr>
        <w:t xml:space="preserve"> на 2014-2016г.г.»</w:t>
      </w:r>
      <w:r w:rsidRPr="00EB1675">
        <w:rPr>
          <w:sz w:val="24"/>
          <w:szCs w:val="24"/>
        </w:rPr>
        <w:t xml:space="preserve"> (</w:t>
      </w:r>
      <w:proofErr w:type="gramStart"/>
      <w:r w:rsidRPr="00EB1675">
        <w:rPr>
          <w:sz w:val="24"/>
          <w:szCs w:val="24"/>
        </w:rPr>
        <w:t>Утверждена</w:t>
      </w:r>
      <w:proofErr w:type="gramEnd"/>
      <w:r w:rsidRPr="00EB1675">
        <w:rPr>
          <w:sz w:val="24"/>
          <w:szCs w:val="24"/>
        </w:rPr>
        <w:t xml:space="preserve"> Постановлением  Администрации МГО от 13.02. 2014г  №  882</w:t>
      </w:r>
      <w:r w:rsidR="00584514" w:rsidRPr="00EB1675">
        <w:rPr>
          <w:sz w:val="24"/>
          <w:szCs w:val="24"/>
        </w:rPr>
        <w:t>)</w:t>
      </w:r>
      <w:r w:rsidRPr="00EB1675">
        <w:rPr>
          <w:sz w:val="24"/>
          <w:szCs w:val="24"/>
        </w:rPr>
        <w:t>;</w:t>
      </w:r>
    </w:p>
    <w:p w:rsidR="00564E8A" w:rsidRPr="00EB1675" w:rsidRDefault="00564E8A" w:rsidP="00584514">
      <w:pPr>
        <w:ind w:firstLine="709"/>
        <w:jc w:val="both"/>
        <w:rPr>
          <w:sz w:val="24"/>
          <w:szCs w:val="24"/>
        </w:rPr>
      </w:pPr>
      <w:r w:rsidRPr="00EB1675">
        <w:rPr>
          <w:sz w:val="24"/>
          <w:szCs w:val="24"/>
        </w:rPr>
        <w:t xml:space="preserve">Расходы местного бюджета в 2015 году на спортивную отрасль  составили 70664,5 тыс. рублей. </w:t>
      </w:r>
    </w:p>
    <w:p w:rsidR="00564E8A" w:rsidRPr="00EB1675" w:rsidRDefault="00564E8A" w:rsidP="00584514">
      <w:pPr>
        <w:tabs>
          <w:tab w:val="num" w:pos="-851"/>
        </w:tabs>
        <w:ind w:firstLine="709"/>
        <w:jc w:val="both"/>
        <w:rPr>
          <w:sz w:val="24"/>
          <w:szCs w:val="24"/>
        </w:rPr>
      </w:pPr>
      <w:r w:rsidRPr="00EB1675">
        <w:rPr>
          <w:sz w:val="24"/>
          <w:szCs w:val="24"/>
        </w:rPr>
        <w:t xml:space="preserve">В рамках реализации муниципальной программы </w:t>
      </w:r>
      <w:r w:rsidRPr="00EB1675">
        <w:rPr>
          <w:bCs/>
          <w:sz w:val="24"/>
          <w:szCs w:val="24"/>
        </w:rPr>
        <w:t xml:space="preserve">«Развитие  физической культуры,  спорта и туризма в </w:t>
      </w:r>
      <w:r w:rsidR="0023114E" w:rsidRPr="00EB1675">
        <w:rPr>
          <w:bCs/>
          <w:sz w:val="24"/>
          <w:szCs w:val="24"/>
        </w:rPr>
        <w:t>МГО</w:t>
      </w:r>
      <w:r w:rsidRPr="00EB1675">
        <w:rPr>
          <w:bCs/>
          <w:sz w:val="24"/>
          <w:szCs w:val="24"/>
        </w:rPr>
        <w:t>»</w:t>
      </w:r>
      <w:r w:rsidR="006530CD">
        <w:rPr>
          <w:bCs/>
          <w:sz w:val="24"/>
          <w:szCs w:val="24"/>
        </w:rPr>
        <w:t xml:space="preserve"> </w:t>
      </w:r>
      <w:r w:rsidRPr="00EB1675">
        <w:rPr>
          <w:sz w:val="24"/>
          <w:szCs w:val="24"/>
        </w:rPr>
        <w:t xml:space="preserve">в 2015году из средств </w:t>
      </w:r>
      <w:r w:rsidR="006530CD">
        <w:rPr>
          <w:sz w:val="24"/>
          <w:szCs w:val="24"/>
        </w:rPr>
        <w:t>м</w:t>
      </w:r>
      <w:r w:rsidRPr="00EB1675">
        <w:rPr>
          <w:sz w:val="24"/>
          <w:szCs w:val="24"/>
        </w:rPr>
        <w:t>естного бюджета выделено  3 831,78 тыс. руб. из них:</w:t>
      </w:r>
    </w:p>
    <w:p w:rsidR="00564E8A" w:rsidRPr="00EB1675" w:rsidRDefault="00564E8A" w:rsidP="00584514">
      <w:pPr>
        <w:numPr>
          <w:ilvl w:val="0"/>
          <w:numId w:val="15"/>
        </w:numPr>
        <w:tabs>
          <w:tab w:val="left" w:pos="993"/>
        </w:tabs>
        <w:ind w:left="0" w:firstLine="720"/>
        <w:contextualSpacing/>
        <w:jc w:val="both"/>
        <w:rPr>
          <w:sz w:val="24"/>
          <w:szCs w:val="24"/>
        </w:rPr>
      </w:pPr>
      <w:r w:rsidRPr="00EB1675">
        <w:rPr>
          <w:sz w:val="24"/>
          <w:szCs w:val="24"/>
        </w:rPr>
        <w:t>Организация и проведение физкультурно-оздоровительных спортивных мероприятий – 779,9тыс. руб.  (2014г.- 1064,0тыс.</w:t>
      </w:r>
      <w:r w:rsidR="006530CD">
        <w:rPr>
          <w:sz w:val="24"/>
          <w:szCs w:val="24"/>
        </w:rPr>
        <w:t xml:space="preserve"> </w:t>
      </w:r>
      <w:r w:rsidRPr="00EB1675">
        <w:rPr>
          <w:sz w:val="24"/>
          <w:szCs w:val="24"/>
        </w:rPr>
        <w:t>руб.)</w:t>
      </w:r>
    </w:p>
    <w:p w:rsidR="00564E8A" w:rsidRPr="00EB1675" w:rsidRDefault="00564E8A" w:rsidP="00584514">
      <w:pPr>
        <w:numPr>
          <w:ilvl w:val="0"/>
          <w:numId w:val="15"/>
        </w:numPr>
        <w:tabs>
          <w:tab w:val="left" w:pos="993"/>
        </w:tabs>
        <w:ind w:left="0" w:firstLine="720"/>
        <w:contextualSpacing/>
        <w:jc w:val="both"/>
        <w:rPr>
          <w:sz w:val="24"/>
          <w:szCs w:val="24"/>
        </w:rPr>
      </w:pPr>
      <w:r w:rsidRPr="00EB1675">
        <w:rPr>
          <w:sz w:val="24"/>
          <w:szCs w:val="24"/>
        </w:rPr>
        <w:t xml:space="preserve">Командирование спортсменов и сборных команд </w:t>
      </w:r>
      <w:r w:rsidR="0023114E" w:rsidRPr="00EB1675">
        <w:rPr>
          <w:sz w:val="24"/>
          <w:szCs w:val="24"/>
        </w:rPr>
        <w:t>МГО</w:t>
      </w:r>
      <w:r w:rsidRPr="00EB1675">
        <w:rPr>
          <w:sz w:val="24"/>
          <w:szCs w:val="24"/>
        </w:rPr>
        <w:t xml:space="preserve"> на соревнования и </w:t>
      </w:r>
      <w:proofErr w:type="gramStart"/>
      <w:r w:rsidRPr="00EB1675">
        <w:rPr>
          <w:sz w:val="24"/>
          <w:szCs w:val="24"/>
        </w:rPr>
        <w:t>учебно- тренировочные</w:t>
      </w:r>
      <w:proofErr w:type="gramEnd"/>
      <w:r w:rsidRPr="00EB1675">
        <w:rPr>
          <w:sz w:val="24"/>
          <w:szCs w:val="24"/>
        </w:rPr>
        <w:t xml:space="preserve"> сборы 713,6 тыс. руб.(2014г–1050,0.тыс.</w:t>
      </w:r>
      <w:r w:rsidR="006530CD">
        <w:rPr>
          <w:sz w:val="24"/>
          <w:szCs w:val="24"/>
        </w:rPr>
        <w:t xml:space="preserve"> </w:t>
      </w:r>
      <w:r w:rsidRPr="00EB1675">
        <w:rPr>
          <w:sz w:val="24"/>
          <w:szCs w:val="24"/>
        </w:rPr>
        <w:t>руб.)</w:t>
      </w:r>
    </w:p>
    <w:p w:rsidR="00564E8A" w:rsidRPr="00EB1675" w:rsidRDefault="00564E8A" w:rsidP="00564E8A">
      <w:pPr>
        <w:ind w:firstLine="709"/>
        <w:jc w:val="both"/>
        <w:rPr>
          <w:sz w:val="24"/>
          <w:szCs w:val="24"/>
        </w:rPr>
      </w:pPr>
      <w:r w:rsidRPr="00EB1675">
        <w:rPr>
          <w:sz w:val="24"/>
          <w:szCs w:val="24"/>
        </w:rPr>
        <w:t xml:space="preserve">В 2015г из областного бюджета   были выделены средства в сумме 1200,0тыс. руб. на организацию работы тренеров по месту жительства по различным видам спорта,  из местного бюджета 486,0 тыс. руб. на работу тренеров по месту жительства. В  2015 году трудоустроено 26 тренеров по месту жительства.  Всего занимается 605 детей и подростков. </w:t>
      </w:r>
    </w:p>
    <w:p w:rsidR="00564E8A" w:rsidRPr="00EB1675" w:rsidRDefault="00564E8A" w:rsidP="00564E8A">
      <w:pPr>
        <w:ind w:firstLine="708"/>
        <w:jc w:val="both"/>
        <w:rPr>
          <w:sz w:val="24"/>
          <w:szCs w:val="24"/>
        </w:rPr>
      </w:pPr>
      <w:proofErr w:type="gramStart"/>
      <w:r w:rsidRPr="00EB1675">
        <w:rPr>
          <w:sz w:val="24"/>
          <w:szCs w:val="24"/>
        </w:rPr>
        <w:t xml:space="preserve">По состоянию на 31 декабря 2015 года в городе  </w:t>
      </w:r>
      <w:r w:rsidRPr="00EB1675">
        <w:rPr>
          <w:bCs/>
          <w:sz w:val="24"/>
          <w:szCs w:val="24"/>
        </w:rPr>
        <w:t xml:space="preserve">424 </w:t>
      </w:r>
      <w:r w:rsidRPr="00EB1675">
        <w:rPr>
          <w:sz w:val="24"/>
          <w:szCs w:val="24"/>
        </w:rPr>
        <w:t xml:space="preserve"> штатных работника в области физической культуры и спорта из них:</w:t>
      </w:r>
      <w:proofErr w:type="gramEnd"/>
    </w:p>
    <w:p w:rsidR="00564E8A" w:rsidRPr="00EB1675" w:rsidRDefault="006967F5" w:rsidP="006967F5">
      <w:pPr>
        <w:tabs>
          <w:tab w:val="left" w:pos="993"/>
        </w:tabs>
        <w:ind w:firstLine="709"/>
        <w:jc w:val="both"/>
        <w:rPr>
          <w:sz w:val="24"/>
          <w:szCs w:val="24"/>
        </w:rPr>
      </w:pPr>
      <w:r w:rsidRPr="00EB1675">
        <w:rPr>
          <w:sz w:val="24"/>
          <w:szCs w:val="24"/>
        </w:rPr>
        <w:t>-</w:t>
      </w:r>
      <w:r w:rsidRPr="00EB1675">
        <w:rPr>
          <w:sz w:val="24"/>
          <w:szCs w:val="24"/>
        </w:rPr>
        <w:tab/>
      </w:r>
      <w:r w:rsidR="00564E8A" w:rsidRPr="00EB1675">
        <w:rPr>
          <w:sz w:val="24"/>
          <w:szCs w:val="24"/>
        </w:rPr>
        <w:t xml:space="preserve">с высшим физкультурным образованием </w:t>
      </w:r>
      <w:r w:rsidR="00564E8A" w:rsidRPr="00EB1675">
        <w:rPr>
          <w:bCs/>
          <w:sz w:val="24"/>
          <w:szCs w:val="24"/>
        </w:rPr>
        <w:t>289</w:t>
      </w:r>
      <w:r w:rsidR="00564E8A" w:rsidRPr="00EB1675">
        <w:rPr>
          <w:sz w:val="24"/>
          <w:szCs w:val="24"/>
        </w:rPr>
        <w:t xml:space="preserve"> чел. </w:t>
      </w:r>
    </w:p>
    <w:p w:rsidR="00564E8A" w:rsidRPr="00EB1675" w:rsidRDefault="006967F5" w:rsidP="006967F5">
      <w:pPr>
        <w:tabs>
          <w:tab w:val="left" w:pos="993"/>
        </w:tabs>
        <w:ind w:firstLine="709"/>
        <w:jc w:val="both"/>
        <w:rPr>
          <w:sz w:val="24"/>
          <w:szCs w:val="24"/>
        </w:rPr>
      </w:pPr>
      <w:r w:rsidRPr="00EB1675">
        <w:rPr>
          <w:sz w:val="24"/>
          <w:szCs w:val="24"/>
        </w:rPr>
        <w:t>-</w:t>
      </w:r>
      <w:r w:rsidRPr="00EB1675">
        <w:rPr>
          <w:sz w:val="24"/>
          <w:szCs w:val="24"/>
        </w:rPr>
        <w:tab/>
      </w:r>
      <w:r w:rsidR="00564E8A" w:rsidRPr="00EB1675">
        <w:rPr>
          <w:sz w:val="24"/>
          <w:szCs w:val="24"/>
        </w:rPr>
        <w:t>со средним физкультурным образованием 78 чел.</w:t>
      </w:r>
    </w:p>
    <w:p w:rsidR="00564E8A" w:rsidRPr="00EB1675" w:rsidRDefault="006967F5" w:rsidP="006967F5">
      <w:pPr>
        <w:tabs>
          <w:tab w:val="left" w:pos="993"/>
        </w:tabs>
        <w:ind w:firstLine="709"/>
        <w:jc w:val="both"/>
        <w:rPr>
          <w:sz w:val="24"/>
          <w:szCs w:val="24"/>
        </w:rPr>
      </w:pPr>
      <w:r w:rsidRPr="00EB1675">
        <w:rPr>
          <w:sz w:val="24"/>
          <w:szCs w:val="24"/>
        </w:rPr>
        <w:lastRenderedPageBreak/>
        <w:t>-</w:t>
      </w:r>
      <w:r w:rsidRPr="00EB1675">
        <w:rPr>
          <w:sz w:val="24"/>
          <w:szCs w:val="24"/>
        </w:rPr>
        <w:tab/>
      </w:r>
      <w:r w:rsidR="00564E8A" w:rsidRPr="00EB1675">
        <w:rPr>
          <w:sz w:val="24"/>
          <w:szCs w:val="24"/>
        </w:rPr>
        <w:t>количество специалистов,  впервые приступившие к работе в области физической культуры и спорта в отчетный период составляет 17 чел.</w:t>
      </w:r>
    </w:p>
    <w:p w:rsidR="00564E8A" w:rsidRPr="00EB1675" w:rsidRDefault="00564E8A" w:rsidP="00564E8A">
      <w:pPr>
        <w:ind w:firstLine="709"/>
        <w:jc w:val="both"/>
        <w:rPr>
          <w:sz w:val="24"/>
          <w:szCs w:val="24"/>
        </w:rPr>
      </w:pPr>
      <w:r w:rsidRPr="00EB1675">
        <w:rPr>
          <w:sz w:val="24"/>
          <w:szCs w:val="24"/>
        </w:rPr>
        <w:t xml:space="preserve">Количество инвалидов в </w:t>
      </w:r>
      <w:r w:rsidR="0023114E" w:rsidRPr="00EB1675">
        <w:rPr>
          <w:sz w:val="24"/>
          <w:szCs w:val="24"/>
        </w:rPr>
        <w:t>МГО</w:t>
      </w:r>
      <w:r w:rsidRPr="00EB1675">
        <w:rPr>
          <w:sz w:val="24"/>
          <w:szCs w:val="24"/>
        </w:rPr>
        <w:t xml:space="preserve"> – 9 800 чел. из них детей 532 чел.</w:t>
      </w:r>
      <w:r w:rsidR="000315C4">
        <w:rPr>
          <w:sz w:val="24"/>
          <w:szCs w:val="24"/>
        </w:rPr>
        <w:t xml:space="preserve"> </w:t>
      </w:r>
      <w:r w:rsidRPr="00EB1675">
        <w:rPr>
          <w:sz w:val="24"/>
          <w:szCs w:val="24"/>
        </w:rPr>
        <w:t>(по состоянию на 31.12.2015г.)</w:t>
      </w:r>
    </w:p>
    <w:p w:rsidR="00564E8A" w:rsidRPr="00EB1675" w:rsidRDefault="00564E8A" w:rsidP="00564E8A">
      <w:pPr>
        <w:ind w:firstLine="709"/>
        <w:jc w:val="both"/>
        <w:rPr>
          <w:sz w:val="24"/>
          <w:szCs w:val="24"/>
        </w:rPr>
      </w:pPr>
      <w:r w:rsidRPr="00EB1675">
        <w:rPr>
          <w:sz w:val="24"/>
          <w:szCs w:val="24"/>
        </w:rPr>
        <w:t xml:space="preserve">В Миасском отделении ВОИ проводится реабилитация людей с инвалидностью посредством </w:t>
      </w:r>
      <w:proofErr w:type="spellStart"/>
      <w:r w:rsidRPr="00EB1675">
        <w:rPr>
          <w:sz w:val="24"/>
          <w:szCs w:val="24"/>
        </w:rPr>
        <w:t>ФКиС</w:t>
      </w:r>
      <w:proofErr w:type="spellEnd"/>
      <w:r w:rsidRPr="00EB1675">
        <w:rPr>
          <w:sz w:val="24"/>
          <w:szCs w:val="24"/>
        </w:rPr>
        <w:t>.</w:t>
      </w:r>
      <w:r w:rsidR="006967F5" w:rsidRPr="00EB1675">
        <w:rPr>
          <w:sz w:val="24"/>
          <w:szCs w:val="24"/>
        </w:rPr>
        <w:t xml:space="preserve"> Три</w:t>
      </w:r>
      <w:r w:rsidRPr="00EB1675">
        <w:rPr>
          <w:sz w:val="24"/>
          <w:szCs w:val="24"/>
        </w:rPr>
        <w:t xml:space="preserve"> раза в неделю проходят занятия в тренажерном зале. Кроме регулярных занятий клуба «</w:t>
      </w:r>
      <w:proofErr w:type="spellStart"/>
      <w:r w:rsidRPr="00EB1675">
        <w:rPr>
          <w:sz w:val="24"/>
          <w:szCs w:val="24"/>
        </w:rPr>
        <w:t>Миасскит</w:t>
      </w:r>
      <w:proofErr w:type="spellEnd"/>
      <w:r w:rsidRPr="00EB1675">
        <w:rPr>
          <w:sz w:val="24"/>
          <w:szCs w:val="24"/>
        </w:rPr>
        <w:t>» его посещают и любые желающие члены ВОИ. У спортсменов клуба «</w:t>
      </w:r>
      <w:proofErr w:type="spellStart"/>
      <w:r w:rsidRPr="00EB1675">
        <w:rPr>
          <w:sz w:val="24"/>
          <w:szCs w:val="24"/>
        </w:rPr>
        <w:t>Миасскит</w:t>
      </w:r>
      <w:proofErr w:type="spellEnd"/>
      <w:r w:rsidRPr="00EB1675">
        <w:rPr>
          <w:sz w:val="24"/>
          <w:szCs w:val="24"/>
        </w:rPr>
        <w:t>» существует собственная программа тренировок под руководством тренера. Стали традиционными ежегодными открытые Чемпионаты города Миасса по пауэрлифтингу (жиму штанги лежа). Неизменно команда нашего города занимает на них призовые места.</w:t>
      </w:r>
    </w:p>
    <w:p w:rsidR="00564E8A" w:rsidRPr="00EB1675" w:rsidRDefault="00564E8A" w:rsidP="00564E8A">
      <w:pPr>
        <w:ind w:firstLine="709"/>
        <w:jc w:val="both"/>
        <w:rPr>
          <w:sz w:val="24"/>
          <w:szCs w:val="24"/>
        </w:rPr>
      </w:pPr>
      <w:r w:rsidRPr="00EB1675">
        <w:rPr>
          <w:sz w:val="24"/>
          <w:szCs w:val="24"/>
        </w:rPr>
        <w:t>Ни одно областное мероприятие, проводимое Областным спортивным Центром «Импульс» не обходится без участи</w:t>
      </w:r>
      <w:r w:rsidR="006967F5" w:rsidRPr="00EB1675">
        <w:rPr>
          <w:sz w:val="24"/>
          <w:szCs w:val="24"/>
        </w:rPr>
        <w:t>я</w:t>
      </w:r>
      <w:r w:rsidRPr="00EB1675">
        <w:rPr>
          <w:sz w:val="24"/>
          <w:szCs w:val="24"/>
        </w:rPr>
        <w:t xml:space="preserve"> спортсменов клуба «</w:t>
      </w:r>
      <w:proofErr w:type="spellStart"/>
      <w:r w:rsidRPr="00EB1675">
        <w:rPr>
          <w:sz w:val="24"/>
          <w:szCs w:val="24"/>
        </w:rPr>
        <w:t>Миасскит</w:t>
      </w:r>
      <w:proofErr w:type="spellEnd"/>
      <w:r w:rsidRPr="00EB1675">
        <w:rPr>
          <w:sz w:val="24"/>
          <w:szCs w:val="24"/>
        </w:rPr>
        <w:t xml:space="preserve">». С </w:t>
      </w:r>
      <w:proofErr w:type="gramStart"/>
      <w:r w:rsidRPr="00EB1675">
        <w:rPr>
          <w:sz w:val="24"/>
          <w:szCs w:val="24"/>
        </w:rPr>
        <w:t>которых</w:t>
      </w:r>
      <w:proofErr w:type="gramEnd"/>
      <w:r w:rsidRPr="00EB1675">
        <w:rPr>
          <w:sz w:val="24"/>
          <w:szCs w:val="24"/>
        </w:rPr>
        <w:t xml:space="preserve"> почти всегда ребята приезжают с медалями.</w:t>
      </w:r>
    </w:p>
    <w:p w:rsidR="00564E8A" w:rsidRPr="00EB1675" w:rsidRDefault="00564E8A" w:rsidP="00564E8A">
      <w:pPr>
        <w:ind w:firstLine="709"/>
        <w:jc w:val="both"/>
        <w:rPr>
          <w:sz w:val="24"/>
          <w:szCs w:val="24"/>
        </w:rPr>
      </w:pPr>
      <w:r w:rsidRPr="00EB1675">
        <w:rPr>
          <w:sz w:val="24"/>
          <w:szCs w:val="24"/>
        </w:rPr>
        <w:t xml:space="preserve">Туристический клуб « Горизонты Урала » </w:t>
      </w:r>
      <w:proofErr w:type="gramStart"/>
      <w:r w:rsidRPr="00EB1675">
        <w:rPr>
          <w:sz w:val="24"/>
          <w:szCs w:val="24"/>
        </w:rPr>
        <w:t xml:space="preserve">( </w:t>
      </w:r>
      <w:proofErr w:type="gramEnd"/>
      <w:r w:rsidRPr="00EB1675">
        <w:rPr>
          <w:sz w:val="24"/>
          <w:szCs w:val="24"/>
        </w:rPr>
        <w:t xml:space="preserve">руководитель </w:t>
      </w:r>
      <w:proofErr w:type="spellStart"/>
      <w:r w:rsidRPr="00EB1675">
        <w:rPr>
          <w:sz w:val="24"/>
          <w:szCs w:val="24"/>
        </w:rPr>
        <w:t>Заушицын</w:t>
      </w:r>
      <w:proofErr w:type="spellEnd"/>
      <w:r w:rsidRPr="00EB1675">
        <w:rPr>
          <w:sz w:val="24"/>
          <w:szCs w:val="24"/>
        </w:rPr>
        <w:t xml:space="preserve"> В.Н.) Занятия в туристическом клубе проходят регулярно, три раза в неделю. На занятиях  туристы осваивают технику горного, пешего, водного туризма. Занятия как теоретические</w:t>
      </w:r>
      <w:r w:rsidR="000315C4">
        <w:rPr>
          <w:sz w:val="24"/>
          <w:szCs w:val="24"/>
        </w:rPr>
        <w:t>,</w:t>
      </w:r>
      <w:r w:rsidRPr="00EB1675">
        <w:rPr>
          <w:sz w:val="24"/>
          <w:szCs w:val="24"/>
        </w:rPr>
        <w:t xml:space="preserve"> так и практические. Ежемесячно проводятся походы. Как зимой</w:t>
      </w:r>
      <w:r w:rsidR="000315C4">
        <w:rPr>
          <w:sz w:val="24"/>
          <w:szCs w:val="24"/>
        </w:rPr>
        <w:t>,</w:t>
      </w:r>
      <w:r w:rsidRPr="00EB1675">
        <w:rPr>
          <w:sz w:val="24"/>
          <w:szCs w:val="24"/>
        </w:rPr>
        <w:t xml:space="preserve"> так и летом.</w:t>
      </w:r>
    </w:p>
    <w:p w:rsidR="00564E8A" w:rsidRPr="00EB1675" w:rsidRDefault="00564E8A" w:rsidP="00564E8A">
      <w:pPr>
        <w:ind w:firstLine="709"/>
        <w:jc w:val="both"/>
        <w:rPr>
          <w:sz w:val="24"/>
          <w:szCs w:val="24"/>
        </w:rPr>
      </w:pPr>
      <w:r w:rsidRPr="00EB1675">
        <w:rPr>
          <w:sz w:val="24"/>
          <w:szCs w:val="24"/>
        </w:rPr>
        <w:t>Клуб настольного тенниса –</w:t>
      </w:r>
      <w:r w:rsidR="00F13CC4">
        <w:rPr>
          <w:sz w:val="24"/>
          <w:szCs w:val="24"/>
        </w:rPr>
        <w:t xml:space="preserve"> </w:t>
      </w:r>
      <w:r w:rsidRPr="00EB1675">
        <w:rPr>
          <w:sz w:val="24"/>
          <w:szCs w:val="24"/>
        </w:rPr>
        <w:t>Малахов Михаил Петрович.</w:t>
      </w:r>
    </w:p>
    <w:p w:rsidR="00564E8A" w:rsidRPr="00EB1675" w:rsidRDefault="00564E8A" w:rsidP="00564E8A">
      <w:pPr>
        <w:ind w:firstLine="709"/>
        <w:jc w:val="both"/>
        <w:rPr>
          <w:sz w:val="24"/>
          <w:szCs w:val="24"/>
        </w:rPr>
      </w:pPr>
      <w:r w:rsidRPr="00EB1675">
        <w:rPr>
          <w:sz w:val="24"/>
          <w:szCs w:val="24"/>
        </w:rPr>
        <w:t>Три раза в неделю, в бассейне ДСА «</w:t>
      </w:r>
      <w:proofErr w:type="spellStart"/>
      <w:r w:rsidRPr="00EB1675">
        <w:rPr>
          <w:sz w:val="24"/>
          <w:szCs w:val="24"/>
        </w:rPr>
        <w:t>УралАЗ</w:t>
      </w:r>
      <w:proofErr w:type="spellEnd"/>
      <w:r w:rsidRPr="00EB1675">
        <w:rPr>
          <w:sz w:val="24"/>
          <w:szCs w:val="24"/>
        </w:rPr>
        <w:t>» - проходят занятия по плаванию для детей с ПОДА.</w:t>
      </w:r>
    </w:p>
    <w:p w:rsidR="00564E8A" w:rsidRPr="00EB1675" w:rsidRDefault="00564E8A" w:rsidP="006967F5">
      <w:pPr>
        <w:ind w:firstLine="709"/>
        <w:jc w:val="both"/>
        <w:rPr>
          <w:sz w:val="24"/>
          <w:szCs w:val="24"/>
        </w:rPr>
      </w:pPr>
      <w:r w:rsidRPr="00EB1675">
        <w:rPr>
          <w:sz w:val="24"/>
          <w:szCs w:val="24"/>
        </w:rPr>
        <w:t xml:space="preserve">В настоящее время на территории </w:t>
      </w:r>
      <w:r w:rsidR="0023114E" w:rsidRPr="00EB1675">
        <w:rPr>
          <w:sz w:val="24"/>
          <w:szCs w:val="24"/>
        </w:rPr>
        <w:t>МГО</w:t>
      </w:r>
      <w:r w:rsidRPr="00EB1675">
        <w:rPr>
          <w:sz w:val="24"/>
          <w:szCs w:val="24"/>
        </w:rPr>
        <w:t xml:space="preserve"> работает 12 тренеров-преподавателей по адаптивной физической культуре по четырнадцати направлениям</w:t>
      </w:r>
      <w:r w:rsidR="006967F5" w:rsidRPr="00EB1675">
        <w:rPr>
          <w:sz w:val="24"/>
          <w:szCs w:val="24"/>
        </w:rPr>
        <w:t>.</w:t>
      </w:r>
      <w:r w:rsidRPr="00EB1675">
        <w:rPr>
          <w:sz w:val="24"/>
          <w:szCs w:val="24"/>
        </w:rPr>
        <w:t xml:space="preserve"> Количество занимающихся детей и подростков 93 человека. </w:t>
      </w:r>
    </w:p>
    <w:p w:rsidR="00564E8A" w:rsidRPr="00EB1675" w:rsidRDefault="00564E8A" w:rsidP="00564E8A">
      <w:pPr>
        <w:ind w:firstLine="709"/>
        <w:jc w:val="both"/>
        <w:rPr>
          <w:sz w:val="24"/>
          <w:szCs w:val="24"/>
        </w:rPr>
      </w:pPr>
      <w:r w:rsidRPr="00EB1675">
        <w:rPr>
          <w:sz w:val="24"/>
          <w:szCs w:val="24"/>
        </w:rPr>
        <w:t>В 2015 году из областного бюджета выделена субсидия в размере 100</w:t>
      </w:r>
      <w:r w:rsidR="005E407C">
        <w:rPr>
          <w:sz w:val="24"/>
          <w:szCs w:val="24"/>
        </w:rPr>
        <w:t>,</w:t>
      </w:r>
      <w:r w:rsidRPr="00EB1675">
        <w:rPr>
          <w:sz w:val="24"/>
          <w:szCs w:val="24"/>
        </w:rPr>
        <w:t>00</w:t>
      </w:r>
      <w:r w:rsidR="005E407C">
        <w:rPr>
          <w:sz w:val="24"/>
          <w:szCs w:val="24"/>
        </w:rPr>
        <w:t xml:space="preserve"> тыс.</w:t>
      </w:r>
      <w:r w:rsidRPr="00EB1675">
        <w:rPr>
          <w:sz w:val="24"/>
          <w:szCs w:val="24"/>
        </w:rPr>
        <w:t xml:space="preserve"> руб. на приобретение спортивного инвентаря для лиц с ограниченными возможностями здоровья (приобретена пневматическая винтовка и 3 пневматических спортивных пистолета)</w:t>
      </w:r>
      <w:r w:rsidR="005E407C">
        <w:rPr>
          <w:sz w:val="24"/>
          <w:szCs w:val="24"/>
        </w:rPr>
        <w:t>.</w:t>
      </w:r>
    </w:p>
    <w:p w:rsidR="00564E8A" w:rsidRPr="00EB1675" w:rsidRDefault="00564E8A" w:rsidP="00564E8A">
      <w:pPr>
        <w:ind w:firstLine="709"/>
        <w:jc w:val="both"/>
        <w:rPr>
          <w:sz w:val="24"/>
          <w:szCs w:val="24"/>
        </w:rPr>
      </w:pPr>
      <w:r w:rsidRPr="00EB1675">
        <w:rPr>
          <w:sz w:val="24"/>
          <w:szCs w:val="24"/>
        </w:rPr>
        <w:t xml:space="preserve">В 2015 году из средств местного бюджета на организацию работы тренеров с лицами с ограниченными возможностями здоровья выделено – 10,00 </w:t>
      </w:r>
      <w:r w:rsidR="005E407C">
        <w:rPr>
          <w:sz w:val="24"/>
          <w:szCs w:val="24"/>
        </w:rPr>
        <w:t xml:space="preserve">тыс. </w:t>
      </w:r>
      <w:r w:rsidRPr="00EB1675">
        <w:rPr>
          <w:sz w:val="24"/>
          <w:szCs w:val="24"/>
        </w:rPr>
        <w:t>руб. из областного бюджета – 130</w:t>
      </w:r>
      <w:r w:rsidR="005E407C">
        <w:rPr>
          <w:sz w:val="24"/>
          <w:szCs w:val="24"/>
        </w:rPr>
        <w:t>,</w:t>
      </w:r>
      <w:r w:rsidRPr="00EB1675">
        <w:rPr>
          <w:sz w:val="24"/>
          <w:szCs w:val="24"/>
        </w:rPr>
        <w:t>500</w:t>
      </w:r>
      <w:r w:rsidR="005E407C">
        <w:rPr>
          <w:sz w:val="24"/>
          <w:szCs w:val="24"/>
        </w:rPr>
        <w:t xml:space="preserve"> тыс</w:t>
      </w:r>
      <w:proofErr w:type="gramStart"/>
      <w:r w:rsidR="005E407C">
        <w:rPr>
          <w:sz w:val="24"/>
          <w:szCs w:val="24"/>
        </w:rPr>
        <w:t>.</w:t>
      </w:r>
      <w:r w:rsidRPr="00EB1675">
        <w:rPr>
          <w:sz w:val="24"/>
          <w:szCs w:val="24"/>
        </w:rPr>
        <w:t>р</w:t>
      </w:r>
      <w:proofErr w:type="gramEnd"/>
      <w:r w:rsidRPr="00EB1675">
        <w:rPr>
          <w:sz w:val="24"/>
          <w:szCs w:val="24"/>
        </w:rPr>
        <w:t>уб.</w:t>
      </w:r>
    </w:p>
    <w:p w:rsidR="00564E8A" w:rsidRPr="00EB1675" w:rsidRDefault="00564E8A" w:rsidP="00564E8A">
      <w:pPr>
        <w:ind w:firstLine="709"/>
        <w:jc w:val="both"/>
        <w:rPr>
          <w:sz w:val="24"/>
          <w:szCs w:val="24"/>
        </w:rPr>
      </w:pPr>
      <w:r w:rsidRPr="00EB1675">
        <w:rPr>
          <w:sz w:val="24"/>
          <w:szCs w:val="24"/>
        </w:rPr>
        <w:t>Федерация настольного тенниса ежегодно проводит областной турнир по настольному теннису для лиц с ограниченными возможностями «Край голубых озер».</w:t>
      </w:r>
    </w:p>
    <w:p w:rsidR="00564E8A" w:rsidRPr="00EB1675" w:rsidRDefault="00564E8A" w:rsidP="00564E8A">
      <w:pPr>
        <w:ind w:firstLine="709"/>
        <w:jc w:val="both"/>
        <w:rPr>
          <w:sz w:val="24"/>
          <w:szCs w:val="24"/>
        </w:rPr>
      </w:pPr>
      <w:r w:rsidRPr="00EB1675">
        <w:rPr>
          <w:sz w:val="24"/>
          <w:szCs w:val="24"/>
        </w:rPr>
        <w:t>Основная проблема отсутствие профессиональных специалистов по адаптивной физической культуре в округе.</w:t>
      </w:r>
    </w:p>
    <w:p w:rsidR="00564E8A" w:rsidRPr="00EB1675" w:rsidRDefault="00564E8A" w:rsidP="006967F5">
      <w:pPr>
        <w:ind w:firstLine="709"/>
        <w:jc w:val="both"/>
        <w:rPr>
          <w:sz w:val="24"/>
          <w:szCs w:val="24"/>
        </w:rPr>
      </w:pPr>
      <w:r w:rsidRPr="00EB1675">
        <w:rPr>
          <w:sz w:val="24"/>
          <w:szCs w:val="24"/>
        </w:rPr>
        <w:t xml:space="preserve">В зимний период на территории </w:t>
      </w:r>
      <w:r w:rsidR="0023114E" w:rsidRPr="00EB1675">
        <w:rPr>
          <w:sz w:val="24"/>
          <w:szCs w:val="24"/>
        </w:rPr>
        <w:t>МГО</w:t>
      </w:r>
      <w:r w:rsidRPr="00EB1675">
        <w:rPr>
          <w:sz w:val="24"/>
          <w:szCs w:val="24"/>
        </w:rPr>
        <w:t xml:space="preserve">  функционируют базы проката: 2 лыжных базы, </w:t>
      </w:r>
      <w:r w:rsidRPr="00EB1675">
        <w:rPr>
          <w:bCs/>
          <w:sz w:val="24"/>
          <w:szCs w:val="24"/>
        </w:rPr>
        <w:t>2</w:t>
      </w:r>
      <w:r w:rsidRPr="00EB1675">
        <w:rPr>
          <w:sz w:val="24"/>
          <w:szCs w:val="24"/>
        </w:rPr>
        <w:t xml:space="preserve"> коньков и 2 горнолыжных центра «Солнечная долина», «Райдер».</w:t>
      </w:r>
    </w:p>
    <w:p w:rsidR="00564E8A" w:rsidRPr="00EB1675" w:rsidRDefault="00564E8A" w:rsidP="006967F5">
      <w:pPr>
        <w:ind w:firstLine="709"/>
        <w:jc w:val="both"/>
        <w:rPr>
          <w:sz w:val="24"/>
          <w:szCs w:val="24"/>
        </w:rPr>
      </w:pPr>
      <w:r w:rsidRPr="00EB1675">
        <w:rPr>
          <w:sz w:val="24"/>
          <w:szCs w:val="24"/>
        </w:rPr>
        <w:t xml:space="preserve">На базе стадионов </w:t>
      </w:r>
      <w:r w:rsidR="006967F5" w:rsidRPr="00EB1675">
        <w:rPr>
          <w:sz w:val="24"/>
          <w:szCs w:val="24"/>
        </w:rPr>
        <w:t>«Т</w:t>
      </w:r>
      <w:r w:rsidRPr="00EB1675">
        <w:rPr>
          <w:sz w:val="24"/>
          <w:szCs w:val="24"/>
        </w:rPr>
        <w:t>руд</w:t>
      </w:r>
      <w:r w:rsidR="006967F5" w:rsidRPr="00EB1675">
        <w:rPr>
          <w:sz w:val="24"/>
          <w:szCs w:val="24"/>
        </w:rPr>
        <w:t>»</w:t>
      </w:r>
      <w:r w:rsidRPr="00EB1675">
        <w:rPr>
          <w:sz w:val="24"/>
          <w:szCs w:val="24"/>
        </w:rPr>
        <w:t xml:space="preserve">, </w:t>
      </w:r>
      <w:r w:rsidR="006967F5" w:rsidRPr="00EB1675">
        <w:rPr>
          <w:sz w:val="24"/>
          <w:szCs w:val="24"/>
        </w:rPr>
        <w:t>«</w:t>
      </w:r>
      <w:r w:rsidRPr="00EB1675">
        <w:rPr>
          <w:sz w:val="24"/>
          <w:szCs w:val="24"/>
        </w:rPr>
        <w:t>Северный</w:t>
      </w:r>
      <w:r w:rsidR="006967F5" w:rsidRPr="00EB1675">
        <w:rPr>
          <w:sz w:val="24"/>
          <w:szCs w:val="24"/>
        </w:rPr>
        <w:t>»,</w:t>
      </w:r>
      <w:r w:rsidRPr="00EB1675">
        <w:rPr>
          <w:sz w:val="24"/>
          <w:szCs w:val="24"/>
        </w:rPr>
        <w:t xml:space="preserve"> Миасс</w:t>
      </w:r>
      <w:proofErr w:type="gramStart"/>
      <w:r w:rsidRPr="00EB1675">
        <w:rPr>
          <w:sz w:val="24"/>
          <w:szCs w:val="24"/>
          <w:lang w:val="en-US"/>
        </w:rPr>
        <w:t>II</w:t>
      </w:r>
      <w:proofErr w:type="gramEnd"/>
      <w:r w:rsidRPr="00EB1675">
        <w:rPr>
          <w:sz w:val="24"/>
          <w:szCs w:val="24"/>
        </w:rPr>
        <w:t xml:space="preserve">, заливаются катки, которые постоянно заполнены любителями катания на коньках, действуют 7 хоккейных кортов. Силами работников жилищно-коммунальных организаций заливается 10 небольших хоккейных площадок во дворах. </w:t>
      </w:r>
    </w:p>
    <w:p w:rsidR="00564E8A" w:rsidRPr="00EB1675" w:rsidRDefault="00564E8A" w:rsidP="00564E8A">
      <w:pPr>
        <w:ind w:firstLine="720"/>
        <w:jc w:val="both"/>
        <w:rPr>
          <w:sz w:val="24"/>
          <w:szCs w:val="24"/>
        </w:rPr>
      </w:pPr>
      <w:r w:rsidRPr="00EB1675">
        <w:rPr>
          <w:sz w:val="24"/>
          <w:szCs w:val="24"/>
        </w:rPr>
        <w:t xml:space="preserve">Проводится Чемпионат города по хоккею, в котором принимают участие 8 мужских команд. </w:t>
      </w:r>
    </w:p>
    <w:p w:rsidR="00564E8A" w:rsidRPr="00EB1675" w:rsidRDefault="00564E8A" w:rsidP="00564E8A">
      <w:pPr>
        <w:ind w:firstLine="720"/>
        <w:jc w:val="both"/>
        <w:rPr>
          <w:sz w:val="24"/>
          <w:szCs w:val="24"/>
        </w:rPr>
      </w:pPr>
      <w:r w:rsidRPr="00EB1675">
        <w:rPr>
          <w:sz w:val="24"/>
          <w:szCs w:val="24"/>
        </w:rPr>
        <w:t xml:space="preserve">В пяти частях города прокладывается лыжня для массового катания жителей на лыжах и тренировок любителей лыжного спорта. </w:t>
      </w:r>
    </w:p>
    <w:p w:rsidR="00564E8A" w:rsidRPr="00EB1675" w:rsidRDefault="00564E8A" w:rsidP="00564E8A">
      <w:pPr>
        <w:ind w:firstLine="708"/>
        <w:jc w:val="both"/>
        <w:rPr>
          <w:sz w:val="24"/>
          <w:szCs w:val="24"/>
        </w:rPr>
      </w:pPr>
      <w:r w:rsidRPr="00EB1675">
        <w:rPr>
          <w:sz w:val="24"/>
          <w:szCs w:val="24"/>
        </w:rPr>
        <w:t xml:space="preserve">В п. </w:t>
      </w:r>
      <w:proofErr w:type="spellStart"/>
      <w:r w:rsidRPr="00EB1675">
        <w:rPr>
          <w:sz w:val="24"/>
          <w:szCs w:val="24"/>
        </w:rPr>
        <w:t>Сыростан</w:t>
      </w:r>
      <w:proofErr w:type="spellEnd"/>
      <w:r w:rsidRPr="00EB1675">
        <w:rPr>
          <w:sz w:val="24"/>
          <w:szCs w:val="24"/>
        </w:rPr>
        <w:t xml:space="preserve"> работает Горнолыжный центр </w:t>
      </w:r>
      <w:r w:rsidR="006967F5" w:rsidRPr="00EB1675">
        <w:rPr>
          <w:sz w:val="24"/>
          <w:szCs w:val="24"/>
        </w:rPr>
        <w:t>«</w:t>
      </w:r>
      <w:r w:rsidRPr="00EB1675">
        <w:rPr>
          <w:sz w:val="24"/>
          <w:szCs w:val="24"/>
        </w:rPr>
        <w:t>Солнечная долина</w:t>
      </w:r>
      <w:r w:rsidR="006967F5" w:rsidRPr="00EB1675">
        <w:rPr>
          <w:sz w:val="24"/>
          <w:szCs w:val="24"/>
        </w:rPr>
        <w:t>»</w:t>
      </w:r>
      <w:r w:rsidRPr="00EB1675">
        <w:rPr>
          <w:sz w:val="24"/>
          <w:szCs w:val="24"/>
        </w:rPr>
        <w:t xml:space="preserve">. К услугам любителей горных лыж и сноуборда: двенадцать действующих горнолыжных трассы, австрийская буксировочная канатная дорога, освещенная 400 м трасса для вечернего катания, прокат горнолыжного снаряжения, места отдыха, стоянка для автомобилей. Трасса обслуживается </w:t>
      </w:r>
      <w:proofErr w:type="spellStart"/>
      <w:r w:rsidRPr="00EB1675">
        <w:rPr>
          <w:sz w:val="24"/>
          <w:szCs w:val="24"/>
        </w:rPr>
        <w:t>снегоуплотнительной</w:t>
      </w:r>
      <w:proofErr w:type="spellEnd"/>
      <w:r w:rsidRPr="00EB1675">
        <w:rPr>
          <w:sz w:val="24"/>
          <w:szCs w:val="24"/>
        </w:rPr>
        <w:t xml:space="preserve"> техникой </w:t>
      </w:r>
      <w:r w:rsidR="006967F5" w:rsidRPr="00EB1675">
        <w:rPr>
          <w:sz w:val="24"/>
          <w:szCs w:val="24"/>
        </w:rPr>
        <w:t>«</w:t>
      </w:r>
      <w:proofErr w:type="spellStart"/>
      <w:r w:rsidRPr="00EB1675">
        <w:rPr>
          <w:sz w:val="24"/>
          <w:szCs w:val="24"/>
        </w:rPr>
        <w:t>Кассборер</w:t>
      </w:r>
      <w:proofErr w:type="spellEnd"/>
      <w:r w:rsidR="006967F5" w:rsidRPr="00EB1675">
        <w:rPr>
          <w:sz w:val="24"/>
          <w:szCs w:val="24"/>
        </w:rPr>
        <w:t>»</w:t>
      </w:r>
      <w:r w:rsidRPr="00EB1675">
        <w:rPr>
          <w:sz w:val="24"/>
          <w:szCs w:val="24"/>
        </w:rPr>
        <w:t xml:space="preserve">, искусственное </w:t>
      </w:r>
      <w:proofErr w:type="spellStart"/>
      <w:r w:rsidRPr="00EB1675">
        <w:rPr>
          <w:sz w:val="24"/>
          <w:szCs w:val="24"/>
        </w:rPr>
        <w:t>оснежение</w:t>
      </w:r>
      <w:proofErr w:type="spellEnd"/>
      <w:r w:rsidRPr="00EB1675">
        <w:rPr>
          <w:sz w:val="24"/>
          <w:szCs w:val="24"/>
        </w:rPr>
        <w:t xml:space="preserve"> трассы позволяет расширить сезон катания до полугода (с ноября по апрель). Рядом с трассой заливается небольшой каток. Работает гостиница.</w:t>
      </w:r>
    </w:p>
    <w:p w:rsidR="00564E8A" w:rsidRPr="00EB1675" w:rsidRDefault="00564E8A" w:rsidP="00564E8A">
      <w:pPr>
        <w:ind w:firstLine="708"/>
        <w:jc w:val="both"/>
        <w:rPr>
          <w:sz w:val="24"/>
          <w:szCs w:val="24"/>
        </w:rPr>
      </w:pPr>
      <w:r w:rsidRPr="00EB1675">
        <w:rPr>
          <w:sz w:val="24"/>
          <w:szCs w:val="24"/>
        </w:rPr>
        <w:t xml:space="preserve">В Северной части города работает горнолыжный центр «Райдер», ценовая </w:t>
      </w:r>
      <w:r w:rsidRPr="00EB1675">
        <w:rPr>
          <w:sz w:val="24"/>
          <w:szCs w:val="24"/>
        </w:rPr>
        <w:lastRenderedPageBreak/>
        <w:t xml:space="preserve">политика которого имеет явно выраженную социальную направленность. Низкие цены и удобное расположение привлекают большое количество жителей </w:t>
      </w:r>
      <w:r w:rsidR="0023114E" w:rsidRPr="00EB1675">
        <w:rPr>
          <w:sz w:val="24"/>
          <w:szCs w:val="24"/>
        </w:rPr>
        <w:t>МГО</w:t>
      </w:r>
      <w:r w:rsidRPr="00EB1675">
        <w:rPr>
          <w:sz w:val="24"/>
          <w:szCs w:val="24"/>
        </w:rPr>
        <w:t xml:space="preserve"> и Челябинской области. «Райдер» оснащен оборудованием для обучения фристайлу, сноуборду, горным лыжам. Имеется искусственное </w:t>
      </w:r>
      <w:proofErr w:type="spellStart"/>
      <w:r w:rsidRPr="00EB1675">
        <w:rPr>
          <w:sz w:val="24"/>
          <w:szCs w:val="24"/>
        </w:rPr>
        <w:t>оснежение</w:t>
      </w:r>
      <w:proofErr w:type="spellEnd"/>
      <w:r w:rsidRPr="00EB1675">
        <w:rPr>
          <w:sz w:val="24"/>
          <w:szCs w:val="24"/>
        </w:rPr>
        <w:t>. Трассы имеют высокую безопасность. Работает гостиница, кафе.</w:t>
      </w:r>
    </w:p>
    <w:p w:rsidR="00564E8A" w:rsidRPr="00EB1675" w:rsidRDefault="00564E8A" w:rsidP="00AB1541">
      <w:pPr>
        <w:ind w:firstLine="709"/>
        <w:jc w:val="both"/>
        <w:rPr>
          <w:sz w:val="24"/>
          <w:szCs w:val="24"/>
        </w:rPr>
      </w:pPr>
      <w:proofErr w:type="gramStart"/>
      <w:r w:rsidRPr="00EB1675">
        <w:rPr>
          <w:sz w:val="24"/>
          <w:szCs w:val="24"/>
        </w:rPr>
        <w:t xml:space="preserve">Дворцы спорта «Заря» и «Автомобилестроителей» предлагают населению различные спортивно-оздоровительные программы (фитнес, аэробика, </w:t>
      </w:r>
      <w:proofErr w:type="spellStart"/>
      <w:r w:rsidRPr="00EB1675">
        <w:rPr>
          <w:sz w:val="24"/>
          <w:szCs w:val="24"/>
        </w:rPr>
        <w:t>пилатес</w:t>
      </w:r>
      <w:proofErr w:type="spellEnd"/>
      <w:r w:rsidRPr="00EB1675">
        <w:rPr>
          <w:sz w:val="24"/>
          <w:szCs w:val="24"/>
        </w:rPr>
        <w:t xml:space="preserve">, танцы, </w:t>
      </w:r>
      <w:r w:rsidR="00575D06" w:rsidRPr="00EB1675">
        <w:rPr>
          <w:sz w:val="24"/>
          <w:szCs w:val="24"/>
        </w:rPr>
        <w:t>й</w:t>
      </w:r>
      <w:r w:rsidRPr="00EB1675">
        <w:rPr>
          <w:sz w:val="24"/>
          <w:szCs w:val="24"/>
        </w:rPr>
        <w:t>ога, тренажерные залы и др.)</w:t>
      </w:r>
      <w:proofErr w:type="gramEnd"/>
    </w:p>
    <w:p w:rsidR="00564E8A" w:rsidRPr="00EB1675" w:rsidRDefault="00564E8A" w:rsidP="00564E8A">
      <w:pPr>
        <w:ind w:firstLine="708"/>
        <w:jc w:val="both"/>
        <w:rPr>
          <w:sz w:val="24"/>
          <w:szCs w:val="24"/>
        </w:rPr>
      </w:pPr>
      <w:r w:rsidRPr="00EB1675">
        <w:rPr>
          <w:sz w:val="24"/>
          <w:szCs w:val="24"/>
        </w:rPr>
        <w:t>Седьмой год осуществляются проекты по развитию дворового спорта:</w:t>
      </w:r>
    </w:p>
    <w:p w:rsidR="00564E8A" w:rsidRPr="00EB1675" w:rsidRDefault="00564E8A" w:rsidP="006967F5">
      <w:pPr>
        <w:tabs>
          <w:tab w:val="left" w:pos="993"/>
        </w:tabs>
        <w:ind w:firstLine="709"/>
        <w:jc w:val="both"/>
        <w:rPr>
          <w:sz w:val="24"/>
          <w:szCs w:val="24"/>
        </w:rPr>
      </w:pPr>
      <w:r w:rsidRPr="00EB1675">
        <w:rPr>
          <w:sz w:val="24"/>
          <w:szCs w:val="24"/>
        </w:rPr>
        <w:t>-</w:t>
      </w:r>
      <w:r w:rsidR="006967F5" w:rsidRPr="00EB1675">
        <w:rPr>
          <w:sz w:val="24"/>
          <w:szCs w:val="24"/>
        </w:rPr>
        <w:tab/>
      </w:r>
      <w:r w:rsidRPr="00EB1675">
        <w:rPr>
          <w:sz w:val="24"/>
          <w:szCs w:val="24"/>
        </w:rPr>
        <w:t>«Детская спортивно - игровая лига», в течение года проводятся турниры по футболу, мини-футболу среди дворовых команд. Проект объединяет 450 чел. детей и подростков.</w:t>
      </w:r>
    </w:p>
    <w:p w:rsidR="00564E8A" w:rsidRPr="00EB1675" w:rsidRDefault="00564E8A" w:rsidP="006967F5">
      <w:pPr>
        <w:tabs>
          <w:tab w:val="left" w:pos="993"/>
        </w:tabs>
        <w:ind w:firstLine="709"/>
        <w:jc w:val="both"/>
        <w:rPr>
          <w:sz w:val="24"/>
          <w:szCs w:val="24"/>
        </w:rPr>
      </w:pPr>
      <w:r w:rsidRPr="00EB1675">
        <w:rPr>
          <w:sz w:val="24"/>
          <w:szCs w:val="24"/>
        </w:rPr>
        <w:t>-</w:t>
      </w:r>
      <w:r w:rsidR="006967F5" w:rsidRPr="00EB1675">
        <w:rPr>
          <w:sz w:val="24"/>
          <w:szCs w:val="24"/>
        </w:rPr>
        <w:tab/>
      </w:r>
      <w:r w:rsidRPr="00EB1675">
        <w:rPr>
          <w:sz w:val="24"/>
          <w:szCs w:val="24"/>
        </w:rPr>
        <w:t>«Детская хоккейная лига», в течение зимнего периода проводится Первенство города по хоккею среди детских команд разных возрастов. Проект объединяет около 200 детей.</w:t>
      </w:r>
    </w:p>
    <w:p w:rsidR="00564E8A" w:rsidRPr="00EB1675" w:rsidRDefault="00564E8A" w:rsidP="00564E8A">
      <w:pPr>
        <w:ind w:firstLine="709"/>
        <w:jc w:val="both"/>
        <w:rPr>
          <w:sz w:val="24"/>
          <w:szCs w:val="24"/>
        </w:rPr>
      </w:pPr>
      <w:r w:rsidRPr="00EB1675">
        <w:rPr>
          <w:sz w:val="24"/>
          <w:szCs w:val="24"/>
        </w:rPr>
        <w:t xml:space="preserve">В 2015 году большое внимание уделялось пропаганде здорового образа жизни, физической культуры и спорта на территории </w:t>
      </w:r>
      <w:r w:rsidR="0023114E" w:rsidRPr="00EB1675">
        <w:rPr>
          <w:sz w:val="24"/>
          <w:szCs w:val="24"/>
        </w:rPr>
        <w:t>МГО</w:t>
      </w:r>
      <w:r w:rsidR="006967F5" w:rsidRPr="00EB1675">
        <w:rPr>
          <w:sz w:val="24"/>
          <w:szCs w:val="24"/>
        </w:rPr>
        <w:t xml:space="preserve">. </w:t>
      </w:r>
      <w:r w:rsidRPr="00EB1675">
        <w:rPr>
          <w:sz w:val="24"/>
          <w:szCs w:val="24"/>
        </w:rPr>
        <w:t xml:space="preserve">Для информационного сопровождения и доступности информации в области физической культуры и спорта работает официальный сайт МКУ «Управление ФКСТ» (http://miasssport.ru). В целом, работу по агитации и пропаганде физической культуры и спорта </w:t>
      </w:r>
      <w:r w:rsidR="00CF221D">
        <w:rPr>
          <w:sz w:val="24"/>
          <w:szCs w:val="24"/>
        </w:rPr>
        <w:t>Администрация МГО</w:t>
      </w:r>
      <w:r w:rsidRPr="00EB1675">
        <w:rPr>
          <w:sz w:val="24"/>
          <w:szCs w:val="24"/>
        </w:rPr>
        <w:t xml:space="preserve"> считает одной из самых приоритетных в своей работе и будет ее постоянно расширять и совершенствовать. </w:t>
      </w:r>
      <w:r w:rsidR="00CF221D">
        <w:rPr>
          <w:sz w:val="24"/>
          <w:szCs w:val="24"/>
        </w:rPr>
        <w:t>Администрация МГО</w:t>
      </w:r>
      <w:r w:rsidRPr="00EB1675">
        <w:rPr>
          <w:sz w:val="24"/>
          <w:szCs w:val="24"/>
        </w:rPr>
        <w:t xml:space="preserve"> тесно взаимодействует с телекомпанией Экран – ТВ.  За 2015 год было выпущено 68 сюжетов о спорте. В программе День за днем Итоги недели, в эфир вышло 34 обзора Спорта. В конце года совместно с Экран – ТВ проводили конкурс «Спортсмена Года».</w:t>
      </w:r>
    </w:p>
    <w:p w:rsidR="00564E8A" w:rsidRPr="00EB1675" w:rsidRDefault="00564E8A" w:rsidP="00564E8A">
      <w:pPr>
        <w:ind w:firstLine="709"/>
        <w:jc w:val="both"/>
        <w:rPr>
          <w:sz w:val="24"/>
          <w:szCs w:val="24"/>
        </w:rPr>
      </w:pPr>
      <w:r w:rsidRPr="00EB1675">
        <w:rPr>
          <w:sz w:val="24"/>
          <w:szCs w:val="24"/>
        </w:rPr>
        <w:t xml:space="preserve">В 2015году был создан и реализован совместный проект телекомпании Экран-ТВ с Управлением ФКСТ «Как это было». Данный проект  был признан лучшим проектом о спорте на территории </w:t>
      </w:r>
      <w:r w:rsidR="0023114E" w:rsidRPr="00EB1675">
        <w:rPr>
          <w:sz w:val="24"/>
          <w:szCs w:val="24"/>
        </w:rPr>
        <w:t>МГО</w:t>
      </w:r>
      <w:r w:rsidRPr="00EB1675">
        <w:rPr>
          <w:sz w:val="24"/>
          <w:szCs w:val="24"/>
        </w:rPr>
        <w:t>.</w:t>
      </w:r>
    </w:p>
    <w:p w:rsidR="00564E8A" w:rsidRPr="00EB1675" w:rsidRDefault="00564E8A" w:rsidP="00564E8A">
      <w:pPr>
        <w:ind w:firstLine="709"/>
        <w:jc w:val="both"/>
        <w:rPr>
          <w:sz w:val="24"/>
          <w:szCs w:val="24"/>
        </w:rPr>
      </w:pPr>
      <w:r w:rsidRPr="00EB1675">
        <w:rPr>
          <w:sz w:val="24"/>
          <w:szCs w:val="24"/>
        </w:rPr>
        <w:t xml:space="preserve">Для успешного развития физической культуры и спорта на территории </w:t>
      </w:r>
      <w:r w:rsidR="0023114E" w:rsidRPr="00EB1675">
        <w:rPr>
          <w:sz w:val="24"/>
          <w:szCs w:val="24"/>
        </w:rPr>
        <w:t>МГО</w:t>
      </w:r>
      <w:r w:rsidRPr="00EB1675">
        <w:rPr>
          <w:sz w:val="24"/>
          <w:szCs w:val="24"/>
        </w:rPr>
        <w:t xml:space="preserve"> необходимо улучшение инфраструктуры спорта, а именно: ремонт и реконструкция футбольного поля, ремонт трибун стадиона «Труд», строительство современных спортивных площадок, приобретение спортивного инвентаря и оборудования для спортивных школ </w:t>
      </w:r>
    </w:p>
    <w:p w:rsidR="00564E8A" w:rsidRPr="00EB1675" w:rsidRDefault="00564E8A" w:rsidP="00564E8A">
      <w:pPr>
        <w:suppressAutoHyphens/>
        <w:ind w:firstLine="709"/>
        <w:jc w:val="both"/>
        <w:rPr>
          <w:sz w:val="24"/>
          <w:szCs w:val="24"/>
        </w:rPr>
      </w:pPr>
      <w:r w:rsidRPr="00EB1675">
        <w:rPr>
          <w:sz w:val="24"/>
          <w:szCs w:val="24"/>
        </w:rPr>
        <w:t>Нерешенными вопросами в сфере физической культуры остаются следующие:</w:t>
      </w:r>
    </w:p>
    <w:p w:rsidR="00564E8A" w:rsidRPr="00EB1675" w:rsidRDefault="00564E8A" w:rsidP="006967F5">
      <w:pPr>
        <w:tabs>
          <w:tab w:val="left" w:pos="993"/>
        </w:tabs>
        <w:suppressAutoHyphens/>
        <w:ind w:firstLine="709"/>
        <w:jc w:val="both"/>
        <w:rPr>
          <w:sz w:val="24"/>
          <w:szCs w:val="24"/>
        </w:rPr>
      </w:pPr>
      <w:r w:rsidRPr="00EB1675">
        <w:rPr>
          <w:sz w:val="24"/>
          <w:szCs w:val="24"/>
        </w:rPr>
        <w:t>-</w:t>
      </w:r>
      <w:r w:rsidR="006967F5" w:rsidRPr="00EB1675">
        <w:rPr>
          <w:sz w:val="24"/>
          <w:szCs w:val="24"/>
        </w:rPr>
        <w:tab/>
      </w:r>
      <w:r w:rsidRPr="00EB1675">
        <w:rPr>
          <w:sz w:val="24"/>
          <w:szCs w:val="24"/>
        </w:rPr>
        <w:t>низкий уровень заработной платы для молодых специалистов физической культуры в первые годы работы, что вынуждает их менять место работы, а зачастую, и профессию;</w:t>
      </w:r>
    </w:p>
    <w:p w:rsidR="00564E8A" w:rsidRPr="00EB1675" w:rsidRDefault="00564E8A" w:rsidP="006967F5">
      <w:pPr>
        <w:tabs>
          <w:tab w:val="left" w:pos="993"/>
        </w:tabs>
        <w:ind w:firstLine="709"/>
        <w:jc w:val="both"/>
        <w:rPr>
          <w:sz w:val="24"/>
          <w:szCs w:val="24"/>
        </w:rPr>
      </w:pPr>
      <w:r w:rsidRPr="00EB1675">
        <w:rPr>
          <w:sz w:val="24"/>
          <w:szCs w:val="24"/>
        </w:rPr>
        <w:t>-</w:t>
      </w:r>
      <w:r w:rsidR="006967F5" w:rsidRPr="00EB1675">
        <w:rPr>
          <w:sz w:val="24"/>
          <w:szCs w:val="24"/>
        </w:rPr>
        <w:tab/>
      </w:r>
      <w:r w:rsidRPr="00EB1675">
        <w:rPr>
          <w:sz w:val="24"/>
          <w:szCs w:val="24"/>
        </w:rPr>
        <w:t>оснащение муниципальных детско-юношеских спортивных школ современным спортивным инвентарем и оборудованием.</w:t>
      </w:r>
    </w:p>
    <w:p w:rsidR="00B7255D" w:rsidRPr="00EB1675" w:rsidRDefault="00B7255D" w:rsidP="006967F5">
      <w:pPr>
        <w:tabs>
          <w:tab w:val="left" w:pos="993"/>
        </w:tabs>
        <w:ind w:firstLine="709"/>
        <w:jc w:val="both"/>
        <w:rPr>
          <w:b/>
          <w:sz w:val="24"/>
          <w:szCs w:val="24"/>
        </w:rPr>
      </w:pPr>
    </w:p>
    <w:p w:rsidR="00732DE4" w:rsidRPr="00EB1675" w:rsidRDefault="00F905A0" w:rsidP="00732DE4">
      <w:pPr>
        <w:ind w:firstLine="708"/>
        <w:jc w:val="center"/>
        <w:rPr>
          <w:sz w:val="28"/>
          <w:szCs w:val="28"/>
        </w:rPr>
      </w:pPr>
      <w:r w:rsidRPr="00EB1675">
        <w:rPr>
          <w:sz w:val="28"/>
          <w:szCs w:val="28"/>
        </w:rPr>
        <w:t>2.11</w:t>
      </w:r>
      <w:r w:rsidR="00732DE4" w:rsidRPr="00EB1675">
        <w:rPr>
          <w:sz w:val="28"/>
          <w:szCs w:val="28"/>
        </w:rPr>
        <w:t>.</w:t>
      </w:r>
      <w:r w:rsidRPr="00EB1675">
        <w:rPr>
          <w:sz w:val="28"/>
          <w:szCs w:val="28"/>
        </w:rPr>
        <w:tab/>
      </w:r>
      <w:r w:rsidR="00732DE4" w:rsidRPr="00EB1675">
        <w:rPr>
          <w:sz w:val="28"/>
          <w:szCs w:val="28"/>
        </w:rPr>
        <w:t>Культура</w:t>
      </w:r>
    </w:p>
    <w:p w:rsidR="00732DE4" w:rsidRPr="00EB1675" w:rsidRDefault="00732DE4" w:rsidP="00732DE4">
      <w:pPr>
        <w:tabs>
          <w:tab w:val="left" w:pos="993"/>
        </w:tabs>
        <w:ind w:firstLine="709"/>
        <w:jc w:val="center"/>
        <w:rPr>
          <w:b/>
          <w:sz w:val="24"/>
          <w:szCs w:val="24"/>
        </w:rPr>
      </w:pPr>
    </w:p>
    <w:p w:rsidR="00C809AA" w:rsidRPr="00EB1675" w:rsidRDefault="00C809AA" w:rsidP="00C809AA">
      <w:pPr>
        <w:ind w:firstLine="720"/>
        <w:jc w:val="both"/>
        <w:rPr>
          <w:sz w:val="24"/>
          <w:szCs w:val="24"/>
        </w:rPr>
      </w:pPr>
      <w:r w:rsidRPr="00EB1675">
        <w:rPr>
          <w:sz w:val="24"/>
          <w:szCs w:val="24"/>
        </w:rPr>
        <w:t>В условиях экономической нестабильности главной задачей учреждений культуры является укрепление своих позиций как социально востребованных институтов. Учреждения участву</w:t>
      </w:r>
      <w:r w:rsidR="00E105A5">
        <w:rPr>
          <w:sz w:val="24"/>
          <w:szCs w:val="24"/>
        </w:rPr>
        <w:t>ю</w:t>
      </w:r>
      <w:r w:rsidRPr="00EB1675">
        <w:rPr>
          <w:sz w:val="24"/>
          <w:szCs w:val="24"/>
        </w:rPr>
        <w:t>т в экономическом и социальном развитии города посредством наиболее полного и качественного удовлетворения информационных и культурных потребностей различных категорий жителей округа.</w:t>
      </w:r>
    </w:p>
    <w:p w:rsidR="00F905A0" w:rsidRPr="00EB1675" w:rsidRDefault="00C809AA" w:rsidP="00F905A0">
      <w:pPr>
        <w:ind w:firstLine="720"/>
        <w:jc w:val="both"/>
        <w:rPr>
          <w:sz w:val="24"/>
          <w:szCs w:val="24"/>
        </w:rPr>
      </w:pPr>
      <w:r w:rsidRPr="00EB1675">
        <w:rPr>
          <w:sz w:val="24"/>
          <w:szCs w:val="24"/>
        </w:rPr>
        <w:t xml:space="preserve">Учреждения культуры расположены в 48 зданиях, 12 из которых - отдельно стоящие, 11 располагаются в </w:t>
      </w:r>
      <w:proofErr w:type="spellStart"/>
      <w:r w:rsidRPr="00EB1675">
        <w:rPr>
          <w:sz w:val="24"/>
          <w:szCs w:val="24"/>
        </w:rPr>
        <w:t>пристроях</w:t>
      </w:r>
      <w:proofErr w:type="spellEnd"/>
      <w:r w:rsidRPr="00EB1675">
        <w:rPr>
          <w:sz w:val="24"/>
          <w:szCs w:val="24"/>
        </w:rPr>
        <w:t>, остальные расположены</w:t>
      </w:r>
      <w:r w:rsidR="00E105A5">
        <w:rPr>
          <w:sz w:val="24"/>
          <w:szCs w:val="24"/>
        </w:rPr>
        <w:t xml:space="preserve"> </w:t>
      </w:r>
      <w:r w:rsidRPr="00EB1675">
        <w:rPr>
          <w:sz w:val="24"/>
          <w:szCs w:val="24"/>
        </w:rPr>
        <w:t>на первых этажах жилых домов.</w:t>
      </w:r>
    </w:p>
    <w:p w:rsidR="00F905A0" w:rsidRPr="00EB1675" w:rsidRDefault="00F905A0" w:rsidP="00F905A0">
      <w:pPr>
        <w:ind w:firstLine="720"/>
        <w:jc w:val="center"/>
        <w:rPr>
          <w:sz w:val="24"/>
          <w:szCs w:val="24"/>
        </w:rPr>
      </w:pPr>
      <w:r w:rsidRPr="00EB1675">
        <w:rPr>
          <w:sz w:val="24"/>
          <w:szCs w:val="24"/>
        </w:rPr>
        <w:t xml:space="preserve">Результаты </w:t>
      </w:r>
      <w:proofErr w:type="gramStart"/>
      <w:r w:rsidRPr="00EB1675">
        <w:rPr>
          <w:sz w:val="24"/>
          <w:szCs w:val="24"/>
        </w:rPr>
        <w:t>оценки эффективности использования средств бюджета</w:t>
      </w:r>
      <w:proofErr w:type="gramEnd"/>
      <w:r w:rsidRPr="00EB1675">
        <w:rPr>
          <w:sz w:val="24"/>
          <w:szCs w:val="24"/>
        </w:rPr>
        <w:t>:</w:t>
      </w:r>
    </w:p>
    <w:p w:rsidR="00F905A0" w:rsidRPr="00EB1675" w:rsidRDefault="00F905A0" w:rsidP="00F905A0">
      <w:pPr>
        <w:ind w:firstLine="720"/>
        <w:jc w:val="center"/>
        <w:rPr>
          <w:sz w:val="24"/>
          <w:szCs w:val="24"/>
        </w:rPr>
      </w:pPr>
    </w:p>
    <w:tbl>
      <w:tblPr>
        <w:tblW w:w="9356" w:type="dxa"/>
        <w:tblInd w:w="108" w:type="dxa"/>
        <w:tblLayout w:type="fixed"/>
        <w:tblLook w:val="01E0"/>
      </w:tblPr>
      <w:tblGrid>
        <w:gridCol w:w="4766"/>
        <w:gridCol w:w="52"/>
        <w:gridCol w:w="1560"/>
        <w:gridCol w:w="1560"/>
        <w:gridCol w:w="1418"/>
      </w:tblGrid>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jc w:val="center"/>
              <w:rPr>
                <w:sz w:val="24"/>
                <w:szCs w:val="24"/>
              </w:rPr>
            </w:pPr>
            <w:r w:rsidRPr="00EB1675">
              <w:rPr>
                <w:sz w:val="24"/>
                <w:szCs w:val="24"/>
              </w:rPr>
              <w:t>Наименование показателя</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jc w:val="center"/>
              <w:rPr>
                <w:sz w:val="24"/>
                <w:szCs w:val="24"/>
              </w:rPr>
            </w:pPr>
            <w:r w:rsidRPr="00EB1675">
              <w:rPr>
                <w:sz w:val="24"/>
                <w:szCs w:val="24"/>
              </w:rPr>
              <w:t>план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ind w:left="33"/>
              <w:jc w:val="center"/>
              <w:rPr>
                <w:sz w:val="24"/>
                <w:szCs w:val="24"/>
              </w:rPr>
            </w:pPr>
            <w:r w:rsidRPr="00EB1675">
              <w:rPr>
                <w:sz w:val="24"/>
                <w:szCs w:val="24"/>
              </w:rPr>
              <w:t>факт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rPr>
                <w:sz w:val="24"/>
                <w:szCs w:val="24"/>
              </w:rPr>
            </w:pPr>
            <w:r w:rsidRPr="00EB1675">
              <w:rPr>
                <w:sz w:val="24"/>
                <w:szCs w:val="24"/>
              </w:rPr>
              <w:t>отклонение</w:t>
            </w:r>
          </w:p>
        </w:tc>
      </w:tr>
      <w:tr w:rsidR="00BE307C" w:rsidRPr="00EB1675" w:rsidTr="00067FA2">
        <w:tc>
          <w:tcPr>
            <w:tcW w:w="9356" w:type="dxa"/>
            <w:gridSpan w:val="5"/>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jc w:val="center"/>
              <w:rPr>
                <w:sz w:val="24"/>
                <w:szCs w:val="24"/>
              </w:rPr>
            </w:pPr>
            <w:r w:rsidRPr="00EB1675">
              <w:rPr>
                <w:b/>
              </w:rPr>
              <w:lastRenderedPageBreak/>
              <w:t>Обеспечение устойчивого функционирования муниципальных учреждений дополнительного образования детей</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jc w:val="both"/>
              <w:rPr>
                <w:sz w:val="24"/>
                <w:szCs w:val="24"/>
              </w:rPr>
            </w:pPr>
            <w:r w:rsidRPr="00EB1675">
              <w:t>Количество сетевых единиц</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ind w:left="33"/>
              <w:jc w:val="center"/>
              <w:rPr>
                <w:sz w:val="24"/>
                <w:szCs w:val="24"/>
              </w:rPr>
            </w:pPr>
            <w:r w:rsidRPr="00EB1675">
              <w:rPr>
                <w:sz w:val="24"/>
                <w:szCs w:val="24"/>
              </w:rPr>
              <w:t>0</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jc w:val="both"/>
              <w:rPr>
                <w:sz w:val="24"/>
                <w:szCs w:val="24"/>
              </w:rPr>
            </w:pPr>
            <w:r w:rsidRPr="00EB1675">
              <w:t>Количество детей МГО обучающихся в учреждениях дополнительного художественного образования (чел)</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2020-2050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2070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ind w:left="33"/>
              <w:jc w:val="center"/>
              <w:rPr>
                <w:sz w:val="24"/>
                <w:szCs w:val="24"/>
              </w:rPr>
            </w:pPr>
            <w:r w:rsidRPr="00EB1675">
              <w:rPr>
                <w:sz w:val="24"/>
                <w:szCs w:val="24"/>
              </w:rPr>
              <w:t>+ 20</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jc w:val="both"/>
              <w:rPr>
                <w:sz w:val="24"/>
                <w:szCs w:val="24"/>
              </w:rPr>
            </w:pPr>
            <w:r w:rsidRPr="00EB1675">
              <w:t>Охват детей (с 1 по 9 класс включительно) дополнительным художественным образованием</w:t>
            </w:r>
            <w:proofErr w:type="gramStart"/>
            <w:r w:rsidRPr="00EB1675">
              <w:t xml:space="preserve"> (%)</w:t>
            </w:r>
            <w:proofErr w:type="gramEnd"/>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13,15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12,7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ind w:left="33"/>
              <w:jc w:val="center"/>
              <w:rPr>
                <w:sz w:val="24"/>
                <w:szCs w:val="24"/>
              </w:rPr>
            </w:pPr>
            <w:r w:rsidRPr="00EB1675">
              <w:rPr>
                <w:sz w:val="24"/>
                <w:szCs w:val="24"/>
              </w:rPr>
              <w:t>- 0,45</w:t>
            </w:r>
          </w:p>
        </w:tc>
      </w:tr>
      <w:tr w:rsidR="00BE307C" w:rsidRPr="00EB1675" w:rsidTr="00067FA2">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b/>
              </w:rPr>
              <w:t>Обеспечение устойчивого функционирования культурно-досуговых учреждений</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ind w:left="34"/>
              <w:rPr>
                <w:sz w:val="24"/>
                <w:szCs w:val="24"/>
              </w:rPr>
            </w:pPr>
            <w:r w:rsidRPr="00EB1675">
              <w:t>Количество сетевых единиц</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ind w:left="33"/>
              <w:jc w:val="center"/>
              <w:rPr>
                <w:sz w:val="24"/>
                <w:szCs w:val="24"/>
              </w:rPr>
            </w:pPr>
            <w:r w:rsidRPr="00EB1675">
              <w:rPr>
                <w:sz w:val="24"/>
                <w:szCs w:val="24"/>
              </w:rPr>
              <w:t>0</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ind w:left="34"/>
              <w:rPr>
                <w:sz w:val="24"/>
                <w:szCs w:val="24"/>
              </w:rPr>
            </w:pPr>
            <w:r w:rsidRPr="00EB1675">
              <w:t>Количество участников клубных формирований (чел.)</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3400-3450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3463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ind w:left="33"/>
              <w:jc w:val="center"/>
              <w:rPr>
                <w:sz w:val="24"/>
                <w:szCs w:val="24"/>
              </w:rPr>
            </w:pPr>
            <w:r w:rsidRPr="00EB1675">
              <w:rPr>
                <w:sz w:val="24"/>
                <w:szCs w:val="24"/>
              </w:rPr>
              <w:t>+ 13</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ind w:left="34"/>
              <w:rPr>
                <w:sz w:val="24"/>
                <w:szCs w:val="24"/>
              </w:rPr>
            </w:pPr>
            <w:r w:rsidRPr="00EB1675">
              <w:t>Количество посетителей культурно-досуговых мероприяти</w:t>
            </w:r>
            <w:proofErr w:type="gramStart"/>
            <w:r w:rsidRPr="00EB1675">
              <w:t>й(</w:t>
            </w:r>
            <w:proofErr w:type="gramEnd"/>
            <w:r w:rsidRPr="00EB1675">
              <w:t>чел)</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165000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166320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ind w:left="33"/>
              <w:jc w:val="center"/>
              <w:rPr>
                <w:sz w:val="24"/>
                <w:szCs w:val="24"/>
              </w:rPr>
            </w:pPr>
            <w:r w:rsidRPr="00EB1675">
              <w:rPr>
                <w:sz w:val="24"/>
                <w:szCs w:val="24"/>
              </w:rPr>
              <w:t>+ 1 320</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jc w:val="both"/>
            </w:pPr>
            <w:r w:rsidRPr="00EB1675">
              <w:t>Удельный вес населения, участвующего в деятельности клубных формирований(%)</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ind w:left="86"/>
              <w:jc w:val="center"/>
              <w:rPr>
                <w:sz w:val="24"/>
                <w:szCs w:val="24"/>
              </w:rPr>
            </w:pPr>
            <w:r w:rsidRPr="00EB1675">
              <w:rPr>
                <w:sz w:val="24"/>
                <w:szCs w:val="24"/>
              </w:rPr>
              <w:t>2,07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ind w:left="86"/>
              <w:jc w:val="center"/>
              <w:rPr>
                <w:sz w:val="24"/>
                <w:szCs w:val="24"/>
              </w:rPr>
            </w:pPr>
            <w:r w:rsidRPr="00EB1675">
              <w:rPr>
                <w:sz w:val="24"/>
                <w:szCs w:val="24"/>
              </w:rPr>
              <w:t>2,07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ind w:left="33"/>
              <w:jc w:val="center"/>
              <w:rPr>
                <w:sz w:val="24"/>
                <w:szCs w:val="24"/>
              </w:rPr>
            </w:pPr>
            <w:r w:rsidRPr="00EB1675">
              <w:rPr>
                <w:sz w:val="24"/>
                <w:szCs w:val="24"/>
              </w:rPr>
              <w:t>0</w:t>
            </w:r>
          </w:p>
        </w:tc>
      </w:tr>
      <w:tr w:rsidR="00BE307C" w:rsidRPr="00EB1675" w:rsidTr="00067FA2">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b/>
              </w:rPr>
              <w:t>Создание условий для осуществления муниципальным учреждением «ГКМ» муниципального обслуживания населения</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jc w:val="both"/>
            </w:pPr>
            <w:r w:rsidRPr="00EB1675">
              <w:t>Охват населения МГО музейным обслуживанием</w:t>
            </w:r>
            <w:proofErr w:type="gramStart"/>
            <w:r w:rsidRPr="00EB1675">
              <w:t xml:space="preserve"> (%)</w:t>
            </w:r>
            <w:proofErr w:type="gramEnd"/>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15,65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ind w:left="33"/>
              <w:jc w:val="center"/>
              <w:rPr>
                <w:sz w:val="24"/>
                <w:szCs w:val="24"/>
              </w:rPr>
            </w:pPr>
            <w:r w:rsidRPr="00EB1675">
              <w:rPr>
                <w:sz w:val="24"/>
                <w:szCs w:val="24"/>
              </w:rPr>
              <w:t>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w:t>
            </w:r>
            <w:r w:rsidR="00212815" w:rsidRPr="00EB1675">
              <w:rPr>
                <w:sz w:val="24"/>
                <w:szCs w:val="24"/>
              </w:rPr>
              <w:t xml:space="preserve"> 2,35</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jc w:val="both"/>
            </w:pPr>
            <w:r w:rsidRPr="00EB1675">
              <w:t>Число выставок</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30-32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ind w:left="33"/>
              <w:jc w:val="center"/>
              <w:rPr>
                <w:sz w:val="24"/>
                <w:szCs w:val="24"/>
              </w:rPr>
            </w:pPr>
            <w:r w:rsidRPr="00EB1675">
              <w:rPr>
                <w:sz w:val="24"/>
                <w:szCs w:val="24"/>
              </w:rPr>
              <w:t>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w:t>
            </w:r>
            <w:r w:rsidR="00212815" w:rsidRPr="00EB1675">
              <w:rPr>
                <w:sz w:val="24"/>
                <w:szCs w:val="24"/>
              </w:rPr>
              <w:t xml:space="preserve"> 7</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rPr>
                <w:sz w:val="24"/>
                <w:szCs w:val="24"/>
              </w:rPr>
            </w:pPr>
            <w:r w:rsidRPr="00EB1675">
              <w:t>Число посещений музея (тыс</w:t>
            </w:r>
            <w:proofErr w:type="gramStart"/>
            <w:r w:rsidRPr="00EB1675">
              <w:t>.ч</w:t>
            </w:r>
            <w:proofErr w:type="gramEnd"/>
            <w:r w:rsidRPr="00EB1675">
              <w:t>ел.)</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16,5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ind w:left="33"/>
              <w:jc w:val="center"/>
            </w:pPr>
            <w:r w:rsidRPr="00EB1675">
              <w:t>16,5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212815" w:rsidP="00067FA2">
            <w:pPr>
              <w:jc w:val="center"/>
              <w:rPr>
                <w:sz w:val="24"/>
                <w:szCs w:val="24"/>
              </w:rPr>
            </w:pPr>
            <w:r w:rsidRPr="00EB1675">
              <w:rPr>
                <w:sz w:val="24"/>
                <w:szCs w:val="24"/>
              </w:rPr>
              <w:t>0</w:t>
            </w:r>
          </w:p>
        </w:tc>
      </w:tr>
      <w:tr w:rsidR="00BE307C" w:rsidRPr="00EB1675" w:rsidTr="00067FA2">
        <w:tc>
          <w:tcPr>
            <w:tcW w:w="4766" w:type="dxa"/>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rPr>
                <w:sz w:val="24"/>
                <w:szCs w:val="24"/>
              </w:rPr>
            </w:pPr>
            <w:r w:rsidRPr="00EB1675">
              <w:t>Число музейных предметов</w:t>
            </w:r>
            <w:r w:rsidRPr="00EB1675">
              <w:rPr>
                <w:sz w:val="24"/>
                <w:szCs w:val="24"/>
              </w:rPr>
              <w:t>,</w:t>
            </w:r>
            <w:r w:rsidRPr="00EB1675">
              <w:t xml:space="preserve"> внесенных в электронный каталог</w:t>
            </w:r>
            <w:proofErr w:type="gramStart"/>
            <w:r w:rsidRPr="00EB1675">
              <w:t xml:space="preserve"> (%)</w:t>
            </w:r>
            <w:proofErr w:type="gramEnd"/>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2610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ind w:left="33"/>
              <w:jc w:val="center"/>
              <w:rPr>
                <w:sz w:val="24"/>
                <w:szCs w:val="24"/>
              </w:rPr>
            </w:pPr>
            <w:r w:rsidRPr="00EB1675">
              <w:rPr>
                <w:sz w:val="24"/>
                <w:szCs w:val="24"/>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b/>
                <w:i/>
                <w:sz w:val="24"/>
                <w:szCs w:val="24"/>
              </w:rPr>
              <w:t>+</w:t>
            </w:r>
            <w:r w:rsidR="00212815" w:rsidRPr="00EB1675">
              <w:rPr>
                <w:sz w:val="24"/>
                <w:szCs w:val="24"/>
              </w:rPr>
              <w:t xml:space="preserve"> 190</w:t>
            </w:r>
          </w:p>
        </w:tc>
      </w:tr>
      <w:tr w:rsidR="00BE307C" w:rsidRPr="00EB1675" w:rsidTr="00067FA2">
        <w:tc>
          <w:tcPr>
            <w:tcW w:w="9356" w:type="dxa"/>
            <w:gridSpan w:val="5"/>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ind w:left="34"/>
              <w:jc w:val="center"/>
              <w:rPr>
                <w:b/>
                <w:sz w:val="24"/>
                <w:szCs w:val="24"/>
              </w:rPr>
            </w:pPr>
            <w:r w:rsidRPr="00EB1675">
              <w:rPr>
                <w:b/>
              </w:rPr>
              <w:t>Создание условий для осуществления МКУ «ЦБС» библиотечного обслуживания населения</w:t>
            </w:r>
          </w:p>
        </w:tc>
      </w:tr>
      <w:tr w:rsidR="00BE307C" w:rsidRPr="00EB1675" w:rsidTr="00067FA2">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ind w:left="34"/>
              <w:jc w:val="both"/>
            </w:pPr>
            <w:r w:rsidRPr="00EB1675">
              <w:t xml:space="preserve">Количество сетевых </w:t>
            </w:r>
            <w:proofErr w:type="spellStart"/>
            <w:r w:rsidRPr="00EB1675">
              <w:t>едениц</w:t>
            </w:r>
            <w:proofErr w:type="spellEnd"/>
            <w:r w:rsidR="00F13CC4">
              <w:t xml:space="preserve"> </w:t>
            </w:r>
            <w:r w:rsidRPr="00EB1675">
              <w:t>(</w:t>
            </w:r>
            <w:proofErr w:type="spellStart"/>
            <w:proofErr w:type="gramStart"/>
            <w:r w:rsidRPr="00EB1675">
              <w:t>ед</w:t>
            </w:r>
            <w:proofErr w:type="spellEnd"/>
            <w:proofErr w:type="gramEnd"/>
            <w:r w:rsidRPr="00EB1675">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26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61089A" w:rsidP="00067FA2">
            <w:pPr>
              <w:jc w:val="center"/>
              <w:rPr>
                <w:sz w:val="24"/>
                <w:szCs w:val="24"/>
              </w:rPr>
            </w:pPr>
            <w:r w:rsidRPr="00EB1675">
              <w:rPr>
                <w:sz w:val="24"/>
                <w:szCs w:val="24"/>
              </w:rPr>
              <w:t>0</w:t>
            </w:r>
          </w:p>
        </w:tc>
      </w:tr>
      <w:tr w:rsidR="00BE307C" w:rsidRPr="00EB1675" w:rsidTr="00067FA2">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ind w:left="34"/>
              <w:jc w:val="both"/>
            </w:pPr>
            <w:r w:rsidRPr="00EB1675">
              <w:t>Количество пользователей (тыс.</w:t>
            </w:r>
            <w:r w:rsidR="004463B2">
              <w:t xml:space="preserve"> </w:t>
            </w:r>
            <w:r w:rsidRPr="00EB1675">
              <w:t>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60,1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60,1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61089A" w:rsidP="00067FA2">
            <w:pPr>
              <w:jc w:val="center"/>
              <w:rPr>
                <w:sz w:val="24"/>
                <w:szCs w:val="24"/>
              </w:rPr>
            </w:pPr>
            <w:r w:rsidRPr="00EB1675">
              <w:rPr>
                <w:sz w:val="24"/>
                <w:szCs w:val="24"/>
              </w:rPr>
              <w:t>0</w:t>
            </w:r>
          </w:p>
        </w:tc>
      </w:tr>
      <w:tr w:rsidR="00BE307C" w:rsidRPr="00EB1675" w:rsidTr="00067FA2">
        <w:trPr>
          <w:trHeight w:val="371"/>
        </w:trPr>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ind w:left="34"/>
              <w:jc w:val="both"/>
            </w:pPr>
            <w:r w:rsidRPr="00EB1675">
              <w:t xml:space="preserve">Количество </w:t>
            </w:r>
            <w:proofErr w:type="spellStart"/>
            <w:r w:rsidRPr="00EB1675">
              <w:t>документовыдач</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1230908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1235110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w:t>
            </w:r>
            <w:r w:rsidR="0061089A" w:rsidRPr="00EB1675">
              <w:rPr>
                <w:sz w:val="24"/>
                <w:szCs w:val="24"/>
              </w:rPr>
              <w:t xml:space="preserve"> 4 202</w:t>
            </w:r>
          </w:p>
        </w:tc>
      </w:tr>
      <w:tr w:rsidR="00BE307C" w:rsidRPr="00EB1675" w:rsidTr="00067FA2">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4463B2">
            <w:pPr>
              <w:ind w:left="34"/>
              <w:rPr>
                <w:sz w:val="24"/>
                <w:szCs w:val="24"/>
              </w:rPr>
            </w:pPr>
            <w:r w:rsidRPr="00EB1675">
              <w:t>Число годовых посещений</w:t>
            </w:r>
            <w:r w:rsidR="004463B2">
              <w:t xml:space="preserve"> </w:t>
            </w:r>
            <w:r w:rsidRPr="00EB1675">
              <w:t>(тыс.</w:t>
            </w:r>
            <w:r w:rsidR="004463B2">
              <w:t xml:space="preserve"> </w:t>
            </w:r>
            <w:r w:rsidRPr="00EB1675">
              <w:t>чел.)</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427025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431933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w:t>
            </w:r>
            <w:r w:rsidR="0061089A" w:rsidRPr="00EB1675">
              <w:rPr>
                <w:sz w:val="24"/>
                <w:szCs w:val="24"/>
              </w:rPr>
              <w:t xml:space="preserve"> 4 908</w:t>
            </w:r>
          </w:p>
        </w:tc>
      </w:tr>
      <w:tr w:rsidR="00BE307C" w:rsidRPr="00EB1675" w:rsidTr="00067FA2">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rsidR="00732DE4" w:rsidRPr="00EB1675" w:rsidRDefault="00732DE4" w:rsidP="00067FA2">
            <w:pPr>
              <w:ind w:left="34"/>
              <w:jc w:val="both"/>
              <w:rPr>
                <w:sz w:val="24"/>
                <w:szCs w:val="24"/>
              </w:rPr>
            </w:pPr>
            <w:r w:rsidRPr="00EB1675">
              <w:t>Процент охвата населения библиотечным обслуживанием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36,1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36,03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2DE4" w:rsidRPr="00EB1675" w:rsidRDefault="00732DE4" w:rsidP="00067FA2">
            <w:pPr>
              <w:jc w:val="center"/>
              <w:rPr>
                <w:sz w:val="24"/>
                <w:szCs w:val="24"/>
              </w:rPr>
            </w:pPr>
            <w:r w:rsidRPr="00EB1675">
              <w:rPr>
                <w:sz w:val="24"/>
                <w:szCs w:val="24"/>
              </w:rPr>
              <w:t>-</w:t>
            </w:r>
            <w:r w:rsidR="0061089A" w:rsidRPr="00EB1675">
              <w:rPr>
                <w:sz w:val="24"/>
                <w:szCs w:val="24"/>
              </w:rPr>
              <w:t xml:space="preserve"> 0,07</w:t>
            </w:r>
          </w:p>
        </w:tc>
      </w:tr>
    </w:tbl>
    <w:p w:rsidR="00732DE4" w:rsidRPr="00EB1675" w:rsidRDefault="00732DE4" w:rsidP="00732DE4">
      <w:pPr>
        <w:ind w:firstLine="720"/>
        <w:jc w:val="both"/>
        <w:rPr>
          <w:sz w:val="24"/>
          <w:szCs w:val="24"/>
        </w:rPr>
      </w:pPr>
    </w:p>
    <w:p w:rsidR="00732DE4" w:rsidRPr="00EB1675" w:rsidRDefault="00732DE4" w:rsidP="002B5926">
      <w:pPr>
        <w:ind w:firstLine="720"/>
        <w:jc w:val="both"/>
        <w:rPr>
          <w:sz w:val="24"/>
          <w:szCs w:val="24"/>
        </w:rPr>
      </w:pPr>
      <w:r w:rsidRPr="00EB1675">
        <w:rPr>
          <w:sz w:val="24"/>
          <w:szCs w:val="24"/>
        </w:rPr>
        <w:t xml:space="preserve">Ассигнования по учреждениям культуры за 2015 год составили 169408,8 </w:t>
      </w:r>
      <w:r w:rsidR="00E105A5">
        <w:rPr>
          <w:sz w:val="24"/>
          <w:szCs w:val="24"/>
        </w:rPr>
        <w:t xml:space="preserve">тыс. </w:t>
      </w:r>
      <w:r w:rsidRPr="00EB1675">
        <w:rPr>
          <w:sz w:val="24"/>
          <w:szCs w:val="24"/>
        </w:rPr>
        <w:t>руб</w:t>
      </w:r>
      <w:r w:rsidR="00E105A5">
        <w:rPr>
          <w:sz w:val="24"/>
          <w:szCs w:val="24"/>
        </w:rPr>
        <w:t>.</w:t>
      </w:r>
      <w:r w:rsidRPr="00EB1675">
        <w:rPr>
          <w:sz w:val="24"/>
          <w:szCs w:val="24"/>
        </w:rPr>
        <w:t xml:space="preserve"> (92,15% к факту 2014 года), из них-146384,4</w:t>
      </w:r>
      <w:r w:rsidR="00E105A5">
        <w:rPr>
          <w:sz w:val="24"/>
          <w:szCs w:val="24"/>
        </w:rPr>
        <w:t xml:space="preserve"> тыс. </w:t>
      </w:r>
      <w:r w:rsidRPr="00EB1675">
        <w:rPr>
          <w:sz w:val="24"/>
          <w:szCs w:val="24"/>
        </w:rPr>
        <w:t>руб. (86,4%) направлено на заработную плату и начисления-7</w:t>
      </w:r>
      <w:r w:rsidR="00E105A5">
        <w:rPr>
          <w:sz w:val="24"/>
          <w:szCs w:val="24"/>
        </w:rPr>
        <w:t> </w:t>
      </w:r>
      <w:r w:rsidRPr="00EB1675">
        <w:rPr>
          <w:sz w:val="24"/>
          <w:szCs w:val="24"/>
        </w:rPr>
        <w:t>38</w:t>
      </w:r>
      <w:r w:rsidR="00E105A5">
        <w:rPr>
          <w:sz w:val="24"/>
          <w:szCs w:val="24"/>
        </w:rPr>
        <w:t xml:space="preserve">0,0 тыс. </w:t>
      </w:r>
      <w:r w:rsidRPr="00EB1675">
        <w:rPr>
          <w:sz w:val="24"/>
          <w:szCs w:val="24"/>
        </w:rPr>
        <w:t>руб.(4,4%) направлено на оплату коммунальных услуг.</w:t>
      </w:r>
    </w:p>
    <w:p w:rsidR="002B5926" w:rsidRPr="00EB1675" w:rsidRDefault="00732DE4" w:rsidP="002B5926">
      <w:pPr>
        <w:ind w:firstLine="720"/>
        <w:jc w:val="both"/>
        <w:rPr>
          <w:sz w:val="24"/>
          <w:szCs w:val="24"/>
        </w:rPr>
      </w:pPr>
      <w:r w:rsidRPr="00EB1675">
        <w:rPr>
          <w:sz w:val="24"/>
          <w:szCs w:val="24"/>
        </w:rPr>
        <w:t>Сумма, выделенная на содержание учреждений культуры, составила 4,5 % от общего б</w:t>
      </w:r>
      <w:r w:rsidR="002B5926" w:rsidRPr="00EB1675">
        <w:rPr>
          <w:sz w:val="24"/>
          <w:szCs w:val="24"/>
        </w:rPr>
        <w:t xml:space="preserve">юджета округа </w:t>
      </w:r>
      <w:r w:rsidR="00C809AA" w:rsidRPr="00EB1675">
        <w:rPr>
          <w:sz w:val="24"/>
          <w:szCs w:val="24"/>
        </w:rPr>
        <w:t>(</w:t>
      </w:r>
      <w:r w:rsidR="002B5926" w:rsidRPr="00EB1675">
        <w:rPr>
          <w:sz w:val="24"/>
          <w:szCs w:val="24"/>
        </w:rPr>
        <w:t>в 2014г.-4,9%).</w:t>
      </w:r>
    </w:p>
    <w:p w:rsidR="00732DE4" w:rsidRPr="00EB1675" w:rsidRDefault="00C809AA" w:rsidP="002B5926">
      <w:pPr>
        <w:ind w:firstLine="720"/>
        <w:jc w:val="both"/>
        <w:rPr>
          <w:sz w:val="24"/>
          <w:szCs w:val="24"/>
        </w:rPr>
      </w:pPr>
      <w:r w:rsidRPr="00EB1675">
        <w:rPr>
          <w:sz w:val="24"/>
          <w:szCs w:val="24"/>
        </w:rPr>
        <w:t>В 2015 году открылся</w:t>
      </w:r>
      <w:r w:rsidR="00732DE4" w:rsidRPr="00EB1675">
        <w:rPr>
          <w:sz w:val="24"/>
          <w:szCs w:val="24"/>
        </w:rPr>
        <w:t xml:space="preserve"> новый пункт выдачи литературы от МКУ «ЦБС»  в селе Устиново.</w:t>
      </w:r>
      <w:r w:rsidRPr="00EB1675">
        <w:rPr>
          <w:sz w:val="24"/>
          <w:szCs w:val="24"/>
        </w:rPr>
        <w:t xml:space="preserve"> Р</w:t>
      </w:r>
      <w:r w:rsidR="00732DE4" w:rsidRPr="00EB1675">
        <w:rPr>
          <w:sz w:val="24"/>
          <w:szCs w:val="24"/>
        </w:rPr>
        <w:t>ешена одна серьёзная проблема: ликвидирована аварийная ситуация, проведен ремонт здания клуба и библиотеки в с.</w:t>
      </w:r>
      <w:r w:rsidR="00E105A5">
        <w:rPr>
          <w:sz w:val="24"/>
          <w:szCs w:val="24"/>
        </w:rPr>
        <w:t xml:space="preserve"> </w:t>
      </w:r>
      <w:proofErr w:type="spellStart"/>
      <w:r w:rsidR="00732DE4" w:rsidRPr="00EB1675">
        <w:rPr>
          <w:sz w:val="24"/>
          <w:szCs w:val="24"/>
        </w:rPr>
        <w:t>Новотагилка</w:t>
      </w:r>
      <w:proofErr w:type="spellEnd"/>
      <w:r w:rsidR="00732DE4" w:rsidRPr="00EB1675">
        <w:rPr>
          <w:sz w:val="24"/>
          <w:szCs w:val="24"/>
        </w:rPr>
        <w:t>, но было выделено 2,5 млн.</w:t>
      </w:r>
      <w:r w:rsidR="00616F80">
        <w:rPr>
          <w:sz w:val="24"/>
          <w:szCs w:val="24"/>
        </w:rPr>
        <w:t xml:space="preserve"> </w:t>
      </w:r>
      <w:r w:rsidR="00732DE4" w:rsidRPr="00EB1675">
        <w:rPr>
          <w:sz w:val="24"/>
          <w:szCs w:val="24"/>
        </w:rPr>
        <w:t>руб. и работы выполнены не в полном объеме.</w:t>
      </w:r>
    </w:p>
    <w:p w:rsidR="00732DE4" w:rsidRPr="00EB1675" w:rsidRDefault="00732DE4" w:rsidP="002B5926">
      <w:pPr>
        <w:ind w:firstLine="720"/>
        <w:jc w:val="both"/>
        <w:rPr>
          <w:sz w:val="24"/>
          <w:szCs w:val="24"/>
        </w:rPr>
      </w:pPr>
      <w:r w:rsidRPr="00EB1675">
        <w:rPr>
          <w:sz w:val="24"/>
          <w:szCs w:val="24"/>
        </w:rPr>
        <w:t xml:space="preserve">Приступили к решению следующей проблемы: по решению Межведомственной комиссии по ЧС проведено обследование технического состояния здания клуба и библиотеки </w:t>
      </w:r>
      <w:proofErr w:type="gramStart"/>
      <w:r w:rsidRPr="00EB1675">
        <w:rPr>
          <w:sz w:val="24"/>
          <w:szCs w:val="24"/>
        </w:rPr>
        <w:t>в</w:t>
      </w:r>
      <w:proofErr w:type="gramEnd"/>
      <w:r w:rsidRPr="00EB1675">
        <w:rPr>
          <w:sz w:val="24"/>
          <w:szCs w:val="24"/>
        </w:rPr>
        <w:t xml:space="preserve"> с.</w:t>
      </w:r>
      <w:r w:rsidR="00E105A5">
        <w:rPr>
          <w:sz w:val="24"/>
          <w:szCs w:val="24"/>
        </w:rPr>
        <w:t xml:space="preserve"> </w:t>
      </w:r>
      <w:proofErr w:type="spellStart"/>
      <w:r w:rsidRPr="00EB1675">
        <w:rPr>
          <w:sz w:val="24"/>
          <w:szCs w:val="24"/>
        </w:rPr>
        <w:t>Н.Атлян</w:t>
      </w:r>
      <w:proofErr w:type="spellEnd"/>
      <w:r w:rsidRPr="00EB1675">
        <w:rPr>
          <w:sz w:val="24"/>
          <w:szCs w:val="24"/>
        </w:rPr>
        <w:t>. Получено заключение специализированной организации о невозможности безопасной эксплуатации здания.</w:t>
      </w:r>
    </w:p>
    <w:p w:rsidR="002B5926" w:rsidRPr="00EB1675" w:rsidRDefault="00732DE4" w:rsidP="002B5926">
      <w:pPr>
        <w:ind w:firstLine="720"/>
        <w:jc w:val="both"/>
        <w:rPr>
          <w:sz w:val="24"/>
          <w:szCs w:val="24"/>
        </w:rPr>
      </w:pPr>
      <w:r w:rsidRPr="00EB1675">
        <w:rPr>
          <w:sz w:val="24"/>
          <w:szCs w:val="24"/>
        </w:rPr>
        <w:t>На средства городского бюджета смонтированы пандусы (программа «Доступная среда») и выполнены работы по благоустройству Ю</w:t>
      </w:r>
      <w:r w:rsidR="002B5926" w:rsidRPr="00EB1675">
        <w:rPr>
          <w:sz w:val="24"/>
          <w:szCs w:val="24"/>
        </w:rPr>
        <w:t>жной территории у ДК «Динамо».</w:t>
      </w:r>
    </w:p>
    <w:p w:rsidR="00732DE4" w:rsidRPr="00EB1675" w:rsidRDefault="00732DE4" w:rsidP="002B5926">
      <w:pPr>
        <w:ind w:firstLine="720"/>
        <w:jc w:val="both"/>
        <w:rPr>
          <w:sz w:val="24"/>
          <w:szCs w:val="24"/>
        </w:rPr>
      </w:pPr>
      <w:r w:rsidRPr="00EB1675">
        <w:rPr>
          <w:sz w:val="24"/>
          <w:szCs w:val="24"/>
        </w:rPr>
        <w:t>У объекта культурного наследия здания Музея установлены кованые ворота.</w:t>
      </w:r>
    </w:p>
    <w:p w:rsidR="00732DE4" w:rsidRPr="00EB1675" w:rsidRDefault="00732DE4" w:rsidP="002B5926">
      <w:pPr>
        <w:ind w:firstLine="720"/>
        <w:jc w:val="both"/>
        <w:rPr>
          <w:sz w:val="24"/>
          <w:szCs w:val="24"/>
        </w:rPr>
      </w:pPr>
      <w:proofErr w:type="gramStart"/>
      <w:r w:rsidRPr="00EB1675">
        <w:rPr>
          <w:sz w:val="24"/>
          <w:szCs w:val="24"/>
        </w:rPr>
        <w:t>На базе филиала №21 «ЦБС»</w:t>
      </w:r>
      <w:r w:rsidR="009867DC">
        <w:rPr>
          <w:sz w:val="24"/>
          <w:szCs w:val="24"/>
        </w:rPr>
        <w:t xml:space="preserve"> </w:t>
      </w:r>
      <w:r w:rsidRPr="00EB1675">
        <w:rPr>
          <w:sz w:val="24"/>
          <w:szCs w:val="24"/>
        </w:rPr>
        <w:t>(пр.</w:t>
      </w:r>
      <w:proofErr w:type="gramEnd"/>
      <w:r w:rsidR="009867DC">
        <w:rPr>
          <w:sz w:val="24"/>
          <w:szCs w:val="24"/>
        </w:rPr>
        <w:t xml:space="preserve"> </w:t>
      </w:r>
      <w:r w:rsidRPr="00EB1675">
        <w:rPr>
          <w:sz w:val="24"/>
          <w:szCs w:val="24"/>
        </w:rPr>
        <w:t>Автозаводцев,9) открыт Литературный музей, посвященный поэтам и прозаикам округа.</w:t>
      </w:r>
    </w:p>
    <w:p w:rsidR="00732DE4" w:rsidRPr="00EB1675" w:rsidRDefault="00732DE4" w:rsidP="002B5926">
      <w:pPr>
        <w:ind w:firstLine="720"/>
        <w:jc w:val="both"/>
        <w:rPr>
          <w:sz w:val="24"/>
          <w:szCs w:val="24"/>
        </w:rPr>
      </w:pPr>
      <w:r w:rsidRPr="00EB1675">
        <w:rPr>
          <w:sz w:val="24"/>
          <w:szCs w:val="24"/>
        </w:rPr>
        <w:t>Приобретены ноутбуки для всех сельских клубов, ГДК и звуковой аппаратуры для сельского клуба.</w:t>
      </w:r>
    </w:p>
    <w:p w:rsidR="002B5926" w:rsidRPr="00EB1675" w:rsidRDefault="00732DE4" w:rsidP="002B5926">
      <w:pPr>
        <w:ind w:firstLine="720"/>
        <w:jc w:val="both"/>
        <w:rPr>
          <w:sz w:val="24"/>
          <w:szCs w:val="24"/>
        </w:rPr>
      </w:pPr>
      <w:r w:rsidRPr="00EB1675">
        <w:rPr>
          <w:sz w:val="24"/>
          <w:szCs w:val="24"/>
        </w:rPr>
        <w:t xml:space="preserve">По программе «Безопасность учреждений культуры» средства выделяются только по предписаниям </w:t>
      </w:r>
      <w:proofErr w:type="spellStart"/>
      <w:r w:rsidRPr="00EB1675">
        <w:rPr>
          <w:sz w:val="24"/>
          <w:szCs w:val="24"/>
        </w:rPr>
        <w:t>Госпожнадзора</w:t>
      </w:r>
      <w:proofErr w:type="spellEnd"/>
      <w:r w:rsidRPr="00EB1675">
        <w:rPr>
          <w:sz w:val="24"/>
          <w:szCs w:val="24"/>
        </w:rPr>
        <w:t xml:space="preserve"> (1169 тыс.</w:t>
      </w:r>
      <w:r w:rsidR="00616F80">
        <w:rPr>
          <w:sz w:val="24"/>
          <w:szCs w:val="24"/>
        </w:rPr>
        <w:t xml:space="preserve"> </w:t>
      </w:r>
      <w:r w:rsidRPr="00EB1675">
        <w:rPr>
          <w:sz w:val="24"/>
          <w:szCs w:val="24"/>
        </w:rPr>
        <w:t>руб.</w:t>
      </w:r>
      <w:proofErr w:type="gramStart"/>
      <w:r w:rsidRPr="00EB1675">
        <w:rPr>
          <w:sz w:val="24"/>
          <w:szCs w:val="24"/>
        </w:rPr>
        <w:t>)и</w:t>
      </w:r>
      <w:proofErr w:type="gramEnd"/>
      <w:r w:rsidRPr="00EB1675">
        <w:rPr>
          <w:sz w:val="24"/>
          <w:szCs w:val="24"/>
        </w:rPr>
        <w:t xml:space="preserve"> выпо</w:t>
      </w:r>
      <w:r w:rsidR="002B5926" w:rsidRPr="00EB1675">
        <w:rPr>
          <w:sz w:val="24"/>
          <w:szCs w:val="24"/>
        </w:rPr>
        <w:t>лнены работы.</w:t>
      </w:r>
    </w:p>
    <w:p w:rsidR="00732DE4" w:rsidRPr="00EB1675" w:rsidRDefault="00732DE4" w:rsidP="002B5926">
      <w:pPr>
        <w:ind w:firstLine="720"/>
        <w:jc w:val="both"/>
        <w:rPr>
          <w:sz w:val="24"/>
          <w:szCs w:val="24"/>
        </w:rPr>
      </w:pPr>
      <w:r w:rsidRPr="00EB1675">
        <w:rPr>
          <w:sz w:val="24"/>
          <w:szCs w:val="24"/>
        </w:rPr>
        <w:t xml:space="preserve">В </w:t>
      </w:r>
      <w:r w:rsidR="00C809AA" w:rsidRPr="00EB1675">
        <w:rPr>
          <w:sz w:val="24"/>
          <w:szCs w:val="24"/>
        </w:rPr>
        <w:t>доме народного творчества, городском доме культуры, детской школе искусства</w:t>
      </w:r>
      <w:r w:rsidRPr="00EB1675">
        <w:rPr>
          <w:sz w:val="24"/>
          <w:szCs w:val="24"/>
        </w:rPr>
        <w:t xml:space="preserve"> </w:t>
      </w:r>
      <w:r w:rsidRPr="00EB1675">
        <w:rPr>
          <w:sz w:val="24"/>
          <w:szCs w:val="24"/>
        </w:rPr>
        <w:lastRenderedPageBreak/>
        <w:t>№1 установлена охранно-пожарная сигнализация.</w:t>
      </w:r>
    </w:p>
    <w:p w:rsidR="00732DE4" w:rsidRPr="00EB1675" w:rsidRDefault="00732DE4" w:rsidP="002B5926">
      <w:pPr>
        <w:ind w:firstLine="720"/>
        <w:jc w:val="both"/>
        <w:rPr>
          <w:sz w:val="24"/>
          <w:szCs w:val="24"/>
        </w:rPr>
      </w:pPr>
      <w:r w:rsidRPr="00EB1675">
        <w:rPr>
          <w:sz w:val="24"/>
          <w:szCs w:val="24"/>
        </w:rPr>
        <w:t xml:space="preserve">Во всех школах искусств </w:t>
      </w:r>
      <w:proofErr w:type="gramStart"/>
      <w:r w:rsidRPr="00EB1675">
        <w:rPr>
          <w:sz w:val="24"/>
          <w:szCs w:val="24"/>
        </w:rPr>
        <w:t>установлена</w:t>
      </w:r>
      <w:proofErr w:type="gramEnd"/>
      <w:r w:rsidRPr="00EB1675">
        <w:rPr>
          <w:sz w:val="24"/>
          <w:szCs w:val="24"/>
        </w:rPr>
        <w:t xml:space="preserve"> и выведена на пульт АПС «Стрелец-мониторинг».</w:t>
      </w:r>
    </w:p>
    <w:p w:rsidR="00732DE4" w:rsidRPr="00EB1675" w:rsidRDefault="00732DE4" w:rsidP="00B8085F">
      <w:pPr>
        <w:ind w:firstLine="720"/>
        <w:jc w:val="both"/>
        <w:rPr>
          <w:sz w:val="24"/>
          <w:szCs w:val="24"/>
        </w:rPr>
      </w:pPr>
      <w:r w:rsidRPr="00EB1675">
        <w:rPr>
          <w:sz w:val="24"/>
          <w:szCs w:val="24"/>
        </w:rPr>
        <w:t>Обу</w:t>
      </w:r>
      <w:r w:rsidR="002B5926" w:rsidRPr="00EB1675">
        <w:rPr>
          <w:sz w:val="24"/>
          <w:szCs w:val="24"/>
        </w:rPr>
        <w:t>строен пожарный выход в ДШИ №4.</w:t>
      </w:r>
    </w:p>
    <w:p w:rsidR="00732DE4" w:rsidRPr="00EB1675" w:rsidRDefault="00732DE4" w:rsidP="00B8085F">
      <w:pPr>
        <w:ind w:firstLine="720"/>
        <w:jc w:val="both"/>
        <w:rPr>
          <w:sz w:val="24"/>
          <w:szCs w:val="24"/>
        </w:rPr>
      </w:pPr>
      <w:r w:rsidRPr="00EB1675">
        <w:rPr>
          <w:sz w:val="24"/>
          <w:szCs w:val="24"/>
        </w:rPr>
        <w:t>Учреждениями оказано услуг на 6548 тыс.</w:t>
      </w:r>
      <w:r w:rsidR="00616F80">
        <w:rPr>
          <w:sz w:val="24"/>
          <w:szCs w:val="24"/>
        </w:rPr>
        <w:t xml:space="preserve"> </w:t>
      </w:r>
      <w:r w:rsidRPr="00EB1675">
        <w:rPr>
          <w:sz w:val="24"/>
          <w:szCs w:val="24"/>
        </w:rPr>
        <w:t>руб. Из них 260 тыс</w:t>
      </w:r>
      <w:proofErr w:type="gramStart"/>
      <w:r w:rsidRPr="00EB1675">
        <w:rPr>
          <w:sz w:val="24"/>
          <w:szCs w:val="24"/>
        </w:rPr>
        <w:t>.р</w:t>
      </w:r>
      <w:proofErr w:type="gramEnd"/>
      <w:r w:rsidRPr="00EB1675">
        <w:rPr>
          <w:sz w:val="24"/>
          <w:szCs w:val="24"/>
        </w:rPr>
        <w:t>уб. направлено на заработную плату, 81 тыс.</w:t>
      </w:r>
      <w:r w:rsidR="00616F80">
        <w:rPr>
          <w:sz w:val="24"/>
          <w:szCs w:val="24"/>
        </w:rPr>
        <w:t xml:space="preserve"> </w:t>
      </w:r>
      <w:r w:rsidRPr="00EB1675">
        <w:rPr>
          <w:sz w:val="24"/>
          <w:szCs w:val="24"/>
        </w:rPr>
        <w:t>руб.-на коммунальные услуги, 737 тыс. руб.- на</w:t>
      </w:r>
      <w:r w:rsidR="0089647D" w:rsidRPr="00EB1675">
        <w:rPr>
          <w:sz w:val="24"/>
          <w:szCs w:val="24"/>
        </w:rPr>
        <w:t xml:space="preserve"> приобретение основных средств.</w:t>
      </w:r>
    </w:p>
    <w:p w:rsidR="00732DE4" w:rsidRPr="00EB1675" w:rsidRDefault="00732DE4" w:rsidP="00B8085F">
      <w:pPr>
        <w:ind w:firstLine="720"/>
        <w:jc w:val="both"/>
        <w:rPr>
          <w:sz w:val="24"/>
          <w:szCs w:val="24"/>
        </w:rPr>
      </w:pPr>
      <w:r w:rsidRPr="00EB1675">
        <w:rPr>
          <w:sz w:val="24"/>
          <w:szCs w:val="24"/>
        </w:rPr>
        <w:t>Помимо этого родителями ДШИ проводились ремонтные работы помещений, завершение монтажа охранно-пожарной сигнализации.</w:t>
      </w:r>
    </w:p>
    <w:p w:rsidR="00732DE4" w:rsidRPr="00EB1675" w:rsidRDefault="00732DE4" w:rsidP="00B8085F">
      <w:pPr>
        <w:ind w:firstLine="720"/>
        <w:jc w:val="both"/>
        <w:rPr>
          <w:sz w:val="24"/>
          <w:szCs w:val="24"/>
        </w:rPr>
      </w:pPr>
      <w:r w:rsidRPr="00EB1675">
        <w:rPr>
          <w:sz w:val="24"/>
          <w:szCs w:val="24"/>
        </w:rPr>
        <w:t xml:space="preserve">Силами работников учреждений проведены ремонтные работы в библиотеках №1,3,4,13,15,20,23,ЦДБ. клубах сёл Новоандреевка, </w:t>
      </w:r>
      <w:proofErr w:type="spellStart"/>
      <w:r w:rsidRPr="00EB1675">
        <w:rPr>
          <w:sz w:val="24"/>
          <w:szCs w:val="24"/>
        </w:rPr>
        <w:t>Новотагилка</w:t>
      </w:r>
      <w:proofErr w:type="spellEnd"/>
      <w:r w:rsidRPr="00EB1675">
        <w:rPr>
          <w:sz w:val="24"/>
          <w:szCs w:val="24"/>
        </w:rPr>
        <w:t>, п</w:t>
      </w:r>
      <w:proofErr w:type="gramStart"/>
      <w:r w:rsidRPr="00EB1675">
        <w:rPr>
          <w:sz w:val="24"/>
          <w:szCs w:val="24"/>
        </w:rPr>
        <w:t>.Л</w:t>
      </w:r>
      <w:proofErr w:type="gramEnd"/>
      <w:r w:rsidRPr="00EB1675">
        <w:rPr>
          <w:sz w:val="24"/>
          <w:szCs w:val="24"/>
        </w:rPr>
        <w:t>енинск, Городском Доме культуры, Центре досуге «Строитель», ДК «Динамо»</w:t>
      </w:r>
      <w:r w:rsidR="009867DC">
        <w:rPr>
          <w:sz w:val="24"/>
          <w:szCs w:val="24"/>
        </w:rPr>
        <w:t>.</w:t>
      </w:r>
    </w:p>
    <w:p w:rsidR="00732DE4" w:rsidRPr="00EB1675" w:rsidRDefault="00732DE4" w:rsidP="00B8085F">
      <w:pPr>
        <w:ind w:firstLine="720"/>
        <w:jc w:val="both"/>
        <w:rPr>
          <w:sz w:val="24"/>
          <w:szCs w:val="24"/>
        </w:rPr>
      </w:pPr>
      <w:r w:rsidRPr="00EB1675">
        <w:rPr>
          <w:sz w:val="24"/>
          <w:szCs w:val="24"/>
        </w:rPr>
        <w:t>Выполнены работы по благоустройству территорий ДШИ №2,5.</w:t>
      </w:r>
    </w:p>
    <w:p w:rsidR="00732DE4" w:rsidRPr="00EB1675" w:rsidRDefault="00BE307C" w:rsidP="00B8085F">
      <w:pPr>
        <w:tabs>
          <w:tab w:val="num" w:pos="587"/>
        </w:tabs>
        <w:ind w:firstLine="720"/>
        <w:jc w:val="both"/>
        <w:rPr>
          <w:sz w:val="24"/>
          <w:szCs w:val="24"/>
        </w:rPr>
      </w:pPr>
      <w:r w:rsidRPr="00EB1675">
        <w:rPr>
          <w:b/>
          <w:sz w:val="24"/>
          <w:szCs w:val="24"/>
        </w:rPr>
        <w:t>2015 год - г</w:t>
      </w:r>
      <w:r w:rsidR="00732DE4" w:rsidRPr="00EB1675">
        <w:rPr>
          <w:b/>
          <w:sz w:val="24"/>
          <w:szCs w:val="24"/>
        </w:rPr>
        <w:t>од 70-летия Победы и Год литературы в РФ</w:t>
      </w:r>
      <w:r w:rsidR="00732DE4" w:rsidRPr="00EB1675">
        <w:rPr>
          <w:sz w:val="24"/>
          <w:szCs w:val="24"/>
        </w:rPr>
        <w:t xml:space="preserve"> – приоритетные направления в работе </w:t>
      </w:r>
      <w:proofErr w:type="spellStart"/>
      <w:r w:rsidR="00732DE4" w:rsidRPr="00EB1675">
        <w:rPr>
          <w:sz w:val="24"/>
          <w:szCs w:val="24"/>
        </w:rPr>
        <w:t>миасских</w:t>
      </w:r>
      <w:proofErr w:type="spellEnd"/>
      <w:r w:rsidR="00732DE4" w:rsidRPr="00EB1675">
        <w:rPr>
          <w:sz w:val="24"/>
          <w:szCs w:val="24"/>
        </w:rPr>
        <w:t xml:space="preserve"> учреждений культуры.</w:t>
      </w:r>
    </w:p>
    <w:p w:rsidR="00732DE4" w:rsidRPr="00EB1675" w:rsidRDefault="00732DE4" w:rsidP="00B8085F">
      <w:pPr>
        <w:ind w:firstLine="720"/>
        <w:jc w:val="both"/>
        <w:rPr>
          <w:sz w:val="24"/>
          <w:szCs w:val="24"/>
        </w:rPr>
      </w:pPr>
      <w:r w:rsidRPr="00EB1675">
        <w:rPr>
          <w:sz w:val="24"/>
          <w:szCs w:val="24"/>
        </w:rPr>
        <w:t xml:space="preserve">С целью повышения качества проводимых мероприятий и расширения аудитории, программы разрабатывались на разные виды учреждений (ДК, ЦБС, ДШИ, музей) Специально для Года литературы и в Год Победы были разработаны новые сценарии мероприятий, программ, мастер-классов. </w:t>
      </w:r>
    </w:p>
    <w:p w:rsidR="00732DE4" w:rsidRPr="00EB1675" w:rsidRDefault="00732DE4" w:rsidP="00B8085F">
      <w:pPr>
        <w:ind w:firstLine="720"/>
        <w:jc w:val="both"/>
        <w:rPr>
          <w:sz w:val="24"/>
          <w:szCs w:val="24"/>
        </w:rPr>
      </w:pPr>
      <w:r w:rsidRPr="00EB1675">
        <w:rPr>
          <w:sz w:val="24"/>
          <w:szCs w:val="24"/>
        </w:rPr>
        <w:t xml:space="preserve">В Год Победы  учреждениями культуры города проведено 679 </w:t>
      </w:r>
      <w:proofErr w:type="gramStart"/>
      <w:r w:rsidRPr="00EB1675">
        <w:rPr>
          <w:sz w:val="24"/>
          <w:szCs w:val="24"/>
        </w:rPr>
        <w:t>мероприятия</w:t>
      </w:r>
      <w:proofErr w:type="gramEnd"/>
      <w:r w:rsidRPr="00EB1675">
        <w:rPr>
          <w:sz w:val="24"/>
          <w:szCs w:val="24"/>
        </w:rPr>
        <w:t xml:space="preserve"> на которых присутствовало более 35 тыс.</w:t>
      </w:r>
      <w:r w:rsidR="00616F80">
        <w:rPr>
          <w:sz w:val="24"/>
          <w:szCs w:val="24"/>
        </w:rPr>
        <w:t xml:space="preserve"> </w:t>
      </w:r>
      <w:r w:rsidRPr="00EB1675">
        <w:rPr>
          <w:sz w:val="24"/>
          <w:szCs w:val="24"/>
        </w:rPr>
        <w:t>чел.</w:t>
      </w:r>
    </w:p>
    <w:p w:rsidR="00732DE4" w:rsidRPr="00EB1675" w:rsidRDefault="00732DE4" w:rsidP="00B8085F">
      <w:pPr>
        <w:ind w:firstLine="720"/>
        <w:jc w:val="both"/>
        <w:rPr>
          <w:sz w:val="24"/>
          <w:szCs w:val="24"/>
        </w:rPr>
      </w:pPr>
      <w:r w:rsidRPr="00EB1675">
        <w:rPr>
          <w:sz w:val="24"/>
          <w:szCs w:val="24"/>
        </w:rPr>
        <w:t xml:space="preserve">Проведен ремонт 21 памятника, </w:t>
      </w:r>
      <w:proofErr w:type="gramStart"/>
      <w:r w:rsidRPr="00EB1675">
        <w:rPr>
          <w:sz w:val="24"/>
          <w:szCs w:val="24"/>
        </w:rPr>
        <w:t>посвященных</w:t>
      </w:r>
      <w:proofErr w:type="gramEnd"/>
      <w:r w:rsidRPr="00EB1675">
        <w:rPr>
          <w:sz w:val="24"/>
          <w:szCs w:val="24"/>
        </w:rPr>
        <w:t xml:space="preserve"> Героям Великой отечественной войны. Ремонт проводился на средства и </w:t>
      </w:r>
      <w:proofErr w:type="spellStart"/>
      <w:r w:rsidRPr="00EB1675">
        <w:rPr>
          <w:sz w:val="24"/>
          <w:szCs w:val="24"/>
        </w:rPr>
        <w:t>сотрудникамиорганизаций</w:t>
      </w:r>
      <w:proofErr w:type="spellEnd"/>
      <w:r w:rsidRPr="00EB1675">
        <w:rPr>
          <w:sz w:val="24"/>
          <w:szCs w:val="24"/>
        </w:rPr>
        <w:t xml:space="preserve"> города (ГРЦ «КБ </w:t>
      </w:r>
      <w:proofErr w:type="spellStart"/>
      <w:r w:rsidRPr="00EB1675">
        <w:rPr>
          <w:sz w:val="24"/>
          <w:szCs w:val="24"/>
        </w:rPr>
        <w:t>им.В.П.Макеева</w:t>
      </w:r>
      <w:proofErr w:type="spellEnd"/>
      <w:r w:rsidRPr="00EB1675">
        <w:rPr>
          <w:sz w:val="24"/>
          <w:szCs w:val="24"/>
        </w:rPr>
        <w:t>», ОАО «ТРУ», детский патриотический клуб «Миротворец» и др.) и частными лицами (</w:t>
      </w:r>
      <w:proofErr w:type="spellStart"/>
      <w:r w:rsidRPr="00EB1675">
        <w:rPr>
          <w:sz w:val="24"/>
          <w:szCs w:val="24"/>
        </w:rPr>
        <w:t>А.Космич</w:t>
      </w:r>
      <w:proofErr w:type="spellEnd"/>
      <w:r w:rsidRPr="00EB1675">
        <w:rPr>
          <w:sz w:val="24"/>
          <w:szCs w:val="24"/>
        </w:rPr>
        <w:t xml:space="preserve"> п.</w:t>
      </w:r>
      <w:r w:rsidR="00616F80">
        <w:rPr>
          <w:sz w:val="24"/>
          <w:szCs w:val="24"/>
        </w:rPr>
        <w:t xml:space="preserve"> </w:t>
      </w:r>
      <w:r w:rsidRPr="00EB1675">
        <w:rPr>
          <w:sz w:val="24"/>
          <w:szCs w:val="24"/>
        </w:rPr>
        <w:t>Миасс-2). Проведена замена 8 мемориальных досок (ООО «Мемориал»). На средства Администрации проведен ремонт Мемориала «Скорбящая мать». По инициативе Совета Почетных Граждан города состоялось открытие Аллеи Славы. Проведена  акция «Стена памяти», проведенная муниципальными учреждениями  по инициативе и при участии компании «</w:t>
      </w:r>
      <w:proofErr w:type="spellStart"/>
      <w:r w:rsidRPr="00EB1675">
        <w:rPr>
          <w:sz w:val="24"/>
          <w:szCs w:val="24"/>
        </w:rPr>
        <w:t>Интерсвязь</w:t>
      </w:r>
      <w:proofErr w:type="spellEnd"/>
      <w:r w:rsidRPr="00EB1675">
        <w:rPr>
          <w:sz w:val="24"/>
          <w:szCs w:val="24"/>
        </w:rPr>
        <w:t>». По окончанию - баннеры были переданы в Музей.</w:t>
      </w:r>
    </w:p>
    <w:p w:rsidR="00732DE4" w:rsidRPr="00EB1675" w:rsidRDefault="00732DE4" w:rsidP="00B8085F">
      <w:pPr>
        <w:ind w:firstLine="720"/>
        <w:jc w:val="both"/>
        <w:rPr>
          <w:rFonts w:eastAsia="Calibri"/>
          <w:b/>
          <w:sz w:val="24"/>
          <w:szCs w:val="24"/>
        </w:rPr>
      </w:pPr>
      <w:r w:rsidRPr="00EB1675">
        <w:rPr>
          <w:rFonts w:eastAsia="Calibri"/>
          <w:sz w:val="24"/>
          <w:szCs w:val="24"/>
        </w:rPr>
        <w:t>В рамках Года литературы проведено 1743 мероприятия, на которых  присутствовало более 51 тыс</w:t>
      </w:r>
      <w:proofErr w:type="gramStart"/>
      <w:r w:rsidRPr="00EB1675">
        <w:rPr>
          <w:rFonts w:eastAsia="Calibri"/>
          <w:sz w:val="24"/>
          <w:szCs w:val="24"/>
        </w:rPr>
        <w:t>.ч</w:t>
      </w:r>
      <w:proofErr w:type="gramEnd"/>
      <w:r w:rsidRPr="00EB1675">
        <w:rPr>
          <w:rFonts w:eastAsia="Calibri"/>
          <w:sz w:val="24"/>
          <w:szCs w:val="24"/>
        </w:rPr>
        <w:t xml:space="preserve">ел. Работа в этом направлении велась в рамках программы «Читай, Миасс!». </w:t>
      </w:r>
    </w:p>
    <w:p w:rsidR="00732DE4" w:rsidRPr="00EB1675" w:rsidRDefault="00732DE4" w:rsidP="00E33B36">
      <w:pPr>
        <w:ind w:firstLine="720"/>
        <w:rPr>
          <w:b/>
          <w:sz w:val="24"/>
          <w:szCs w:val="24"/>
        </w:rPr>
      </w:pPr>
      <w:r w:rsidRPr="00EB1675">
        <w:rPr>
          <w:b/>
          <w:sz w:val="24"/>
          <w:szCs w:val="24"/>
        </w:rPr>
        <w:t>Новые творческие проекты года:</w:t>
      </w:r>
    </w:p>
    <w:p w:rsidR="00732DE4" w:rsidRPr="00EB1675" w:rsidRDefault="00732DE4" w:rsidP="00E33B36">
      <w:pPr>
        <w:pStyle w:val="a3"/>
        <w:numPr>
          <w:ilvl w:val="0"/>
          <w:numId w:val="17"/>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Творческий конкурс «Битва хоров» (в рамках 70летия Победы) </w:t>
      </w:r>
    </w:p>
    <w:p w:rsidR="00732DE4" w:rsidRPr="00EB1675" w:rsidRDefault="00732DE4" w:rsidP="00E33B36">
      <w:pPr>
        <w:tabs>
          <w:tab w:val="left" w:pos="851"/>
          <w:tab w:val="left" w:pos="993"/>
        </w:tabs>
        <w:ind w:firstLine="709"/>
        <w:jc w:val="both"/>
        <w:rPr>
          <w:sz w:val="24"/>
          <w:szCs w:val="24"/>
        </w:rPr>
      </w:pPr>
      <w:r w:rsidRPr="00EB1675">
        <w:rPr>
          <w:sz w:val="24"/>
          <w:szCs w:val="24"/>
        </w:rPr>
        <w:t>впервые в истории ДК «Динамо» и Общеобразовательной школы №13 состоялось потрясающе интересное, масштабное мероприятие – «Битва хоров» среди 1-2, 3-4 и 5-6 классов (это около 400 детей). Состоялось три самостоятельных праздника военно-патриотической песни.</w:t>
      </w:r>
    </w:p>
    <w:p w:rsidR="00732DE4" w:rsidRPr="00EB1675" w:rsidRDefault="00732DE4" w:rsidP="00E33B36">
      <w:pPr>
        <w:pStyle w:val="a3"/>
        <w:numPr>
          <w:ilvl w:val="0"/>
          <w:numId w:val="17"/>
        </w:numPr>
        <w:tabs>
          <w:tab w:val="left" w:pos="284"/>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Торжественная Церемония чествования одаренных детей «</w:t>
      </w:r>
      <w:proofErr w:type="spellStart"/>
      <w:r w:rsidRPr="00EB1675">
        <w:rPr>
          <w:rFonts w:ascii="Times New Roman" w:eastAsia="Times New Roman" w:hAnsi="Times New Roman" w:cs="Times New Roman"/>
          <w:sz w:val="24"/>
          <w:szCs w:val="24"/>
          <w:lang w:eastAsia="ru-RU"/>
        </w:rPr>
        <w:t>Миасские</w:t>
      </w:r>
      <w:proofErr w:type="spellEnd"/>
      <w:r w:rsidRPr="00EB1675">
        <w:rPr>
          <w:rFonts w:ascii="Times New Roman" w:eastAsia="Times New Roman" w:hAnsi="Times New Roman" w:cs="Times New Roman"/>
          <w:sz w:val="24"/>
          <w:szCs w:val="24"/>
          <w:lang w:eastAsia="ru-RU"/>
        </w:rPr>
        <w:t xml:space="preserve"> звездочки - 2015», посвящённая Дню рождения г. Миасса</w:t>
      </w:r>
    </w:p>
    <w:p w:rsidR="00732DE4" w:rsidRPr="00EB1675" w:rsidRDefault="00732DE4" w:rsidP="00E33B36">
      <w:pPr>
        <w:tabs>
          <w:tab w:val="left" w:pos="284"/>
          <w:tab w:val="left" w:pos="851"/>
          <w:tab w:val="left" w:pos="993"/>
        </w:tabs>
        <w:ind w:firstLine="709"/>
        <w:jc w:val="both"/>
        <w:rPr>
          <w:sz w:val="24"/>
          <w:szCs w:val="24"/>
        </w:rPr>
      </w:pPr>
      <w:r w:rsidRPr="00EB1675">
        <w:rPr>
          <w:sz w:val="24"/>
          <w:szCs w:val="24"/>
        </w:rPr>
        <w:t xml:space="preserve">Впервые в истории проведения Церемонии чествования одарённых </w:t>
      </w:r>
      <w:proofErr w:type="spellStart"/>
      <w:r w:rsidRPr="00EB1675">
        <w:rPr>
          <w:sz w:val="24"/>
          <w:szCs w:val="24"/>
        </w:rPr>
        <w:t>миасских</w:t>
      </w:r>
      <w:proofErr w:type="spellEnd"/>
      <w:r w:rsidRPr="00EB1675">
        <w:rPr>
          <w:sz w:val="24"/>
          <w:szCs w:val="24"/>
        </w:rPr>
        <w:t xml:space="preserve"> детей главной творческой составляющей праздника стало выступление концертирующих преподавателей Детских школ искусств Миасса. </w:t>
      </w:r>
    </w:p>
    <w:p w:rsidR="00E33B36" w:rsidRPr="00EB1675" w:rsidRDefault="00732DE4" w:rsidP="00455561">
      <w:pPr>
        <w:tabs>
          <w:tab w:val="left" w:pos="993"/>
          <w:tab w:val="left" w:pos="1134"/>
        </w:tabs>
        <w:ind w:firstLine="709"/>
        <w:jc w:val="both"/>
        <w:rPr>
          <w:sz w:val="24"/>
          <w:szCs w:val="24"/>
          <w:shd w:val="clear" w:color="auto" w:fill="FFFFFF"/>
        </w:rPr>
      </w:pPr>
      <w:r w:rsidRPr="00EB1675">
        <w:rPr>
          <w:sz w:val="24"/>
          <w:szCs w:val="24"/>
        </w:rPr>
        <w:t>3</w:t>
      </w:r>
      <w:r w:rsidR="00CB2A6F" w:rsidRPr="00EB1675">
        <w:rPr>
          <w:sz w:val="24"/>
          <w:szCs w:val="24"/>
        </w:rPr>
        <w:t>.</w:t>
      </w:r>
      <w:r w:rsidR="00E33B36" w:rsidRPr="00EB1675">
        <w:rPr>
          <w:sz w:val="24"/>
          <w:szCs w:val="24"/>
        </w:rPr>
        <w:tab/>
      </w:r>
      <w:r w:rsidRPr="00EB1675">
        <w:rPr>
          <w:sz w:val="24"/>
          <w:szCs w:val="24"/>
          <w:shd w:val="clear" w:color="auto" w:fill="FFFFFF"/>
        </w:rPr>
        <w:t xml:space="preserve">Впервые, 19 апреля, Городском </w:t>
      </w:r>
      <w:proofErr w:type="gramStart"/>
      <w:r w:rsidRPr="00EB1675">
        <w:rPr>
          <w:sz w:val="24"/>
          <w:szCs w:val="24"/>
          <w:shd w:val="clear" w:color="auto" w:fill="FFFFFF"/>
        </w:rPr>
        <w:t>Доме</w:t>
      </w:r>
      <w:proofErr w:type="gramEnd"/>
      <w:r w:rsidRPr="00EB1675">
        <w:rPr>
          <w:sz w:val="24"/>
          <w:szCs w:val="24"/>
          <w:shd w:val="clear" w:color="auto" w:fill="FFFFFF"/>
        </w:rPr>
        <w:t xml:space="preserve"> культуры состоялся открытый фестиваль «Новое дыхание», который собрал под одной крышей ВИА и рок-группы не только Миасса, но и Челябинска, Златоуста, </w:t>
      </w:r>
      <w:proofErr w:type="spellStart"/>
      <w:r w:rsidRPr="00EB1675">
        <w:rPr>
          <w:sz w:val="24"/>
          <w:szCs w:val="24"/>
          <w:shd w:val="clear" w:color="auto" w:fill="FFFFFF"/>
        </w:rPr>
        <w:t>Уйска</w:t>
      </w:r>
      <w:proofErr w:type="spellEnd"/>
      <w:r w:rsidRPr="00EB1675">
        <w:rPr>
          <w:sz w:val="24"/>
          <w:szCs w:val="24"/>
          <w:shd w:val="clear" w:color="auto" w:fill="FFFFFF"/>
        </w:rPr>
        <w:t xml:space="preserve">. Участие в фестивале приняли 16 групп: «Папа Джек», «Бумеранг», «Штаны зеленого оттенка», «Ретро», </w:t>
      </w:r>
      <w:r w:rsidR="00E33B36" w:rsidRPr="00EB1675">
        <w:rPr>
          <w:sz w:val="24"/>
          <w:szCs w:val="24"/>
          <w:shd w:val="clear" w:color="auto" w:fill="FFFFFF"/>
        </w:rPr>
        <w:t>«</w:t>
      </w:r>
      <w:proofErr w:type="spellStart"/>
      <w:r w:rsidRPr="00EB1675">
        <w:rPr>
          <w:sz w:val="24"/>
          <w:szCs w:val="24"/>
          <w:shd w:val="clear" w:color="auto" w:fill="FFFFFF"/>
        </w:rPr>
        <w:t>Токсиген</w:t>
      </w:r>
      <w:proofErr w:type="spellEnd"/>
      <w:r w:rsidR="00E33B36" w:rsidRPr="00EB1675">
        <w:rPr>
          <w:sz w:val="24"/>
          <w:szCs w:val="24"/>
          <w:shd w:val="clear" w:color="auto" w:fill="FFFFFF"/>
        </w:rPr>
        <w:t>»</w:t>
      </w:r>
      <w:r w:rsidRPr="00EB1675">
        <w:rPr>
          <w:sz w:val="24"/>
          <w:szCs w:val="24"/>
          <w:shd w:val="clear" w:color="auto" w:fill="FFFFFF"/>
        </w:rPr>
        <w:t xml:space="preserve">, </w:t>
      </w:r>
      <w:r w:rsidR="00E33B36" w:rsidRPr="00EB1675">
        <w:rPr>
          <w:sz w:val="24"/>
          <w:szCs w:val="24"/>
          <w:shd w:val="clear" w:color="auto" w:fill="FFFFFF"/>
        </w:rPr>
        <w:t>«</w:t>
      </w:r>
      <w:r w:rsidRPr="00EB1675">
        <w:rPr>
          <w:sz w:val="24"/>
          <w:szCs w:val="24"/>
          <w:shd w:val="clear" w:color="auto" w:fill="FFFFFF"/>
        </w:rPr>
        <w:t>Тимур и Ко</w:t>
      </w:r>
      <w:r w:rsidR="00E33B36" w:rsidRPr="00EB1675">
        <w:rPr>
          <w:sz w:val="24"/>
          <w:szCs w:val="24"/>
          <w:shd w:val="clear" w:color="auto" w:fill="FFFFFF"/>
        </w:rPr>
        <w:t>»</w:t>
      </w:r>
      <w:r w:rsidRPr="00EB1675">
        <w:rPr>
          <w:sz w:val="24"/>
          <w:szCs w:val="24"/>
          <w:shd w:val="clear" w:color="auto" w:fill="FFFFFF"/>
        </w:rPr>
        <w:t>, 5 групп из г</w:t>
      </w:r>
      <w:proofErr w:type="gramStart"/>
      <w:r w:rsidRPr="00EB1675">
        <w:rPr>
          <w:sz w:val="24"/>
          <w:szCs w:val="24"/>
          <w:shd w:val="clear" w:color="auto" w:fill="FFFFFF"/>
        </w:rPr>
        <w:t>.Ч</w:t>
      </w:r>
      <w:proofErr w:type="gramEnd"/>
      <w:r w:rsidRPr="00EB1675">
        <w:rPr>
          <w:sz w:val="24"/>
          <w:szCs w:val="24"/>
          <w:shd w:val="clear" w:color="auto" w:fill="FFFFFF"/>
        </w:rPr>
        <w:t>елябинска и многие другие.</w:t>
      </w:r>
    </w:p>
    <w:p w:rsidR="00732DE4" w:rsidRPr="00EB1675" w:rsidRDefault="00732DE4" w:rsidP="00E33B36">
      <w:pPr>
        <w:tabs>
          <w:tab w:val="left" w:pos="851"/>
          <w:tab w:val="left" w:pos="993"/>
        </w:tabs>
        <w:ind w:firstLine="709"/>
        <w:jc w:val="both"/>
        <w:rPr>
          <w:sz w:val="24"/>
          <w:szCs w:val="24"/>
        </w:rPr>
      </w:pPr>
      <w:r w:rsidRPr="00EB1675">
        <w:rPr>
          <w:sz w:val="24"/>
          <w:szCs w:val="24"/>
          <w:shd w:val="clear" w:color="auto" w:fill="FFFFFF"/>
        </w:rPr>
        <w:t>4.</w:t>
      </w:r>
      <w:r w:rsidR="00E33B36" w:rsidRPr="00EB1675">
        <w:rPr>
          <w:sz w:val="24"/>
          <w:szCs w:val="24"/>
        </w:rPr>
        <w:tab/>
      </w:r>
      <w:r w:rsidRPr="00EB1675">
        <w:rPr>
          <w:sz w:val="24"/>
          <w:szCs w:val="24"/>
        </w:rPr>
        <w:t>«</w:t>
      </w:r>
      <w:proofErr w:type="spellStart"/>
      <w:r w:rsidRPr="00EB1675">
        <w:rPr>
          <w:sz w:val="24"/>
          <w:szCs w:val="24"/>
        </w:rPr>
        <w:t>Селфи</w:t>
      </w:r>
      <w:proofErr w:type="spellEnd"/>
      <w:r w:rsidRPr="00EB1675">
        <w:rPr>
          <w:sz w:val="24"/>
          <w:szCs w:val="24"/>
        </w:rPr>
        <w:t xml:space="preserve"> с мамой»- фотоконкурс для детей и матерей, в котором приняли участие более 60 человек.</w:t>
      </w:r>
    </w:p>
    <w:p w:rsidR="00732DE4" w:rsidRPr="00EB1675" w:rsidRDefault="00732DE4" w:rsidP="00E33B36">
      <w:pPr>
        <w:tabs>
          <w:tab w:val="left" w:pos="851"/>
          <w:tab w:val="left" w:pos="993"/>
        </w:tabs>
        <w:ind w:firstLine="709"/>
        <w:jc w:val="both"/>
        <w:rPr>
          <w:sz w:val="24"/>
          <w:szCs w:val="24"/>
          <w:shd w:val="clear" w:color="auto" w:fill="FFFFFF"/>
        </w:rPr>
      </w:pPr>
      <w:r w:rsidRPr="00EB1675">
        <w:rPr>
          <w:sz w:val="24"/>
          <w:szCs w:val="24"/>
          <w:shd w:val="clear" w:color="auto" w:fill="FFFFFF"/>
        </w:rPr>
        <w:t>5.</w:t>
      </w:r>
      <w:r w:rsidR="00E33B36" w:rsidRPr="00EB1675">
        <w:rPr>
          <w:sz w:val="24"/>
          <w:szCs w:val="24"/>
          <w:shd w:val="clear" w:color="auto" w:fill="FFFFFF"/>
        </w:rPr>
        <w:tab/>
      </w:r>
      <w:r w:rsidRPr="00EB1675">
        <w:rPr>
          <w:sz w:val="24"/>
          <w:szCs w:val="24"/>
          <w:shd w:val="clear" w:color="auto" w:fill="FFFFFF"/>
        </w:rPr>
        <w:t>В 2015году было проведено два фестиваля творчества среди сельских культурно-досуговых учреждений «За те великие года» и «Снежный марафон</w:t>
      </w:r>
      <w:r w:rsidR="00E33B36" w:rsidRPr="00EB1675">
        <w:rPr>
          <w:sz w:val="24"/>
          <w:szCs w:val="24"/>
          <w:shd w:val="clear" w:color="auto" w:fill="FFFFFF"/>
        </w:rPr>
        <w:t>»</w:t>
      </w:r>
      <w:r w:rsidRPr="00EB1675">
        <w:rPr>
          <w:sz w:val="24"/>
          <w:szCs w:val="24"/>
          <w:shd w:val="clear" w:color="auto" w:fill="FFFFFF"/>
        </w:rPr>
        <w:t>.</w:t>
      </w:r>
    </w:p>
    <w:p w:rsidR="00732DE4" w:rsidRPr="00EB1675" w:rsidRDefault="00732DE4" w:rsidP="00E33B36">
      <w:pPr>
        <w:tabs>
          <w:tab w:val="left" w:pos="0"/>
          <w:tab w:val="left" w:pos="851"/>
          <w:tab w:val="left" w:pos="993"/>
        </w:tabs>
        <w:ind w:firstLine="709"/>
        <w:jc w:val="both"/>
        <w:outlineLvl w:val="0"/>
        <w:rPr>
          <w:sz w:val="24"/>
          <w:szCs w:val="24"/>
        </w:rPr>
      </w:pPr>
      <w:r w:rsidRPr="00EB1675">
        <w:rPr>
          <w:sz w:val="24"/>
          <w:szCs w:val="24"/>
        </w:rPr>
        <w:lastRenderedPageBreak/>
        <w:t>6.</w:t>
      </w:r>
      <w:r w:rsidR="00E33B36" w:rsidRPr="00EB1675">
        <w:rPr>
          <w:sz w:val="24"/>
          <w:szCs w:val="24"/>
        </w:rPr>
        <w:tab/>
      </w:r>
      <w:r w:rsidRPr="00EB1675">
        <w:rPr>
          <w:sz w:val="24"/>
          <w:szCs w:val="24"/>
        </w:rPr>
        <w:t xml:space="preserve">Внедряются </w:t>
      </w:r>
      <w:bookmarkStart w:id="2" w:name="_Toc439324223"/>
      <w:r w:rsidRPr="00EB1675">
        <w:rPr>
          <w:sz w:val="24"/>
          <w:szCs w:val="24"/>
        </w:rPr>
        <w:t>новые технологии в библиотеках округа:</w:t>
      </w:r>
    </w:p>
    <w:p w:rsidR="0073772D" w:rsidRDefault="0073772D" w:rsidP="00E33B36">
      <w:pPr>
        <w:tabs>
          <w:tab w:val="left" w:pos="0"/>
          <w:tab w:val="left" w:pos="851"/>
          <w:tab w:val="left" w:pos="993"/>
        </w:tabs>
        <w:ind w:firstLine="709"/>
        <w:jc w:val="both"/>
        <w:outlineLvl w:val="0"/>
        <w:rPr>
          <w:sz w:val="24"/>
          <w:szCs w:val="24"/>
        </w:rPr>
      </w:pPr>
    </w:p>
    <w:p w:rsidR="001247C1" w:rsidRPr="00EB1675" w:rsidRDefault="001247C1" w:rsidP="00E33B36">
      <w:pPr>
        <w:tabs>
          <w:tab w:val="left" w:pos="0"/>
          <w:tab w:val="left" w:pos="851"/>
          <w:tab w:val="left" w:pos="993"/>
        </w:tabs>
        <w:ind w:firstLine="709"/>
        <w:jc w:val="both"/>
        <w:outlineLvl w:val="0"/>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6095"/>
      </w:tblGrid>
      <w:tr w:rsidR="00732DE4" w:rsidRPr="00EB1675" w:rsidTr="00732DE4">
        <w:trPr>
          <w:trHeight w:val="300"/>
        </w:trPr>
        <w:tc>
          <w:tcPr>
            <w:tcW w:w="3261" w:type="dxa"/>
            <w:shd w:val="clear" w:color="auto" w:fill="auto"/>
          </w:tcPr>
          <w:bookmarkEnd w:id="2"/>
          <w:p w:rsidR="00732DE4" w:rsidRPr="00EB1675" w:rsidRDefault="00732DE4" w:rsidP="003C4C71">
            <w:pPr>
              <w:ind w:left="34"/>
              <w:rPr>
                <w:sz w:val="24"/>
                <w:szCs w:val="24"/>
              </w:rPr>
            </w:pPr>
            <w:r w:rsidRPr="00EB1675">
              <w:rPr>
                <w:sz w:val="24"/>
                <w:szCs w:val="24"/>
              </w:rPr>
              <w:t>Проекты года, их реализация</w:t>
            </w:r>
          </w:p>
        </w:tc>
        <w:tc>
          <w:tcPr>
            <w:tcW w:w="6095" w:type="dxa"/>
            <w:shd w:val="clear" w:color="auto" w:fill="auto"/>
          </w:tcPr>
          <w:p w:rsidR="00732DE4" w:rsidRPr="00EB1675" w:rsidRDefault="00732DE4" w:rsidP="003C4C71">
            <w:pPr>
              <w:ind w:firstLine="33"/>
              <w:rPr>
                <w:sz w:val="24"/>
                <w:szCs w:val="24"/>
              </w:rPr>
            </w:pPr>
            <w:r w:rsidRPr="00EB1675">
              <w:rPr>
                <w:sz w:val="24"/>
                <w:szCs w:val="24"/>
              </w:rPr>
              <w:t>Реализация программ «Библиотеки в сети», «Информатизация», «Компьютеризация»</w:t>
            </w:r>
          </w:p>
        </w:tc>
      </w:tr>
      <w:tr w:rsidR="00732DE4" w:rsidRPr="00EB1675" w:rsidTr="00732DE4">
        <w:trPr>
          <w:trHeight w:val="300"/>
        </w:trPr>
        <w:tc>
          <w:tcPr>
            <w:tcW w:w="3261" w:type="dxa"/>
            <w:shd w:val="clear" w:color="auto" w:fill="auto"/>
          </w:tcPr>
          <w:p w:rsidR="00732DE4" w:rsidRPr="00EB1675" w:rsidRDefault="00732DE4" w:rsidP="003C4C71">
            <w:pPr>
              <w:ind w:left="34"/>
              <w:rPr>
                <w:sz w:val="24"/>
                <w:szCs w:val="24"/>
              </w:rPr>
            </w:pPr>
            <w:r w:rsidRPr="00EB1675">
              <w:rPr>
                <w:sz w:val="24"/>
                <w:szCs w:val="24"/>
              </w:rPr>
              <w:t>Наличие сайта</w:t>
            </w:r>
          </w:p>
        </w:tc>
        <w:tc>
          <w:tcPr>
            <w:tcW w:w="6095" w:type="dxa"/>
            <w:shd w:val="clear" w:color="auto" w:fill="auto"/>
          </w:tcPr>
          <w:p w:rsidR="00732DE4" w:rsidRPr="00EB1675" w:rsidRDefault="00732DE4" w:rsidP="003C4C71">
            <w:pPr>
              <w:ind w:firstLine="33"/>
              <w:rPr>
                <w:sz w:val="24"/>
                <w:szCs w:val="24"/>
              </w:rPr>
            </w:pPr>
            <w:r w:rsidRPr="00EB1675">
              <w:rPr>
                <w:sz w:val="24"/>
                <w:szCs w:val="24"/>
              </w:rPr>
              <w:t>Есть сайты «Библиотеки Миасса», «</w:t>
            </w:r>
            <w:proofErr w:type="spellStart"/>
            <w:r w:rsidRPr="00EB1675">
              <w:rPr>
                <w:sz w:val="24"/>
                <w:szCs w:val="24"/>
              </w:rPr>
              <w:t>Миасская</w:t>
            </w:r>
            <w:proofErr w:type="spellEnd"/>
            <w:r w:rsidRPr="00EB1675">
              <w:rPr>
                <w:sz w:val="24"/>
                <w:szCs w:val="24"/>
              </w:rPr>
              <w:t xml:space="preserve"> детская библиотека» и сайт-визитка на портале ЧОУНБ</w:t>
            </w:r>
          </w:p>
        </w:tc>
      </w:tr>
      <w:tr w:rsidR="00732DE4" w:rsidRPr="00EB1675" w:rsidTr="00732DE4">
        <w:trPr>
          <w:trHeight w:val="94"/>
        </w:trPr>
        <w:tc>
          <w:tcPr>
            <w:tcW w:w="3261" w:type="dxa"/>
            <w:shd w:val="clear" w:color="auto" w:fill="auto"/>
          </w:tcPr>
          <w:p w:rsidR="00732DE4" w:rsidRPr="00EB1675" w:rsidRDefault="00732DE4" w:rsidP="003C4C71">
            <w:pPr>
              <w:ind w:left="34"/>
              <w:rPr>
                <w:sz w:val="24"/>
                <w:szCs w:val="24"/>
              </w:rPr>
            </w:pPr>
            <w:r w:rsidRPr="00EB1675">
              <w:rPr>
                <w:sz w:val="24"/>
                <w:szCs w:val="24"/>
              </w:rPr>
              <w:t>Ведение аккаунтов в социальных сетях</w:t>
            </w:r>
          </w:p>
        </w:tc>
        <w:tc>
          <w:tcPr>
            <w:tcW w:w="6095" w:type="dxa"/>
            <w:shd w:val="clear" w:color="auto" w:fill="auto"/>
          </w:tcPr>
          <w:p w:rsidR="00732DE4" w:rsidRPr="00EB1675" w:rsidRDefault="00732DE4" w:rsidP="003C4C71">
            <w:pPr>
              <w:ind w:firstLine="33"/>
              <w:rPr>
                <w:sz w:val="24"/>
                <w:szCs w:val="24"/>
              </w:rPr>
            </w:pPr>
            <w:r w:rsidRPr="00EB1675">
              <w:rPr>
                <w:sz w:val="24"/>
                <w:szCs w:val="24"/>
              </w:rPr>
              <w:t>«</w:t>
            </w:r>
            <w:proofErr w:type="spellStart"/>
            <w:r w:rsidRPr="00EB1675">
              <w:rPr>
                <w:sz w:val="24"/>
                <w:szCs w:val="24"/>
              </w:rPr>
              <w:t>Вконтакте</w:t>
            </w:r>
            <w:proofErr w:type="spellEnd"/>
            <w:r w:rsidRPr="00EB1675">
              <w:rPr>
                <w:sz w:val="24"/>
                <w:szCs w:val="24"/>
              </w:rPr>
              <w:t>», «</w:t>
            </w:r>
            <w:proofErr w:type="spellStart"/>
            <w:r w:rsidRPr="00EB1675">
              <w:rPr>
                <w:sz w:val="24"/>
                <w:szCs w:val="24"/>
              </w:rPr>
              <w:t>Facebook</w:t>
            </w:r>
            <w:proofErr w:type="spellEnd"/>
            <w:r w:rsidRPr="00EB1675">
              <w:rPr>
                <w:sz w:val="24"/>
                <w:szCs w:val="24"/>
              </w:rPr>
              <w:t>», «Одноклассники», «Мой мир», «</w:t>
            </w:r>
            <w:proofErr w:type="spellStart"/>
            <w:r w:rsidRPr="00EB1675">
              <w:rPr>
                <w:sz w:val="24"/>
                <w:szCs w:val="24"/>
              </w:rPr>
              <w:t>Instagram</w:t>
            </w:r>
            <w:proofErr w:type="spellEnd"/>
            <w:r w:rsidRPr="00EB1675">
              <w:rPr>
                <w:sz w:val="24"/>
                <w:szCs w:val="24"/>
              </w:rPr>
              <w:t>», «</w:t>
            </w:r>
            <w:proofErr w:type="spellStart"/>
            <w:r w:rsidRPr="00EB1675">
              <w:rPr>
                <w:sz w:val="24"/>
                <w:szCs w:val="24"/>
              </w:rPr>
              <w:t>Google</w:t>
            </w:r>
            <w:proofErr w:type="spellEnd"/>
            <w:r w:rsidRPr="00EB1675">
              <w:rPr>
                <w:sz w:val="24"/>
                <w:szCs w:val="24"/>
              </w:rPr>
              <w:t>»</w:t>
            </w:r>
          </w:p>
        </w:tc>
      </w:tr>
      <w:tr w:rsidR="00732DE4" w:rsidRPr="00EB1675" w:rsidTr="00732DE4">
        <w:trPr>
          <w:trHeight w:val="300"/>
        </w:trPr>
        <w:tc>
          <w:tcPr>
            <w:tcW w:w="3261" w:type="dxa"/>
            <w:shd w:val="clear" w:color="auto" w:fill="auto"/>
          </w:tcPr>
          <w:p w:rsidR="00732DE4" w:rsidRPr="00EB1675" w:rsidRDefault="00732DE4" w:rsidP="003C4C71">
            <w:pPr>
              <w:ind w:left="34"/>
              <w:rPr>
                <w:sz w:val="24"/>
                <w:szCs w:val="24"/>
              </w:rPr>
            </w:pPr>
            <w:r w:rsidRPr="00EB1675">
              <w:rPr>
                <w:sz w:val="24"/>
                <w:szCs w:val="24"/>
              </w:rPr>
              <w:t>Доступ в Интернет</w:t>
            </w:r>
          </w:p>
        </w:tc>
        <w:tc>
          <w:tcPr>
            <w:tcW w:w="6095" w:type="dxa"/>
            <w:shd w:val="clear" w:color="auto" w:fill="auto"/>
          </w:tcPr>
          <w:p w:rsidR="00732DE4" w:rsidRPr="00EB1675" w:rsidRDefault="00732DE4" w:rsidP="003C4C71">
            <w:pPr>
              <w:ind w:firstLine="33"/>
              <w:rPr>
                <w:sz w:val="24"/>
                <w:szCs w:val="24"/>
              </w:rPr>
            </w:pPr>
            <w:r w:rsidRPr="00EB1675">
              <w:rPr>
                <w:sz w:val="24"/>
                <w:szCs w:val="24"/>
              </w:rPr>
              <w:t xml:space="preserve">ПК и ноутбуки ЦБС подключены </w:t>
            </w:r>
            <w:proofErr w:type="gramStart"/>
            <w:r w:rsidRPr="00EB1675">
              <w:rPr>
                <w:sz w:val="24"/>
                <w:szCs w:val="24"/>
              </w:rPr>
              <w:t>к</w:t>
            </w:r>
            <w:proofErr w:type="gramEnd"/>
            <w:r w:rsidRPr="00EB1675">
              <w:rPr>
                <w:sz w:val="24"/>
                <w:szCs w:val="24"/>
              </w:rPr>
              <w:t xml:space="preserve"> Интернет. </w:t>
            </w:r>
            <w:proofErr w:type="gramStart"/>
            <w:r w:rsidRPr="00EB1675">
              <w:rPr>
                <w:sz w:val="24"/>
                <w:szCs w:val="24"/>
              </w:rPr>
              <w:t>Среди них читателям доступны 5 стационарных ПК с интернетом (13 всего)</w:t>
            </w:r>
            <w:proofErr w:type="gramEnd"/>
          </w:p>
        </w:tc>
      </w:tr>
      <w:tr w:rsidR="00732DE4" w:rsidRPr="00EB1675" w:rsidTr="00732DE4">
        <w:trPr>
          <w:trHeight w:val="300"/>
        </w:trPr>
        <w:tc>
          <w:tcPr>
            <w:tcW w:w="3261" w:type="dxa"/>
            <w:shd w:val="clear" w:color="auto" w:fill="auto"/>
          </w:tcPr>
          <w:p w:rsidR="00732DE4" w:rsidRPr="00EB1675" w:rsidRDefault="00732DE4" w:rsidP="003C4C71">
            <w:pPr>
              <w:ind w:left="34"/>
              <w:rPr>
                <w:sz w:val="24"/>
                <w:szCs w:val="24"/>
              </w:rPr>
            </w:pPr>
            <w:r w:rsidRPr="00EB1675">
              <w:rPr>
                <w:sz w:val="24"/>
                <w:szCs w:val="24"/>
              </w:rPr>
              <w:t xml:space="preserve">Бесплатная сеть </w:t>
            </w:r>
            <w:proofErr w:type="spellStart"/>
            <w:r w:rsidRPr="00EB1675">
              <w:rPr>
                <w:sz w:val="24"/>
                <w:szCs w:val="24"/>
              </w:rPr>
              <w:t>Wi-Fi</w:t>
            </w:r>
            <w:proofErr w:type="spellEnd"/>
          </w:p>
        </w:tc>
        <w:tc>
          <w:tcPr>
            <w:tcW w:w="6095" w:type="dxa"/>
            <w:shd w:val="clear" w:color="auto" w:fill="auto"/>
          </w:tcPr>
          <w:p w:rsidR="00732DE4" w:rsidRPr="00EB1675" w:rsidRDefault="00732DE4" w:rsidP="003C4C71">
            <w:pPr>
              <w:ind w:firstLine="33"/>
              <w:rPr>
                <w:sz w:val="24"/>
                <w:szCs w:val="24"/>
              </w:rPr>
            </w:pPr>
            <w:r w:rsidRPr="00EB1675">
              <w:rPr>
                <w:sz w:val="24"/>
                <w:szCs w:val="24"/>
                <w:lang w:val="en-US"/>
              </w:rPr>
              <w:t>18</w:t>
            </w:r>
            <w:r w:rsidRPr="00EB1675">
              <w:rPr>
                <w:sz w:val="24"/>
                <w:szCs w:val="24"/>
              </w:rPr>
              <w:t xml:space="preserve"> филиалов</w:t>
            </w:r>
          </w:p>
        </w:tc>
      </w:tr>
      <w:tr w:rsidR="00732DE4" w:rsidRPr="00EB1675" w:rsidTr="00732DE4">
        <w:trPr>
          <w:trHeight w:val="56"/>
        </w:trPr>
        <w:tc>
          <w:tcPr>
            <w:tcW w:w="3261" w:type="dxa"/>
            <w:shd w:val="clear" w:color="auto" w:fill="auto"/>
          </w:tcPr>
          <w:p w:rsidR="00732DE4" w:rsidRPr="00EB1675" w:rsidRDefault="00732DE4" w:rsidP="003C4C71">
            <w:pPr>
              <w:ind w:left="34"/>
              <w:rPr>
                <w:sz w:val="24"/>
                <w:szCs w:val="24"/>
              </w:rPr>
            </w:pPr>
            <w:r w:rsidRPr="00EB1675">
              <w:rPr>
                <w:sz w:val="24"/>
                <w:szCs w:val="24"/>
              </w:rPr>
              <w:t>Удаленная запись в библиотеку</w:t>
            </w:r>
          </w:p>
        </w:tc>
        <w:tc>
          <w:tcPr>
            <w:tcW w:w="6095" w:type="dxa"/>
            <w:shd w:val="clear" w:color="auto" w:fill="auto"/>
          </w:tcPr>
          <w:p w:rsidR="00732DE4" w:rsidRPr="00EB1675" w:rsidRDefault="00732DE4" w:rsidP="003C4C71">
            <w:pPr>
              <w:ind w:firstLine="33"/>
              <w:rPr>
                <w:sz w:val="24"/>
                <w:szCs w:val="24"/>
              </w:rPr>
            </w:pPr>
            <w:r w:rsidRPr="00EB1675">
              <w:rPr>
                <w:sz w:val="24"/>
                <w:szCs w:val="24"/>
              </w:rPr>
              <w:t>Нет</w:t>
            </w:r>
          </w:p>
        </w:tc>
      </w:tr>
      <w:tr w:rsidR="00732DE4" w:rsidRPr="00EB1675" w:rsidTr="00732DE4">
        <w:trPr>
          <w:trHeight w:val="56"/>
        </w:trPr>
        <w:tc>
          <w:tcPr>
            <w:tcW w:w="3261" w:type="dxa"/>
            <w:shd w:val="clear" w:color="auto" w:fill="auto"/>
          </w:tcPr>
          <w:p w:rsidR="00732DE4" w:rsidRPr="00EB1675" w:rsidRDefault="00732DE4" w:rsidP="003C4C71">
            <w:pPr>
              <w:ind w:left="34"/>
              <w:rPr>
                <w:sz w:val="24"/>
                <w:szCs w:val="24"/>
              </w:rPr>
            </w:pPr>
            <w:r w:rsidRPr="00EB1675">
              <w:rPr>
                <w:sz w:val="24"/>
                <w:szCs w:val="24"/>
              </w:rPr>
              <w:t>Доступ к электронным каталогам</w:t>
            </w:r>
          </w:p>
        </w:tc>
        <w:tc>
          <w:tcPr>
            <w:tcW w:w="6095" w:type="dxa"/>
            <w:shd w:val="clear" w:color="auto" w:fill="auto"/>
          </w:tcPr>
          <w:p w:rsidR="00732DE4" w:rsidRPr="00EB1675" w:rsidRDefault="00732DE4" w:rsidP="003C4C71">
            <w:pPr>
              <w:ind w:firstLine="33"/>
              <w:rPr>
                <w:sz w:val="24"/>
                <w:szCs w:val="24"/>
              </w:rPr>
            </w:pPr>
            <w:r w:rsidRPr="00EB1675">
              <w:rPr>
                <w:sz w:val="24"/>
                <w:szCs w:val="24"/>
              </w:rPr>
              <w:t>Ограниченный доступ реализован с помощью скрипта с подключением БД АБИС «Ирбис»</w:t>
            </w:r>
          </w:p>
        </w:tc>
      </w:tr>
      <w:tr w:rsidR="00732DE4" w:rsidRPr="00EB1675" w:rsidTr="00732DE4">
        <w:trPr>
          <w:trHeight w:val="56"/>
        </w:trPr>
        <w:tc>
          <w:tcPr>
            <w:tcW w:w="3261" w:type="dxa"/>
            <w:shd w:val="clear" w:color="auto" w:fill="auto"/>
          </w:tcPr>
          <w:p w:rsidR="00732DE4" w:rsidRPr="00EB1675" w:rsidRDefault="00732DE4" w:rsidP="003C4C71">
            <w:pPr>
              <w:ind w:left="34"/>
              <w:rPr>
                <w:sz w:val="24"/>
                <w:szCs w:val="24"/>
              </w:rPr>
            </w:pPr>
            <w:r w:rsidRPr="00EB1675">
              <w:rPr>
                <w:sz w:val="24"/>
                <w:szCs w:val="24"/>
              </w:rPr>
              <w:t>Услуги виртуальной справочной службы</w:t>
            </w:r>
          </w:p>
        </w:tc>
        <w:tc>
          <w:tcPr>
            <w:tcW w:w="6095" w:type="dxa"/>
            <w:shd w:val="clear" w:color="auto" w:fill="auto"/>
          </w:tcPr>
          <w:p w:rsidR="00732DE4" w:rsidRPr="00EB1675" w:rsidRDefault="00732DE4" w:rsidP="003C4C71">
            <w:pPr>
              <w:ind w:firstLine="33"/>
              <w:rPr>
                <w:sz w:val="24"/>
                <w:szCs w:val="24"/>
              </w:rPr>
            </w:pPr>
            <w:r w:rsidRPr="00EB1675">
              <w:rPr>
                <w:sz w:val="24"/>
                <w:szCs w:val="24"/>
              </w:rPr>
              <w:t xml:space="preserve">Оказываются через сайт и выполнение справок через </w:t>
            </w:r>
            <w:r w:rsidRPr="00EB1675">
              <w:rPr>
                <w:sz w:val="24"/>
                <w:szCs w:val="24"/>
                <w:lang w:val="en-US"/>
              </w:rPr>
              <w:t>e</w:t>
            </w:r>
            <w:r w:rsidRPr="00EB1675">
              <w:rPr>
                <w:sz w:val="24"/>
                <w:szCs w:val="24"/>
              </w:rPr>
              <w:t>-</w:t>
            </w:r>
            <w:r w:rsidRPr="00EB1675">
              <w:rPr>
                <w:sz w:val="24"/>
                <w:szCs w:val="24"/>
                <w:lang w:val="en-US"/>
              </w:rPr>
              <w:t>mail</w:t>
            </w:r>
            <w:r w:rsidRPr="00EB1675">
              <w:rPr>
                <w:sz w:val="24"/>
                <w:szCs w:val="24"/>
              </w:rPr>
              <w:t xml:space="preserve"> (</w:t>
            </w:r>
            <w:proofErr w:type="gramStart"/>
            <w:r w:rsidRPr="00EB1675">
              <w:rPr>
                <w:sz w:val="24"/>
                <w:szCs w:val="24"/>
              </w:rPr>
              <w:t>ОБР</w:t>
            </w:r>
            <w:proofErr w:type="gramEnd"/>
            <w:r w:rsidRPr="00EB1675">
              <w:rPr>
                <w:sz w:val="24"/>
                <w:szCs w:val="24"/>
              </w:rPr>
              <w:t>)</w:t>
            </w:r>
          </w:p>
        </w:tc>
      </w:tr>
      <w:tr w:rsidR="00732DE4" w:rsidRPr="00EB1675" w:rsidTr="00732DE4">
        <w:trPr>
          <w:trHeight w:val="300"/>
        </w:trPr>
        <w:tc>
          <w:tcPr>
            <w:tcW w:w="3261" w:type="dxa"/>
            <w:shd w:val="clear" w:color="auto" w:fill="auto"/>
          </w:tcPr>
          <w:p w:rsidR="00732DE4" w:rsidRPr="00EB1675" w:rsidRDefault="00732DE4" w:rsidP="003C4C71">
            <w:pPr>
              <w:ind w:left="34"/>
              <w:rPr>
                <w:sz w:val="24"/>
                <w:szCs w:val="24"/>
              </w:rPr>
            </w:pPr>
            <w:proofErr w:type="spellStart"/>
            <w:r w:rsidRPr="00EB1675">
              <w:rPr>
                <w:sz w:val="24"/>
                <w:szCs w:val="24"/>
              </w:rPr>
              <w:t>Skype</w:t>
            </w:r>
            <w:proofErr w:type="spellEnd"/>
          </w:p>
        </w:tc>
        <w:tc>
          <w:tcPr>
            <w:tcW w:w="6095" w:type="dxa"/>
            <w:shd w:val="clear" w:color="auto" w:fill="auto"/>
          </w:tcPr>
          <w:p w:rsidR="00732DE4" w:rsidRPr="00EB1675" w:rsidRDefault="00732DE4" w:rsidP="003C4C71">
            <w:pPr>
              <w:ind w:firstLine="33"/>
              <w:rPr>
                <w:sz w:val="24"/>
                <w:szCs w:val="24"/>
              </w:rPr>
            </w:pPr>
            <w:r w:rsidRPr="00EB1675">
              <w:rPr>
                <w:sz w:val="24"/>
                <w:szCs w:val="24"/>
              </w:rPr>
              <w:t>4 филиала</w:t>
            </w:r>
          </w:p>
        </w:tc>
      </w:tr>
    </w:tbl>
    <w:p w:rsidR="00732DE4" w:rsidRPr="00EB1675" w:rsidRDefault="00732DE4" w:rsidP="00732DE4">
      <w:pPr>
        <w:ind w:firstLine="720"/>
        <w:jc w:val="both"/>
        <w:rPr>
          <w:sz w:val="24"/>
          <w:szCs w:val="24"/>
        </w:rPr>
      </w:pPr>
      <w:r w:rsidRPr="00EB1675">
        <w:rPr>
          <w:sz w:val="24"/>
          <w:szCs w:val="24"/>
        </w:rPr>
        <w:t xml:space="preserve">Появление новой компьютерной и офисной техники, подключение новых устройств к сети Интернет, развитие сайта и внедрение </w:t>
      </w:r>
      <w:proofErr w:type="gramStart"/>
      <w:r w:rsidRPr="00EB1675">
        <w:rPr>
          <w:sz w:val="24"/>
          <w:szCs w:val="24"/>
        </w:rPr>
        <w:t>интернет-доступа</w:t>
      </w:r>
      <w:proofErr w:type="gramEnd"/>
      <w:r w:rsidRPr="00EB1675">
        <w:rPr>
          <w:sz w:val="24"/>
          <w:szCs w:val="24"/>
        </w:rPr>
        <w:t xml:space="preserve"> к электронным каталогам, реализация проектов по программам «Информатизация», «Компьютеризация» и «Библиотеки в сети» - дают основание для оптимистических взглядов на будущее.</w:t>
      </w:r>
    </w:p>
    <w:p w:rsidR="00732DE4" w:rsidRPr="00EB1675" w:rsidRDefault="00732DE4" w:rsidP="003C4C71">
      <w:pPr>
        <w:pStyle w:val="a3"/>
        <w:numPr>
          <w:ilvl w:val="0"/>
          <w:numId w:val="18"/>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 xml:space="preserve">Учащаяся отделения «Сольное пение. Народный вокал МБУДОД ДШИ №2, стипендиат МБФ Ю.Розума  приняла участие в Концерте Мира в г. Токио (Япония) в Большом зале </w:t>
      </w:r>
      <w:proofErr w:type="spellStart"/>
      <w:proofErr w:type="gramStart"/>
      <w:r w:rsidRPr="00EB1675">
        <w:rPr>
          <w:rFonts w:ascii="Times New Roman" w:eastAsia="Times New Roman" w:hAnsi="Times New Roman" w:cs="Times New Roman"/>
          <w:sz w:val="24"/>
          <w:szCs w:val="24"/>
          <w:lang w:eastAsia="ru-RU"/>
        </w:rPr>
        <w:t>К</w:t>
      </w:r>
      <w:proofErr w:type="gramEnd"/>
      <w:r w:rsidRPr="00EB1675">
        <w:rPr>
          <w:rFonts w:ascii="Times New Roman" w:eastAsia="Times New Roman" w:hAnsi="Times New Roman" w:cs="Times New Roman"/>
          <w:sz w:val="24"/>
          <w:szCs w:val="24"/>
          <w:lang w:eastAsia="ru-RU"/>
        </w:rPr>
        <w:t>ioiHall</w:t>
      </w:r>
      <w:proofErr w:type="spellEnd"/>
      <w:r w:rsidRPr="00EB1675">
        <w:rPr>
          <w:rFonts w:ascii="Times New Roman" w:eastAsia="Times New Roman" w:hAnsi="Times New Roman" w:cs="Times New Roman"/>
          <w:sz w:val="24"/>
          <w:szCs w:val="24"/>
          <w:lang w:eastAsia="ru-RU"/>
        </w:rPr>
        <w:t>. 197 юных дарований из ДШИ приняли участие в областных конкурсах, 225- во Всероссийских</w:t>
      </w:r>
      <w:r w:rsidR="00952A53" w:rsidRPr="00EB1675">
        <w:rPr>
          <w:rFonts w:ascii="Times New Roman" w:eastAsia="Times New Roman" w:hAnsi="Times New Roman" w:cs="Times New Roman"/>
          <w:sz w:val="24"/>
          <w:szCs w:val="24"/>
          <w:lang w:eastAsia="ru-RU"/>
        </w:rPr>
        <w:t xml:space="preserve"> конкурсах</w:t>
      </w:r>
      <w:r w:rsidRPr="00EB1675">
        <w:rPr>
          <w:rFonts w:ascii="Times New Roman" w:eastAsia="Times New Roman" w:hAnsi="Times New Roman" w:cs="Times New Roman"/>
          <w:sz w:val="24"/>
          <w:szCs w:val="24"/>
          <w:lang w:eastAsia="ru-RU"/>
        </w:rPr>
        <w:t>, 527- в международных</w:t>
      </w:r>
      <w:r w:rsidR="00952A53" w:rsidRPr="00EB1675">
        <w:rPr>
          <w:rFonts w:ascii="Times New Roman" w:eastAsia="Times New Roman" w:hAnsi="Times New Roman" w:cs="Times New Roman"/>
          <w:sz w:val="24"/>
          <w:szCs w:val="24"/>
          <w:lang w:eastAsia="ru-RU"/>
        </w:rPr>
        <w:t xml:space="preserve"> конкурсах</w:t>
      </w:r>
      <w:r w:rsidRPr="00EB1675">
        <w:rPr>
          <w:rFonts w:ascii="Times New Roman" w:eastAsia="Times New Roman" w:hAnsi="Times New Roman" w:cs="Times New Roman"/>
          <w:sz w:val="24"/>
          <w:szCs w:val="24"/>
          <w:lang w:eastAsia="ru-RU"/>
        </w:rPr>
        <w:t>.</w:t>
      </w:r>
    </w:p>
    <w:p w:rsidR="004A313C" w:rsidRPr="00EB1675" w:rsidRDefault="004A313C" w:rsidP="003C4C71">
      <w:pPr>
        <w:tabs>
          <w:tab w:val="left" w:pos="851"/>
          <w:tab w:val="left" w:pos="993"/>
        </w:tabs>
        <w:ind w:firstLine="709"/>
        <w:jc w:val="both"/>
        <w:rPr>
          <w:b/>
          <w:sz w:val="24"/>
          <w:szCs w:val="24"/>
        </w:rPr>
      </w:pPr>
    </w:p>
    <w:p w:rsidR="009A5FE8" w:rsidRPr="00EB1675" w:rsidRDefault="009A5FE8" w:rsidP="004A313C">
      <w:pPr>
        <w:pStyle w:val="a3"/>
        <w:numPr>
          <w:ilvl w:val="1"/>
          <w:numId w:val="17"/>
        </w:numPr>
        <w:spacing w:line="240" w:lineRule="auto"/>
        <w:jc w:val="center"/>
        <w:rPr>
          <w:rFonts w:ascii="Times New Roman" w:eastAsia="Times New Roman" w:hAnsi="Times New Roman" w:cs="Times New Roman"/>
          <w:sz w:val="28"/>
          <w:szCs w:val="28"/>
        </w:rPr>
      </w:pPr>
      <w:r w:rsidRPr="00EB1675">
        <w:rPr>
          <w:rFonts w:ascii="Times New Roman" w:eastAsia="Times New Roman" w:hAnsi="Times New Roman" w:cs="Times New Roman"/>
          <w:sz w:val="28"/>
          <w:szCs w:val="28"/>
        </w:rPr>
        <w:t>Молодежная политика</w:t>
      </w:r>
    </w:p>
    <w:p w:rsidR="009A5FE8" w:rsidRPr="00EB1675" w:rsidRDefault="009A5FE8" w:rsidP="009A5FE8">
      <w:pPr>
        <w:pStyle w:val="ac"/>
        <w:spacing w:before="0" w:beforeAutospacing="0" w:after="0" w:afterAutospacing="0"/>
        <w:ind w:firstLine="851"/>
        <w:jc w:val="both"/>
      </w:pPr>
      <w:r w:rsidRPr="00EB1675">
        <w:t xml:space="preserve">В </w:t>
      </w:r>
      <w:r w:rsidR="0023114E" w:rsidRPr="00EB1675">
        <w:t>МГО</w:t>
      </w:r>
      <w:r w:rsidRPr="00EB1675">
        <w:t xml:space="preserve"> проживает чуть более 167</w:t>
      </w:r>
      <w:r w:rsidR="00231908" w:rsidRPr="00EB1675">
        <w:t>,1</w:t>
      </w:r>
      <w:r w:rsidR="001E0494">
        <w:t xml:space="preserve"> </w:t>
      </w:r>
      <w:r w:rsidR="00231908" w:rsidRPr="00EB1675">
        <w:t>тыс.</w:t>
      </w:r>
      <w:r w:rsidR="001E0494">
        <w:t xml:space="preserve"> </w:t>
      </w:r>
      <w:r w:rsidRPr="00EB1675">
        <w:t>человек, а в возрасте от 14 до 30 лет – около 40</w:t>
      </w:r>
      <w:r w:rsidR="00231908" w:rsidRPr="00EB1675">
        <w:t>,</w:t>
      </w:r>
      <w:r w:rsidRPr="00EB1675">
        <w:t>0</w:t>
      </w:r>
      <w:r w:rsidR="00231908" w:rsidRPr="00EB1675">
        <w:t xml:space="preserve"> тыс. человек</w:t>
      </w:r>
      <w:r w:rsidRPr="00EB1675">
        <w:t xml:space="preserve">, что составляет примерно 24%. </w:t>
      </w:r>
    </w:p>
    <w:p w:rsidR="009A5FE8" w:rsidRPr="00EB1675" w:rsidRDefault="009A5FE8" w:rsidP="009A5FE8">
      <w:pPr>
        <w:ind w:firstLine="709"/>
        <w:jc w:val="both"/>
        <w:rPr>
          <w:rFonts w:eastAsiaTheme="minorEastAsia"/>
          <w:sz w:val="24"/>
          <w:szCs w:val="24"/>
        </w:rPr>
      </w:pPr>
      <w:r w:rsidRPr="00EB1675">
        <w:rPr>
          <w:rFonts w:eastAsiaTheme="minorEastAsia"/>
          <w:sz w:val="24"/>
          <w:szCs w:val="24"/>
        </w:rPr>
        <w:t>Стратегическим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w:t>
      </w:r>
    </w:p>
    <w:p w:rsidR="009A5FE8" w:rsidRPr="00EB1675" w:rsidRDefault="009A5FE8" w:rsidP="009A5FE8">
      <w:pPr>
        <w:ind w:firstLine="709"/>
        <w:jc w:val="both"/>
        <w:rPr>
          <w:rFonts w:eastAsiaTheme="minorEastAsia"/>
          <w:sz w:val="24"/>
          <w:szCs w:val="24"/>
        </w:rPr>
      </w:pPr>
      <w:r w:rsidRPr="00EB1675">
        <w:rPr>
          <w:rFonts w:eastAsiaTheme="minorEastAsia"/>
          <w:sz w:val="24"/>
          <w:szCs w:val="24"/>
        </w:rPr>
        <w:t>Ключевой задачей является 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9A5FE8" w:rsidRPr="00EB1675" w:rsidRDefault="003D09A6" w:rsidP="009A5FE8">
      <w:pPr>
        <w:ind w:firstLine="851"/>
        <w:jc w:val="both"/>
        <w:rPr>
          <w:sz w:val="24"/>
          <w:szCs w:val="24"/>
        </w:rPr>
      </w:pPr>
      <w:r w:rsidRPr="00EB1675">
        <w:rPr>
          <w:sz w:val="24"/>
          <w:szCs w:val="24"/>
        </w:rPr>
        <w:t>В 2015 году о</w:t>
      </w:r>
      <w:r w:rsidR="009A5FE8" w:rsidRPr="00EB1675">
        <w:rPr>
          <w:sz w:val="24"/>
          <w:szCs w:val="24"/>
        </w:rPr>
        <w:t xml:space="preserve">рганизация работы с молодежью в Округе </w:t>
      </w:r>
      <w:r w:rsidRPr="00EB1675">
        <w:rPr>
          <w:sz w:val="24"/>
          <w:szCs w:val="24"/>
        </w:rPr>
        <w:t>строилась</w:t>
      </w:r>
      <w:r w:rsidR="009A5FE8" w:rsidRPr="00EB1675">
        <w:rPr>
          <w:sz w:val="24"/>
          <w:szCs w:val="24"/>
        </w:rPr>
        <w:t xml:space="preserve"> в соответствии с Муниципальной программой «Молодежь Миасса» на 2014-2016 годы.</w:t>
      </w:r>
    </w:p>
    <w:p w:rsidR="009A5FE8" w:rsidRPr="00EB1675" w:rsidRDefault="009A5FE8" w:rsidP="009A5FE8">
      <w:pPr>
        <w:ind w:firstLine="708"/>
        <w:jc w:val="both"/>
        <w:rPr>
          <w:rFonts w:eastAsiaTheme="minorEastAsia"/>
          <w:sz w:val="24"/>
          <w:szCs w:val="24"/>
        </w:rPr>
      </w:pPr>
      <w:proofErr w:type="gramStart"/>
      <w:r w:rsidRPr="00EB1675">
        <w:rPr>
          <w:rFonts w:eastAsiaTheme="minorEastAsia"/>
          <w:sz w:val="24"/>
          <w:szCs w:val="24"/>
        </w:rPr>
        <w:t>Общее планируемое финансирование Программы составляет 12 694,50 тыс. руб., финансирование в 2015 году было предусмотрено в размере 1 383,80 тыс. руб., в 2016 году 680,00 тыс. руб., из них 400,00 тыс. руб. на трудовую занятость несовершеннолетних, а 280,00 тыс. руб. на «молодежку», т.е. 7 руб. на человека.</w:t>
      </w:r>
      <w:proofErr w:type="gramEnd"/>
    </w:p>
    <w:p w:rsidR="009A5FE8" w:rsidRPr="00EB1675" w:rsidRDefault="009A5FE8" w:rsidP="009A5FE8">
      <w:pPr>
        <w:ind w:firstLine="851"/>
        <w:jc w:val="both"/>
        <w:rPr>
          <w:sz w:val="24"/>
          <w:szCs w:val="24"/>
        </w:rPr>
      </w:pPr>
      <w:r w:rsidRPr="00EB1675">
        <w:rPr>
          <w:sz w:val="24"/>
          <w:szCs w:val="24"/>
        </w:rPr>
        <w:t xml:space="preserve">В 2015 году проведено 110 мероприятий с охватом 38 809 человек по приоритетным направлениям. </w:t>
      </w:r>
    </w:p>
    <w:p w:rsidR="009A5FE8" w:rsidRPr="00EB1675" w:rsidRDefault="009A5FE8" w:rsidP="009A5FE8">
      <w:pPr>
        <w:ind w:firstLine="851"/>
        <w:jc w:val="both"/>
        <w:rPr>
          <w:sz w:val="24"/>
          <w:szCs w:val="24"/>
        </w:rPr>
      </w:pPr>
      <w:r w:rsidRPr="00EB1675">
        <w:rPr>
          <w:sz w:val="24"/>
          <w:szCs w:val="24"/>
        </w:rPr>
        <w:t xml:space="preserve">Во исполнение государственной программы Челябинской области «Повышение </w:t>
      </w:r>
      <w:r w:rsidRPr="00EB1675">
        <w:rPr>
          <w:sz w:val="24"/>
          <w:szCs w:val="24"/>
        </w:rPr>
        <w:lastRenderedPageBreak/>
        <w:t>эффективности реализации молодежной политики в Челябинской области» на 2015-2017 годы, с целью содействия социальному, культурному, духовному и физическому развитию молодежи, в Округе реализуются следующие направления:</w:t>
      </w:r>
    </w:p>
    <w:p w:rsidR="009A5FE8" w:rsidRPr="00EB1675" w:rsidRDefault="00102994" w:rsidP="009A5FE8">
      <w:pPr>
        <w:ind w:firstLine="851"/>
        <w:jc w:val="both"/>
        <w:rPr>
          <w:b/>
          <w:sz w:val="24"/>
          <w:szCs w:val="24"/>
        </w:rPr>
      </w:pPr>
      <w:hyperlink r:id="rId8" w:anchor="P969" w:history="1">
        <w:r w:rsidR="009A5FE8" w:rsidRPr="00EB1675">
          <w:rPr>
            <w:b/>
            <w:sz w:val="24"/>
            <w:szCs w:val="24"/>
          </w:rPr>
          <w:t>подготовка и проведение</w:t>
        </w:r>
      </w:hyperlink>
      <w:r w:rsidR="009A5FE8" w:rsidRPr="00EB1675">
        <w:rPr>
          <w:b/>
          <w:sz w:val="24"/>
          <w:szCs w:val="24"/>
        </w:rPr>
        <w:t xml:space="preserve"> массовых мероприятий патриотической направленности, в том числе посвященных юбилейным и памятным событиям России:</w:t>
      </w:r>
    </w:p>
    <w:p w:rsidR="009A5FE8"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t>мероприятия, посвященные празднованию Победы в ВОВ,</w:t>
      </w:r>
    </w:p>
    <w:p w:rsidR="009A5FE8"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t>Всероссийская акция «Георгиевская лента» (2500 чел.),</w:t>
      </w:r>
    </w:p>
    <w:p w:rsidR="009A5FE8"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t>Всероссийская акция «Свеча памяти» (300 чел.),</w:t>
      </w:r>
    </w:p>
    <w:p w:rsidR="009A5FE8"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t>Всероссийская акция «Бессмертный полк» (4000 чел.),</w:t>
      </w:r>
    </w:p>
    <w:p w:rsidR="009A5FE8"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t>дни воинской славы,</w:t>
      </w:r>
    </w:p>
    <w:p w:rsidR="009A5FE8"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t>вручение паспорта (200 человек в год),</w:t>
      </w:r>
    </w:p>
    <w:p w:rsidR="009A5FE8"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t>в декабре 2015 года подключились к Всероссийской акции «День неизвестного солдата» и «День Героев Отечества»,</w:t>
      </w:r>
    </w:p>
    <w:p w:rsidR="009A5FE8"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t>общегородская акция «Письмо солдату» (написано более 500 писем),</w:t>
      </w:r>
    </w:p>
    <w:p w:rsidR="009A5FE8"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t>День призывника (более 700 чел).</w:t>
      </w:r>
    </w:p>
    <w:p w:rsidR="009A5FE8" w:rsidRPr="00EB1675" w:rsidRDefault="00102994" w:rsidP="009A5FE8">
      <w:pPr>
        <w:ind w:firstLine="851"/>
        <w:jc w:val="both"/>
        <w:rPr>
          <w:b/>
          <w:sz w:val="24"/>
          <w:szCs w:val="24"/>
        </w:rPr>
      </w:pPr>
      <w:hyperlink r:id="rId9" w:anchor="P1023" w:history="1">
        <w:r w:rsidR="009A5FE8" w:rsidRPr="00EB1675">
          <w:rPr>
            <w:b/>
            <w:sz w:val="24"/>
            <w:szCs w:val="24"/>
          </w:rPr>
          <w:t>подготовка и проведение</w:t>
        </w:r>
      </w:hyperlink>
      <w:r w:rsidR="009A5FE8" w:rsidRPr="00EB1675">
        <w:rPr>
          <w:b/>
          <w:sz w:val="24"/>
          <w:szCs w:val="24"/>
        </w:rPr>
        <w:t xml:space="preserve"> мероприятий по вовлечению молодых людей в предпринимательскую деятельность:</w:t>
      </w:r>
    </w:p>
    <w:p w:rsidR="009A5FE8" w:rsidRPr="00EB1675" w:rsidRDefault="009A5FE8" w:rsidP="009A5FE8">
      <w:pPr>
        <w:ind w:firstLine="851"/>
        <w:jc w:val="both"/>
        <w:rPr>
          <w:sz w:val="24"/>
          <w:szCs w:val="24"/>
        </w:rPr>
      </w:pPr>
      <w:r w:rsidRPr="00EB1675">
        <w:rPr>
          <w:sz w:val="24"/>
          <w:szCs w:val="24"/>
        </w:rPr>
        <w:t xml:space="preserve">- </w:t>
      </w:r>
      <w:proofErr w:type="gramStart"/>
      <w:r w:rsidRPr="00EB1675">
        <w:rPr>
          <w:sz w:val="24"/>
          <w:szCs w:val="24"/>
        </w:rPr>
        <w:t>начиная с 2009 года в Округе активно развивается</w:t>
      </w:r>
      <w:proofErr w:type="gramEnd"/>
      <w:r w:rsidRPr="00EB1675">
        <w:rPr>
          <w:sz w:val="24"/>
          <w:szCs w:val="24"/>
        </w:rPr>
        <w:t xml:space="preserve"> программа поддержки молодых предпринимателей. </w:t>
      </w:r>
    </w:p>
    <w:p w:rsidR="009A5FE8" w:rsidRPr="00EB1675" w:rsidRDefault="003D09A6" w:rsidP="009A5FE8">
      <w:pPr>
        <w:ind w:firstLine="851"/>
        <w:jc w:val="both"/>
        <w:rPr>
          <w:sz w:val="24"/>
          <w:szCs w:val="24"/>
        </w:rPr>
      </w:pPr>
      <w:r w:rsidRPr="00EB1675">
        <w:rPr>
          <w:sz w:val="24"/>
          <w:szCs w:val="24"/>
        </w:rPr>
        <w:t>С</w:t>
      </w:r>
      <w:r w:rsidR="009A5FE8" w:rsidRPr="00EB1675">
        <w:rPr>
          <w:sz w:val="24"/>
          <w:szCs w:val="24"/>
        </w:rPr>
        <w:t>овместно с ИФНС №23 России по Челябинской области был разработан и реализован проект налоговой грамотности «Школа начинающего предпринимателя». На протяжении шести недель ведущие специалисты налоговой инспекции освещали широкий круг тем, от основ налогового законодательства, порядка государственной регистрации хозяйствующих субъектов, систем налогообложения, в том числе применения «налоговых каникул», до вопросов представительства в делах о банкротстве и подробного рассмотрения предпринимательских рисков. Занятия посещали не только граждане, собирающиеся открыть собственное дело, но и более опытные предприниматели, желающие получать необходимую информацию непосредственно от сотрудника налогового органа.</w:t>
      </w:r>
    </w:p>
    <w:p w:rsidR="009A5FE8" w:rsidRPr="00EB1675" w:rsidRDefault="00102994" w:rsidP="009A5FE8">
      <w:pPr>
        <w:ind w:firstLine="851"/>
        <w:jc w:val="both"/>
        <w:rPr>
          <w:b/>
          <w:sz w:val="24"/>
          <w:szCs w:val="24"/>
        </w:rPr>
      </w:pPr>
      <w:hyperlink r:id="rId10" w:anchor="P1061" w:history="1">
        <w:r w:rsidR="009A5FE8" w:rsidRPr="00EB1675">
          <w:rPr>
            <w:b/>
            <w:sz w:val="24"/>
            <w:szCs w:val="24"/>
          </w:rPr>
          <w:t>поддержка</w:t>
        </w:r>
      </w:hyperlink>
      <w:r w:rsidR="009A5FE8" w:rsidRPr="00EB1675">
        <w:rPr>
          <w:b/>
          <w:sz w:val="24"/>
          <w:szCs w:val="24"/>
        </w:rPr>
        <w:t xml:space="preserve"> социальных и общественных инициатив молодых граждан Челябинской области:</w:t>
      </w:r>
    </w:p>
    <w:p w:rsidR="009A5FE8"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t>формир</w:t>
      </w:r>
      <w:r w:rsidR="002922F5" w:rsidRPr="00EB1675">
        <w:rPr>
          <w:sz w:val="24"/>
          <w:szCs w:val="24"/>
        </w:rPr>
        <w:t>ование</w:t>
      </w:r>
      <w:r w:rsidRPr="00EB1675">
        <w:rPr>
          <w:sz w:val="24"/>
          <w:szCs w:val="24"/>
        </w:rPr>
        <w:t xml:space="preserve"> студенчески</w:t>
      </w:r>
      <w:r w:rsidR="002922F5" w:rsidRPr="00EB1675">
        <w:rPr>
          <w:sz w:val="24"/>
          <w:szCs w:val="24"/>
        </w:rPr>
        <w:t>х</w:t>
      </w:r>
      <w:r w:rsidRPr="00EB1675">
        <w:rPr>
          <w:sz w:val="24"/>
          <w:szCs w:val="24"/>
        </w:rPr>
        <w:t xml:space="preserve"> отряд</w:t>
      </w:r>
      <w:r w:rsidR="002922F5" w:rsidRPr="00EB1675">
        <w:rPr>
          <w:sz w:val="24"/>
          <w:szCs w:val="24"/>
        </w:rPr>
        <w:t>ов</w:t>
      </w:r>
      <w:r w:rsidRPr="00EB1675">
        <w:rPr>
          <w:sz w:val="24"/>
          <w:szCs w:val="24"/>
        </w:rPr>
        <w:t>: педагогическ</w:t>
      </w:r>
      <w:r w:rsidR="002922F5" w:rsidRPr="00EB1675">
        <w:rPr>
          <w:sz w:val="24"/>
          <w:szCs w:val="24"/>
        </w:rPr>
        <w:t>ого</w:t>
      </w:r>
      <w:r w:rsidRPr="00EB1675">
        <w:rPr>
          <w:sz w:val="24"/>
          <w:szCs w:val="24"/>
        </w:rPr>
        <w:t xml:space="preserve"> и строительн</w:t>
      </w:r>
      <w:r w:rsidR="002922F5" w:rsidRPr="00EB1675">
        <w:rPr>
          <w:sz w:val="24"/>
          <w:szCs w:val="24"/>
        </w:rPr>
        <w:t>ого</w:t>
      </w:r>
      <w:r w:rsidRPr="00EB1675">
        <w:rPr>
          <w:sz w:val="24"/>
          <w:szCs w:val="24"/>
        </w:rPr>
        <w:t>. Активно к этой работе подключи</w:t>
      </w:r>
      <w:r w:rsidR="002922F5" w:rsidRPr="00EB1675">
        <w:rPr>
          <w:sz w:val="24"/>
          <w:szCs w:val="24"/>
        </w:rPr>
        <w:t>ли</w:t>
      </w:r>
      <w:r w:rsidRPr="00EB1675">
        <w:rPr>
          <w:sz w:val="24"/>
          <w:szCs w:val="24"/>
        </w:rPr>
        <w:t xml:space="preserve">сь педагогический колледж, </w:t>
      </w:r>
      <w:proofErr w:type="spellStart"/>
      <w:r w:rsidRPr="00EB1675">
        <w:rPr>
          <w:sz w:val="24"/>
          <w:szCs w:val="24"/>
        </w:rPr>
        <w:t>ЮУрГУ</w:t>
      </w:r>
      <w:proofErr w:type="spellEnd"/>
      <w:r w:rsidRPr="00EB1675">
        <w:rPr>
          <w:sz w:val="24"/>
          <w:szCs w:val="24"/>
        </w:rPr>
        <w:t xml:space="preserve"> и </w:t>
      </w:r>
      <w:proofErr w:type="spellStart"/>
      <w:r w:rsidRPr="00EB1675">
        <w:rPr>
          <w:sz w:val="24"/>
          <w:szCs w:val="24"/>
        </w:rPr>
        <w:t>ЧелГУ</w:t>
      </w:r>
      <w:proofErr w:type="spellEnd"/>
      <w:r w:rsidRPr="00EB1675">
        <w:rPr>
          <w:sz w:val="24"/>
          <w:szCs w:val="24"/>
        </w:rPr>
        <w:t>;</w:t>
      </w:r>
    </w:p>
    <w:p w:rsidR="009A5FE8"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t>трудовое движение несовершеннолетних граждан. В 2015 году в программе летней трудовой занятости приняло участие 312 чел.,</w:t>
      </w:r>
    </w:p>
    <w:p w:rsidR="009A5FE8"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t>Миасс талантливый. Ежегодный фестиваль творчества молодежи, который собирает более 500 участников.</w:t>
      </w:r>
    </w:p>
    <w:p w:rsidR="009A5FE8"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t>КВН. Команды Миасса принимают участие в региональных, межмуниципальных и городских мероприятиях.</w:t>
      </w:r>
    </w:p>
    <w:p w:rsidR="009A5FE8"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t>интеллектуальное движение «Что? Где? Когда?»,</w:t>
      </w:r>
    </w:p>
    <w:p w:rsidR="003D09A6"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r>
      <w:r w:rsidR="003D09A6" w:rsidRPr="00EB1675">
        <w:rPr>
          <w:sz w:val="24"/>
          <w:szCs w:val="24"/>
        </w:rPr>
        <w:t>профилактика здорового образа жизни</w:t>
      </w:r>
      <w:r w:rsidRPr="00EB1675">
        <w:rPr>
          <w:sz w:val="24"/>
          <w:szCs w:val="24"/>
        </w:rPr>
        <w:t xml:space="preserve">. </w:t>
      </w:r>
    </w:p>
    <w:p w:rsidR="009A5FE8"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r>
      <w:proofErr w:type="spellStart"/>
      <w:r w:rsidRPr="00EB1675">
        <w:rPr>
          <w:sz w:val="24"/>
          <w:szCs w:val="24"/>
        </w:rPr>
        <w:t>волонтерство</w:t>
      </w:r>
      <w:proofErr w:type="spellEnd"/>
      <w:r w:rsidRPr="00EB1675">
        <w:rPr>
          <w:sz w:val="24"/>
          <w:szCs w:val="24"/>
        </w:rPr>
        <w:t xml:space="preserve"> и добровольчество,</w:t>
      </w:r>
    </w:p>
    <w:p w:rsidR="009A5FE8" w:rsidRPr="00EB1675" w:rsidRDefault="009A5FE8" w:rsidP="009A5FE8">
      <w:pPr>
        <w:tabs>
          <w:tab w:val="left" w:pos="993"/>
        </w:tabs>
        <w:ind w:firstLine="851"/>
        <w:jc w:val="both"/>
        <w:rPr>
          <w:sz w:val="24"/>
          <w:szCs w:val="24"/>
        </w:rPr>
      </w:pPr>
      <w:r w:rsidRPr="00EB1675">
        <w:rPr>
          <w:sz w:val="24"/>
          <w:szCs w:val="24"/>
        </w:rPr>
        <w:t>-</w:t>
      </w:r>
      <w:r w:rsidRPr="00EB1675">
        <w:rPr>
          <w:sz w:val="24"/>
          <w:szCs w:val="24"/>
        </w:rPr>
        <w:tab/>
        <w:t>Школа лидера.</w:t>
      </w:r>
    </w:p>
    <w:p w:rsidR="009A5FE8" w:rsidRPr="00EB1675" w:rsidRDefault="00102994" w:rsidP="009A5FE8">
      <w:pPr>
        <w:ind w:firstLine="851"/>
        <w:jc w:val="both"/>
        <w:rPr>
          <w:b/>
          <w:sz w:val="24"/>
          <w:szCs w:val="24"/>
        </w:rPr>
      </w:pPr>
      <w:hyperlink r:id="rId11" w:anchor="P1195" w:history="1">
        <w:r w:rsidR="009A5FE8" w:rsidRPr="00EB1675">
          <w:rPr>
            <w:b/>
            <w:sz w:val="24"/>
            <w:szCs w:val="24"/>
          </w:rPr>
          <w:t>поддержка</w:t>
        </w:r>
      </w:hyperlink>
      <w:r w:rsidR="009A5FE8" w:rsidRPr="00EB1675">
        <w:rPr>
          <w:b/>
          <w:sz w:val="24"/>
          <w:szCs w:val="24"/>
        </w:rPr>
        <w:t xml:space="preserve"> талантливых детей и молодежи в сфере образования, интеллектуальной и творческой деятельности:</w:t>
      </w:r>
    </w:p>
    <w:p w:rsidR="009A5FE8" w:rsidRPr="00EB1675" w:rsidRDefault="009A5FE8" w:rsidP="009A5FE8">
      <w:pPr>
        <w:tabs>
          <w:tab w:val="left" w:pos="1134"/>
        </w:tabs>
        <w:ind w:firstLine="851"/>
        <w:jc w:val="both"/>
        <w:rPr>
          <w:sz w:val="24"/>
          <w:szCs w:val="24"/>
        </w:rPr>
      </w:pPr>
      <w:r w:rsidRPr="00EB1675">
        <w:rPr>
          <w:sz w:val="24"/>
          <w:szCs w:val="24"/>
        </w:rPr>
        <w:t>-</w:t>
      </w:r>
      <w:r w:rsidRPr="00EB1675">
        <w:rPr>
          <w:sz w:val="24"/>
          <w:szCs w:val="24"/>
        </w:rPr>
        <w:tab/>
        <w:t xml:space="preserve">стипендия активной и талантливой молодежи. Ежегодно вручаем 30 премий школьникам, студентам и активистам округа. </w:t>
      </w:r>
    </w:p>
    <w:p w:rsidR="009A5FE8" w:rsidRPr="00EB1675" w:rsidRDefault="009A5FE8" w:rsidP="009A5FE8">
      <w:pPr>
        <w:tabs>
          <w:tab w:val="left" w:pos="1134"/>
        </w:tabs>
        <w:ind w:firstLine="851"/>
        <w:jc w:val="both"/>
        <w:rPr>
          <w:sz w:val="24"/>
          <w:szCs w:val="24"/>
        </w:rPr>
      </w:pPr>
      <w:r w:rsidRPr="00EB1675">
        <w:rPr>
          <w:sz w:val="24"/>
          <w:szCs w:val="24"/>
        </w:rPr>
        <w:t>-</w:t>
      </w:r>
      <w:r w:rsidRPr="00EB1675">
        <w:rPr>
          <w:sz w:val="24"/>
          <w:szCs w:val="24"/>
        </w:rPr>
        <w:tab/>
        <w:t>Премия «Признание». Негосударственная и нематериальная премия, которая вручается за реализацию социально-значимых проектов для округа. Нацелена на молодежь округа и социально ориентированные предприятия, общественные организации.</w:t>
      </w:r>
    </w:p>
    <w:p w:rsidR="009A5FE8" w:rsidRPr="00EB1675" w:rsidRDefault="009A5FE8" w:rsidP="009A5FE8">
      <w:pPr>
        <w:tabs>
          <w:tab w:val="left" w:pos="1134"/>
        </w:tabs>
        <w:ind w:firstLine="851"/>
        <w:jc w:val="both"/>
        <w:rPr>
          <w:sz w:val="24"/>
          <w:szCs w:val="24"/>
        </w:rPr>
      </w:pPr>
      <w:r w:rsidRPr="00EB1675">
        <w:rPr>
          <w:sz w:val="24"/>
          <w:szCs w:val="24"/>
        </w:rPr>
        <w:t>-</w:t>
      </w:r>
      <w:r w:rsidRPr="00EB1675">
        <w:rPr>
          <w:sz w:val="24"/>
          <w:szCs w:val="24"/>
        </w:rPr>
        <w:tab/>
        <w:t>организационная работа по отправке детей в МДЦ и ВДЦ,</w:t>
      </w:r>
    </w:p>
    <w:p w:rsidR="009A5FE8" w:rsidRPr="00EB1675" w:rsidRDefault="00102994" w:rsidP="009A5FE8">
      <w:pPr>
        <w:tabs>
          <w:tab w:val="left" w:pos="1134"/>
        </w:tabs>
        <w:ind w:firstLine="851"/>
        <w:jc w:val="both"/>
        <w:rPr>
          <w:b/>
          <w:sz w:val="24"/>
          <w:szCs w:val="24"/>
        </w:rPr>
      </w:pPr>
      <w:hyperlink r:id="rId12" w:anchor="P1292" w:history="1">
        <w:r w:rsidR="009A5FE8" w:rsidRPr="00EB1675">
          <w:rPr>
            <w:b/>
            <w:sz w:val="24"/>
            <w:szCs w:val="24"/>
          </w:rPr>
          <w:t>вовлечение молодежи</w:t>
        </w:r>
      </w:hyperlink>
      <w:r w:rsidR="009A5FE8" w:rsidRPr="00EB1675">
        <w:rPr>
          <w:b/>
          <w:sz w:val="24"/>
          <w:szCs w:val="24"/>
        </w:rPr>
        <w:t xml:space="preserve"> в социальную, общественно-политическую и </w:t>
      </w:r>
      <w:r w:rsidR="009A5FE8" w:rsidRPr="00EB1675">
        <w:rPr>
          <w:b/>
          <w:sz w:val="24"/>
          <w:szCs w:val="24"/>
        </w:rPr>
        <w:lastRenderedPageBreak/>
        <w:t>культурную жизнь общества:</w:t>
      </w:r>
    </w:p>
    <w:p w:rsidR="009A5FE8" w:rsidRPr="00EB1675" w:rsidRDefault="009A5FE8" w:rsidP="009A5FE8">
      <w:pPr>
        <w:tabs>
          <w:tab w:val="left" w:pos="1134"/>
        </w:tabs>
        <w:ind w:firstLine="851"/>
        <w:jc w:val="both"/>
        <w:rPr>
          <w:sz w:val="24"/>
          <w:szCs w:val="24"/>
        </w:rPr>
      </w:pPr>
      <w:r w:rsidRPr="00EB1675">
        <w:rPr>
          <w:sz w:val="24"/>
          <w:szCs w:val="24"/>
        </w:rPr>
        <w:t>-</w:t>
      </w:r>
      <w:r w:rsidRPr="00EB1675">
        <w:rPr>
          <w:sz w:val="24"/>
          <w:szCs w:val="24"/>
        </w:rPr>
        <w:tab/>
        <w:t xml:space="preserve">митинг «Крым наш!». Миасс всегда поддерживает данную акцию. Также хочется отметить, что мы налаживаем связи с соседними муниципальными образованиями. </w:t>
      </w:r>
    </w:p>
    <w:p w:rsidR="009A5FE8" w:rsidRPr="00EB1675" w:rsidRDefault="009A5FE8" w:rsidP="009A5FE8">
      <w:pPr>
        <w:tabs>
          <w:tab w:val="left" w:pos="1134"/>
        </w:tabs>
        <w:ind w:firstLine="851"/>
        <w:jc w:val="both"/>
        <w:rPr>
          <w:sz w:val="24"/>
          <w:szCs w:val="24"/>
        </w:rPr>
      </w:pPr>
      <w:r w:rsidRPr="00EB1675">
        <w:rPr>
          <w:sz w:val="24"/>
          <w:szCs w:val="24"/>
        </w:rPr>
        <w:t>-</w:t>
      </w:r>
      <w:r w:rsidRPr="00EB1675">
        <w:rPr>
          <w:sz w:val="24"/>
          <w:szCs w:val="24"/>
        </w:rPr>
        <w:tab/>
        <w:t>мероприятия по повышению электоральной активности молодежи. Встречи, беседы, акция «Активный избиратель».</w:t>
      </w:r>
    </w:p>
    <w:p w:rsidR="009A5FE8" w:rsidRPr="00EB1675" w:rsidRDefault="009A5FE8" w:rsidP="009A5FE8">
      <w:pPr>
        <w:tabs>
          <w:tab w:val="left" w:pos="1134"/>
        </w:tabs>
        <w:ind w:firstLine="851"/>
        <w:jc w:val="both"/>
        <w:rPr>
          <w:sz w:val="24"/>
          <w:szCs w:val="24"/>
        </w:rPr>
      </w:pPr>
      <w:r w:rsidRPr="00EB1675">
        <w:rPr>
          <w:sz w:val="24"/>
          <w:szCs w:val="24"/>
        </w:rPr>
        <w:t>-</w:t>
      </w:r>
      <w:r w:rsidRPr="00EB1675">
        <w:rPr>
          <w:sz w:val="24"/>
          <w:szCs w:val="24"/>
        </w:rPr>
        <w:tab/>
        <w:t>Молодежное Правительство при  КДМ,</w:t>
      </w:r>
    </w:p>
    <w:p w:rsidR="009A5FE8" w:rsidRPr="00EB1675" w:rsidRDefault="009A5FE8" w:rsidP="009A5FE8">
      <w:pPr>
        <w:tabs>
          <w:tab w:val="left" w:pos="1134"/>
        </w:tabs>
        <w:ind w:firstLine="851"/>
        <w:jc w:val="both"/>
        <w:rPr>
          <w:sz w:val="24"/>
          <w:szCs w:val="24"/>
        </w:rPr>
      </w:pPr>
      <w:r w:rsidRPr="00EB1675">
        <w:rPr>
          <w:sz w:val="24"/>
          <w:szCs w:val="24"/>
        </w:rPr>
        <w:t>-</w:t>
      </w:r>
      <w:r w:rsidRPr="00EB1675">
        <w:rPr>
          <w:sz w:val="24"/>
          <w:szCs w:val="24"/>
        </w:rPr>
        <w:tab/>
        <w:t>Общественная молодежная палата при Собрании депутатов МГО.</w:t>
      </w:r>
    </w:p>
    <w:p w:rsidR="009A5FE8" w:rsidRPr="00EB1675" w:rsidRDefault="009A5FE8" w:rsidP="009A5FE8">
      <w:pPr>
        <w:ind w:firstLine="851"/>
        <w:jc w:val="both"/>
        <w:rPr>
          <w:sz w:val="24"/>
          <w:szCs w:val="24"/>
        </w:rPr>
      </w:pPr>
      <w:r w:rsidRPr="00EB1675">
        <w:rPr>
          <w:sz w:val="24"/>
          <w:szCs w:val="24"/>
        </w:rPr>
        <w:t xml:space="preserve">Миасс активно включается в федеральные и региональные проекты, акции и мероприятия, такие как: акции по линии </w:t>
      </w:r>
      <w:proofErr w:type="spellStart"/>
      <w:r w:rsidRPr="00EB1675">
        <w:rPr>
          <w:sz w:val="24"/>
          <w:szCs w:val="24"/>
        </w:rPr>
        <w:t>Роспатриотцентра</w:t>
      </w:r>
      <w:proofErr w:type="spellEnd"/>
      <w:r w:rsidRPr="00EB1675">
        <w:rPr>
          <w:sz w:val="24"/>
          <w:szCs w:val="24"/>
        </w:rPr>
        <w:t xml:space="preserve"> и ФАДМ, по линии области Академия лидерства, </w:t>
      </w:r>
      <w:proofErr w:type="spellStart"/>
      <w:r w:rsidRPr="00EB1675">
        <w:rPr>
          <w:sz w:val="24"/>
          <w:szCs w:val="24"/>
        </w:rPr>
        <w:t>ПолеМИКа</w:t>
      </w:r>
      <w:proofErr w:type="spellEnd"/>
      <w:r w:rsidRPr="00EB1675">
        <w:rPr>
          <w:sz w:val="24"/>
          <w:szCs w:val="24"/>
        </w:rPr>
        <w:t>.</w:t>
      </w:r>
    </w:p>
    <w:p w:rsidR="009A5FE8" w:rsidRPr="00EB1675" w:rsidRDefault="002922F5" w:rsidP="009A5FE8">
      <w:pPr>
        <w:ind w:firstLine="851"/>
        <w:jc w:val="both"/>
        <w:rPr>
          <w:sz w:val="24"/>
          <w:szCs w:val="24"/>
        </w:rPr>
      </w:pPr>
      <w:r w:rsidRPr="00EB1675">
        <w:rPr>
          <w:sz w:val="24"/>
          <w:szCs w:val="24"/>
        </w:rPr>
        <w:t>На протяжении 2015 года</w:t>
      </w:r>
      <w:r w:rsidR="009A5FE8" w:rsidRPr="00EB1675">
        <w:rPr>
          <w:sz w:val="24"/>
          <w:szCs w:val="24"/>
        </w:rPr>
        <w:t xml:space="preserve"> проводи</w:t>
      </w:r>
      <w:r w:rsidRPr="00EB1675">
        <w:rPr>
          <w:sz w:val="24"/>
          <w:szCs w:val="24"/>
        </w:rPr>
        <w:t>лась</w:t>
      </w:r>
      <w:r w:rsidR="009A5FE8" w:rsidRPr="00EB1675">
        <w:rPr>
          <w:sz w:val="24"/>
          <w:szCs w:val="24"/>
        </w:rPr>
        <w:t xml:space="preserve"> совместная работа со СМИ: все мероприятия освещ</w:t>
      </w:r>
      <w:r w:rsidR="00EC2D4D" w:rsidRPr="00EB1675">
        <w:rPr>
          <w:sz w:val="24"/>
          <w:szCs w:val="24"/>
        </w:rPr>
        <w:t>ались</w:t>
      </w:r>
      <w:r w:rsidR="009A5FE8" w:rsidRPr="00EB1675">
        <w:rPr>
          <w:sz w:val="24"/>
          <w:szCs w:val="24"/>
        </w:rPr>
        <w:t xml:space="preserve"> на ТВ: «Экран-ТВ», </w:t>
      </w:r>
      <w:proofErr w:type="gramStart"/>
      <w:r w:rsidR="009A5FE8" w:rsidRPr="00EB1675">
        <w:rPr>
          <w:sz w:val="24"/>
          <w:szCs w:val="24"/>
        </w:rPr>
        <w:t>ОТВ</w:t>
      </w:r>
      <w:proofErr w:type="gramEnd"/>
      <w:r w:rsidR="009A5FE8" w:rsidRPr="00EB1675">
        <w:rPr>
          <w:sz w:val="24"/>
          <w:szCs w:val="24"/>
        </w:rPr>
        <w:t xml:space="preserve">, интернет-порталы: </w:t>
      </w:r>
      <w:proofErr w:type="gramStart"/>
      <w:r w:rsidR="009A5FE8" w:rsidRPr="00EB1675">
        <w:rPr>
          <w:sz w:val="24"/>
          <w:szCs w:val="24"/>
          <w:lang w:val="en-US"/>
        </w:rPr>
        <w:t>NEWSMIASS</w:t>
      </w:r>
      <w:r w:rsidR="009A5FE8" w:rsidRPr="00EB1675">
        <w:rPr>
          <w:sz w:val="24"/>
          <w:szCs w:val="24"/>
        </w:rPr>
        <w:t>.</w:t>
      </w:r>
      <w:r w:rsidR="009A5FE8" w:rsidRPr="00EB1675">
        <w:rPr>
          <w:sz w:val="24"/>
          <w:szCs w:val="24"/>
          <w:lang w:val="en-US"/>
        </w:rPr>
        <w:t>RU</w:t>
      </w:r>
      <w:r w:rsidR="009A5FE8" w:rsidRPr="00EB1675">
        <w:rPr>
          <w:sz w:val="24"/>
          <w:szCs w:val="24"/>
        </w:rPr>
        <w:t xml:space="preserve">, </w:t>
      </w:r>
      <w:r w:rsidR="009A5FE8" w:rsidRPr="00EB1675">
        <w:rPr>
          <w:sz w:val="24"/>
          <w:szCs w:val="24"/>
          <w:lang w:val="en-US"/>
        </w:rPr>
        <w:t>MIASS</w:t>
      </w:r>
      <w:r w:rsidR="009A5FE8" w:rsidRPr="00EB1675">
        <w:rPr>
          <w:sz w:val="24"/>
          <w:szCs w:val="24"/>
        </w:rPr>
        <w:t>-</w:t>
      </w:r>
      <w:r w:rsidR="009A5FE8" w:rsidRPr="00EB1675">
        <w:rPr>
          <w:sz w:val="24"/>
          <w:szCs w:val="24"/>
          <w:lang w:val="en-US"/>
        </w:rPr>
        <w:t>ONLINE</w:t>
      </w:r>
      <w:r w:rsidR="009A5FE8" w:rsidRPr="00EB1675">
        <w:rPr>
          <w:sz w:val="24"/>
          <w:szCs w:val="24"/>
        </w:rPr>
        <w:t xml:space="preserve">, </w:t>
      </w:r>
      <w:r w:rsidR="009A5FE8" w:rsidRPr="00EB1675">
        <w:rPr>
          <w:sz w:val="24"/>
          <w:szCs w:val="24"/>
          <w:lang w:val="en-US"/>
        </w:rPr>
        <w:t>MIASS</w:t>
      </w:r>
      <w:r w:rsidR="009A5FE8" w:rsidRPr="00EB1675">
        <w:rPr>
          <w:sz w:val="24"/>
          <w:szCs w:val="24"/>
        </w:rPr>
        <w:t>.</w:t>
      </w:r>
      <w:r w:rsidR="009A5FE8" w:rsidRPr="00EB1675">
        <w:rPr>
          <w:sz w:val="24"/>
          <w:szCs w:val="24"/>
          <w:lang w:val="en-US"/>
        </w:rPr>
        <w:t>RU</w:t>
      </w:r>
      <w:r w:rsidR="009A5FE8" w:rsidRPr="00EB1675">
        <w:rPr>
          <w:sz w:val="24"/>
          <w:szCs w:val="24"/>
        </w:rPr>
        <w:t xml:space="preserve"> и на официальном сайте Администрации города, в печатных изданиях и в социальных сетях.</w:t>
      </w:r>
      <w:proofErr w:type="gramEnd"/>
    </w:p>
    <w:p w:rsidR="009A5FE8" w:rsidRPr="00EB1675" w:rsidRDefault="009A5FE8" w:rsidP="003C4C71">
      <w:pPr>
        <w:tabs>
          <w:tab w:val="left" w:pos="851"/>
          <w:tab w:val="left" w:pos="993"/>
        </w:tabs>
        <w:ind w:firstLine="709"/>
        <w:jc w:val="both"/>
        <w:rPr>
          <w:sz w:val="28"/>
          <w:szCs w:val="28"/>
        </w:rPr>
      </w:pPr>
    </w:p>
    <w:p w:rsidR="008C7A6E" w:rsidRPr="00EB1675" w:rsidRDefault="008C7A6E" w:rsidP="000223D9">
      <w:pPr>
        <w:pStyle w:val="a3"/>
        <w:numPr>
          <w:ilvl w:val="1"/>
          <w:numId w:val="17"/>
        </w:numPr>
        <w:spacing w:line="240" w:lineRule="auto"/>
        <w:jc w:val="center"/>
        <w:rPr>
          <w:rFonts w:ascii="Times New Roman" w:eastAsia="Times New Roman" w:hAnsi="Times New Roman" w:cs="Times New Roman"/>
          <w:sz w:val="28"/>
          <w:szCs w:val="28"/>
        </w:rPr>
      </w:pPr>
      <w:r w:rsidRPr="00EB1675">
        <w:rPr>
          <w:rFonts w:ascii="Times New Roman" w:eastAsia="Times New Roman" w:hAnsi="Times New Roman" w:cs="Times New Roman"/>
          <w:sz w:val="28"/>
          <w:szCs w:val="28"/>
        </w:rPr>
        <w:t>Социальная помощь и социальная поддержка отдельным категориям граждан</w:t>
      </w:r>
    </w:p>
    <w:p w:rsidR="000E7BFC" w:rsidRPr="00EB1675" w:rsidRDefault="000E7BFC" w:rsidP="000E7BFC">
      <w:pPr>
        <w:ind w:firstLine="708"/>
        <w:jc w:val="both"/>
        <w:rPr>
          <w:sz w:val="24"/>
          <w:szCs w:val="24"/>
        </w:rPr>
      </w:pPr>
      <w:r w:rsidRPr="00EB1675">
        <w:rPr>
          <w:sz w:val="24"/>
          <w:szCs w:val="24"/>
        </w:rPr>
        <w:t>Основн</w:t>
      </w:r>
      <w:r w:rsidR="00B2532D" w:rsidRPr="00EB1675">
        <w:rPr>
          <w:sz w:val="24"/>
          <w:szCs w:val="24"/>
        </w:rPr>
        <w:t>ая</w:t>
      </w:r>
      <w:r w:rsidRPr="00EB1675">
        <w:rPr>
          <w:sz w:val="24"/>
          <w:szCs w:val="24"/>
        </w:rPr>
        <w:t xml:space="preserve"> цель </w:t>
      </w:r>
      <w:r w:rsidR="00B2532D" w:rsidRPr="00EB1675">
        <w:rPr>
          <w:sz w:val="24"/>
          <w:szCs w:val="24"/>
        </w:rPr>
        <w:t>-</w:t>
      </w:r>
      <w:r w:rsidRPr="00EB1675">
        <w:rPr>
          <w:sz w:val="24"/>
          <w:szCs w:val="24"/>
        </w:rPr>
        <w:t xml:space="preserve"> снижение социальной напряженности в </w:t>
      </w:r>
      <w:r w:rsidR="0023114E" w:rsidRPr="00EB1675">
        <w:rPr>
          <w:sz w:val="24"/>
          <w:szCs w:val="24"/>
        </w:rPr>
        <w:t>МГО</w:t>
      </w:r>
      <w:r w:rsidRPr="00EB1675">
        <w:rPr>
          <w:sz w:val="24"/>
          <w:szCs w:val="24"/>
        </w:rPr>
        <w:t>, проведение единой государственной социальной политики в области социальной защиты малообеспеченных категорий населения, содействие повышению уровня жизни нуждающихся категорий населения.</w:t>
      </w:r>
    </w:p>
    <w:p w:rsidR="000E7BFC" w:rsidRPr="00EB1675" w:rsidRDefault="00B2532D" w:rsidP="00B2532D">
      <w:pPr>
        <w:tabs>
          <w:tab w:val="left" w:pos="993"/>
        </w:tabs>
        <w:ind w:firstLine="708"/>
        <w:jc w:val="both"/>
        <w:rPr>
          <w:sz w:val="24"/>
          <w:szCs w:val="24"/>
        </w:rPr>
      </w:pPr>
      <w:r w:rsidRPr="00EB1675">
        <w:rPr>
          <w:sz w:val="24"/>
          <w:szCs w:val="24"/>
        </w:rPr>
        <w:t>В 2015 году на оказание социальной поддержки отдельным категориям граждан у</w:t>
      </w:r>
      <w:r w:rsidR="000E7BFC" w:rsidRPr="00EB1675">
        <w:rPr>
          <w:sz w:val="24"/>
          <w:szCs w:val="24"/>
        </w:rPr>
        <w:t xml:space="preserve">тверждены ассигнования всего– </w:t>
      </w:r>
      <w:r w:rsidR="000E7BFC" w:rsidRPr="00EB1675">
        <w:rPr>
          <w:b/>
          <w:sz w:val="24"/>
          <w:szCs w:val="24"/>
        </w:rPr>
        <w:t>944 931,6</w:t>
      </w:r>
      <w:r w:rsidR="000E7BFC" w:rsidRPr="00EB1675">
        <w:rPr>
          <w:sz w:val="24"/>
          <w:szCs w:val="24"/>
        </w:rPr>
        <w:t xml:space="preserve"> тыс. руб., что на 6,1% меньше, чем в 2014 год (1 006 </w:t>
      </w:r>
      <w:r w:rsidR="00B51107" w:rsidRPr="00EB1675">
        <w:rPr>
          <w:sz w:val="24"/>
          <w:szCs w:val="24"/>
        </w:rPr>
        <w:t>154,1 тыс. руб.)</w:t>
      </w:r>
      <w:proofErr w:type="gramStart"/>
      <w:r w:rsidR="00B51107" w:rsidRPr="00EB1675">
        <w:rPr>
          <w:sz w:val="24"/>
          <w:szCs w:val="24"/>
        </w:rPr>
        <w:t>.И</w:t>
      </w:r>
      <w:proofErr w:type="gramEnd"/>
      <w:r w:rsidR="000E7BFC" w:rsidRPr="00EB1675">
        <w:rPr>
          <w:sz w:val="24"/>
          <w:szCs w:val="24"/>
        </w:rPr>
        <w:t xml:space="preserve">сполнение в 2015 году – </w:t>
      </w:r>
      <w:r w:rsidR="000E7BFC" w:rsidRPr="00EB1675">
        <w:rPr>
          <w:b/>
          <w:sz w:val="24"/>
          <w:szCs w:val="24"/>
        </w:rPr>
        <w:t>99,8%</w:t>
      </w:r>
      <w:r w:rsidR="000E7BFC" w:rsidRPr="00EB1675">
        <w:rPr>
          <w:sz w:val="24"/>
          <w:szCs w:val="24"/>
        </w:rPr>
        <w:t xml:space="preserve"> на сумму </w:t>
      </w:r>
      <w:r w:rsidR="000E7BFC" w:rsidRPr="00EB1675">
        <w:rPr>
          <w:b/>
          <w:sz w:val="24"/>
          <w:szCs w:val="24"/>
        </w:rPr>
        <w:t xml:space="preserve">943 191,6 </w:t>
      </w:r>
      <w:r w:rsidR="000E7BFC" w:rsidRPr="00EB1675">
        <w:rPr>
          <w:sz w:val="24"/>
          <w:szCs w:val="24"/>
        </w:rPr>
        <w:t>тыс. руб.</w:t>
      </w:r>
    </w:p>
    <w:p w:rsidR="000E7BFC" w:rsidRPr="00EB1675" w:rsidRDefault="000E7BFC" w:rsidP="000E7BFC">
      <w:pPr>
        <w:ind w:firstLine="708"/>
        <w:jc w:val="both"/>
        <w:rPr>
          <w:sz w:val="24"/>
          <w:szCs w:val="24"/>
        </w:rPr>
      </w:pPr>
      <w:r w:rsidRPr="00EB1675">
        <w:rPr>
          <w:b/>
          <w:sz w:val="24"/>
          <w:szCs w:val="24"/>
        </w:rPr>
        <w:t>По исполнению государственных полномочий</w:t>
      </w:r>
      <w:r w:rsidRPr="00EB1675">
        <w:rPr>
          <w:sz w:val="24"/>
          <w:szCs w:val="24"/>
        </w:rPr>
        <w:t xml:space="preserve"> утверждены ассигнования в 2014 году – 978257,4 тыс. руб., на 2015 год – </w:t>
      </w:r>
      <w:r w:rsidRPr="00EB1675">
        <w:rPr>
          <w:b/>
          <w:sz w:val="24"/>
          <w:szCs w:val="24"/>
        </w:rPr>
        <w:t>915124,1</w:t>
      </w:r>
      <w:r w:rsidRPr="00EB1675">
        <w:rPr>
          <w:sz w:val="24"/>
          <w:szCs w:val="24"/>
        </w:rPr>
        <w:t xml:space="preserve"> тыс. руб., увеличение  на 6,5%. </w:t>
      </w:r>
    </w:p>
    <w:p w:rsidR="000E7BFC" w:rsidRPr="00EB1675" w:rsidRDefault="000E7BFC" w:rsidP="000E7BFC">
      <w:pPr>
        <w:ind w:firstLine="708"/>
        <w:jc w:val="both"/>
        <w:rPr>
          <w:sz w:val="24"/>
          <w:szCs w:val="24"/>
        </w:rPr>
      </w:pPr>
      <w:r w:rsidRPr="00EB1675">
        <w:rPr>
          <w:sz w:val="24"/>
          <w:szCs w:val="24"/>
        </w:rPr>
        <w:t xml:space="preserve">Всего в общем объеме средств ассигнования на исполнение государственных полномочий составили в 2014 году – 97,2%, в 2015 году – 96,8%.  Исполнение – </w:t>
      </w:r>
      <w:r w:rsidRPr="00EB1675">
        <w:rPr>
          <w:b/>
          <w:sz w:val="24"/>
          <w:szCs w:val="24"/>
        </w:rPr>
        <w:t>99,9%</w:t>
      </w:r>
      <w:r w:rsidRPr="00EB1675">
        <w:rPr>
          <w:sz w:val="24"/>
          <w:szCs w:val="24"/>
        </w:rPr>
        <w:t xml:space="preserve"> на сумму </w:t>
      </w:r>
      <w:r w:rsidRPr="00EB1675">
        <w:rPr>
          <w:b/>
          <w:sz w:val="24"/>
          <w:szCs w:val="24"/>
        </w:rPr>
        <w:t>914603,9 тыс. руб</w:t>
      </w:r>
      <w:r w:rsidRPr="00EB1675">
        <w:rPr>
          <w:sz w:val="24"/>
          <w:szCs w:val="24"/>
        </w:rPr>
        <w:t xml:space="preserve">. </w:t>
      </w:r>
    </w:p>
    <w:p w:rsidR="000E7BFC" w:rsidRPr="00EB1675" w:rsidRDefault="000E7BFC" w:rsidP="000E7BFC">
      <w:pPr>
        <w:ind w:firstLine="708"/>
        <w:jc w:val="both"/>
        <w:rPr>
          <w:sz w:val="24"/>
          <w:szCs w:val="24"/>
        </w:rPr>
      </w:pPr>
      <w:r w:rsidRPr="00EB1675">
        <w:rPr>
          <w:b/>
          <w:sz w:val="24"/>
          <w:szCs w:val="24"/>
        </w:rPr>
        <w:t>По исполнению полномочий округа</w:t>
      </w:r>
      <w:r w:rsidRPr="00EB1675">
        <w:rPr>
          <w:sz w:val="24"/>
          <w:szCs w:val="24"/>
        </w:rPr>
        <w:t xml:space="preserve"> утверждены ассигнования в 2014 г. 27896,7 тыс</w:t>
      </w:r>
      <w:proofErr w:type="gramStart"/>
      <w:r w:rsidRPr="00EB1675">
        <w:rPr>
          <w:sz w:val="24"/>
          <w:szCs w:val="24"/>
        </w:rPr>
        <w:t>.р</w:t>
      </w:r>
      <w:proofErr w:type="gramEnd"/>
      <w:r w:rsidRPr="00EB1675">
        <w:rPr>
          <w:sz w:val="24"/>
          <w:szCs w:val="24"/>
        </w:rPr>
        <w:t xml:space="preserve">уб., на 2015 г. – 29807,6тыс. руб. Увеличение на 6,8%. </w:t>
      </w:r>
    </w:p>
    <w:p w:rsidR="000E7BFC" w:rsidRPr="00EB1675" w:rsidRDefault="000E7BFC" w:rsidP="000E7BFC">
      <w:pPr>
        <w:ind w:firstLine="708"/>
        <w:jc w:val="both"/>
        <w:rPr>
          <w:sz w:val="24"/>
          <w:szCs w:val="24"/>
        </w:rPr>
      </w:pPr>
      <w:r w:rsidRPr="00EB1675">
        <w:rPr>
          <w:sz w:val="24"/>
          <w:szCs w:val="24"/>
        </w:rPr>
        <w:t xml:space="preserve">Всего в общем объеме средств ассигнования на исполнение местных полномочий составили в 2014 году – 2,8%, в 2015 году – 3,2%. Исполнение бюджета в 2015 году – </w:t>
      </w:r>
      <w:r w:rsidRPr="00EB1675">
        <w:rPr>
          <w:b/>
          <w:sz w:val="24"/>
          <w:szCs w:val="24"/>
        </w:rPr>
        <w:t>95,9%</w:t>
      </w:r>
      <w:r w:rsidRPr="00EB1675">
        <w:rPr>
          <w:sz w:val="24"/>
          <w:szCs w:val="24"/>
        </w:rPr>
        <w:t xml:space="preserve"> на сумму </w:t>
      </w:r>
      <w:r w:rsidRPr="00EB1675">
        <w:rPr>
          <w:b/>
          <w:sz w:val="24"/>
          <w:szCs w:val="24"/>
        </w:rPr>
        <w:t>28587,7</w:t>
      </w:r>
      <w:r w:rsidRPr="00EB1675">
        <w:rPr>
          <w:sz w:val="24"/>
          <w:szCs w:val="24"/>
        </w:rPr>
        <w:t xml:space="preserve"> тыс. руб. </w:t>
      </w:r>
    </w:p>
    <w:p w:rsidR="000E7BFC" w:rsidRPr="00EB1675" w:rsidRDefault="000E7BFC" w:rsidP="000E7BFC">
      <w:pPr>
        <w:ind w:firstLine="708"/>
        <w:jc w:val="both"/>
        <w:rPr>
          <w:sz w:val="24"/>
          <w:szCs w:val="24"/>
        </w:rPr>
      </w:pPr>
      <w:r w:rsidRPr="00EB1675">
        <w:rPr>
          <w:sz w:val="24"/>
          <w:szCs w:val="24"/>
        </w:rPr>
        <w:t xml:space="preserve">По расходам, предусмотренным на проведение мероприятий и памятных дат, исполнение составило 82,9%, в связи с невозможностью осуществления платежей по причине отсутствия кассового плана по расходам. </w:t>
      </w:r>
    </w:p>
    <w:p w:rsidR="000E7BFC" w:rsidRPr="00EB1675" w:rsidRDefault="000E7BFC" w:rsidP="000E7BFC">
      <w:pPr>
        <w:ind w:firstLine="708"/>
        <w:jc w:val="both"/>
        <w:rPr>
          <w:sz w:val="24"/>
          <w:szCs w:val="24"/>
        </w:rPr>
      </w:pPr>
      <w:r w:rsidRPr="00EB1675">
        <w:rPr>
          <w:sz w:val="24"/>
          <w:szCs w:val="24"/>
        </w:rPr>
        <w:t>По доплатам к пенсиям муниципальных служащих ассигнования составили 4735,1 тыс. руб. Количество получателей – 56 человек. Исполнение – 4622,4 тыс. руб.(97,6%).</w:t>
      </w:r>
    </w:p>
    <w:p w:rsidR="000E7BFC" w:rsidRPr="00EB1675" w:rsidRDefault="000E7BFC" w:rsidP="000E7BFC">
      <w:pPr>
        <w:ind w:firstLine="708"/>
        <w:jc w:val="both"/>
        <w:rPr>
          <w:sz w:val="24"/>
          <w:szCs w:val="24"/>
        </w:rPr>
      </w:pPr>
      <w:r w:rsidRPr="00EB1675">
        <w:rPr>
          <w:sz w:val="24"/>
          <w:szCs w:val="24"/>
        </w:rPr>
        <w:t>Произведены социальные выплаты Почетным гражданам - 29 человек на сумму 1195,5 тыс. руб. Исполнение – 98,3%, в связи с уменьшением количества получателей.</w:t>
      </w:r>
    </w:p>
    <w:p w:rsidR="000E7BFC" w:rsidRPr="00EB1675" w:rsidRDefault="000E7BFC" w:rsidP="000E7BFC">
      <w:pPr>
        <w:ind w:firstLine="708"/>
        <w:jc w:val="both"/>
        <w:rPr>
          <w:sz w:val="24"/>
          <w:szCs w:val="24"/>
        </w:rPr>
      </w:pPr>
      <w:r w:rsidRPr="00EB1675">
        <w:rPr>
          <w:sz w:val="24"/>
          <w:szCs w:val="24"/>
        </w:rPr>
        <w:t>Оплата услуг по сопровождению автоматизированной системы оплаты проезда и материальная помощь на приобретение социальных карт составили 2648,2 тыс. руб., что составило 78,7% от утвержденных ассигнований. На 01.01.2016г. образовалась кредиторская задолженность по причине отсутствия кассового плана по расходам для осуществления платежей.</w:t>
      </w:r>
    </w:p>
    <w:p w:rsidR="000E7BFC" w:rsidRPr="00EB1675" w:rsidRDefault="000E7BFC" w:rsidP="000E7BFC">
      <w:pPr>
        <w:ind w:firstLine="708"/>
        <w:jc w:val="both"/>
        <w:rPr>
          <w:sz w:val="24"/>
          <w:szCs w:val="24"/>
        </w:rPr>
      </w:pPr>
      <w:r w:rsidRPr="00EB1675">
        <w:rPr>
          <w:sz w:val="24"/>
          <w:szCs w:val="24"/>
        </w:rPr>
        <w:t xml:space="preserve">По остальным видам расходов исполнение бюджета составило 100%. </w:t>
      </w:r>
    </w:p>
    <w:p w:rsidR="000E7BFC" w:rsidRPr="00EB1675" w:rsidRDefault="000E7BFC" w:rsidP="000E7BFC">
      <w:pPr>
        <w:ind w:firstLine="708"/>
        <w:jc w:val="both"/>
        <w:rPr>
          <w:sz w:val="24"/>
          <w:szCs w:val="24"/>
        </w:rPr>
      </w:pPr>
      <w:r w:rsidRPr="00EB1675">
        <w:rPr>
          <w:sz w:val="24"/>
          <w:szCs w:val="24"/>
        </w:rPr>
        <w:t>Средства, перечисленные автотранспортным предприятиям на предоставление льгот по садовым перевозкам,  составили – 4454,1 тыс. руб. Количество обслуженных лиц составило в среднем 9733 человек в месяц.</w:t>
      </w:r>
    </w:p>
    <w:p w:rsidR="000E7BFC" w:rsidRPr="00EB1675" w:rsidRDefault="000E7BFC" w:rsidP="000E7BFC">
      <w:pPr>
        <w:ind w:firstLine="708"/>
        <w:jc w:val="both"/>
        <w:rPr>
          <w:sz w:val="24"/>
          <w:szCs w:val="24"/>
        </w:rPr>
      </w:pPr>
      <w:r w:rsidRPr="00EB1675">
        <w:rPr>
          <w:sz w:val="24"/>
          <w:szCs w:val="24"/>
        </w:rPr>
        <w:t xml:space="preserve">Оказана материальная помощь гражданам, пострадавшим от пожара (36 человек на </w:t>
      </w:r>
      <w:r w:rsidRPr="00EB1675">
        <w:rPr>
          <w:sz w:val="24"/>
          <w:szCs w:val="24"/>
        </w:rPr>
        <w:lastRenderedPageBreak/>
        <w:t>сумму 410,0 тыс. руб.) и единовременное социальное пособие малоимущим семьям, малоимущим одиноко проживающим гражданам, а также гражданам, находящимся в трудной жизненной ситуации (166 человек на сумму 553,3 тыс. руб.).</w:t>
      </w:r>
    </w:p>
    <w:p w:rsidR="000E7BFC" w:rsidRPr="00EB1675" w:rsidRDefault="000E7BFC" w:rsidP="000E7BFC">
      <w:pPr>
        <w:ind w:firstLine="708"/>
        <w:jc w:val="both"/>
        <w:rPr>
          <w:sz w:val="24"/>
          <w:szCs w:val="24"/>
        </w:rPr>
      </w:pPr>
      <w:r w:rsidRPr="00EB1675">
        <w:rPr>
          <w:sz w:val="24"/>
          <w:szCs w:val="24"/>
        </w:rPr>
        <w:t>Средства на заработную плату и предоставление муниципальных гарантий сотрудникам УСЗН – 3781,7 тыс. руб.</w:t>
      </w:r>
    </w:p>
    <w:p w:rsidR="000E7BFC" w:rsidRPr="00EB1675" w:rsidRDefault="000E7BFC" w:rsidP="000E7BFC">
      <w:pPr>
        <w:ind w:firstLine="708"/>
        <w:jc w:val="both"/>
        <w:rPr>
          <w:sz w:val="24"/>
          <w:szCs w:val="24"/>
        </w:rPr>
      </w:pPr>
      <w:r w:rsidRPr="00EB1675">
        <w:rPr>
          <w:sz w:val="24"/>
          <w:szCs w:val="24"/>
        </w:rPr>
        <w:t xml:space="preserve">Выделены средства на содержание Муниципального автономного учреждения «МФЦ МГО» в размере 7548,3 тыс. руб. </w:t>
      </w:r>
    </w:p>
    <w:p w:rsidR="000E7BFC" w:rsidRPr="00EB1675" w:rsidRDefault="000E7BFC" w:rsidP="000E7BFC">
      <w:pPr>
        <w:ind w:firstLine="708"/>
        <w:jc w:val="both"/>
        <w:rPr>
          <w:sz w:val="24"/>
          <w:szCs w:val="24"/>
        </w:rPr>
      </w:pPr>
      <w:r w:rsidRPr="00EB1675">
        <w:rPr>
          <w:sz w:val="24"/>
          <w:szCs w:val="24"/>
        </w:rPr>
        <w:t>Муниципальным казенным учреждением «Комплексный центр социального обслуживания населения» оказаны платные услуги гражданам на сумму 2031,4 тыс. руб.</w:t>
      </w:r>
    </w:p>
    <w:p w:rsidR="000E7BFC" w:rsidRPr="00EB1675" w:rsidRDefault="000E7BFC" w:rsidP="000E7BFC">
      <w:pPr>
        <w:ind w:firstLine="708"/>
        <w:jc w:val="both"/>
        <w:rPr>
          <w:bCs/>
          <w:sz w:val="24"/>
          <w:szCs w:val="24"/>
        </w:rPr>
      </w:pPr>
      <w:r w:rsidRPr="00EB1675">
        <w:rPr>
          <w:sz w:val="24"/>
          <w:szCs w:val="24"/>
        </w:rPr>
        <w:t xml:space="preserve">В 2015 году на основании приказа руководителя УСЗН утверждены </w:t>
      </w:r>
      <w:r w:rsidRPr="00EB1675">
        <w:rPr>
          <w:bCs/>
          <w:sz w:val="24"/>
          <w:szCs w:val="24"/>
        </w:rPr>
        <w:t>Ведомственные целевые программы:</w:t>
      </w:r>
    </w:p>
    <w:p w:rsidR="000E7BFC" w:rsidRPr="00EB1675" w:rsidRDefault="000E7BFC" w:rsidP="00B51107">
      <w:pPr>
        <w:tabs>
          <w:tab w:val="left" w:pos="993"/>
        </w:tabs>
        <w:ind w:firstLine="708"/>
        <w:jc w:val="both"/>
        <w:rPr>
          <w:sz w:val="24"/>
          <w:szCs w:val="24"/>
        </w:rPr>
      </w:pPr>
      <w:r w:rsidRPr="00EB1675">
        <w:rPr>
          <w:sz w:val="24"/>
          <w:szCs w:val="24"/>
        </w:rPr>
        <w:t>-</w:t>
      </w:r>
      <w:r w:rsidR="00B51107" w:rsidRPr="00EB1675">
        <w:rPr>
          <w:sz w:val="24"/>
          <w:szCs w:val="24"/>
        </w:rPr>
        <w:tab/>
      </w:r>
      <w:r w:rsidRPr="00EB1675">
        <w:rPr>
          <w:sz w:val="24"/>
          <w:szCs w:val="24"/>
        </w:rPr>
        <w:t>«Социальная поддержка детей-сирот и детей, оставшихся без попечения родителей» на 2015 год. Объем финансирования – 105235,8 тыс</w:t>
      </w:r>
      <w:proofErr w:type="gramStart"/>
      <w:r w:rsidRPr="00EB1675">
        <w:rPr>
          <w:sz w:val="24"/>
          <w:szCs w:val="24"/>
        </w:rPr>
        <w:t>.р</w:t>
      </w:r>
      <w:proofErr w:type="gramEnd"/>
      <w:r w:rsidRPr="00EB1675">
        <w:rPr>
          <w:sz w:val="24"/>
          <w:szCs w:val="24"/>
        </w:rPr>
        <w:t>уб. (средства областного бюджета);</w:t>
      </w:r>
    </w:p>
    <w:p w:rsidR="000E7BFC" w:rsidRPr="00EB1675" w:rsidRDefault="000E7BFC" w:rsidP="00B51107">
      <w:pPr>
        <w:tabs>
          <w:tab w:val="left" w:pos="993"/>
        </w:tabs>
        <w:ind w:firstLine="708"/>
        <w:jc w:val="both"/>
        <w:rPr>
          <w:sz w:val="24"/>
          <w:szCs w:val="24"/>
        </w:rPr>
      </w:pPr>
      <w:r w:rsidRPr="00EB1675">
        <w:rPr>
          <w:sz w:val="24"/>
          <w:szCs w:val="24"/>
        </w:rPr>
        <w:t>-</w:t>
      </w:r>
      <w:r w:rsidR="00B51107" w:rsidRPr="00EB1675">
        <w:rPr>
          <w:sz w:val="24"/>
          <w:szCs w:val="24"/>
        </w:rPr>
        <w:tab/>
      </w:r>
      <w:r w:rsidRPr="00EB1675">
        <w:rPr>
          <w:sz w:val="24"/>
          <w:szCs w:val="24"/>
        </w:rPr>
        <w:t xml:space="preserve">«Предоставление мер социальной поддержки отдельным категориям граждан» на 2015 год. </w:t>
      </w:r>
    </w:p>
    <w:p w:rsidR="000E7BFC" w:rsidRPr="00EB1675" w:rsidRDefault="000E7BFC" w:rsidP="000E7BFC">
      <w:pPr>
        <w:ind w:firstLine="708"/>
        <w:jc w:val="both"/>
        <w:rPr>
          <w:sz w:val="24"/>
          <w:szCs w:val="24"/>
        </w:rPr>
      </w:pPr>
      <w:r w:rsidRPr="00EB1675">
        <w:rPr>
          <w:sz w:val="24"/>
          <w:szCs w:val="24"/>
        </w:rPr>
        <w:t>Объем и источники финансирования:</w:t>
      </w:r>
    </w:p>
    <w:p w:rsidR="000E7BFC" w:rsidRPr="00EB1675" w:rsidRDefault="000E7BFC" w:rsidP="000E7BFC">
      <w:pPr>
        <w:ind w:firstLine="708"/>
        <w:jc w:val="both"/>
        <w:rPr>
          <w:sz w:val="24"/>
          <w:szCs w:val="24"/>
        </w:rPr>
      </w:pPr>
      <w:r w:rsidRPr="00EB1675">
        <w:rPr>
          <w:sz w:val="24"/>
          <w:szCs w:val="24"/>
        </w:rPr>
        <w:t>Федеральный бюджет – 176990,0 тыс. руб</w:t>
      </w:r>
      <w:r w:rsidR="00B51107" w:rsidRPr="00EB1675">
        <w:rPr>
          <w:sz w:val="24"/>
          <w:szCs w:val="24"/>
        </w:rPr>
        <w:t>.</w:t>
      </w:r>
      <w:r w:rsidRPr="00EB1675">
        <w:rPr>
          <w:sz w:val="24"/>
          <w:szCs w:val="24"/>
        </w:rPr>
        <w:t>;</w:t>
      </w:r>
    </w:p>
    <w:p w:rsidR="000E7BFC" w:rsidRPr="00EB1675" w:rsidRDefault="000E7BFC" w:rsidP="000E7BFC">
      <w:pPr>
        <w:ind w:firstLine="708"/>
        <w:jc w:val="both"/>
        <w:rPr>
          <w:sz w:val="24"/>
          <w:szCs w:val="24"/>
        </w:rPr>
      </w:pPr>
      <w:r w:rsidRPr="00EB1675">
        <w:rPr>
          <w:sz w:val="24"/>
          <w:szCs w:val="24"/>
        </w:rPr>
        <w:t>Областной бюджет – 607300,3 тыс. руб.;</w:t>
      </w:r>
    </w:p>
    <w:p w:rsidR="000E7BFC" w:rsidRPr="00EB1675" w:rsidRDefault="000E7BFC" w:rsidP="000E7BFC">
      <w:pPr>
        <w:ind w:firstLine="708"/>
        <w:jc w:val="both"/>
        <w:rPr>
          <w:sz w:val="24"/>
          <w:szCs w:val="24"/>
        </w:rPr>
      </w:pPr>
      <w:r w:rsidRPr="00EB1675">
        <w:rPr>
          <w:sz w:val="24"/>
          <w:szCs w:val="24"/>
        </w:rPr>
        <w:t>Местный бюджет – 6353,3 тыс. руб. (из них: 4454,1 – садовые перевозки, 963,3 – материальная помощь, мероприятия и памятные даты  - 912 тыс. руб., 23,9 – страховая выплата по ОСАГО МКУ «КСАГ»)</w:t>
      </w:r>
    </w:p>
    <w:p w:rsidR="000E7BFC" w:rsidRPr="00EB1675" w:rsidRDefault="000E7BFC" w:rsidP="00B51107">
      <w:pPr>
        <w:tabs>
          <w:tab w:val="left" w:pos="993"/>
        </w:tabs>
        <w:ind w:firstLine="708"/>
        <w:jc w:val="both"/>
        <w:rPr>
          <w:sz w:val="24"/>
          <w:szCs w:val="24"/>
        </w:rPr>
      </w:pPr>
      <w:r w:rsidRPr="00EB1675">
        <w:rPr>
          <w:sz w:val="24"/>
          <w:szCs w:val="24"/>
        </w:rPr>
        <w:t>-</w:t>
      </w:r>
      <w:r w:rsidR="00B51107" w:rsidRPr="00EB1675">
        <w:rPr>
          <w:sz w:val="24"/>
          <w:szCs w:val="24"/>
        </w:rPr>
        <w:tab/>
      </w:r>
      <w:r w:rsidRPr="00EB1675">
        <w:rPr>
          <w:sz w:val="24"/>
          <w:szCs w:val="24"/>
        </w:rPr>
        <w:t>«Осуществление дополнительных мер социальной поддержки населения МГО в части проезда в городском и пригородном транспорте общего пользования» на 2015 год. Объем финансирования из средств местного бюджета – 3364,3 тыс. руб. (сопровождение АСОУП и материальная помощь на приобретение социальной карты)</w:t>
      </w:r>
    </w:p>
    <w:p w:rsidR="000E7BFC" w:rsidRPr="00EB1675" w:rsidRDefault="000E7BFC" w:rsidP="00277CEC">
      <w:pPr>
        <w:tabs>
          <w:tab w:val="left" w:pos="993"/>
        </w:tabs>
        <w:ind w:firstLine="708"/>
        <w:jc w:val="both"/>
        <w:rPr>
          <w:sz w:val="24"/>
          <w:szCs w:val="24"/>
        </w:rPr>
      </w:pPr>
      <w:r w:rsidRPr="00EB1675">
        <w:rPr>
          <w:sz w:val="24"/>
          <w:szCs w:val="24"/>
        </w:rPr>
        <w:t>Муниципальные целевые программы:</w:t>
      </w:r>
    </w:p>
    <w:p w:rsidR="000E7BFC" w:rsidRPr="00EB1675" w:rsidRDefault="005F6969" w:rsidP="00B51107">
      <w:pPr>
        <w:tabs>
          <w:tab w:val="left" w:pos="993"/>
        </w:tabs>
        <w:ind w:firstLine="708"/>
        <w:jc w:val="both"/>
        <w:rPr>
          <w:sz w:val="24"/>
          <w:szCs w:val="24"/>
        </w:rPr>
      </w:pPr>
      <w:r w:rsidRPr="00EB1675">
        <w:rPr>
          <w:sz w:val="24"/>
          <w:szCs w:val="24"/>
        </w:rPr>
        <w:t>1)</w:t>
      </w:r>
      <w:r w:rsidR="00B51107" w:rsidRPr="00EB1675">
        <w:rPr>
          <w:sz w:val="24"/>
          <w:szCs w:val="24"/>
        </w:rPr>
        <w:tab/>
      </w:r>
      <w:r w:rsidR="000E7BFC" w:rsidRPr="00EB1675">
        <w:rPr>
          <w:sz w:val="24"/>
          <w:szCs w:val="24"/>
        </w:rPr>
        <w:t xml:space="preserve">«Снижение административных барьеров, оптимизация и повышение качества государственных и муниципальных услуг на базе Муниципального автономного учреждения «Многофункциональный центр предоставления государственных и муниципальных услуг» </w:t>
      </w:r>
      <w:r w:rsidR="0023114E" w:rsidRPr="00EB1675">
        <w:rPr>
          <w:sz w:val="24"/>
          <w:szCs w:val="24"/>
        </w:rPr>
        <w:t>МГО</w:t>
      </w:r>
      <w:r w:rsidR="000E7BFC" w:rsidRPr="00EB1675">
        <w:rPr>
          <w:sz w:val="24"/>
          <w:szCs w:val="24"/>
        </w:rPr>
        <w:t>»;</w:t>
      </w:r>
    </w:p>
    <w:p w:rsidR="000E7BFC" w:rsidRPr="00EB1675" w:rsidRDefault="000E7BFC" w:rsidP="000E7BFC">
      <w:pPr>
        <w:ind w:firstLine="708"/>
        <w:jc w:val="both"/>
        <w:rPr>
          <w:sz w:val="24"/>
          <w:szCs w:val="24"/>
        </w:rPr>
      </w:pPr>
      <w:r w:rsidRPr="00EB1675">
        <w:rPr>
          <w:sz w:val="24"/>
          <w:szCs w:val="24"/>
        </w:rPr>
        <w:t>Объемы и источники финансирования в 2015г.:</w:t>
      </w:r>
    </w:p>
    <w:p w:rsidR="000E7BFC" w:rsidRPr="00EB1675" w:rsidRDefault="000E7BFC" w:rsidP="00A52FF6">
      <w:pPr>
        <w:tabs>
          <w:tab w:val="left" w:pos="993"/>
        </w:tabs>
        <w:ind w:firstLine="708"/>
        <w:jc w:val="both"/>
        <w:rPr>
          <w:sz w:val="24"/>
          <w:szCs w:val="24"/>
        </w:rPr>
      </w:pPr>
      <w:r w:rsidRPr="00EB1675">
        <w:rPr>
          <w:sz w:val="24"/>
          <w:szCs w:val="24"/>
        </w:rPr>
        <w:t>-</w:t>
      </w:r>
      <w:r w:rsidR="00A52FF6" w:rsidRPr="00EB1675">
        <w:rPr>
          <w:sz w:val="24"/>
          <w:szCs w:val="24"/>
        </w:rPr>
        <w:tab/>
      </w:r>
      <w:r w:rsidRPr="00EB1675">
        <w:rPr>
          <w:sz w:val="24"/>
          <w:szCs w:val="24"/>
        </w:rPr>
        <w:t xml:space="preserve">75,0 тыс. руб.- средства  бюджета </w:t>
      </w:r>
      <w:r w:rsidR="0023114E" w:rsidRPr="00EB1675">
        <w:rPr>
          <w:sz w:val="24"/>
          <w:szCs w:val="24"/>
        </w:rPr>
        <w:t>МГО</w:t>
      </w:r>
      <w:r w:rsidRPr="00EB1675">
        <w:rPr>
          <w:sz w:val="24"/>
          <w:szCs w:val="24"/>
        </w:rPr>
        <w:t>;</w:t>
      </w:r>
    </w:p>
    <w:p w:rsidR="000E7BFC" w:rsidRPr="00EB1675" w:rsidRDefault="005F6969" w:rsidP="00B51107">
      <w:pPr>
        <w:tabs>
          <w:tab w:val="left" w:pos="993"/>
        </w:tabs>
        <w:ind w:left="709"/>
        <w:jc w:val="both"/>
        <w:rPr>
          <w:sz w:val="24"/>
          <w:szCs w:val="24"/>
        </w:rPr>
      </w:pPr>
      <w:r w:rsidRPr="00EB1675">
        <w:rPr>
          <w:sz w:val="24"/>
          <w:szCs w:val="24"/>
        </w:rPr>
        <w:t>2)</w:t>
      </w:r>
      <w:r w:rsidR="00B51107" w:rsidRPr="00EB1675">
        <w:rPr>
          <w:sz w:val="24"/>
          <w:szCs w:val="24"/>
        </w:rPr>
        <w:tab/>
      </w:r>
      <w:r w:rsidR="000E7BFC" w:rsidRPr="00EB1675">
        <w:rPr>
          <w:sz w:val="24"/>
          <w:szCs w:val="24"/>
        </w:rPr>
        <w:t xml:space="preserve">«Доступная среда на 2014-2015гг.». </w:t>
      </w:r>
    </w:p>
    <w:p w:rsidR="000E7BFC" w:rsidRPr="00EB1675" w:rsidRDefault="000E7BFC" w:rsidP="000E7BFC">
      <w:pPr>
        <w:ind w:firstLine="708"/>
        <w:jc w:val="both"/>
        <w:rPr>
          <w:sz w:val="24"/>
          <w:szCs w:val="24"/>
        </w:rPr>
      </w:pPr>
      <w:r w:rsidRPr="00EB1675">
        <w:rPr>
          <w:sz w:val="24"/>
          <w:szCs w:val="24"/>
        </w:rPr>
        <w:t>Объемы и источники финансирования в 2015г.:</w:t>
      </w:r>
    </w:p>
    <w:p w:rsidR="000E7BFC" w:rsidRPr="00EB1675" w:rsidRDefault="000E7BFC" w:rsidP="00A52FF6">
      <w:pPr>
        <w:tabs>
          <w:tab w:val="left" w:pos="993"/>
        </w:tabs>
        <w:ind w:firstLine="708"/>
        <w:jc w:val="both"/>
        <w:rPr>
          <w:sz w:val="24"/>
          <w:szCs w:val="24"/>
        </w:rPr>
      </w:pPr>
      <w:r w:rsidRPr="00EB1675">
        <w:rPr>
          <w:sz w:val="24"/>
          <w:szCs w:val="24"/>
        </w:rPr>
        <w:t>-</w:t>
      </w:r>
      <w:r w:rsidR="00A52FF6" w:rsidRPr="00EB1675">
        <w:rPr>
          <w:sz w:val="24"/>
          <w:szCs w:val="24"/>
        </w:rPr>
        <w:tab/>
      </w:r>
      <w:r w:rsidRPr="00EB1675">
        <w:rPr>
          <w:sz w:val="24"/>
          <w:szCs w:val="24"/>
        </w:rPr>
        <w:t xml:space="preserve">309,0 тыс. руб.- средства  бюджета </w:t>
      </w:r>
      <w:r w:rsidR="0023114E" w:rsidRPr="00EB1675">
        <w:rPr>
          <w:sz w:val="24"/>
          <w:szCs w:val="24"/>
        </w:rPr>
        <w:t>МГО</w:t>
      </w:r>
      <w:r w:rsidRPr="00EB1675">
        <w:rPr>
          <w:sz w:val="24"/>
          <w:szCs w:val="24"/>
        </w:rPr>
        <w:t xml:space="preserve">. </w:t>
      </w:r>
    </w:p>
    <w:p w:rsidR="000E7BFC" w:rsidRPr="00EB1675" w:rsidRDefault="000E7BFC" w:rsidP="000E7BFC">
      <w:pPr>
        <w:ind w:firstLine="708"/>
        <w:jc w:val="both"/>
        <w:rPr>
          <w:sz w:val="24"/>
          <w:szCs w:val="24"/>
        </w:rPr>
      </w:pPr>
      <w:r w:rsidRPr="00EB1675">
        <w:rPr>
          <w:sz w:val="24"/>
          <w:szCs w:val="24"/>
        </w:rPr>
        <w:t>В результате реализации муниципальной программы</w:t>
      </w:r>
      <w:r w:rsidR="006A48C9">
        <w:rPr>
          <w:sz w:val="24"/>
          <w:szCs w:val="24"/>
        </w:rPr>
        <w:t xml:space="preserve"> </w:t>
      </w:r>
      <w:r w:rsidRPr="00EB1675">
        <w:rPr>
          <w:sz w:val="24"/>
          <w:szCs w:val="24"/>
        </w:rPr>
        <w:t xml:space="preserve">«Снижение административных барьеров, оптимизация и повышение качества государственных и муниципальных услуг на базе Муниципального автономного учреждения «Многофункциональный центр предоставления государственных и муниципальных услуг» </w:t>
      </w:r>
      <w:r w:rsidR="0023114E" w:rsidRPr="00EB1675">
        <w:rPr>
          <w:sz w:val="24"/>
          <w:szCs w:val="24"/>
        </w:rPr>
        <w:t>МГО</w:t>
      </w:r>
      <w:r w:rsidRPr="00EB1675">
        <w:rPr>
          <w:sz w:val="24"/>
          <w:szCs w:val="24"/>
        </w:rPr>
        <w:t xml:space="preserve">» в 2015 году открыты филиалы Многофункционального центра предоставления государственных и муниципальных услуг в северной и старой части города. Открыто  21 дополнительное окно приема граждан. </w:t>
      </w:r>
    </w:p>
    <w:p w:rsidR="000E7BFC" w:rsidRPr="00EB1675" w:rsidRDefault="000E7BFC" w:rsidP="000E7BFC">
      <w:pPr>
        <w:ind w:firstLine="708"/>
        <w:jc w:val="both"/>
        <w:rPr>
          <w:sz w:val="24"/>
          <w:szCs w:val="24"/>
        </w:rPr>
      </w:pPr>
      <w:r w:rsidRPr="00EB1675">
        <w:rPr>
          <w:sz w:val="24"/>
          <w:szCs w:val="24"/>
        </w:rPr>
        <w:t>В 2015 году, в соответствии с Постановлением Правительства РФ № 481 от 24.05.2014 г</w:t>
      </w:r>
      <w:proofErr w:type="gramStart"/>
      <w:r w:rsidRPr="00EB1675">
        <w:rPr>
          <w:sz w:val="24"/>
          <w:szCs w:val="24"/>
        </w:rPr>
        <w:t>.</w:t>
      </w:r>
      <w:r w:rsidR="00B51107" w:rsidRPr="00EB1675">
        <w:rPr>
          <w:bCs/>
          <w:sz w:val="24"/>
          <w:szCs w:val="24"/>
        </w:rPr>
        <w:t>«</w:t>
      </w:r>
      <w:proofErr w:type="gramEnd"/>
      <w:r w:rsidRPr="00EB1675">
        <w:rPr>
          <w:bCs/>
          <w:sz w:val="24"/>
          <w:szCs w:val="24"/>
        </w:rPr>
        <w:t>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r w:rsidR="00B51107" w:rsidRPr="00EB1675">
        <w:rPr>
          <w:bCs/>
          <w:sz w:val="24"/>
          <w:szCs w:val="24"/>
        </w:rPr>
        <w:t>»</w:t>
      </w:r>
      <w:r w:rsidRPr="00EB1675">
        <w:rPr>
          <w:sz w:val="24"/>
          <w:szCs w:val="24"/>
        </w:rPr>
        <w:t>, которое вступило в силу с 01.09.2015г. детские дома провели подготовку к переводу учреждений в Центры помощи детям-сиротам и детям, оставшимся без попечения родителей. Перевод осуществлен в пределах выделенных областных средств, без привлечения дополнительных средств.</w:t>
      </w:r>
    </w:p>
    <w:p w:rsidR="000E7BFC" w:rsidRPr="00EB1675" w:rsidRDefault="000E7BFC" w:rsidP="000E7BFC">
      <w:pPr>
        <w:ind w:firstLine="708"/>
        <w:jc w:val="both"/>
        <w:rPr>
          <w:sz w:val="24"/>
          <w:szCs w:val="24"/>
        </w:rPr>
      </w:pPr>
      <w:r w:rsidRPr="00EB1675">
        <w:rPr>
          <w:sz w:val="24"/>
          <w:szCs w:val="24"/>
        </w:rPr>
        <w:t xml:space="preserve">Выполнение индикативных показателей за 2015 год в сравнении с плановыми </w:t>
      </w:r>
      <w:proofErr w:type="gramStart"/>
      <w:r w:rsidRPr="00EB1675">
        <w:rPr>
          <w:sz w:val="24"/>
          <w:szCs w:val="24"/>
        </w:rPr>
        <w:t>значениями</w:t>
      </w:r>
      <w:proofErr w:type="gramEnd"/>
      <w:r w:rsidRPr="00EB1675">
        <w:rPr>
          <w:sz w:val="24"/>
          <w:szCs w:val="24"/>
        </w:rPr>
        <w:t xml:space="preserve"> в общем по учреждению составило 100%. </w:t>
      </w:r>
    </w:p>
    <w:p w:rsidR="000E7BFC" w:rsidRPr="00EB1675" w:rsidRDefault="000E7BFC" w:rsidP="000E7BFC">
      <w:pPr>
        <w:ind w:firstLine="708"/>
        <w:jc w:val="both"/>
        <w:rPr>
          <w:sz w:val="28"/>
          <w:szCs w:val="28"/>
        </w:rPr>
      </w:pPr>
    </w:p>
    <w:p w:rsidR="008C7A6E" w:rsidRPr="00EB1675" w:rsidRDefault="005F4C3E" w:rsidP="000223D9">
      <w:pPr>
        <w:pStyle w:val="a3"/>
        <w:numPr>
          <w:ilvl w:val="1"/>
          <w:numId w:val="17"/>
        </w:numPr>
        <w:tabs>
          <w:tab w:val="left" w:pos="851"/>
          <w:tab w:val="left" w:pos="993"/>
        </w:tabs>
        <w:spacing w:after="0" w:line="240" w:lineRule="auto"/>
        <w:jc w:val="center"/>
        <w:rPr>
          <w:rFonts w:ascii="Times New Roman" w:hAnsi="Times New Roman"/>
          <w:sz w:val="28"/>
          <w:szCs w:val="28"/>
        </w:rPr>
      </w:pPr>
      <w:r w:rsidRPr="00EB1675">
        <w:rPr>
          <w:rFonts w:ascii="Times New Roman" w:hAnsi="Times New Roman"/>
          <w:sz w:val="28"/>
          <w:szCs w:val="28"/>
        </w:rPr>
        <w:lastRenderedPageBreak/>
        <w:t>Экология, охрана окружающей среды</w:t>
      </w:r>
    </w:p>
    <w:p w:rsidR="006D4185" w:rsidRPr="00EB1675" w:rsidRDefault="006D4185" w:rsidP="005F4C3E">
      <w:pPr>
        <w:tabs>
          <w:tab w:val="left" w:pos="851"/>
          <w:tab w:val="left" w:pos="993"/>
        </w:tabs>
        <w:jc w:val="center"/>
        <w:rPr>
          <w:b/>
          <w:sz w:val="24"/>
          <w:szCs w:val="24"/>
        </w:rPr>
      </w:pPr>
    </w:p>
    <w:p w:rsidR="006D4185" w:rsidRPr="00EB1675" w:rsidRDefault="006D4185" w:rsidP="006D4185">
      <w:pPr>
        <w:tabs>
          <w:tab w:val="left" w:pos="709"/>
        </w:tabs>
        <w:ind w:firstLine="709"/>
        <w:jc w:val="both"/>
        <w:rPr>
          <w:sz w:val="24"/>
          <w:szCs w:val="24"/>
        </w:rPr>
      </w:pPr>
      <w:r w:rsidRPr="00EB1675">
        <w:rPr>
          <w:sz w:val="24"/>
          <w:szCs w:val="24"/>
        </w:rPr>
        <w:t xml:space="preserve">На территории </w:t>
      </w:r>
      <w:r w:rsidR="0023114E" w:rsidRPr="00EB1675">
        <w:rPr>
          <w:sz w:val="24"/>
          <w:szCs w:val="24"/>
        </w:rPr>
        <w:t>МГО</w:t>
      </w:r>
      <w:r w:rsidRPr="00EB1675">
        <w:rPr>
          <w:sz w:val="24"/>
          <w:szCs w:val="24"/>
        </w:rPr>
        <w:t xml:space="preserve"> протекает река Миасс. В реку впадает более 23 приток</w:t>
      </w:r>
      <w:r w:rsidR="00A518EE" w:rsidRPr="00EB1675">
        <w:rPr>
          <w:sz w:val="24"/>
          <w:szCs w:val="24"/>
        </w:rPr>
        <w:t>ов</w:t>
      </w:r>
      <w:r w:rsidRPr="00EB1675">
        <w:rPr>
          <w:sz w:val="24"/>
          <w:szCs w:val="24"/>
        </w:rPr>
        <w:t xml:space="preserve">. </w:t>
      </w:r>
    </w:p>
    <w:p w:rsidR="006D4185" w:rsidRPr="00EB1675" w:rsidRDefault="006D4185" w:rsidP="006D4185">
      <w:pPr>
        <w:tabs>
          <w:tab w:val="left" w:pos="709"/>
        </w:tabs>
        <w:ind w:firstLine="709"/>
        <w:jc w:val="both"/>
        <w:rPr>
          <w:sz w:val="24"/>
          <w:szCs w:val="24"/>
        </w:rPr>
      </w:pPr>
      <w:r w:rsidRPr="00EB1675">
        <w:rPr>
          <w:sz w:val="24"/>
          <w:szCs w:val="24"/>
        </w:rPr>
        <w:t>Находятся 4 водохранилища (</w:t>
      </w:r>
      <w:proofErr w:type="spellStart"/>
      <w:r w:rsidRPr="00EB1675">
        <w:rPr>
          <w:sz w:val="24"/>
          <w:szCs w:val="24"/>
        </w:rPr>
        <w:t>Миасское</w:t>
      </w:r>
      <w:proofErr w:type="spellEnd"/>
      <w:r w:rsidRPr="00EB1675">
        <w:rPr>
          <w:sz w:val="24"/>
          <w:szCs w:val="24"/>
        </w:rPr>
        <w:t xml:space="preserve">, </w:t>
      </w:r>
      <w:proofErr w:type="spellStart"/>
      <w:r w:rsidRPr="00EB1675">
        <w:rPr>
          <w:sz w:val="24"/>
          <w:szCs w:val="24"/>
        </w:rPr>
        <w:t>Поликарповское</w:t>
      </w:r>
      <w:proofErr w:type="spellEnd"/>
      <w:r w:rsidRPr="00EB1675">
        <w:rPr>
          <w:sz w:val="24"/>
          <w:szCs w:val="24"/>
        </w:rPr>
        <w:t xml:space="preserve">, </w:t>
      </w:r>
      <w:proofErr w:type="spellStart"/>
      <w:r w:rsidRPr="00EB1675">
        <w:rPr>
          <w:sz w:val="24"/>
          <w:szCs w:val="24"/>
        </w:rPr>
        <w:t>Иремельское</w:t>
      </w:r>
      <w:proofErr w:type="spellEnd"/>
      <w:r w:rsidRPr="00EB1675">
        <w:rPr>
          <w:sz w:val="24"/>
          <w:szCs w:val="24"/>
        </w:rPr>
        <w:t xml:space="preserve">, </w:t>
      </w:r>
      <w:proofErr w:type="spellStart"/>
      <w:r w:rsidRPr="00EB1675">
        <w:rPr>
          <w:sz w:val="24"/>
          <w:szCs w:val="24"/>
        </w:rPr>
        <w:t>Киалимское</w:t>
      </w:r>
      <w:proofErr w:type="spellEnd"/>
      <w:r w:rsidRPr="00EB1675">
        <w:rPr>
          <w:sz w:val="24"/>
          <w:szCs w:val="24"/>
        </w:rPr>
        <w:t xml:space="preserve">) с </w:t>
      </w:r>
      <w:r w:rsidR="00A518EE" w:rsidRPr="00EB1675">
        <w:rPr>
          <w:sz w:val="24"/>
          <w:szCs w:val="24"/>
        </w:rPr>
        <w:t>о</w:t>
      </w:r>
      <w:r w:rsidRPr="00EB1675">
        <w:rPr>
          <w:sz w:val="24"/>
          <w:szCs w:val="24"/>
        </w:rPr>
        <w:t>бщим полезным объемом воды 49,34 млн. м3, 15 озер, в том числе оз. Тургояк.</w:t>
      </w:r>
    </w:p>
    <w:p w:rsidR="006D4185" w:rsidRPr="00EB1675" w:rsidRDefault="006D4185" w:rsidP="006D4185">
      <w:pPr>
        <w:tabs>
          <w:tab w:val="left" w:pos="709"/>
        </w:tabs>
        <w:ind w:firstLine="709"/>
        <w:rPr>
          <w:sz w:val="24"/>
          <w:szCs w:val="24"/>
        </w:rPr>
      </w:pPr>
      <w:r w:rsidRPr="00EB1675">
        <w:rPr>
          <w:sz w:val="24"/>
          <w:szCs w:val="24"/>
        </w:rPr>
        <w:t>Земли лесного фонда-</w:t>
      </w:r>
      <w:smartTag w:uri="urn:schemas-microsoft-com:office:smarttags" w:element="metricconverter">
        <w:smartTagPr>
          <w:attr w:name="ProductID" w:val="112649 га"/>
        </w:smartTagPr>
        <w:r w:rsidRPr="00EB1675">
          <w:rPr>
            <w:sz w:val="24"/>
            <w:szCs w:val="24"/>
          </w:rPr>
          <w:t>112649 га</w:t>
        </w:r>
      </w:smartTag>
      <w:r w:rsidRPr="00EB1675">
        <w:rPr>
          <w:sz w:val="24"/>
          <w:szCs w:val="24"/>
        </w:rPr>
        <w:t xml:space="preserve"> (в том числе городские леса </w:t>
      </w:r>
      <w:smartTag w:uri="urn:schemas-microsoft-com:office:smarttags" w:element="metricconverter">
        <w:smartTagPr>
          <w:attr w:name="ProductID" w:val="2630 га"/>
        </w:smartTagPr>
        <w:r w:rsidRPr="00EB1675">
          <w:rPr>
            <w:sz w:val="24"/>
            <w:szCs w:val="24"/>
          </w:rPr>
          <w:t>2630 га</w:t>
        </w:r>
      </w:smartTag>
      <w:r w:rsidRPr="00EB1675">
        <w:rPr>
          <w:sz w:val="24"/>
          <w:szCs w:val="24"/>
        </w:rPr>
        <w:t>);</w:t>
      </w:r>
    </w:p>
    <w:p w:rsidR="006D4185" w:rsidRPr="00EB1675" w:rsidRDefault="006D4185" w:rsidP="006D4185">
      <w:pPr>
        <w:tabs>
          <w:tab w:val="left" w:pos="0"/>
          <w:tab w:val="left" w:pos="709"/>
        </w:tabs>
        <w:ind w:firstLine="709"/>
        <w:contextualSpacing/>
        <w:jc w:val="both"/>
        <w:rPr>
          <w:sz w:val="24"/>
          <w:szCs w:val="24"/>
        </w:rPr>
      </w:pPr>
      <w:r w:rsidRPr="00EB1675">
        <w:rPr>
          <w:sz w:val="24"/>
          <w:szCs w:val="24"/>
        </w:rPr>
        <w:t>Сегодня в МГО насчитывается более 50 предприятий выбрасывающих загрязняющие вещества в атмосферу, 60000 единиц автомобильного транспорта, более 100 локальных котельных. Ежегодные выбросы  загрязняющих веществ в атмосферу составляют 17 000 тыс. тонн, в том числе стационарные источники – 6000 тыс. тонн.</w:t>
      </w:r>
    </w:p>
    <w:p w:rsidR="006D4185" w:rsidRPr="00EB1675" w:rsidRDefault="006D4185" w:rsidP="006D4185">
      <w:pPr>
        <w:tabs>
          <w:tab w:val="left" w:pos="0"/>
          <w:tab w:val="left" w:pos="709"/>
        </w:tabs>
        <w:ind w:firstLine="709"/>
        <w:contextualSpacing/>
        <w:jc w:val="both"/>
        <w:rPr>
          <w:sz w:val="24"/>
          <w:szCs w:val="24"/>
        </w:rPr>
      </w:pPr>
      <w:r w:rsidRPr="00EB1675">
        <w:rPr>
          <w:sz w:val="24"/>
          <w:szCs w:val="24"/>
        </w:rPr>
        <w:t>Ежегодный объем сброса недостаточно очищенных сточных вод составил 16 млн. м\3 , сброс сточных вод без очистки 2,5 тыс</w:t>
      </w:r>
      <w:proofErr w:type="gramStart"/>
      <w:r w:rsidRPr="00EB1675">
        <w:rPr>
          <w:sz w:val="24"/>
          <w:szCs w:val="24"/>
        </w:rPr>
        <w:t>.м</w:t>
      </w:r>
      <w:proofErr w:type="gramEnd"/>
      <w:r w:rsidRPr="00EB1675">
        <w:rPr>
          <w:sz w:val="24"/>
          <w:szCs w:val="24"/>
        </w:rPr>
        <w:t>\3, масса загрязняющих веществ в сточных водах 18 тыс. тонн.</w:t>
      </w:r>
    </w:p>
    <w:p w:rsidR="006D4185" w:rsidRPr="00EB1675" w:rsidRDefault="006D4185" w:rsidP="006D4185">
      <w:pPr>
        <w:tabs>
          <w:tab w:val="left" w:pos="0"/>
          <w:tab w:val="left" w:pos="709"/>
        </w:tabs>
        <w:ind w:firstLine="709"/>
        <w:contextualSpacing/>
        <w:jc w:val="both"/>
        <w:rPr>
          <w:sz w:val="24"/>
          <w:szCs w:val="24"/>
        </w:rPr>
      </w:pPr>
      <w:r w:rsidRPr="00EB1675">
        <w:rPr>
          <w:sz w:val="24"/>
          <w:szCs w:val="24"/>
        </w:rPr>
        <w:t xml:space="preserve">На территории МГО эксплуатируется 13 месторождений, общая площадь  нарушенных горными работами составляет </w:t>
      </w:r>
      <w:smartTag w:uri="urn:schemas-microsoft-com:office:smarttags" w:element="metricconverter">
        <w:smartTagPr>
          <w:attr w:name="ProductID" w:val="711,18 га"/>
        </w:smartTagPr>
        <w:r w:rsidRPr="00EB1675">
          <w:rPr>
            <w:sz w:val="24"/>
            <w:szCs w:val="24"/>
          </w:rPr>
          <w:t>711,18 га</w:t>
        </w:r>
      </w:smartTag>
      <w:r w:rsidRPr="00EB1675">
        <w:rPr>
          <w:sz w:val="24"/>
          <w:szCs w:val="24"/>
        </w:rPr>
        <w:t>.</w:t>
      </w:r>
    </w:p>
    <w:p w:rsidR="006D4185" w:rsidRPr="00EB1675" w:rsidRDefault="006D4185" w:rsidP="006D4185">
      <w:pPr>
        <w:tabs>
          <w:tab w:val="left" w:pos="0"/>
          <w:tab w:val="left" w:pos="709"/>
        </w:tabs>
        <w:ind w:firstLine="709"/>
        <w:contextualSpacing/>
        <w:jc w:val="both"/>
        <w:rPr>
          <w:sz w:val="24"/>
          <w:szCs w:val="24"/>
        </w:rPr>
      </w:pPr>
      <w:r w:rsidRPr="00EB1675">
        <w:rPr>
          <w:sz w:val="24"/>
          <w:szCs w:val="24"/>
        </w:rPr>
        <w:t>Объем образующихся промышленных отходов, более 1.5 млн. тонн в год.</w:t>
      </w:r>
    </w:p>
    <w:p w:rsidR="006D4185" w:rsidRPr="00EB1675" w:rsidRDefault="006D4185" w:rsidP="006D4185">
      <w:pPr>
        <w:tabs>
          <w:tab w:val="left" w:pos="0"/>
          <w:tab w:val="left" w:pos="709"/>
        </w:tabs>
        <w:ind w:firstLine="709"/>
        <w:contextualSpacing/>
        <w:jc w:val="both"/>
        <w:rPr>
          <w:sz w:val="24"/>
          <w:szCs w:val="24"/>
        </w:rPr>
      </w:pPr>
      <w:r w:rsidRPr="00EB1675">
        <w:rPr>
          <w:sz w:val="24"/>
          <w:szCs w:val="24"/>
        </w:rPr>
        <w:t>Объем</w:t>
      </w:r>
      <w:r w:rsidR="002C032C">
        <w:rPr>
          <w:sz w:val="24"/>
          <w:szCs w:val="24"/>
        </w:rPr>
        <w:t>,</w:t>
      </w:r>
      <w:r w:rsidRPr="00EB1675">
        <w:rPr>
          <w:sz w:val="24"/>
          <w:szCs w:val="24"/>
        </w:rPr>
        <w:t xml:space="preserve"> </w:t>
      </w:r>
      <w:proofErr w:type="gramStart"/>
      <w:r w:rsidRPr="00EB1675">
        <w:rPr>
          <w:sz w:val="24"/>
          <w:szCs w:val="24"/>
        </w:rPr>
        <w:t>размещаемых</w:t>
      </w:r>
      <w:proofErr w:type="gramEnd"/>
      <w:r w:rsidRPr="00EB1675">
        <w:rPr>
          <w:sz w:val="24"/>
          <w:szCs w:val="24"/>
        </w:rPr>
        <w:t xml:space="preserve"> на Васильевской свалке</w:t>
      </w:r>
      <w:r w:rsidR="002C032C">
        <w:rPr>
          <w:sz w:val="24"/>
          <w:szCs w:val="24"/>
        </w:rPr>
        <w:t>,</w:t>
      </w:r>
      <w:r w:rsidRPr="00EB1675">
        <w:rPr>
          <w:sz w:val="24"/>
          <w:szCs w:val="24"/>
        </w:rPr>
        <w:t xml:space="preserve"> ТКО 64 тыс. </w:t>
      </w:r>
      <w:proofErr w:type="spellStart"/>
      <w:r w:rsidRPr="00EB1675">
        <w:rPr>
          <w:sz w:val="24"/>
          <w:szCs w:val="24"/>
        </w:rPr>
        <w:t>тн</w:t>
      </w:r>
      <w:proofErr w:type="spellEnd"/>
      <w:r w:rsidRPr="00EB1675">
        <w:rPr>
          <w:sz w:val="24"/>
          <w:szCs w:val="24"/>
        </w:rPr>
        <w:t xml:space="preserve">/год. Объем </w:t>
      </w:r>
      <w:r w:rsidR="00277CEC" w:rsidRPr="00EB1675">
        <w:rPr>
          <w:sz w:val="24"/>
          <w:szCs w:val="24"/>
        </w:rPr>
        <w:t>размещенных отходов на 01.01.20</w:t>
      </w:r>
      <w:r w:rsidRPr="00EB1675">
        <w:rPr>
          <w:sz w:val="24"/>
          <w:szCs w:val="24"/>
        </w:rPr>
        <w:t>15 г. составляет более 1 млн. тонн.</w:t>
      </w:r>
    </w:p>
    <w:p w:rsidR="006D4185" w:rsidRPr="00EB1675" w:rsidRDefault="006D4185" w:rsidP="006D4185">
      <w:pPr>
        <w:tabs>
          <w:tab w:val="left" w:pos="709"/>
        </w:tabs>
        <w:ind w:firstLine="709"/>
        <w:contextualSpacing/>
        <w:jc w:val="both"/>
        <w:rPr>
          <w:b/>
          <w:sz w:val="24"/>
          <w:szCs w:val="24"/>
        </w:rPr>
      </w:pPr>
      <w:r w:rsidRPr="00EB1675">
        <w:rPr>
          <w:b/>
          <w:sz w:val="24"/>
          <w:szCs w:val="24"/>
        </w:rPr>
        <w:t>Администрация МГО исполняет следующие муниципальные функции в области экологии:</w:t>
      </w:r>
    </w:p>
    <w:p w:rsidR="006D4185" w:rsidRPr="00EB1675" w:rsidRDefault="006D4185" w:rsidP="006D4185">
      <w:pPr>
        <w:numPr>
          <w:ilvl w:val="0"/>
          <w:numId w:val="19"/>
        </w:numPr>
        <w:tabs>
          <w:tab w:val="num" w:pos="0"/>
          <w:tab w:val="left" w:pos="709"/>
          <w:tab w:val="num" w:pos="1070"/>
        </w:tabs>
        <w:ind w:left="0" w:firstLine="709"/>
        <w:contextualSpacing/>
        <w:jc w:val="both"/>
        <w:rPr>
          <w:sz w:val="24"/>
          <w:szCs w:val="24"/>
        </w:rPr>
      </w:pPr>
      <w:r w:rsidRPr="00EB1675">
        <w:rPr>
          <w:sz w:val="24"/>
          <w:szCs w:val="24"/>
        </w:rPr>
        <w:t>Регулирование выбросов вредных (загрязняющих) веществ в атмосферный воздух в периоды неблагоприятных метеорологических условий (далее НМУ) – количество</w:t>
      </w:r>
      <w:r w:rsidR="00277CEC" w:rsidRPr="00EB1675">
        <w:rPr>
          <w:sz w:val="24"/>
          <w:szCs w:val="24"/>
        </w:rPr>
        <w:t xml:space="preserve"> в 2015 г. - </w:t>
      </w:r>
      <w:r w:rsidRPr="00EB1675">
        <w:rPr>
          <w:sz w:val="24"/>
          <w:szCs w:val="24"/>
        </w:rPr>
        <w:t>43 случая</w:t>
      </w:r>
      <w:r w:rsidR="002C032C">
        <w:rPr>
          <w:sz w:val="24"/>
          <w:szCs w:val="24"/>
        </w:rPr>
        <w:t xml:space="preserve"> </w:t>
      </w:r>
      <w:r w:rsidR="00EC7C0D" w:rsidRPr="00EB1675">
        <w:rPr>
          <w:sz w:val="24"/>
          <w:szCs w:val="24"/>
        </w:rPr>
        <w:t>(в 2014 г.-56 случаев)</w:t>
      </w:r>
      <w:r w:rsidRPr="00EB1675">
        <w:rPr>
          <w:sz w:val="24"/>
          <w:szCs w:val="24"/>
        </w:rPr>
        <w:t>.</w:t>
      </w:r>
    </w:p>
    <w:p w:rsidR="006D4185" w:rsidRPr="00EB1675" w:rsidRDefault="006D4185" w:rsidP="006D4185">
      <w:pPr>
        <w:numPr>
          <w:ilvl w:val="0"/>
          <w:numId w:val="19"/>
        </w:numPr>
        <w:tabs>
          <w:tab w:val="num" w:pos="0"/>
          <w:tab w:val="left" w:pos="709"/>
          <w:tab w:val="num" w:pos="1070"/>
        </w:tabs>
        <w:ind w:left="0" w:firstLine="709"/>
        <w:contextualSpacing/>
        <w:jc w:val="both"/>
        <w:rPr>
          <w:sz w:val="24"/>
          <w:szCs w:val="24"/>
        </w:rPr>
      </w:pPr>
      <w:r w:rsidRPr="00EB1675">
        <w:rPr>
          <w:sz w:val="24"/>
          <w:szCs w:val="24"/>
        </w:rPr>
        <w:t xml:space="preserve">Организация мероприятий по охране окружающей среды в границах МГО. </w:t>
      </w:r>
      <w:r w:rsidR="00972459" w:rsidRPr="00EB1675">
        <w:rPr>
          <w:sz w:val="24"/>
          <w:szCs w:val="24"/>
        </w:rPr>
        <w:t>Реализуется муниципальная п</w:t>
      </w:r>
      <w:r w:rsidRPr="00EB1675">
        <w:rPr>
          <w:sz w:val="24"/>
          <w:szCs w:val="24"/>
        </w:rPr>
        <w:t>рограмма «Экология МГО 2010-2015 год»</w:t>
      </w:r>
      <w:r w:rsidR="00972459" w:rsidRPr="00EB1675">
        <w:rPr>
          <w:sz w:val="24"/>
          <w:szCs w:val="24"/>
        </w:rPr>
        <w:t>.</w:t>
      </w:r>
      <w:r w:rsidR="004F261A">
        <w:rPr>
          <w:sz w:val="24"/>
          <w:szCs w:val="24"/>
        </w:rPr>
        <w:t xml:space="preserve"> </w:t>
      </w:r>
      <w:r w:rsidR="00972459" w:rsidRPr="00EB1675">
        <w:rPr>
          <w:sz w:val="24"/>
          <w:szCs w:val="24"/>
        </w:rPr>
        <w:t>В</w:t>
      </w:r>
      <w:r w:rsidRPr="00EB1675">
        <w:rPr>
          <w:sz w:val="24"/>
          <w:szCs w:val="24"/>
        </w:rPr>
        <w:t>ыполнено 10</w:t>
      </w:r>
      <w:r w:rsidR="004F261A">
        <w:rPr>
          <w:sz w:val="24"/>
          <w:szCs w:val="24"/>
        </w:rPr>
        <w:t xml:space="preserve"> </w:t>
      </w:r>
      <w:r w:rsidRPr="00EB1675">
        <w:rPr>
          <w:sz w:val="24"/>
          <w:szCs w:val="24"/>
        </w:rPr>
        <w:t>мероприятий на сумму 2097,0 тыс.</w:t>
      </w:r>
      <w:r w:rsidR="004F261A">
        <w:rPr>
          <w:sz w:val="24"/>
          <w:szCs w:val="24"/>
        </w:rPr>
        <w:t xml:space="preserve"> </w:t>
      </w:r>
      <w:r w:rsidRPr="00EB1675">
        <w:rPr>
          <w:sz w:val="24"/>
          <w:szCs w:val="24"/>
        </w:rPr>
        <w:t>р</w:t>
      </w:r>
      <w:r w:rsidR="002911C4" w:rsidRPr="00EB1675">
        <w:rPr>
          <w:sz w:val="24"/>
          <w:szCs w:val="24"/>
        </w:rPr>
        <w:t>уб</w:t>
      </w:r>
      <w:r w:rsidRPr="00EB1675">
        <w:rPr>
          <w:sz w:val="24"/>
          <w:szCs w:val="24"/>
        </w:rPr>
        <w:t xml:space="preserve">. </w:t>
      </w:r>
      <w:r w:rsidR="005E12A8" w:rsidRPr="00EB1675">
        <w:rPr>
          <w:sz w:val="24"/>
          <w:szCs w:val="24"/>
        </w:rPr>
        <w:t xml:space="preserve">(в 2014 г. – 9 мероприятий на сумму 858,96 тыс. руб.) </w:t>
      </w:r>
      <w:r w:rsidRPr="00EB1675">
        <w:rPr>
          <w:sz w:val="24"/>
          <w:szCs w:val="24"/>
        </w:rPr>
        <w:t>(</w:t>
      </w:r>
      <w:proofErr w:type="spellStart"/>
      <w:r w:rsidRPr="00EB1675">
        <w:rPr>
          <w:sz w:val="24"/>
          <w:szCs w:val="24"/>
        </w:rPr>
        <w:t>демеркуризация</w:t>
      </w:r>
      <w:proofErr w:type="spellEnd"/>
      <w:r w:rsidRPr="00EB1675">
        <w:rPr>
          <w:sz w:val="24"/>
          <w:szCs w:val="24"/>
        </w:rPr>
        <w:t xml:space="preserve"> ртутьсодержащих ламп от учреждений бюджетной сферы, уборка мусора на территории ООПТ местного значения,  лабораторные исследования, противопожарные мероприятия в городских лесах, воспроизводство городских лесов, межевание городских лесов</w:t>
      </w:r>
      <w:r w:rsidR="005E12A8" w:rsidRPr="00EB1675">
        <w:rPr>
          <w:sz w:val="24"/>
          <w:szCs w:val="24"/>
        </w:rPr>
        <w:t>)</w:t>
      </w:r>
      <w:r w:rsidRPr="00EB1675">
        <w:rPr>
          <w:sz w:val="24"/>
          <w:szCs w:val="24"/>
        </w:rPr>
        <w:t xml:space="preserve">. </w:t>
      </w:r>
    </w:p>
    <w:p w:rsidR="006D4185" w:rsidRPr="00EB1675" w:rsidRDefault="006D4185" w:rsidP="006D4185">
      <w:pPr>
        <w:numPr>
          <w:ilvl w:val="0"/>
          <w:numId w:val="19"/>
        </w:numPr>
        <w:tabs>
          <w:tab w:val="num" w:pos="0"/>
          <w:tab w:val="left" w:pos="709"/>
          <w:tab w:val="num" w:pos="1070"/>
        </w:tabs>
        <w:ind w:left="0" w:firstLine="709"/>
        <w:contextualSpacing/>
        <w:jc w:val="both"/>
        <w:rPr>
          <w:sz w:val="24"/>
          <w:szCs w:val="24"/>
        </w:rPr>
      </w:pPr>
      <w:r w:rsidRPr="00EB1675">
        <w:rPr>
          <w:sz w:val="24"/>
          <w:szCs w:val="24"/>
        </w:rPr>
        <w:t>Организация использования, охраны, защиты, воспроизводства городских лесов и зеленых насаждений, лесов особо охраняемых природных территорий, расположенных в границах МГО, реализованы мероприятия:</w:t>
      </w:r>
    </w:p>
    <w:p w:rsidR="006D4185" w:rsidRPr="00EB1675" w:rsidRDefault="006D4185" w:rsidP="00A518EE">
      <w:pPr>
        <w:tabs>
          <w:tab w:val="left" w:pos="709"/>
          <w:tab w:val="left" w:pos="993"/>
        </w:tabs>
        <w:ind w:firstLine="709"/>
        <w:contextualSpacing/>
        <w:jc w:val="both"/>
        <w:rPr>
          <w:sz w:val="24"/>
          <w:szCs w:val="24"/>
        </w:rPr>
      </w:pPr>
      <w:r w:rsidRPr="00EB1675">
        <w:rPr>
          <w:sz w:val="24"/>
          <w:szCs w:val="24"/>
        </w:rPr>
        <w:t>-</w:t>
      </w:r>
      <w:r w:rsidR="00A518EE" w:rsidRPr="00EB1675">
        <w:rPr>
          <w:sz w:val="24"/>
          <w:szCs w:val="24"/>
        </w:rPr>
        <w:tab/>
      </w:r>
      <w:r w:rsidRPr="00EB1675">
        <w:rPr>
          <w:sz w:val="24"/>
          <w:szCs w:val="24"/>
        </w:rPr>
        <w:t>Очистка городских лесов от сухостоя (в рамках отпуска древесины гражданам –</w:t>
      </w:r>
      <w:r w:rsidR="00ED76F1" w:rsidRPr="00EB1675">
        <w:rPr>
          <w:sz w:val="24"/>
          <w:szCs w:val="24"/>
        </w:rPr>
        <w:t>2015 год – 200,</w:t>
      </w:r>
      <w:smartTag w:uri="urn:schemas-microsoft-com:office:smarttags" w:element="metricconverter">
        <w:smartTagPr>
          <w:attr w:name="ProductID" w:val="12 куб. м"/>
        </w:smartTagPr>
        <w:r w:rsidR="00ED76F1" w:rsidRPr="00EB1675">
          <w:rPr>
            <w:sz w:val="24"/>
            <w:szCs w:val="24"/>
          </w:rPr>
          <w:t>12 куб. м</w:t>
        </w:r>
      </w:smartTag>
      <w:r w:rsidR="00ED76F1" w:rsidRPr="00EB1675">
        <w:rPr>
          <w:sz w:val="24"/>
          <w:szCs w:val="24"/>
        </w:rPr>
        <w:t xml:space="preserve">. на сумму 35,542 тыс. руб., </w:t>
      </w:r>
      <w:r w:rsidRPr="00EB1675">
        <w:rPr>
          <w:sz w:val="24"/>
          <w:szCs w:val="24"/>
        </w:rPr>
        <w:t xml:space="preserve">2014 год – 44 шт. </w:t>
      </w:r>
      <w:smartTag w:uri="urn:schemas-microsoft-com:office:smarttags" w:element="metricconverter">
        <w:smartTagPr>
          <w:attr w:name="ProductID" w:val="635 м³"/>
        </w:smartTagPr>
        <w:r w:rsidRPr="00EB1675">
          <w:rPr>
            <w:sz w:val="24"/>
            <w:szCs w:val="24"/>
          </w:rPr>
          <w:t>635 м³</w:t>
        </w:r>
      </w:smartTag>
      <w:r w:rsidRPr="00EB1675">
        <w:rPr>
          <w:sz w:val="24"/>
          <w:szCs w:val="24"/>
        </w:rPr>
        <w:t xml:space="preserve"> на сумму 87</w:t>
      </w:r>
      <w:r w:rsidR="00ED76F1" w:rsidRPr="00EB1675">
        <w:rPr>
          <w:sz w:val="24"/>
          <w:szCs w:val="24"/>
        </w:rPr>
        <w:t>,</w:t>
      </w:r>
      <w:r w:rsidRPr="00EB1675">
        <w:rPr>
          <w:sz w:val="24"/>
          <w:szCs w:val="24"/>
        </w:rPr>
        <w:t>634</w:t>
      </w:r>
      <w:r w:rsidR="00ED76F1" w:rsidRPr="00EB1675">
        <w:rPr>
          <w:sz w:val="24"/>
          <w:szCs w:val="24"/>
        </w:rPr>
        <w:t xml:space="preserve"> тыс.</w:t>
      </w:r>
      <w:r w:rsidRPr="00EB1675">
        <w:rPr>
          <w:sz w:val="24"/>
          <w:szCs w:val="24"/>
        </w:rPr>
        <w:t xml:space="preserve"> р</w:t>
      </w:r>
      <w:r w:rsidR="00ED76F1" w:rsidRPr="00EB1675">
        <w:rPr>
          <w:sz w:val="24"/>
          <w:szCs w:val="24"/>
        </w:rPr>
        <w:t>уб</w:t>
      </w:r>
      <w:r w:rsidRPr="00EB1675">
        <w:rPr>
          <w:sz w:val="24"/>
          <w:szCs w:val="24"/>
        </w:rPr>
        <w:t>.</w:t>
      </w:r>
      <w:r w:rsidR="00ED76F1" w:rsidRPr="00EB1675">
        <w:rPr>
          <w:sz w:val="24"/>
          <w:szCs w:val="24"/>
        </w:rPr>
        <w:t>).</w:t>
      </w:r>
    </w:p>
    <w:p w:rsidR="006D4185" w:rsidRPr="00EB1675" w:rsidRDefault="006D4185" w:rsidP="00A518EE">
      <w:pPr>
        <w:tabs>
          <w:tab w:val="left" w:pos="709"/>
          <w:tab w:val="left" w:pos="993"/>
        </w:tabs>
        <w:ind w:firstLine="709"/>
        <w:contextualSpacing/>
        <w:jc w:val="both"/>
        <w:rPr>
          <w:sz w:val="24"/>
          <w:szCs w:val="24"/>
        </w:rPr>
      </w:pPr>
      <w:r w:rsidRPr="00EB1675">
        <w:rPr>
          <w:sz w:val="24"/>
          <w:szCs w:val="24"/>
        </w:rPr>
        <w:t>-</w:t>
      </w:r>
      <w:r w:rsidR="00A518EE" w:rsidRPr="00EB1675">
        <w:rPr>
          <w:sz w:val="24"/>
          <w:szCs w:val="24"/>
        </w:rPr>
        <w:tab/>
      </w:r>
      <w:r w:rsidRPr="00EB1675">
        <w:rPr>
          <w:sz w:val="24"/>
          <w:szCs w:val="24"/>
        </w:rPr>
        <w:t>Восстановление городского озеленения – 40 деревьев.</w:t>
      </w:r>
    </w:p>
    <w:p w:rsidR="006D4185" w:rsidRPr="00EB1675" w:rsidRDefault="006D4185" w:rsidP="00A518EE">
      <w:pPr>
        <w:tabs>
          <w:tab w:val="left" w:pos="709"/>
          <w:tab w:val="left" w:pos="993"/>
        </w:tabs>
        <w:ind w:firstLine="709"/>
        <w:contextualSpacing/>
        <w:jc w:val="both"/>
        <w:rPr>
          <w:sz w:val="24"/>
          <w:szCs w:val="24"/>
        </w:rPr>
      </w:pPr>
      <w:r w:rsidRPr="00EB1675">
        <w:rPr>
          <w:sz w:val="24"/>
          <w:szCs w:val="24"/>
        </w:rPr>
        <w:t>-</w:t>
      </w:r>
      <w:r w:rsidR="00A518EE" w:rsidRPr="00EB1675">
        <w:rPr>
          <w:sz w:val="24"/>
          <w:szCs w:val="24"/>
        </w:rPr>
        <w:tab/>
      </w:r>
      <w:r w:rsidRPr="00EB1675">
        <w:rPr>
          <w:sz w:val="24"/>
          <w:szCs w:val="24"/>
        </w:rPr>
        <w:t xml:space="preserve">Выявлено лесных пожаров в городских лесах – </w:t>
      </w:r>
      <w:r w:rsidR="00BF0D14" w:rsidRPr="00EB1675">
        <w:rPr>
          <w:sz w:val="24"/>
          <w:szCs w:val="24"/>
        </w:rPr>
        <w:t>в 2015 году -</w:t>
      </w:r>
      <w:r w:rsidR="00F54FF3">
        <w:rPr>
          <w:sz w:val="24"/>
          <w:szCs w:val="24"/>
        </w:rPr>
        <w:t xml:space="preserve"> </w:t>
      </w:r>
      <w:r w:rsidRPr="00EB1675">
        <w:rPr>
          <w:sz w:val="24"/>
          <w:szCs w:val="24"/>
        </w:rPr>
        <w:t xml:space="preserve">37 </w:t>
      </w:r>
      <w:r w:rsidR="00BF0D14" w:rsidRPr="00EB1675">
        <w:rPr>
          <w:sz w:val="24"/>
          <w:szCs w:val="24"/>
        </w:rPr>
        <w:t>случаев (в 2014 г. – 8 случаев)</w:t>
      </w:r>
      <w:r w:rsidRPr="00EB1675">
        <w:rPr>
          <w:sz w:val="24"/>
          <w:szCs w:val="24"/>
        </w:rPr>
        <w:t>.</w:t>
      </w:r>
    </w:p>
    <w:p w:rsidR="006D4185" w:rsidRPr="00EB1675" w:rsidRDefault="006D4185" w:rsidP="00A518EE">
      <w:pPr>
        <w:tabs>
          <w:tab w:val="left" w:pos="709"/>
          <w:tab w:val="left" w:pos="993"/>
        </w:tabs>
        <w:ind w:firstLine="709"/>
        <w:contextualSpacing/>
        <w:jc w:val="both"/>
        <w:rPr>
          <w:bCs/>
          <w:sz w:val="24"/>
          <w:szCs w:val="24"/>
        </w:rPr>
      </w:pPr>
      <w:r w:rsidRPr="00EB1675">
        <w:rPr>
          <w:sz w:val="24"/>
          <w:szCs w:val="24"/>
        </w:rPr>
        <w:t>-</w:t>
      </w:r>
      <w:r w:rsidR="00A518EE" w:rsidRPr="00EB1675">
        <w:rPr>
          <w:sz w:val="24"/>
          <w:szCs w:val="24"/>
        </w:rPr>
        <w:tab/>
      </w:r>
      <w:r w:rsidRPr="00EB1675">
        <w:rPr>
          <w:sz w:val="24"/>
          <w:szCs w:val="24"/>
        </w:rPr>
        <w:t xml:space="preserve">Выдача разрешений на вырубку зеленых насаждений и заключений (шт.) – </w:t>
      </w:r>
      <w:r w:rsidR="00BF0D14" w:rsidRPr="00EB1675">
        <w:rPr>
          <w:sz w:val="24"/>
          <w:szCs w:val="24"/>
        </w:rPr>
        <w:t xml:space="preserve">в 2015 году – 204 (в 2014 году – </w:t>
      </w:r>
      <w:r w:rsidRPr="00EB1675">
        <w:rPr>
          <w:sz w:val="24"/>
          <w:szCs w:val="24"/>
        </w:rPr>
        <w:t>175</w:t>
      </w:r>
      <w:r w:rsidR="00BF0D14" w:rsidRPr="00EB1675">
        <w:rPr>
          <w:sz w:val="24"/>
          <w:szCs w:val="24"/>
        </w:rPr>
        <w:t>)</w:t>
      </w:r>
      <w:r w:rsidRPr="00EB1675">
        <w:rPr>
          <w:sz w:val="24"/>
          <w:szCs w:val="24"/>
        </w:rPr>
        <w:t xml:space="preserve">. Компенсационная стоимость – </w:t>
      </w:r>
      <w:r w:rsidR="00BF0D14" w:rsidRPr="00EB1675">
        <w:rPr>
          <w:sz w:val="24"/>
          <w:szCs w:val="24"/>
        </w:rPr>
        <w:t xml:space="preserve">в 2015 г. - </w:t>
      </w:r>
      <w:r w:rsidRPr="00EB1675">
        <w:rPr>
          <w:bCs/>
          <w:sz w:val="24"/>
          <w:szCs w:val="24"/>
        </w:rPr>
        <w:t>3308 т</w:t>
      </w:r>
      <w:r w:rsidR="00BF0D14" w:rsidRPr="00EB1675">
        <w:rPr>
          <w:bCs/>
          <w:sz w:val="24"/>
          <w:szCs w:val="24"/>
        </w:rPr>
        <w:t>ыс</w:t>
      </w:r>
      <w:r w:rsidRPr="00EB1675">
        <w:rPr>
          <w:bCs/>
          <w:sz w:val="24"/>
          <w:szCs w:val="24"/>
        </w:rPr>
        <w:t>.</w:t>
      </w:r>
      <w:r w:rsidR="00F54FF3">
        <w:rPr>
          <w:bCs/>
          <w:sz w:val="24"/>
          <w:szCs w:val="24"/>
        </w:rPr>
        <w:t xml:space="preserve"> </w:t>
      </w:r>
      <w:r w:rsidRPr="00EB1675">
        <w:rPr>
          <w:bCs/>
          <w:sz w:val="24"/>
          <w:szCs w:val="24"/>
        </w:rPr>
        <w:t>р</w:t>
      </w:r>
      <w:r w:rsidR="00BF0D14" w:rsidRPr="00EB1675">
        <w:rPr>
          <w:bCs/>
          <w:sz w:val="24"/>
          <w:szCs w:val="24"/>
        </w:rPr>
        <w:t>уб</w:t>
      </w:r>
      <w:r w:rsidRPr="00EB1675">
        <w:rPr>
          <w:bCs/>
          <w:sz w:val="24"/>
          <w:szCs w:val="24"/>
        </w:rPr>
        <w:t xml:space="preserve">. </w:t>
      </w:r>
      <w:r w:rsidR="00BF0D14" w:rsidRPr="00EB1675">
        <w:rPr>
          <w:bCs/>
          <w:sz w:val="24"/>
          <w:szCs w:val="24"/>
        </w:rPr>
        <w:t xml:space="preserve">(в 2014 г. – </w:t>
      </w:r>
      <w:r w:rsidR="00BF0D14" w:rsidRPr="00EB1675">
        <w:rPr>
          <w:sz w:val="24"/>
          <w:szCs w:val="24"/>
        </w:rPr>
        <w:t>2030 тыс. руб.)</w:t>
      </w:r>
    </w:p>
    <w:p w:rsidR="006D4185" w:rsidRPr="00EB1675" w:rsidRDefault="006D4185" w:rsidP="006D4185">
      <w:pPr>
        <w:tabs>
          <w:tab w:val="left" w:pos="709"/>
        </w:tabs>
        <w:ind w:firstLine="709"/>
        <w:contextualSpacing/>
        <w:jc w:val="both"/>
        <w:rPr>
          <w:sz w:val="24"/>
          <w:szCs w:val="24"/>
        </w:rPr>
      </w:pPr>
      <w:r w:rsidRPr="00EB1675">
        <w:rPr>
          <w:sz w:val="24"/>
          <w:szCs w:val="24"/>
        </w:rPr>
        <w:t>Организация муниципального лесного контроля и надзора:</w:t>
      </w:r>
    </w:p>
    <w:p w:rsidR="006D4185" w:rsidRPr="00EB1675" w:rsidRDefault="00A518EE" w:rsidP="00A518EE">
      <w:pPr>
        <w:tabs>
          <w:tab w:val="left" w:pos="709"/>
          <w:tab w:val="left" w:pos="993"/>
          <w:tab w:val="left" w:pos="6132"/>
        </w:tabs>
        <w:ind w:firstLine="709"/>
        <w:contextualSpacing/>
        <w:jc w:val="both"/>
        <w:rPr>
          <w:sz w:val="24"/>
          <w:szCs w:val="24"/>
        </w:rPr>
      </w:pPr>
      <w:r w:rsidRPr="00EB1675">
        <w:rPr>
          <w:sz w:val="24"/>
          <w:szCs w:val="24"/>
        </w:rPr>
        <w:t>-</w:t>
      </w:r>
      <w:r w:rsidRPr="00EB1675">
        <w:rPr>
          <w:sz w:val="24"/>
          <w:szCs w:val="24"/>
        </w:rPr>
        <w:tab/>
      </w:r>
      <w:r w:rsidR="006D4185" w:rsidRPr="00EB1675">
        <w:rPr>
          <w:sz w:val="24"/>
          <w:szCs w:val="24"/>
        </w:rPr>
        <w:t xml:space="preserve">Выявлено  фактов незаконных рубок лесных насаждений: </w:t>
      </w:r>
      <w:r w:rsidR="00EC6A68" w:rsidRPr="00EB1675">
        <w:rPr>
          <w:sz w:val="24"/>
          <w:szCs w:val="24"/>
        </w:rPr>
        <w:t xml:space="preserve">в </w:t>
      </w:r>
      <w:smartTag w:uri="urn:schemas-microsoft-com:office:smarttags" w:element="metricconverter">
        <w:smartTagPr>
          <w:attr w:name="ProductID" w:val="2015 г"/>
        </w:smartTagPr>
        <w:r w:rsidR="006D4185" w:rsidRPr="00EB1675">
          <w:rPr>
            <w:sz w:val="24"/>
            <w:szCs w:val="24"/>
          </w:rPr>
          <w:t>2015 г</w:t>
        </w:r>
      </w:smartTag>
      <w:r w:rsidR="006D4185" w:rsidRPr="00EB1675">
        <w:rPr>
          <w:sz w:val="24"/>
          <w:szCs w:val="24"/>
        </w:rPr>
        <w:t xml:space="preserve">.- 3 шт. </w:t>
      </w:r>
      <w:r w:rsidR="00EC6A68" w:rsidRPr="00EB1675">
        <w:rPr>
          <w:sz w:val="24"/>
          <w:szCs w:val="24"/>
        </w:rPr>
        <w:t xml:space="preserve">(в </w:t>
      </w:r>
      <w:r w:rsidR="006D4185" w:rsidRPr="00EB1675">
        <w:rPr>
          <w:sz w:val="24"/>
          <w:szCs w:val="24"/>
        </w:rPr>
        <w:t>2014г. -6 шт.</w:t>
      </w:r>
      <w:r w:rsidR="00EC6A68" w:rsidRPr="00EB1675">
        <w:rPr>
          <w:sz w:val="24"/>
          <w:szCs w:val="24"/>
        </w:rPr>
        <w:t>).</w:t>
      </w:r>
    </w:p>
    <w:p w:rsidR="006D4185" w:rsidRPr="00EB1675" w:rsidRDefault="006D4185" w:rsidP="00A518EE">
      <w:pPr>
        <w:tabs>
          <w:tab w:val="left" w:pos="709"/>
          <w:tab w:val="left" w:pos="993"/>
          <w:tab w:val="left" w:pos="6132"/>
        </w:tabs>
        <w:ind w:firstLine="709"/>
        <w:contextualSpacing/>
        <w:jc w:val="both"/>
        <w:rPr>
          <w:sz w:val="24"/>
          <w:szCs w:val="24"/>
        </w:rPr>
      </w:pPr>
      <w:r w:rsidRPr="00EB1675">
        <w:rPr>
          <w:sz w:val="24"/>
          <w:szCs w:val="24"/>
        </w:rPr>
        <w:t>-</w:t>
      </w:r>
      <w:r w:rsidR="00A518EE" w:rsidRPr="00EB1675">
        <w:rPr>
          <w:sz w:val="24"/>
          <w:szCs w:val="24"/>
        </w:rPr>
        <w:tab/>
      </w:r>
      <w:r w:rsidRPr="00EB1675">
        <w:rPr>
          <w:sz w:val="24"/>
          <w:szCs w:val="24"/>
        </w:rPr>
        <w:t xml:space="preserve">Установлен 1 </w:t>
      </w:r>
      <w:proofErr w:type="spellStart"/>
      <w:r w:rsidRPr="00EB1675">
        <w:rPr>
          <w:sz w:val="24"/>
          <w:szCs w:val="24"/>
        </w:rPr>
        <w:t>лесонарушитель</w:t>
      </w:r>
      <w:proofErr w:type="spellEnd"/>
      <w:r w:rsidRPr="00EB1675">
        <w:rPr>
          <w:sz w:val="24"/>
          <w:szCs w:val="24"/>
        </w:rPr>
        <w:t xml:space="preserve"> в </w:t>
      </w:r>
      <w:smartTag w:uri="urn:schemas-microsoft-com:office:smarttags" w:element="metricconverter">
        <w:smartTagPr>
          <w:attr w:name="ProductID" w:val="2015 г"/>
        </w:smartTagPr>
        <w:r w:rsidRPr="00EB1675">
          <w:rPr>
            <w:sz w:val="24"/>
            <w:szCs w:val="24"/>
          </w:rPr>
          <w:t>2015 г</w:t>
        </w:r>
        <w:r w:rsidR="00EC6A68" w:rsidRPr="00EB1675">
          <w:rPr>
            <w:sz w:val="24"/>
            <w:szCs w:val="24"/>
          </w:rPr>
          <w:t xml:space="preserve"> (</w:t>
        </w:r>
      </w:smartTag>
      <w:r w:rsidRPr="00EB1675">
        <w:rPr>
          <w:sz w:val="24"/>
          <w:szCs w:val="24"/>
        </w:rPr>
        <w:t xml:space="preserve">3 </w:t>
      </w:r>
      <w:proofErr w:type="spellStart"/>
      <w:r w:rsidRPr="00EB1675">
        <w:rPr>
          <w:sz w:val="24"/>
          <w:szCs w:val="24"/>
        </w:rPr>
        <w:t>лесонарушителя</w:t>
      </w:r>
      <w:proofErr w:type="spellEnd"/>
      <w:r w:rsidRPr="00EB1675">
        <w:rPr>
          <w:sz w:val="24"/>
          <w:szCs w:val="24"/>
        </w:rPr>
        <w:t xml:space="preserve"> в </w:t>
      </w:r>
      <w:smartTag w:uri="urn:schemas-microsoft-com:office:smarttags" w:element="metricconverter">
        <w:smartTagPr>
          <w:attr w:name="ProductID" w:val="2014 г"/>
        </w:smartTagPr>
        <w:r w:rsidRPr="00EB1675">
          <w:rPr>
            <w:sz w:val="24"/>
            <w:szCs w:val="24"/>
          </w:rPr>
          <w:t>2014 г</w:t>
        </w:r>
      </w:smartTag>
      <w:r w:rsidRPr="00EB1675">
        <w:rPr>
          <w:sz w:val="24"/>
          <w:szCs w:val="24"/>
        </w:rPr>
        <w:t>.</w:t>
      </w:r>
      <w:r w:rsidR="00EC6A68" w:rsidRPr="00EB1675">
        <w:rPr>
          <w:sz w:val="24"/>
          <w:szCs w:val="24"/>
        </w:rPr>
        <w:t>)</w:t>
      </w:r>
      <w:r w:rsidRPr="00EB1675">
        <w:rPr>
          <w:sz w:val="24"/>
          <w:szCs w:val="24"/>
        </w:rPr>
        <w:t xml:space="preserve">, </w:t>
      </w:r>
    </w:p>
    <w:p w:rsidR="006D4185" w:rsidRPr="00EB1675" w:rsidRDefault="006D4185" w:rsidP="006D4185">
      <w:pPr>
        <w:tabs>
          <w:tab w:val="left" w:pos="709"/>
          <w:tab w:val="left" w:pos="6132"/>
        </w:tabs>
        <w:ind w:firstLine="709"/>
        <w:contextualSpacing/>
        <w:jc w:val="both"/>
        <w:rPr>
          <w:sz w:val="24"/>
          <w:szCs w:val="24"/>
        </w:rPr>
      </w:pPr>
      <w:r w:rsidRPr="00EB1675">
        <w:rPr>
          <w:sz w:val="24"/>
          <w:szCs w:val="24"/>
        </w:rPr>
        <w:t>Согласно утвержденно</w:t>
      </w:r>
      <w:r w:rsidR="00A518EE" w:rsidRPr="00EB1675">
        <w:rPr>
          <w:sz w:val="24"/>
          <w:szCs w:val="24"/>
        </w:rPr>
        <w:t>му</w:t>
      </w:r>
      <w:r w:rsidRPr="00EB1675">
        <w:rPr>
          <w:sz w:val="24"/>
          <w:szCs w:val="24"/>
        </w:rPr>
        <w:t xml:space="preserve"> план</w:t>
      </w:r>
      <w:r w:rsidR="00A518EE" w:rsidRPr="00EB1675">
        <w:rPr>
          <w:sz w:val="24"/>
          <w:szCs w:val="24"/>
        </w:rPr>
        <w:t>у</w:t>
      </w:r>
      <w:r w:rsidRPr="00EB1675">
        <w:rPr>
          <w:sz w:val="24"/>
          <w:szCs w:val="24"/>
        </w:rPr>
        <w:t xml:space="preserve"> проверок по муниципальному лесному контролю в </w:t>
      </w:r>
      <w:smartTag w:uri="urn:schemas-microsoft-com:office:smarttags" w:element="metricconverter">
        <w:smartTagPr>
          <w:attr w:name="ProductID" w:val="2015 г"/>
        </w:smartTagPr>
        <w:r w:rsidRPr="00EB1675">
          <w:rPr>
            <w:sz w:val="24"/>
            <w:szCs w:val="24"/>
          </w:rPr>
          <w:t>2015 г</w:t>
        </w:r>
      </w:smartTag>
      <w:r w:rsidRPr="00EB1675">
        <w:rPr>
          <w:sz w:val="24"/>
          <w:szCs w:val="24"/>
        </w:rPr>
        <w:t xml:space="preserve">. проведена 1 проверка, </w:t>
      </w:r>
      <w:r w:rsidR="00EC6A68" w:rsidRPr="00EB1675">
        <w:rPr>
          <w:sz w:val="24"/>
          <w:szCs w:val="24"/>
        </w:rPr>
        <w:t>(в</w:t>
      </w:r>
      <w:r w:rsidRPr="00EB1675">
        <w:rPr>
          <w:sz w:val="24"/>
          <w:szCs w:val="24"/>
        </w:rPr>
        <w:t xml:space="preserve"> 2014 год</w:t>
      </w:r>
      <w:r w:rsidR="00EC6A68" w:rsidRPr="00EB1675">
        <w:rPr>
          <w:sz w:val="24"/>
          <w:szCs w:val="24"/>
        </w:rPr>
        <w:t>у</w:t>
      </w:r>
      <w:r w:rsidRPr="00EB1675">
        <w:rPr>
          <w:sz w:val="24"/>
          <w:szCs w:val="24"/>
        </w:rPr>
        <w:t xml:space="preserve"> проведено 3 проверки</w:t>
      </w:r>
      <w:r w:rsidR="00EC6A68" w:rsidRPr="00EB1675">
        <w:rPr>
          <w:sz w:val="24"/>
          <w:szCs w:val="24"/>
        </w:rPr>
        <w:t>)</w:t>
      </w:r>
      <w:r w:rsidRPr="00EB1675">
        <w:rPr>
          <w:sz w:val="24"/>
          <w:szCs w:val="24"/>
        </w:rPr>
        <w:t xml:space="preserve">. </w:t>
      </w:r>
    </w:p>
    <w:p w:rsidR="006D4185" w:rsidRPr="00EB1675" w:rsidRDefault="006D4185" w:rsidP="00A518EE">
      <w:pPr>
        <w:numPr>
          <w:ilvl w:val="0"/>
          <w:numId w:val="19"/>
        </w:numPr>
        <w:tabs>
          <w:tab w:val="num" w:pos="0"/>
          <w:tab w:val="left" w:pos="709"/>
          <w:tab w:val="left" w:pos="851"/>
          <w:tab w:val="left" w:pos="993"/>
        </w:tabs>
        <w:ind w:left="0" w:firstLine="709"/>
        <w:jc w:val="both"/>
        <w:rPr>
          <w:rFonts w:ascii="Arial" w:hAnsi="Arial"/>
          <w:sz w:val="24"/>
          <w:szCs w:val="24"/>
        </w:rPr>
      </w:pPr>
      <w:r w:rsidRPr="00EB1675">
        <w:rPr>
          <w:sz w:val="24"/>
          <w:szCs w:val="24"/>
        </w:rPr>
        <w:t xml:space="preserve">Организация </w:t>
      </w:r>
      <w:proofErr w:type="gramStart"/>
      <w:r w:rsidRPr="00EB1675">
        <w:rPr>
          <w:sz w:val="24"/>
          <w:szCs w:val="24"/>
        </w:rPr>
        <w:t>контроля за</w:t>
      </w:r>
      <w:proofErr w:type="gramEnd"/>
      <w:r w:rsidRPr="00EB1675">
        <w:rPr>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D4185" w:rsidRPr="00EB1675" w:rsidRDefault="006D4185" w:rsidP="006D4185">
      <w:pPr>
        <w:tabs>
          <w:tab w:val="left" w:pos="709"/>
        </w:tabs>
        <w:ind w:firstLine="709"/>
        <w:contextualSpacing/>
        <w:jc w:val="both"/>
        <w:rPr>
          <w:sz w:val="24"/>
          <w:szCs w:val="24"/>
        </w:rPr>
      </w:pPr>
      <w:r w:rsidRPr="00EB1675">
        <w:rPr>
          <w:sz w:val="24"/>
          <w:szCs w:val="24"/>
        </w:rPr>
        <w:t xml:space="preserve">В </w:t>
      </w:r>
      <w:smartTag w:uri="urn:schemas-microsoft-com:office:smarttags" w:element="metricconverter">
        <w:smartTagPr>
          <w:attr w:name="ProductID" w:val="2015 г"/>
        </w:smartTagPr>
        <w:r w:rsidRPr="00EB1675">
          <w:rPr>
            <w:sz w:val="24"/>
            <w:szCs w:val="24"/>
          </w:rPr>
          <w:t>2015 г</w:t>
        </w:r>
      </w:smartTag>
      <w:r w:rsidRPr="00EB1675">
        <w:rPr>
          <w:sz w:val="24"/>
          <w:szCs w:val="24"/>
        </w:rPr>
        <w:t>. выя</w:t>
      </w:r>
      <w:r w:rsidR="00EC6A68" w:rsidRPr="00EB1675">
        <w:rPr>
          <w:sz w:val="24"/>
          <w:szCs w:val="24"/>
        </w:rPr>
        <w:t>влено 2 факта незаконной добычи (</w:t>
      </w:r>
      <w:r w:rsidRPr="00EB1675">
        <w:rPr>
          <w:sz w:val="24"/>
          <w:szCs w:val="24"/>
        </w:rPr>
        <w:t xml:space="preserve">в </w:t>
      </w:r>
      <w:smartTag w:uri="urn:schemas-microsoft-com:office:smarttags" w:element="metricconverter">
        <w:smartTagPr>
          <w:attr w:name="ProductID" w:val="2014 г"/>
        </w:smartTagPr>
        <w:r w:rsidRPr="00EB1675">
          <w:rPr>
            <w:sz w:val="24"/>
            <w:szCs w:val="24"/>
          </w:rPr>
          <w:t>2014 г</w:t>
        </w:r>
      </w:smartTag>
      <w:r w:rsidRPr="00EB1675">
        <w:rPr>
          <w:sz w:val="24"/>
          <w:szCs w:val="24"/>
        </w:rPr>
        <w:t xml:space="preserve">. 3 факта незаконной </w:t>
      </w:r>
      <w:r w:rsidRPr="00EB1675">
        <w:rPr>
          <w:sz w:val="24"/>
          <w:szCs w:val="24"/>
        </w:rPr>
        <w:lastRenderedPageBreak/>
        <w:t>добычи</w:t>
      </w:r>
      <w:r w:rsidR="00EC6A68" w:rsidRPr="00EB1675">
        <w:rPr>
          <w:sz w:val="24"/>
          <w:szCs w:val="24"/>
        </w:rPr>
        <w:t>)</w:t>
      </w:r>
      <w:r w:rsidRPr="00EB1675">
        <w:rPr>
          <w:sz w:val="24"/>
          <w:szCs w:val="24"/>
        </w:rPr>
        <w:t>.</w:t>
      </w:r>
    </w:p>
    <w:p w:rsidR="006D4185" w:rsidRPr="00EB1675" w:rsidRDefault="00EC6A68" w:rsidP="00EC6A68">
      <w:pPr>
        <w:tabs>
          <w:tab w:val="left" w:pos="709"/>
          <w:tab w:val="left" w:pos="993"/>
        </w:tabs>
        <w:ind w:firstLine="709"/>
        <w:contextualSpacing/>
        <w:jc w:val="both"/>
        <w:rPr>
          <w:sz w:val="24"/>
          <w:szCs w:val="24"/>
        </w:rPr>
      </w:pPr>
      <w:r w:rsidRPr="00EB1675">
        <w:rPr>
          <w:sz w:val="24"/>
          <w:szCs w:val="24"/>
        </w:rPr>
        <w:t xml:space="preserve">В рамках </w:t>
      </w:r>
      <w:r w:rsidR="006D4185" w:rsidRPr="00EB1675">
        <w:rPr>
          <w:sz w:val="24"/>
          <w:szCs w:val="24"/>
        </w:rPr>
        <w:t>отдельны</w:t>
      </w:r>
      <w:r w:rsidRPr="00EB1675">
        <w:rPr>
          <w:sz w:val="24"/>
          <w:szCs w:val="24"/>
        </w:rPr>
        <w:t>х</w:t>
      </w:r>
      <w:r w:rsidR="006D4185" w:rsidRPr="00EB1675">
        <w:rPr>
          <w:sz w:val="24"/>
          <w:szCs w:val="24"/>
        </w:rPr>
        <w:t xml:space="preserve"> государственны</w:t>
      </w:r>
      <w:r w:rsidRPr="00EB1675">
        <w:rPr>
          <w:sz w:val="24"/>
          <w:szCs w:val="24"/>
        </w:rPr>
        <w:t>х</w:t>
      </w:r>
      <w:r w:rsidR="006D4185" w:rsidRPr="00EB1675">
        <w:rPr>
          <w:sz w:val="24"/>
          <w:szCs w:val="24"/>
        </w:rPr>
        <w:t xml:space="preserve"> полномочи</w:t>
      </w:r>
      <w:r w:rsidRPr="00EB1675">
        <w:rPr>
          <w:sz w:val="24"/>
          <w:szCs w:val="24"/>
        </w:rPr>
        <w:t>й</w:t>
      </w:r>
      <w:r w:rsidR="006D4185" w:rsidRPr="00EB1675">
        <w:rPr>
          <w:sz w:val="24"/>
          <w:szCs w:val="24"/>
        </w:rPr>
        <w:t xml:space="preserve"> в области охраны окружающей среды</w:t>
      </w:r>
      <w:r w:rsidRPr="00EB1675">
        <w:rPr>
          <w:sz w:val="24"/>
          <w:szCs w:val="24"/>
        </w:rPr>
        <w:t xml:space="preserve"> проведены следующие мероприятия:</w:t>
      </w:r>
    </w:p>
    <w:p w:rsidR="006D4185" w:rsidRPr="00EB1675" w:rsidRDefault="006D4185" w:rsidP="006D4185">
      <w:pPr>
        <w:tabs>
          <w:tab w:val="left" w:pos="709"/>
          <w:tab w:val="left" w:pos="7380"/>
        </w:tabs>
        <w:ind w:firstLine="709"/>
        <w:jc w:val="both"/>
        <w:rPr>
          <w:sz w:val="24"/>
          <w:szCs w:val="24"/>
        </w:rPr>
      </w:pPr>
      <w:r w:rsidRPr="00EB1675">
        <w:rPr>
          <w:sz w:val="24"/>
          <w:szCs w:val="24"/>
        </w:rPr>
        <w:t>Всего проведено проверок –39, из них внеплановых 15 и 53 рейда по обращениям граждан. Отказов в согласовании проведения  проверки – 1.</w:t>
      </w:r>
    </w:p>
    <w:p w:rsidR="006D4185" w:rsidRPr="00EB1675" w:rsidRDefault="006D4185" w:rsidP="006D4185">
      <w:pPr>
        <w:tabs>
          <w:tab w:val="left" w:pos="709"/>
          <w:tab w:val="left" w:pos="7380"/>
        </w:tabs>
        <w:ind w:firstLine="709"/>
        <w:jc w:val="both"/>
        <w:rPr>
          <w:sz w:val="24"/>
          <w:szCs w:val="24"/>
        </w:rPr>
      </w:pPr>
      <w:r w:rsidRPr="00EB1675">
        <w:rPr>
          <w:sz w:val="24"/>
          <w:szCs w:val="24"/>
        </w:rPr>
        <w:t>Выявлено нарушений – 74</w:t>
      </w:r>
    </w:p>
    <w:p w:rsidR="006D4185" w:rsidRPr="00EB1675" w:rsidRDefault="006D4185" w:rsidP="006D4185">
      <w:pPr>
        <w:tabs>
          <w:tab w:val="left" w:pos="709"/>
          <w:tab w:val="left" w:pos="7380"/>
        </w:tabs>
        <w:ind w:firstLine="709"/>
        <w:jc w:val="both"/>
        <w:rPr>
          <w:sz w:val="24"/>
          <w:szCs w:val="24"/>
        </w:rPr>
      </w:pPr>
      <w:r w:rsidRPr="00EB1675">
        <w:rPr>
          <w:sz w:val="24"/>
          <w:szCs w:val="24"/>
        </w:rPr>
        <w:t>Выдано предписаний – 108</w:t>
      </w:r>
    </w:p>
    <w:p w:rsidR="006D4185" w:rsidRPr="00EB1675" w:rsidRDefault="006D4185" w:rsidP="006D4185">
      <w:pPr>
        <w:tabs>
          <w:tab w:val="left" w:pos="709"/>
          <w:tab w:val="left" w:pos="7380"/>
        </w:tabs>
        <w:ind w:firstLine="709"/>
        <w:jc w:val="both"/>
        <w:outlineLvl w:val="0"/>
        <w:rPr>
          <w:sz w:val="24"/>
          <w:szCs w:val="24"/>
        </w:rPr>
      </w:pPr>
      <w:r w:rsidRPr="00EB1675">
        <w:rPr>
          <w:sz w:val="24"/>
          <w:szCs w:val="24"/>
        </w:rPr>
        <w:t>Количество протоколов – 29</w:t>
      </w:r>
    </w:p>
    <w:p w:rsidR="006D4185" w:rsidRPr="00EB1675" w:rsidRDefault="006D4185" w:rsidP="006D4185">
      <w:pPr>
        <w:tabs>
          <w:tab w:val="left" w:pos="709"/>
          <w:tab w:val="left" w:pos="7380"/>
        </w:tabs>
        <w:ind w:firstLine="709"/>
        <w:jc w:val="both"/>
        <w:rPr>
          <w:sz w:val="24"/>
          <w:szCs w:val="24"/>
        </w:rPr>
      </w:pPr>
      <w:r w:rsidRPr="00EB1675">
        <w:rPr>
          <w:sz w:val="24"/>
          <w:szCs w:val="24"/>
        </w:rPr>
        <w:t xml:space="preserve">Часть штрафов, наложенных в </w:t>
      </w:r>
      <w:smartTag w:uri="urn:schemas-microsoft-com:office:smarttags" w:element="metricconverter">
        <w:smartTagPr>
          <w:attr w:name="ProductID" w:val="2014 г"/>
        </w:smartTagPr>
        <w:r w:rsidRPr="00EB1675">
          <w:rPr>
            <w:sz w:val="24"/>
            <w:szCs w:val="24"/>
          </w:rPr>
          <w:t>2014 г</w:t>
        </w:r>
      </w:smartTag>
      <w:r w:rsidRPr="00EB1675">
        <w:rPr>
          <w:sz w:val="24"/>
          <w:szCs w:val="24"/>
        </w:rPr>
        <w:t xml:space="preserve">. были взысканы в </w:t>
      </w:r>
      <w:smartTag w:uri="urn:schemas-microsoft-com:office:smarttags" w:element="metricconverter">
        <w:smartTagPr>
          <w:attr w:name="ProductID" w:val="2015 г"/>
        </w:smartTagPr>
        <w:r w:rsidRPr="00EB1675">
          <w:rPr>
            <w:sz w:val="24"/>
            <w:szCs w:val="24"/>
          </w:rPr>
          <w:t>2015 г</w:t>
        </w:r>
      </w:smartTag>
      <w:r w:rsidRPr="00EB1675">
        <w:rPr>
          <w:sz w:val="24"/>
          <w:szCs w:val="24"/>
        </w:rPr>
        <w:t xml:space="preserve">. Данные отсутствуют. Основные нарушения </w:t>
      </w:r>
      <w:r w:rsidR="00A518EE" w:rsidRPr="00EB1675">
        <w:rPr>
          <w:sz w:val="24"/>
          <w:szCs w:val="24"/>
        </w:rPr>
        <w:t xml:space="preserve">- </w:t>
      </w:r>
      <w:r w:rsidRPr="00EB1675">
        <w:rPr>
          <w:sz w:val="24"/>
          <w:szCs w:val="24"/>
        </w:rPr>
        <w:t>отсутствие документов в сфере обращения с отходами (учет, паспорта, плата за НВОС) и атмосферного воздуха (</w:t>
      </w:r>
      <w:r w:rsidR="00A518EE" w:rsidRPr="00EB1675">
        <w:rPr>
          <w:sz w:val="24"/>
          <w:szCs w:val="24"/>
        </w:rPr>
        <w:t>отсутствие</w:t>
      </w:r>
      <w:r w:rsidRPr="00EB1675">
        <w:rPr>
          <w:sz w:val="24"/>
          <w:szCs w:val="24"/>
        </w:rPr>
        <w:t xml:space="preserve"> производственного контроля, разрешения на выброс), несанкционированное размещение отходов</w:t>
      </w:r>
    </w:p>
    <w:p w:rsidR="006D4185" w:rsidRPr="00EB1675" w:rsidRDefault="006D4185" w:rsidP="006D4185">
      <w:pPr>
        <w:tabs>
          <w:tab w:val="left" w:pos="709"/>
        </w:tabs>
        <w:ind w:firstLine="709"/>
        <w:contextualSpacing/>
        <w:jc w:val="both"/>
        <w:rPr>
          <w:bCs/>
          <w:sz w:val="24"/>
          <w:szCs w:val="24"/>
        </w:rPr>
      </w:pPr>
      <w:r w:rsidRPr="00EB1675">
        <w:rPr>
          <w:bCs/>
          <w:sz w:val="24"/>
          <w:szCs w:val="24"/>
        </w:rPr>
        <w:t xml:space="preserve">Плата за негативное воздействие на окружающую среду– 8442 </w:t>
      </w:r>
      <w:r w:rsidR="00F31FE2" w:rsidRPr="00EB1675">
        <w:rPr>
          <w:bCs/>
          <w:sz w:val="24"/>
          <w:szCs w:val="24"/>
        </w:rPr>
        <w:t>тыс. руб.</w:t>
      </w:r>
    </w:p>
    <w:p w:rsidR="006D4185" w:rsidRPr="00EB1675" w:rsidRDefault="006D4185" w:rsidP="006D4185">
      <w:pPr>
        <w:tabs>
          <w:tab w:val="left" w:pos="709"/>
        </w:tabs>
        <w:ind w:firstLine="709"/>
        <w:jc w:val="both"/>
        <w:rPr>
          <w:sz w:val="24"/>
          <w:szCs w:val="24"/>
        </w:rPr>
      </w:pPr>
      <w:r w:rsidRPr="00EB1675">
        <w:rPr>
          <w:sz w:val="24"/>
          <w:szCs w:val="24"/>
        </w:rPr>
        <w:t>Муниципальные услуги в области экологии – 10 шт.</w:t>
      </w:r>
    </w:p>
    <w:p w:rsidR="006D4185" w:rsidRPr="00EB1675" w:rsidRDefault="006D4185" w:rsidP="006D4185">
      <w:pPr>
        <w:tabs>
          <w:tab w:val="left" w:pos="709"/>
        </w:tabs>
        <w:ind w:firstLine="709"/>
        <w:jc w:val="both"/>
        <w:rPr>
          <w:sz w:val="24"/>
          <w:szCs w:val="24"/>
        </w:rPr>
      </w:pPr>
      <w:r w:rsidRPr="00EB1675">
        <w:rPr>
          <w:sz w:val="24"/>
          <w:szCs w:val="24"/>
        </w:rPr>
        <w:t>Разработка и выдача технических условий на проектирование, строений, зданий, сооружений, позволяющих исключать проблемы по экологическим аспектам - выдано 1 техническое условие, 20 заключений по зеленым насаждениям.</w:t>
      </w:r>
    </w:p>
    <w:p w:rsidR="006D4185" w:rsidRPr="00EB1675" w:rsidRDefault="006D4185" w:rsidP="006D4185">
      <w:pPr>
        <w:tabs>
          <w:tab w:val="left" w:pos="709"/>
        </w:tabs>
        <w:ind w:firstLine="709"/>
        <w:jc w:val="both"/>
        <w:rPr>
          <w:sz w:val="24"/>
          <w:szCs w:val="24"/>
        </w:rPr>
      </w:pPr>
      <w:r w:rsidRPr="00EB1675">
        <w:rPr>
          <w:sz w:val="24"/>
          <w:szCs w:val="24"/>
        </w:rPr>
        <w:t>Проведение предварительной экологической экспертизы проектно-сметной документации.</w:t>
      </w:r>
    </w:p>
    <w:p w:rsidR="006D4185" w:rsidRPr="00EB1675" w:rsidRDefault="006D4185" w:rsidP="006D4185">
      <w:pPr>
        <w:tabs>
          <w:tab w:val="left" w:pos="709"/>
        </w:tabs>
        <w:ind w:firstLine="709"/>
        <w:jc w:val="both"/>
        <w:rPr>
          <w:sz w:val="24"/>
          <w:szCs w:val="24"/>
        </w:rPr>
      </w:pPr>
      <w:r w:rsidRPr="00EB1675">
        <w:rPr>
          <w:sz w:val="24"/>
          <w:szCs w:val="24"/>
        </w:rPr>
        <w:t>Проведение экологической экспертизы по отводу земельных участков - 8 заключений.</w:t>
      </w:r>
    </w:p>
    <w:p w:rsidR="006D4185" w:rsidRPr="00EB1675" w:rsidRDefault="006D4185" w:rsidP="006D4185">
      <w:pPr>
        <w:tabs>
          <w:tab w:val="left" w:pos="709"/>
        </w:tabs>
        <w:ind w:firstLine="709"/>
        <w:jc w:val="both"/>
        <w:rPr>
          <w:sz w:val="24"/>
          <w:szCs w:val="24"/>
        </w:rPr>
      </w:pPr>
      <w:r w:rsidRPr="00EB1675">
        <w:rPr>
          <w:sz w:val="24"/>
          <w:szCs w:val="24"/>
        </w:rPr>
        <w:t>Выдача заключений о соответствии экологическим требованиям предприятий для получения лицензий - 1 заключение.</w:t>
      </w:r>
    </w:p>
    <w:p w:rsidR="006D4185" w:rsidRPr="00EB1675" w:rsidRDefault="006D4185" w:rsidP="006D4185">
      <w:pPr>
        <w:tabs>
          <w:tab w:val="left" w:pos="709"/>
        </w:tabs>
        <w:ind w:firstLine="709"/>
        <w:jc w:val="both"/>
        <w:rPr>
          <w:sz w:val="24"/>
          <w:szCs w:val="24"/>
        </w:rPr>
      </w:pPr>
      <w:r w:rsidRPr="00EB1675">
        <w:rPr>
          <w:sz w:val="24"/>
          <w:szCs w:val="24"/>
        </w:rPr>
        <w:t>Проведение консультаций по вопросам охраны окружающей среды - проведено 5 консультаций юридических лиц.</w:t>
      </w:r>
    </w:p>
    <w:p w:rsidR="006D4185" w:rsidRPr="00EB1675" w:rsidRDefault="006D4185" w:rsidP="006D4185">
      <w:pPr>
        <w:tabs>
          <w:tab w:val="left" w:pos="709"/>
        </w:tabs>
        <w:ind w:firstLine="709"/>
        <w:jc w:val="both"/>
        <w:rPr>
          <w:sz w:val="24"/>
          <w:szCs w:val="24"/>
        </w:rPr>
      </w:pPr>
      <w:r w:rsidRPr="00EB1675">
        <w:rPr>
          <w:sz w:val="24"/>
          <w:szCs w:val="24"/>
        </w:rPr>
        <w:t>Оформление разрешений на вырубку зеленых насаждений (шт.) – 235. Компенсационная стоимость – 2 089,8 тыс. руб.</w:t>
      </w:r>
    </w:p>
    <w:p w:rsidR="006D4185" w:rsidRPr="00EB1675" w:rsidRDefault="006D4185" w:rsidP="006D4185">
      <w:pPr>
        <w:tabs>
          <w:tab w:val="left" w:pos="709"/>
        </w:tabs>
        <w:ind w:firstLine="709"/>
        <w:jc w:val="both"/>
        <w:rPr>
          <w:sz w:val="24"/>
          <w:szCs w:val="24"/>
        </w:rPr>
      </w:pPr>
      <w:r w:rsidRPr="00EB1675">
        <w:rPr>
          <w:sz w:val="24"/>
          <w:szCs w:val="24"/>
        </w:rPr>
        <w:t>Согласование границ земельных участков с границами городских лесов - оформлено 9 согласований.</w:t>
      </w:r>
    </w:p>
    <w:p w:rsidR="006D4185" w:rsidRPr="00EB1675" w:rsidRDefault="006D4185" w:rsidP="006D4185">
      <w:pPr>
        <w:tabs>
          <w:tab w:val="left" w:pos="709"/>
        </w:tabs>
        <w:ind w:firstLine="709"/>
        <w:jc w:val="both"/>
        <w:rPr>
          <w:sz w:val="24"/>
          <w:szCs w:val="24"/>
        </w:rPr>
      </w:pPr>
      <w:r w:rsidRPr="00EB1675">
        <w:rPr>
          <w:sz w:val="24"/>
          <w:szCs w:val="24"/>
        </w:rPr>
        <w:t xml:space="preserve">Согласование  решений о предоставлении права пользования недрами  при добыче грунтов и </w:t>
      </w:r>
      <w:proofErr w:type="gramStart"/>
      <w:r w:rsidRPr="00EB1675">
        <w:rPr>
          <w:sz w:val="24"/>
          <w:szCs w:val="24"/>
        </w:rPr>
        <w:t>контроль за</w:t>
      </w:r>
      <w:proofErr w:type="gramEnd"/>
      <w:r w:rsidRPr="00EB1675">
        <w:rPr>
          <w:sz w:val="24"/>
          <w:szCs w:val="24"/>
        </w:rPr>
        <w:t xml:space="preserve"> деятельностью предприятий, ведущих добычу грунтов.</w:t>
      </w:r>
    </w:p>
    <w:p w:rsidR="006D4185" w:rsidRPr="00EB1675" w:rsidRDefault="006D4185" w:rsidP="006D4185">
      <w:pPr>
        <w:tabs>
          <w:tab w:val="left" w:pos="709"/>
        </w:tabs>
        <w:ind w:firstLine="709"/>
        <w:jc w:val="both"/>
        <w:rPr>
          <w:sz w:val="24"/>
          <w:szCs w:val="24"/>
        </w:rPr>
      </w:pPr>
      <w:r w:rsidRPr="00EB1675">
        <w:rPr>
          <w:sz w:val="24"/>
          <w:szCs w:val="24"/>
        </w:rPr>
        <w:t xml:space="preserve">Всего оказано  муниципальных услуг – на сумму 225,2 тыс. руб. </w:t>
      </w:r>
    </w:p>
    <w:p w:rsidR="006D4185" w:rsidRPr="00EB1675" w:rsidRDefault="006D4185" w:rsidP="006D4185">
      <w:pPr>
        <w:tabs>
          <w:tab w:val="left" w:pos="709"/>
        </w:tabs>
        <w:ind w:firstLine="709"/>
        <w:jc w:val="both"/>
        <w:rPr>
          <w:rFonts w:eastAsia="Arial"/>
          <w:sz w:val="24"/>
          <w:szCs w:val="24"/>
        </w:rPr>
      </w:pPr>
      <w:r w:rsidRPr="00EB1675">
        <w:rPr>
          <w:rFonts w:eastAsia="Arial"/>
          <w:sz w:val="24"/>
          <w:szCs w:val="24"/>
        </w:rPr>
        <w:t xml:space="preserve">В </w:t>
      </w:r>
      <w:smartTag w:uri="urn:schemas-microsoft-com:office:smarttags" w:element="metricconverter">
        <w:smartTagPr>
          <w:attr w:name="ProductID" w:val="2015 г"/>
        </w:smartTagPr>
        <w:r w:rsidRPr="00EB1675">
          <w:rPr>
            <w:rFonts w:eastAsia="Arial"/>
            <w:sz w:val="24"/>
            <w:szCs w:val="24"/>
          </w:rPr>
          <w:t>2015 г</w:t>
        </w:r>
      </w:smartTag>
      <w:r w:rsidRPr="00EB1675">
        <w:rPr>
          <w:rFonts w:eastAsia="Arial"/>
          <w:sz w:val="24"/>
          <w:szCs w:val="24"/>
        </w:rPr>
        <w:t>. сумма заключенных договоров составляет 811,11 тыс</w:t>
      </w:r>
      <w:proofErr w:type="gramStart"/>
      <w:r w:rsidRPr="00EB1675">
        <w:rPr>
          <w:rFonts w:eastAsia="Arial"/>
          <w:sz w:val="24"/>
          <w:szCs w:val="24"/>
        </w:rPr>
        <w:t>.р</w:t>
      </w:r>
      <w:proofErr w:type="gramEnd"/>
      <w:r w:rsidRPr="00EB1675">
        <w:rPr>
          <w:rFonts w:eastAsia="Arial"/>
          <w:sz w:val="24"/>
          <w:szCs w:val="24"/>
        </w:rPr>
        <w:t>уб. Использование бюджетных средств производилось в соответствии с бюджетным кодексом, Постановлениями и Распоряжениями Главы МГО.</w:t>
      </w:r>
    </w:p>
    <w:p w:rsidR="002911C4" w:rsidRPr="00EB1675" w:rsidRDefault="002911C4" w:rsidP="00C9451E">
      <w:pPr>
        <w:tabs>
          <w:tab w:val="left" w:pos="709"/>
          <w:tab w:val="left" w:pos="851"/>
          <w:tab w:val="left" w:pos="993"/>
        </w:tabs>
        <w:ind w:firstLine="709"/>
        <w:jc w:val="both"/>
        <w:rPr>
          <w:sz w:val="28"/>
          <w:szCs w:val="28"/>
        </w:rPr>
      </w:pPr>
    </w:p>
    <w:p w:rsidR="0039433D" w:rsidRPr="00EB1675" w:rsidRDefault="0039433D" w:rsidP="00F673F4">
      <w:pPr>
        <w:pStyle w:val="10"/>
        <w:numPr>
          <w:ilvl w:val="1"/>
          <w:numId w:val="17"/>
        </w:numPr>
        <w:jc w:val="center"/>
        <w:rPr>
          <w:sz w:val="28"/>
          <w:szCs w:val="28"/>
        </w:rPr>
      </w:pPr>
      <w:r w:rsidRPr="00EB1675">
        <w:rPr>
          <w:sz w:val="28"/>
          <w:szCs w:val="28"/>
        </w:rPr>
        <w:t xml:space="preserve">Градостроительство </w:t>
      </w:r>
    </w:p>
    <w:p w:rsidR="0039433D" w:rsidRPr="00EB1675" w:rsidRDefault="0039433D" w:rsidP="0039433D">
      <w:pPr>
        <w:tabs>
          <w:tab w:val="left" w:pos="709"/>
          <w:tab w:val="left" w:pos="851"/>
          <w:tab w:val="left" w:pos="993"/>
        </w:tabs>
        <w:ind w:firstLine="709"/>
        <w:jc w:val="center"/>
        <w:rPr>
          <w:b/>
          <w:sz w:val="24"/>
          <w:szCs w:val="24"/>
        </w:rPr>
      </w:pPr>
    </w:p>
    <w:p w:rsidR="00F31FE2" w:rsidRPr="00EB1675" w:rsidRDefault="00A54BCF" w:rsidP="00A62D83">
      <w:pPr>
        <w:tabs>
          <w:tab w:val="left" w:pos="851"/>
          <w:tab w:val="left" w:pos="993"/>
        </w:tabs>
        <w:ind w:firstLine="709"/>
        <w:jc w:val="both"/>
        <w:rPr>
          <w:sz w:val="24"/>
          <w:szCs w:val="24"/>
        </w:rPr>
      </w:pPr>
      <w:r w:rsidRPr="00EB1675">
        <w:rPr>
          <w:sz w:val="24"/>
          <w:szCs w:val="24"/>
        </w:rPr>
        <w:t xml:space="preserve">В 2015 году Администрацией </w:t>
      </w:r>
      <w:r w:rsidR="0023114E" w:rsidRPr="00EB1675">
        <w:rPr>
          <w:sz w:val="24"/>
          <w:szCs w:val="24"/>
        </w:rPr>
        <w:t>МГО</w:t>
      </w:r>
      <w:r w:rsidRPr="00EB1675">
        <w:rPr>
          <w:sz w:val="24"/>
          <w:szCs w:val="24"/>
        </w:rPr>
        <w:t xml:space="preserve"> выдано 319 разрешени</w:t>
      </w:r>
      <w:r w:rsidR="003759CB">
        <w:rPr>
          <w:sz w:val="24"/>
          <w:szCs w:val="24"/>
        </w:rPr>
        <w:t>й</w:t>
      </w:r>
      <w:r w:rsidRPr="00EB1675">
        <w:rPr>
          <w:sz w:val="24"/>
          <w:szCs w:val="24"/>
        </w:rPr>
        <w:t xml:space="preserve"> на строительство объектов</w:t>
      </w:r>
      <w:r w:rsidR="00F31FE2" w:rsidRPr="00EB1675">
        <w:rPr>
          <w:sz w:val="24"/>
          <w:szCs w:val="24"/>
        </w:rPr>
        <w:t>.</w:t>
      </w:r>
    </w:p>
    <w:p w:rsidR="00A54BCF" w:rsidRPr="00EB1675" w:rsidRDefault="00A54BCF" w:rsidP="00A62D83">
      <w:pPr>
        <w:tabs>
          <w:tab w:val="left" w:pos="851"/>
          <w:tab w:val="left" w:pos="993"/>
        </w:tabs>
        <w:ind w:firstLine="709"/>
        <w:jc w:val="both"/>
        <w:rPr>
          <w:sz w:val="24"/>
          <w:szCs w:val="24"/>
        </w:rPr>
      </w:pPr>
      <w:proofErr w:type="gramStart"/>
      <w:r w:rsidRPr="00EB1675">
        <w:rPr>
          <w:sz w:val="24"/>
          <w:szCs w:val="24"/>
        </w:rPr>
        <w:t>В 2015 году в соответствии с постановлением Правительства РФ от 18.08.2011г.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выполнено 11 освидетельствований работ по строительству (реконструкции) объектов индивидуального жилищного строительства, осуществляемому с привлечением средств материнского (семейного) капитала.</w:t>
      </w:r>
      <w:proofErr w:type="gramEnd"/>
    </w:p>
    <w:p w:rsidR="00A54BCF" w:rsidRPr="00EB1675" w:rsidRDefault="00A54BCF" w:rsidP="001C5FEF">
      <w:pPr>
        <w:tabs>
          <w:tab w:val="left" w:pos="993"/>
        </w:tabs>
        <w:ind w:firstLine="709"/>
        <w:jc w:val="both"/>
        <w:rPr>
          <w:sz w:val="24"/>
          <w:szCs w:val="24"/>
        </w:rPr>
      </w:pPr>
      <w:r w:rsidRPr="00EB1675">
        <w:rPr>
          <w:sz w:val="24"/>
          <w:szCs w:val="24"/>
        </w:rPr>
        <w:t xml:space="preserve">В 2015 году по заявлениям заинтересованных лиц выдано 395 Градостроительных планов земельных участков, 79 фрагментов Правил землепользования и застройки </w:t>
      </w:r>
      <w:r w:rsidR="0023114E" w:rsidRPr="00EB1675">
        <w:rPr>
          <w:sz w:val="24"/>
          <w:szCs w:val="24"/>
        </w:rPr>
        <w:t>МГО</w:t>
      </w:r>
      <w:r w:rsidRPr="00EB1675">
        <w:rPr>
          <w:sz w:val="24"/>
          <w:szCs w:val="24"/>
        </w:rPr>
        <w:t>.</w:t>
      </w:r>
    </w:p>
    <w:p w:rsidR="00A54BCF" w:rsidRPr="00EB1675" w:rsidRDefault="00A54BCF" w:rsidP="001C5FEF">
      <w:pPr>
        <w:tabs>
          <w:tab w:val="left" w:pos="993"/>
        </w:tabs>
        <w:ind w:firstLine="709"/>
        <w:jc w:val="both"/>
        <w:rPr>
          <w:sz w:val="24"/>
          <w:szCs w:val="24"/>
        </w:rPr>
      </w:pPr>
      <w:r w:rsidRPr="00EB1675">
        <w:rPr>
          <w:sz w:val="24"/>
          <w:szCs w:val="24"/>
        </w:rPr>
        <w:t xml:space="preserve">В 2015 году в установленном порядке проводилась работа по рассмотрению предложений заинтересованных лиц о внесения изменений в действующие Правила землепользования и застройки </w:t>
      </w:r>
      <w:r w:rsidR="0023114E" w:rsidRPr="00EB1675">
        <w:rPr>
          <w:sz w:val="24"/>
          <w:szCs w:val="24"/>
        </w:rPr>
        <w:t>МГО</w:t>
      </w:r>
      <w:r w:rsidRPr="00EB1675">
        <w:rPr>
          <w:sz w:val="24"/>
          <w:szCs w:val="24"/>
        </w:rPr>
        <w:t xml:space="preserve"> (далее – Правила) – было рассмотрено 21 такое </w:t>
      </w:r>
      <w:r w:rsidRPr="00EB1675">
        <w:rPr>
          <w:sz w:val="24"/>
          <w:szCs w:val="24"/>
        </w:rPr>
        <w:lastRenderedPageBreak/>
        <w:t>предложение. По каждому предложению, с учетом рекомендаций комиссии по подготовке проектов Правил,</w:t>
      </w:r>
      <w:r w:rsidR="00747500">
        <w:rPr>
          <w:sz w:val="24"/>
          <w:szCs w:val="24"/>
        </w:rPr>
        <w:t xml:space="preserve"> </w:t>
      </w:r>
      <w:r w:rsidRPr="00EB1675">
        <w:rPr>
          <w:sz w:val="24"/>
          <w:szCs w:val="24"/>
        </w:rPr>
        <w:t>Администрацией</w:t>
      </w:r>
      <w:r w:rsidR="00747500">
        <w:rPr>
          <w:sz w:val="24"/>
          <w:szCs w:val="24"/>
        </w:rPr>
        <w:t xml:space="preserve"> </w:t>
      </w:r>
      <w:r w:rsidR="0023114E" w:rsidRPr="00EB1675">
        <w:rPr>
          <w:sz w:val="24"/>
          <w:szCs w:val="24"/>
        </w:rPr>
        <w:t>МГО</w:t>
      </w:r>
      <w:r w:rsidRPr="00EB1675">
        <w:rPr>
          <w:sz w:val="24"/>
          <w:szCs w:val="24"/>
        </w:rPr>
        <w:t xml:space="preserve"> было принято соответствующее решение – о подготовке проекта решения Собрания депутатов о внесении изменения в Правила, либо об отклонении предложения с указанием причины. На публичных слушаниях было рассмотрено 16 вопросов о внесения изменений в Правила. По данным вопросам, с учетом результатов публичных слушаний, Собранием депутатов были внесены соответствующие изменения в Правила. </w:t>
      </w:r>
    </w:p>
    <w:p w:rsidR="00A54BCF" w:rsidRPr="00EB1675" w:rsidRDefault="00A54BCF" w:rsidP="00A54BCF">
      <w:pPr>
        <w:tabs>
          <w:tab w:val="left" w:pos="4395"/>
        </w:tabs>
        <w:ind w:firstLine="709"/>
        <w:jc w:val="both"/>
        <w:rPr>
          <w:sz w:val="24"/>
          <w:szCs w:val="24"/>
        </w:rPr>
      </w:pPr>
      <w:r w:rsidRPr="00EB1675">
        <w:rPr>
          <w:sz w:val="24"/>
          <w:szCs w:val="24"/>
        </w:rPr>
        <w:t xml:space="preserve">Так, Собранием депутатов </w:t>
      </w:r>
      <w:r w:rsidR="0023114E" w:rsidRPr="00EB1675">
        <w:rPr>
          <w:sz w:val="24"/>
          <w:szCs w:val="24"/>
        </w:rPr>
        <w:t>МГО</w:t>
      </w:r>
      <w:r w:rsidRPr="00EB1675">
        <w:rPr>
          <w:sz w:val="24"/>
          <w:szCs w:val="24"/>
        </w:rPr>
        <w:t xml:space="preserve"> принят ряд решений о внесении изменени</w:t>
      </w:r>
      <w:r w:rsidR="003763D1">
        <w:rPr>
          <w:sz w:val="24"/>
          <w:szCs w:val="24"/>
        </w:rPr>
        <w:t>й</w:t>
      </w:r>
      <w:r w:rsidRPr="00EB1675">
        <w:rPr>
          <w:sz w:val="24"/>
          <w:szCs w:val="24"/>
        </w:rPr>
        <w:t xml:space="preserve"> в Правил</w:t>
      </w:r>
      <w:r w:rsidR="003763D1">
        <w:rPr>
          <w:sz w:val="24"/>
          <w:szCs w:val="24"/>
        </w:rPr>
        <w:t>а</w:t>
      </w:r>
      <w:r w:rsidRPr="00EB1675">
        <w:rPr>
          <w:sz w:val="24"/>
          <w:szCs w:val="24"/>
        </w:rPr>
        <w:t xml:space="preserve">, среди них: </w:t>
      </w:r>
    </w:p>
    <w:p w:rsidR="00A54BCF" w:rsidRPr="00EB1675" w:rsidRDefault="00A54BCF" w:rsidP="001C5FEF">
      <w:pPr>
        <w:tabs>
          <w:tab w:val="left" w:pos="993"/>
          <w:tab w:val="left" w:pos="4395"/>
        </w:tabs>
        <w:ind w:firstLine="709"/>
        <w:jc w:val="both"/>
        <w:rPr>
          <w:sz w:val="24"/>
          <w:szCs w:val="24"/>
        </w:rPr>
      </w:pPr>
      <w:proofErr w:type="gramStart"/>
      <w:r w:rsidRPr="00EB1675">
        <w:rPr>
          <w:sz w:val="24"/>
          <w:szCs w:val="24"/>
        </w:rPr>
        <w:t>-</w:t>
      </w:r>
      <w:r w:rsidR="001C5FEF" w:rsidRPr="00EB1675">
        <w:rPr>
          <w:sz w:val="24"/>
          <w:szCs w:val="24"/>
        </w:rPr>
        <w:tab/>
      </w:r>
      <w:r w:rsidRPr="00EB1675">
        <w:rPr>
          <w:sz w:val="24"/>
          <w:szCs w:val="24"/>
        </w:rPr>
        <w:t xml:space="preserve">изменения в Правила в части изменения видов и границ территориальных зон в г. Миассе, южнее АО «ГРЦ Макеева» в границах градостроительной зоны 02 04 01 для устранения замечаний </w:t>
      </w:r>
      <w:r w:rsidRPr="00EB1675">
        <w:rPr>
          <w:rFonts w:eastAsia="Calibri"/>
          <w:sz w:val="24"/>
          <w:szCs w:val="24"/>
        </w:rPr>
        <w:t>Федеральной Государственной Экспертизы (в рамках целевой программы «Реконструкция и техническое перевооружение специального производства и испытательной базы  АО ГРЦ Макеева») о несоответствии класса здания, расположенного на данном участке, действующему градостроительному зонированию г. Миасс</w:t>
      </w:r>
      <w:r w:rsidRPr="00EB1675">
        <w:rPr>
          <w:sz w:val="24"/>
          <w:szCs w:val="24"/>
        </w:rPr>
        <w:t>;</w:t>
      </w:r>
      <w:proofErr w:type="gramEnd"/>
    </w:p>
    <w:p w:rsidR="00A54BCF" w:rsidRPr="00EB1675" w:rsidRDefault="00A54BCF" w:rsidP="001C5FEF">
      <w:pPr>
        <w:tabs>
          <w:tab w:val="left" w:pos="993"/>
          <w:tab w:val="left" w:pos="4395"/>
        </w:tabs>
        <w:ind w:firstLine="709"/>
        <w:jc w:val="both"/>
        <w:rPr>
          <w:sz w:val="24"/>
          <w:szCs w:val="24"/>
        </w:rPr>
      </w:pPr>
      <w:r w:rsidRPr="00EB1675">
        <w:rPr>
          <w:sz w:val="24"/>
          <w:szCs w:val="24"/>
        </w:rPr>
        <w:t>-</w:t>
      </w:r>
      <w:r w:rsidR="001C5FEF" w:rsidRPr="00EB1675">
        <w:rPr>
          <w:sz w:val="24"/>
          <w:szCs w:val="24"/>
        </w:rPr>
        <w:tab/>
      </w:r>
      <w:r w:rsidRPr="00EB1675">
        <w:rPr>
          <w:sz w:val="24"/>
          <w:szCs w:val="24"/>
        </w:rPr>
        <w:t>территории расположенной в Центральной части г. Миасса, в районе стадиона «Труд», в градостроительной зоне 02 24 с целью последующего строительства на данной территории объекта «Быстровозводимый ФОК с искусственным льдом»;</w:t>
      </w:r>
    </w:p>
    <w:p w:rsidR="00A54BCF" w:rsidRPr="00EB1675" w:rsidRDefault="00A54BCF" w:rsidP="001C5FEF">
      <w:pPr>
        <w:tabs>
          <w:tab w:val="left" w:pos="993"/>
          <w:tab w:val="left" w:pos="4395"/>
        </w:tabs>
        <w:ind w:firstLine="709"/>
        <w:jc w:val="both"/>
        <w:rPr>
          <w:sz w:val="24"/>
          <w:szCs w:val="24"/>
        </w:rPr>
      </w:pPr>
      <w:r w:rsidRPr="00EB1675">
        <w:rPr>
          <w:sz w:val="24"/>
          <w:szCs w:val="24"/>
        </w:rPr>
        <w:t>-</w:t>
      </w:r>
      <w:r w:rsidR="001C5FEF" w:rsidRPr="00EB1675">
        <w:rPr>
          <w:sz w:val="24"/>
          <w:szCs w:val="24"/>
        </w:rPr>
        <w:tab/>
      </w:r>
      <w:r w:rsidRPr="00EB1675">
        <w:rPr>
          <w:sz w:val="24"/>
          <w:szCs w:val="24"/>
        </w:rPr>
        <w:t>территории, расположенной в Северной части г. Миасса, у подножия горы Садовая для реализации инвестиционного проекта «Спортивного парка» с размещением объектов спортивного назначения;</w:t>
      </w:r>
    </w:p>
    <w:p w:rsidR="00A54BCF" w:rsidRPr="00EB1675" w:rsidRDefault="00A54BCF" w:rsidP="001C5FEF">
      <w:pPr>
        <w:tabs>
          <w:tab w:val="left" w:pos="993"/>
          <w:tab w:val="left" w:pos="4395"/>
        </w:tabs>
        <w:ind w:firstLine="709"/>
        <w:jc w:val="both"/>
        <w:rPr>
          <w:sz w:val="24"/>
          <w:szCs w:val="24"/>
        </w:rPr>
      </w:pPr>
      <w:r w:rsidRPr="00EB1675">
        <w:rPr>
          <w:sz w:val="24"/>
          <w:szCs w:val="24"/>
        </w:rPr>
        <w:t>-</w:t>
      </w:r>
      <w:r w:rsidR="001C5FEF" w:rsidRPr="00EB1675">
        <w:rPr>
          <w:sz w:val="24"/>
          <w:szCs w:val="24"/>
        </w:rPr>
        <w:tab/>
      </w:r>
      <w:r w:rsidRPr="00EB1675">
        <w:rPr>
          <w:sz w:val="24"/>
          <w:szCs w:val="24"/>
        </w:rPr>
        <w:t>территории в Северном районе г. Миасса, в границах пр. Октября, ул. Жуковского, ул. Вернадского, Объездной автодороги, проезда с ул. Вернадского на Объездную автодорогу (микрорайон «К») с целью сохранения леса от вырубки;</w:t>
      </w:r>
    </w:p>
    <w:p w:rsidR="00A54BCF" w:rsidRPr="00EB1675" w:rsidRDefault="00A54BCF" w:rsidP="001C5FEF">
      <w:pPr>
        <w:tabs>
          <w:tab w:val="left" w:pos="993"/>
          <w:tab w:val="left" w:pos="4395"/>
        </w:tabs>
        <w:ind w:firstLine="709"/>
        <w:jc w:val="both"/>
        <w:rPr>
          <w:sz w:val="24"/>
          <w:szCs w:val="24"/>
        </w:rPr>
      </w:pPr>
      <w:r w:rsidRPr="00EB1675">
        <w:rPr>
          <w:sz w:val="24"/>
          <w:szCs w:val="24"/>
        </w:rPr>
        <w:t>-</w:t>
      </w:r>
      <w:r w:rsidR="001C5FEF" w:rsidRPr="00EB1675">
        <w:rPr>
          <w:sz w:val="24"/>
          <w:szCs w:val="24"/>
        </w:rPr>
        <w:tab/>
      </w:r>
      <w:r w:rsidRPr="00EB1675">
        <w:rPr>
          <w:sz w:val="24"/>
          <w:szCs w:val="24"/>
        </w:rPr>
        <w:t xml:space="preserve">территории, восточнее ул. </w:t>
      </w:r>
      <w:proofErr w:type="spellStart"/>
      <w:r w:rsidRPr="00EB1675">
        <w:rPr>
          <w:sz w:val="24"/>
          <w:szCs w:val="24"/>
        </w:rPr>
        <w:t>Скрябинская</w:t>
      </w:r>
      <w:proofErr w:type="spellEnd"/>
      <w:r w:rsidRPr="00EB1675">
        <w:rPr>
          <w:sz w:val="24"/>
          <w:szCs w:val="24"/>
        </w:rPr>
        <w:t>, в связи с тем, что данный земельный участок располагается вблизи действующей хоккейной коробки и перекрывает дорогу по ул.</w:t>
      </w:r>
      <w:r w:rsidR="00A063C1">
        <w:rPr>
          <w:sz w:val="24"/>
          <w:szCs w:val="24"/>
        </w:rPr>
        <w:t xml:space="preserve"> </w:t>
      </w:r>
      <w:r w:rsidRPr="00EB1675">
        <w:rPr>
          <w:sz w:val="24"/>
          <w:szCs w:val="24"/>
        </w:rPr>
        <w:t>Дачной, что делает невозможным проезд автомобилям экстренных служб и др.</w:t>
      </w:r>
    </w:p>
    <w:p w:rsidR="00A54BCF" w:rsidRPr="00EB1675" w:rsidRDefault="00A54BCF" w:rsidP="001C5FEF">
      <w:pPr>
        <w:tabs>
          <w:tab w:val="left" w:pos="993"/>
        </w:tabs>
        <w:ind w:firstLine="720"/>
        <w:jc w:val="both"/>
        <w:rPr>
          <w:sz w:val="24"/>
          <w:szCs w:val="24"/>
        </w:rPr>
      </w:pPr>
      <w:r w:rsidRPr="00EB1675">
        <w:rPr>
          <w:sz w:val="24"/>
          <w:szCs w:val="24"/>
        </w:rPr>
        <w:t xml:space="preserve">Решением Собрания депутатов </w:t>
      </w:r>
      <w:r w:rsidR="0023114E" w:rsidRPr="00EB1675">
        <w:rPr>
          <w:sz w:val="24"/>
          <w:szCs w:val="24"/>
        </w:rPr>
        <w:t>МГО</w:t>
      </w:r>
      <w:r w:rsidRPr="00EB1675">
        <w:rPr>
          <w:sz w:val="24"/>
          <w:szCs w:val="24"/>
        </w:rPr>
        <w:t xml:space="preserve"> от 19.06.2015 г. №</w:t>
      </w:r>
      <w:r w:rsidR="00B4175F">
        <w:rPr>
          <w:sz w:val="24"/>
          <w:szCs w:val="24"/>
        </w:rPr>
        <w:t xml:space="preserve"> </w:t>
      </w:r>
      <w:r w:rsidRPr="00EB1675">
        <w:rPr>
          <w:sz w:val="24"/>
          <w:szCs w:val="24"/>
        </w:rPr>
        <w:t xml:space="preserve">3 утверждены Правила землепользования и застройки </w:t>
      </w:r>
      <w:r w:rsidR="0023114E" w:rsidRPr="00EB1675">
        <w:rPr>
          <w:sz w:val="24"/>
          <w:szCs w:val="24"/>
        </w:rPr>
        <w:t>МГО</w:t>
      </w:r>
      <w:r w:rsidRPr="00EB1675">
        <w:rPr>
          <w:sz w:val="24"/>
          <w:szCs w:val="24"/>
        </w:rPr>
        <w:t xml:space="preserve"> (1 часть – порядок применения Правил и внесения в них изменений).</w:t>
      </w:r>
    </w:p>
    <w:p w:rsidR="00A54BCF" w:rsidRPr="00EB1675" w:rsidRDefault="00A54BCF" w:rsidP="00353F3A">
      <w:pPr>
        <w:tabs>
          <w:tab w:val="left" w:pos="993"/>
        </w:tabs>
        <w:ind w:firstLine="720"/>
        <w:jc w:val="both"/>
        <w:rPr>
          <w:sz w:val="24"/>
          <w:szCs w:val="24"/>
        </w:rPr>
      </w:pPr>
      <w:r w:rsidRPr="00EB1675">
        <w:rPr>
          <w:sz w:val="24"/>
          <w:szCs w:val="24"/>
        </w:rPr>
        <w:t xml:space="preserve">В 2015 году Администрацией </w:t>
      </w:r>
      <w:r w:rsidR="0023114E" w:rsidRPr="00EB1675">
        <w:rPr>
          <w:sz w:val="24"/>
          <w:szCs w:val="24"/>
        </w:rPr>
        <w:t>МГО</w:t>
      </w:r>
      <w:r w:rsidRPr="00EB1675">
        <w:rPr>
          <w:sz w:val="24"/>
          <w:szCs w:val="24"/>
        </w:rPr>
        <w:t xml:space="preserve"> проводилась работа по организации подготовки, рассмотрению на публичных слушаниях и утверждению проектов планировки территорий, расположенных в г. Миассе и в сельских населенных пунктах округа. </w:t>
      </w:r>
    </w:p>
    <w:p w:rsidR="00A54BCF" w:rsidRPr="00EB1675" w:rsidRDefault="00A54BCF" w:rsidP="00A54BCF">
      <w:pPr>
        <w:ind w:firstLine="709"/>
        <w:jc w:val="both"/>
        <w:rPr>
          <w:sz w:val="24"/>
          <w:szCs w:val="24"/>
        </w:rPr>
      </w:pPr>
      <w:r w:rsidRPr="00EB1675">
        <w:rPr>
          <w:sz w:val="24"/>
          <w:szCs w:val="24"/>
        </w:rPr>
        <w:t>Всего в 2015 году проведено 9 публичных слушаний по рассмотрению проектов планировок, утверждено 3 проекта планировки. Среди них:</w:t>
      </w:r>
    </w:p>
    <w:p w:rsidR="00A54BCF" w:rsidRPr="00EB1675" w:rsidRDefault="00A54BCF" w:rsidP="00353F3A">
      <w:pPr>
        <w:tabs>
          <w:tab w:val="left" w:pos="993"/>
        </w:tabs>
        <w:ind w:firstLine="720"/>
        <w:jc w:val="both"/>
        <w:rPr>
          <w:sz w:val="24"/>
          <w:szCs w:val="24"/>
        </w:rPr>
      </w:pPr>
      <w:r w:rsidRPr="00EB1675">
        <w:rPr>
          <w:sz w:val="24"/>
          <w:szCs w:val="24"/>
        </w:rPr>
        <w:t>-</w:t>
      </w:r>
      <w:r w:rsidR="00353F3A" w:rsidRPr="00EB1675">
        <w:rPr>
          <w:sz w:val="24"/>
          <w:szCs w:val="24"/>
        </w:rPr>
        <w:tab/>
      </w:r>
      <w:r w:rsidRPr="00EB1675">
        <w:rPr>
          <w:sz w:val="24"/>
          <w:szCs w:val="24"/>
        </w:rPr>
        <w:t>территория, расположенная с восточной стороны автодороги Миасс</w:t>
      </w:r>
      <w:r w:rsidR="00B4175F">
        <w:rPr>
          <w:sz w:val="24"/>
          <w:szCs w:val="24"/>
        </w:rPr>
        <w:t xml:space="preserve"> </w:t>
      </w:r>
      <w:r w:rsidRPr="00EB1675">
        <w:rPr>
          <w:sz w:val="24"/>
          <w:szCs w:val="24"/>
        </w:rPr>
        <w:t>-</w:t>
      </w:r>
      <w:r w:rsidR="00B4175F">
        <w:rPr>
          <w:sz w:val="24"/>
          <w:szCs w:val="24"/>
        </w:rPr>
        <w:t xml:space="preserve"> </w:t>
      </w:r>
      <w:proofErr w:type="spellStart"/>
      <w:r w:rsidRPr="00EB1675">
        <w:rPr>
          <w:sz w:val="24"/>
          <w:szCs w:val="24"/>
        </w:rPr>
        <w:t>Сыростан</w:t>
      </w:r>
      <w:proofErr w:type="spellEnd"/>
      <w:r w:rsidRPr="00EB1675">
        <w:rPr>
          <w:sz w:val="24"/>
          <w:szCs w:val="24"/>
        </w:rPr>
        <w:t xml:space="preserve"> (в районе поворота к п. Нижний</w:t>
      </w:r>
      <w:r w:rsidR="00B4175F">
        <w:rPr>
          <w:sz w:val="24"/>
          <w:szCs w:val="24"/>
        </w:rPr>
        <w:t xml:space="preserve"> </w:t>
      </w:r>
      <w:proofErr w:type="spellStart"/>
      <w:r w:rsidRPr="00EB1675">
        <w:rPr>
          <w:sz w:val="24"/>
          <w:szCs w:val="24"/>
        </w:rPr>
        <w:t>Атлян</w:t>
      </w:r>
      <w:proofErr w:type="spellEnd"/>
      <w:r w:rsidRPr="00EB1675">
        <w:rPr>
          <w:sz w:val="24"/>
          <w:szCs w:val="24"/>
        </w:rPr>
        <w:t>);</w:t>
      </w:r>
    </w:p>
    <w:p w:rsidR="00A54BCF" w:rsidRPr="00EB1675" w:rsidRDefault="00A54BCF" w:rsidP="00353F3A">
      <w:pPr>
        <w:tabs>
          <w:tab w:val="left" w:pos="993"/>
        </w:tabs>
        <w:ind w:firstLine="720"/>
        <w:jc w:val="both"/>
        <w:rPr>
          <w:sz w:val="24"/>
          <w:szCs w:val="24"/>
        </w:rPr>
      </w:pPr>
      <w:r w:rsidRPr="00EB1675">
        <w:rPr>
          <w:sz w:val="24"/>
          <w:szCs w:val="24"/>
        </w:rPr>
        <w:t>-</w:t>
      </w:r>
      <w:r w:rsidR="00353F3A" w:rsidRPr="00EB1675">
        <w:rPr>
          <w:sz w:val="24"/>
          <w:szCs w:val="24"/>
        </w:rPr>
        <w:tab/>
      </w:r>
      <w:r w:rsidRPr="00EB1675">
        <w:rPr>
          <w:sz w:val="24"/>
          <w:szCs w:val="24"/>
        </w:rPr>
        <w:t>территория, расположенная в районе ул. Охотная, ул. Пушкина;</w:t>
      </w:r>
    </w:p>
    <w:p w:rsidR="00A54BCF" w:rsidRPr="00EB1675" w:rsidRDefault="00A54BCF" w:rsidP="00353F3A">
      <w:pPr>
        <w:tabs>
          <w:tab w:val="left" w:pos="993"/>
        </w:tabs>
        <w:ind w:firstLine="720"/>
        <w:jc w:val="both"/>
        <w:rPr>
          <w:sz w:val="24"/>
          <w:szCs w:val="24"/>
        </w:rPr>
      </w:pPr>
      <w:r w:rsidRPr="00EB1675">
        <w:rPr>
          <w:sz w:val="24"/>
          <w:szCs w:val="24"/>
        </w:rPr>
        <w:t>-</w:t>
      </w:r>
      <w:r w:rsidR="00353F3A" w:rsidRPr="00EB1675">
        <w:rPr>
          <w:sz w:val="24"/>
          <w:szCs w:val="24"/>
        </w:rPr>
        <w:tab/>
      </w:r>
      <w:r w:rsidRPr="00EB1675">
        <w:rPr>
          <w:sz w:val="24"/>
          <w:szCs w:val="24"/>
        </w:rPr>
        <w:t>территория, прилегающая с юго-западной стороны к ТЗИД «Лесной-2».</w:t>
      </w:r>
    </w:p>
    <w:p w:rsidR="00A54BCF" w:rsidRPr="00EB1675" w:rsidRDefault="00A54BCF" w:rsidP="00353F3A">
      <w:pPr>
        <w:tabs>
          <w:tab w:val="left" w:pos="993"/>
        </w:tabs>
        <w:ind w:firstLine="720"/>
        <w:jc w:val="both"/>
        <w:rPr>
          <w:sz w:val="24"/>
          <w:szCs w:val="24"/>
        </w:rPr>
      </w:pPr>
      <w:r w:rsidRPr="00EB1675">
        <w:rPr>
          <w:sz w:val="24"/>
          <w:szCs w:val="24"/>
        </w:rPr>
        <w:t xml:space="preserve">Установлен мемориальный объект «Аллея славы на бульваре Мира» на основании решения Собрания депутатов </w:t>
      </w:r>
      <w:r w:rsidR="0023114E" w:rsidRPr="00EB1675">
        <w:rPr>
          <w:sz w:val="24"/>
          <w:szCs w:val="24"/>
        </w:rPr>
        <w:t>МГО</w:t>
      </w:r>
      <w:r w:rsidRPr="00EB1675">
        <w:rPr>
          <w:sz w:val="24"/>
          <w:szCs w:val="24"/>
        </w:rPr>
        <w:t xml:space="preserve"> от 24.04.2015 г. №7.</w:t>
      </w:r>
    </w:p>
    <w:p w:rsidR="00FC6C74" w:rsidRDefault="00FC6C74" w:rsidP="0039433D">
      <w:pPr>
        <w:tabs>
          <w:tab w:val="left" w:pos="709"/>
          <w:tab w:val="left" w:pos="851"/>
          <w:tab w:val="left" w:pos="993"/>
        </w:tabs>
        <w:ind w:firstLine="709"/>
        <w:jc w:val="both"/>
        <w:rPr>
          <w:sz w:val="28"/>
          <w:szCs w:val="28"/>
        </w:rPr>
      </w:pPr>
    </w:p>
    <w:p w:rsidR="00FA0845" w:rsidRPr="00EB1675" w:rsidRDefault="00FA0845" w:rsidP="0039433D">
      <w:pPr>
        <w:tabs>
          <w:tab w:val="left" w:pos="709"/>
          <w:tab w:val="left" w:pos="851"/>
          <w:tab w:val="left" w:pos="993"/>
        </w:tabs>
        <w:ind w:firstLine="709"/>
        <w:jc w:val="both"/>
        <w:rPr>
          <w:sz w:val="28"/>
          <w:szCs w:val="28"/>
        </w:rPr>
      </w:pPr>
    </w:p>
    <w:p w:rsidR="00AD1AC8" w:rsidRPr="00EB1675" w:rsidRDefault="00AD1AC8" w:rsidP="00187EF1">
      <w:pPr>
        <w:pStyle w:val="2"/>
        <w:numPr>
          <w:ilvl w:val="1"/>
          <w:numId w:val="17"/>
        </w:numPr>
        <w:spacing w:after="0" w:line="240" w:lineRule="auto"/>
        <w:jc w:val="center"/>
        <w:rPr>
          <w:rFonts w:ascii="Times New Roman" w:hAnsi="Times New Roman"/>
          <w:sz w:val="28"/>
          <w:szCs w:val="28"/>
        </w:rPr>
      </w:pPr>
      <w:r w:rsidRPr="00EB1675">
        <w:rPr>
          <w:rFonts w:ascii="Times New Roman" w:hAnsi="Times New Roman"/>
          <w:sz w:val="28"/>
          <w:szCs w:val="28"/>
        </w:rPr>
        <w:t>Имущественны</w:t>
      </w:r>
      <w:r w:rsidR="000F5834" w:rsidRPr="00EB1675">
        <w:rPr>
          <w:rFonts w:ascii="Times New Roman" w:hAnsi="Times New Roman"/>
          <w:sz w:val="28"/>
          <w:szCs w:val="28"/>
        </w:rPr>
        <w:t>й комплекс</w:t>
      </w:r>
    </w:p>
    <w:p w:rsidR="00FC6C74" w:rsidRPr="00EB1675" w:rsidRDefault="00FC6C74" w:rsidP="00FC6C74">
      <w:pPr>
        <w:tabs>
          <w:tab w:val="left" w:pos="709"/>
          <w:tab w:val="left" w:pos="851"/>
          <w:tab w:val="left" w:pos="993"/>
        </w:tabs>
        <w:ind w:firstLine="709"/>
        <w:jc w:val="center"/>
        <w:rPr>
          <w:b/>
          <w:sz w:val="24"/>
          <w:szCs w:val="24"/>
        </w:rPr>
      </w:pPr>
    </w:p>
    <w:p w:rsidR="00D653B5" w:rsidRPr="00EB1675" w:rsidRDefault="00D653B5" w:rsidP="005D55F4">
      <w:pPr>
        <w:tabs>
          <w:tab w:val="left" w:pos="993"/>
        </w:tabs>
        <w:ind w:firstLine="720"/>
        <w:jc w:val="both"/>
        <w:rPr>
          <w:sz w:val="24"/>
          <w:szCs w:val="24"/>
          <w:u w:val="single"/>
        </w:rPr>
      </w:pPr>
      <w:r w:rsidRPr="00EB1675">
        <w:rPr>
          <w:sz w:val="24"/>
          <w:szCs w:val="24"/>
          <w:u w:val="single"/>
        </w:rPr>
        <w:t>Приобретение жилых помещений для детей-сирот и детей, оставшихся без попечения родителей.</w:t>
      </w:r>
    </w:p>
    <w:p w:rsidR="003116CE" w:rsidRPr="00EB1675" w:rsidRDefault="003116CE" w:rsidP="003116CE">
      <w:pPr>
        <w:pStyle w:val="31"/>
        <w:spacing w:after="0" w:line="240" w:lineRule="auto"/>
        <w:ind w:left="0" w:firstLine="720"/>
        <w:jc w:val="both"/>
        <w:rPr>
          <w:rFonts w:ascii="Times New Roman" w:hAnsi="Times New Roman"/>
          <w:sz w:val="24"/>
          <w:szCs w:val="24"/>
        </w:rPr>
      </w:pPr>
      <w:r w:rsidRPr="00EB1675">
        <w:rPr>
          <w:rFonts w:ascii="Times New Roman" w:hAnsi="Times New Roman"/>
          <w:sz w:val="24"/>
          <w:szCs w:val="24"/>
        </w:rPr>
        <w:t xml:space="preserve">По состоянию на 31.12.2015 г. в </w:t>
      </w:r>
      <w:r w:rsidR="0023114E" w:rsidRPr="00EB1675">
        <w:rPr>
          <w:rFonts w:ascii="Times New Roman" w:hAnsi="Times New Roman"/>
          <w:sz w:val="24"/>
          <w:szCs w:val="24"/>
        </w:rPr>
        <w:t>МГО</w:t>
      </w:r>
      <w:r w:rsidRPr="00EB1675">
        <w:rPr>
          <w:rFonts w:ascii="Times New Roman" w:hAnsi="Times New Roman"/>
          <w:sz w:val="24"/>
          <w:szCs w:val="24"/>
        </w:rPr>
        <w:t xml:space="preserve"> в качестве нуждающихся в жилых помещениях признаны 132 детей-сирот и детей, оставшихся без попечения родителей (в том числе имеется 22 неисполненных решения суда по приобретению отдельных жилых помещений для детей-сирот и детей, оставшихся без попечения родителей).</w:t>
      </w:r>
    </w:p>
    <w:p w:rsidR="003116CE" w:rsidRPr="00EB1675" w:rsidRDefault="003116CE" w:rsidP="003116CE">
      <w:pPr>
        <w:pStyle w:val="31"/>
        <w:spacing w:after="0" w:line="240" w:lineRule="auto"/>
        <w:ind w:left="0" w:firstLine="720"/>
        <w:jc w:val="both"/>
        <w:rPr>
          <w:rFonts w:ascii="Times New Roman" w:hAnsi="Times New Roman"/>
          <w:sz w:val="24"/>
          <w:szCs w:val="24"/>
        </w:rPr>
      </w:pPr>
      <w:r w:rsidRPr="00EB1675">
        <w:rPr>
          <w:rFonts w:ascii="Times New Roman" w:hAnsi="Times New Roman"/>
          <w:sz w:val="24"/>
          <w:szCs w:val="24"/>
        </w:rPr>
        <w:lastRenderedPageBreak/>
        <w:t xml:space="preserve">За 2015 год в </w:t>
      </w:r>
      <w:r w:rsidR="0023114E" w:rsidRPr="00EB1675">
        <w:rPr>
          <w:rFonts w:ascii="Times New Roman" w:hAnsi="Times New Roman"/>
          <w:sz w:val="24"/>
          <w:szCs w:val="24"/>
        </w:rPr>
        <w:t>МГО</w:t>
      </w:r>
      <w:r w:rsidRPr="00EB1675">
        <w:rPr>
          <w:rFonts w:ascii="Times New Roman" w:hAnsi="Times New Roman"/>
          <w:sz w:val="24"/>
          <w:szCs w:val="24"/>
        </w:rPr>
        <w:t xml:space="preserve"> приобретено 36 квартир для детей-сирот и детей, оставшихся без попечения родителей. На реализацию данных полномочий было выделено 21 090,3 тыс. руб. из областного бюджета и 10 545,2 тыс. руб. из федерального бюджета.</w:t>
      </w:r>
    </w:p>
    <w:tbl>
      <w:tblPr>
        <w:tblStyle w:val="ad"/>
        <w:tblW w:w="0" w:type="auto"/>
        <w:tblLook w:val="04A0"/>
      </w:tblPr>
      <w:tblGrid>
        <w:gridCol w:w="2518"/>
        <w:gridCol w:w="3260"/>
        <w:gridCol w:w="3793"/>
      </w:tblGrid>
      <w:tr w:rsidR="00A20704" w:rsidRPr="00EB1675" w:rsidTr="00A20704">
        <w:tc>
          <w:tcPr>
            <w:tcW w:w="2518" w:type="dxa"/>
            <w:vAlign w:val="center"/>
          </w:tcPr>
          <w:p w:rsidR="008D504E" w:rsidRPr="00EB1675" w:rsidRDefault="008D504E" w:rsidP="00A20704">
            <w:pPr>
              <w:tabs>
                <w:tab w:val="left" w:pos="1134"/>
              </w:tabs>
              <w:jc w:val="center"/>
              <w:rPr>
                <w:sz w:val="24"/>
                <w:szCs w:val="24"/>
              </w:rPr>
            </w:pPr>
            <w:r w:rsidRPr="00EB1675">
              <w:rPr>
                <w:sz w:val="24"/>
                <w:szCs w:val="24"/>
              </w:rPr>
              <w:t>Год</w:t>
            </w:r>
          </w:p>
        </w:tc>
        <w:tc>
          <w:tcPr>
            <w:tcW w:w="3260" w:type="dxa"/>
            <w:vAlign w:val="center"/>
          </w:tcPr>
          <w:p w:rsidR="008D504E" w:rsidRPr="00EB1675" w:rsidRDefault="008D504E" w:rsidP="00A20704">
            <w:pPr>
              <w:tabs>
                <w:tab w:val="left" w:pos="1134"/>
              </w:tabs>
              <w:jc w:val="center"/>
              <w:rPr>
                <w:sz w:val="24"/>
                <w:szCs w:val="24"/>
              </w:rPr>
            </w:pPr>
            <w:r w:rsidRPr="00EB1675">
              <w:rPr>
                <w:sz w:val="24"/>
                <w:szCs w:val="24"/>
              </w:rPr>
              <w:t>Объем финансирования</w:t>
            </w:r>
          </w:p>
          <w:p w:rsidR="008D504E" w:rsidRPr="00EB1675" w:rsidRDefault="008D504E" w:rsidP="00A20704">
            <w:pPr>
              <w:tabs>
                <w:tab w:val="left" w:pos="1134"/>
              </w:tabs>
              <w:jc w:val="center"/>
              <w:rPr>
                <w:sz w:val="24"/>
                <w:szCs w:val="24"/>
              </w:rPr>
            </w:pPr>
            <w:r w:rsidRPr="00EB1675">
              <w:rPr>
                <w:sz w:val="24"/>
                <w:szCs w:val="24"/>
              </w:rPr>
              <w:t>(тыс. руб.)</w:t>
            </w:r>
          </w:p>
        </w:tc>
        <w:tc>
          <w:tcPr>
            <w:tcW w:w="3793" w:type="dxa"/>
            <w:vAlign w:val="center"/>
          </w:tcPr>
          <w:p w:rsidR="008D504E" w:rsidRPr="00EB1675" w:rsidRDefault="008D504E" w:rsidP="00A20704">
            <w:pPr>
              <w:tabs>
                <w:tab w:val="left" w:pos="1134"/>
              </w:tabs>
              <w:jc w:val="center"/>
              <w:rPr>
                <w:sz w:val="24"/>
                <w:szCs w:val="24"/>
              </w:rPr>
            </w:pPr>
            <w:r w:rsidRPr="00EB1675">
              <w:rPr>
                <w:sz w:val="24"/>
                <w:szCs w:val="24"/>
              </w:rPr>
              <w:t>Количество квартир, приобретенных для детей-сирот</w:t>
            </w:r>
          </w:p>
        </w:tc>
      </w:tr>
      <w:tr w:rsidR="00F533B3" w:rsidRPr="00EB1675" w:rsidTr="008D504E">
        <w:tc>
          <w:tcPr>
            <w:tcW w:w="2518" w:type="dxa"/>
          </w:tcPr>
          <w:p w:rsidR="008D504E" w:rsidRPr="00EB1675" w:rsidRDefault="008D504E" w:rsidP="008D504E">
            <w:pPr>
              <w:tabs>
                <w:tab w:val="left" w:pos="1134"/>
              </w:tabs>
              <w:jc w:val="center"/>
              <w:rPr>
                <w:sz w:val="24"/>
                <w:szCs w:val="24"/>
              </w:rPr>
            </w:pPr>
            <w:r w:rsidRPr="00EB1675">
              <w:rPr>
                <w:sz w:val="24"/>
                <w:szCs w:val="24"/>
              </w:rPr>
              <w:t>2014</w:t>
            </w:r>
          </w:p>
        </w:tc>
        <w:tc>
          <w:tcPr>
            <w:tcW w:w="3260" w:type="dxa"/>
          </w:tcPr>
          <w:p w:rsidR="008D504E" w:rsidRPr="00EB1675" w:rsidRDefault="008D504E" w:rsidP="008D504E">
            <w:pPr>
              <w:tabs>
                <w:tab w:val="left" w:pos="1134"/>
              </w:tabs>
              <w:jc w:val="center"/>
              <w:rPr>
                <w:sz w:val="24"/>
                <w:szCs w:val="24"/>
              </w:rPr>
            </w:pPr>
            <w:r w:rsidRPr="00EB1675">
              <w:rPr>
                <w:sz w:val="24"/>
                <w:szCs w:val="24"/>
              </w:rPr>
              <w:t>35 238,810</w:t>
            </w:r>
          </w:p>
        </w:tc>
        <w:tc>
          <w:tcPr>
            <w:tcW w:w="3793" w:type="dxa"/>
          </w:tcPr>
          <w:p w:rsidR="008D504E" w:rsidRPr="00EB1675" w:rsidRDefault="008D504E" w:rsidP="008D504E">
            <w:pPr>
              <w:tabs>
                <w:tab w:val="left" w:pos="1134"/>
              </w:tabs>
              <w:jc w:val="center"/>
              <w:rPr>
                <w:sz w:val="24"/>
                <w:szCs w:val="24"/>
              </w:rPr>
            </w:pPr>
            <w:r w:rsidRPr="00EB1675">
              <w:rPr>
                <w:sz w:val="24"/>
                <w:szCs w:val="24"/>
              </w:rPr>
              <w:t>35</w:t>
            </w:r>
          </w:p>
        </w:tc>
      </w:tr>
      <w:tr w:rsidR="00F533B3" w:rsidRPr="00EB1675" w:rsidTr="008D504E">
        <w:tc>
          <w:tcPr>
            <w:tcW w:w="2518" w:type="dxa"/>
          </w:tcPr>
          <w:p w:rsidR="008D504E" w:rsidRPr="00EB1675" w:rsidRDefault="008D504E" w:rsidP="008D504E">
            <w:pPr>
              <w:tabs>
                <w:tab w:val="left" w:pos="1134"/>
              </w:tabs>
              <w:jc w:val="center"/>
              <w:rPr>
                <w:sz w:val="24"/>
                <w:szCs w:val="24"/>
              </w:rPr>
            </w:pPr>
            <w:r w:rsidRPr="00EB1675">
              <w:rPr>
                <w:sz w:val="24"/>
                <w:szCs w:val="24"/>
              </w:rPr>
              <w:t>2015</w:t>
            </w:r>
          </w:p>
        </w:tc>
        <w:tc>
          <w:tcPr>
            <w:tcW w:w="3260" w:type="dxa"/>
          </w:tcPr>
          <w:p w:rsidR="008D504E" w:rsidRPr="00EB1675" w:rsidRDefault="008D504E" w:rsidP="008D504E">
            <w:pPr>
              <w:tabs>
                <w:tab w:val="left" w:pos="1134"/>
              </w:tabs>
              <w:jc w:val="center"/>
              <w:rPr>
                <w:sz w:val="24"/>
                <w:szCs w:val="24"/>
              </w:rPr>
            </w:pPr>
            <w:r w:rsidRPr="00EB1675">
              <w:rPr>
                <w:sz w:val="24"/>
                <w:szCs w:val="24"/>
              </w:rPr>
              <w:t>31 635,500</w:t>
            </w:r>
          </w:p>
        </w:tc>
        <w:tc>
          <w:tcPr>
            <w:tcW w:w="3793" w:type="dxa"/>
          </w:tcPr>
          <w:p w:rsidR="008D504E" w:rsidRPr="00EB1675" w:rsidRDefault="008D504E" w:rsidP="008D504E">
            <w:pPr>
              <w:tabs>
                <w:tab w:val="left" w:pos="1134"/>
              </w:tabs>
              <w:jc w:val="center"/>
              <w:rPr>
                <w:sz w:val="24"/>
                <w:szCs w:val="24"/>
              </w:rPr>
            </w:pPr>
            <w:r w:rsidRPr="00EB1675">
              <w:rPr>
                <w:sz w:val="24"/>
                <w:szCs w:val="24"/>
              </w:rPr>
              <w:t>36</w:t>
            </w:r>
          </w:p>
        </w:tc>
      </w:tr>
      <w:tr w:rsidR="008D504E" w:rsidRPr="00EB1675" w:rsidTr="008D504E">
        <w:tc>
          <w:tcPr>
            <w:tcW w:w="2518" w:type="dxa"/>
          </w:tcPr>
          <w:p w:rsidR="008D504E" w:rsidRPr="00EB1675" w:rsidRDefault="008D504E" w:rsidP="008D504E">
            <w:pPr>
              <w:tabs>
                <w:tab w:val="left" w:pos="1134"/>
              </w:tabs>
              <w:jc w:val="center"/>
              <w:rPr>
                <w:sz w:val="24"/>
                <w:szCs w:val="24"/>
              </w:rPr>
            </w:pPr>
            <w:r w:rsidRPr="00EB1675">
              <w:rPr>
                <w:sz w:val="24"/>
                <w:szCs w:val="24"/>
              </w:rPr>
              <w:t xml:space="preserve">Динамика </w:t>
            </w:r>
            <w:proofErr w:type="gramStart"/>
            <w:r w:rsidRPr="00EB1675">
              <w:rPr>
                <w:sz w:val="24"/>
                <w:szCs w:val="24"/>
              </w:rPr>
              <w:t>в</w:t>
            </w:r>
            <w:proofErr w:type="gramEnd"/>
            <w:r w:rsidRPr="00EB1675">
              <w:rPr>
                <w:sz w:val="24"/>
                <w:szCs w:val="24"/>
              </w:rPr>
              <w:t xml:space="preserve"> %</w:t>
            </w:r>
          </w:p>
        </w:tc>
        <w:tc>
          <w:tcPr>
            <w:tcW w:w="3260" w:type="dxa"/>
          </w:tcPr>
          <w:p w:rsidR="008D504E" w:rsidRPr="00EB1675" w:rsidRDefault="008D504E" w:rsidP="008D504E">
            <w:pPr>
              <w:tabs>
                <w:tab w:val="left" w:pos="1134"/>
              </w:tabs>
              <w:jc w:val="center"/>
              <w:rPr>
                <w:sz w:val="24"/>
                <w:szCs w:val="24"/>
              </w:rPr>
            </w:pPr>
            <w:r w:rsidRPr="00EB1675">
              <w:rPr>
                <w:sz w:val="24"/>
                <w:szCs w:val="24"/>
              </w:rPr>
              <w:t>89,8</w:t>
            </w:r>
          </w:p>
        </w:tc>
        <w:tc>
          <w:tcPr>
            <w:tcW w:w="3793" w:type="dxa"/>
          </w:tcPr>
          <w:p w:rsidR="008D504E" w:rsidRPr="00EB1675" w:rsidRDefault="008D504E" w:rsidP="008D504E">
            <w:pPr>
              <w:tabs>
                <w:tab w:val="left" w:pos="1134"/>
              </w:tabs>
              <w:jc w:val="center"/>
              <w:rPr>
                <w:sz w:val="24"/>
                <w:szCs w:val="24"/>
              </w:rPr>
            </w:pPr>
            <w:r w:rsidRPr="00EB1675">
              <w:rPr>
                <w:sz w:val="24"/>
                <w:szCs w:val="24"/>
              </w:rPr>
              <w:t>102,8</w:t>
            </w:r>
          </w:p>
        </w:tc>
      </w:tr>
    </w:tbl>
    <w:p w:rsidR="00D653B5" w:rsidRPr="00EB1675" w:rsidRDefault="00D653B5" w:rsidP="00D653B5">
      <w:pPr>
        <w:tabs>
          <w:tab w:val="left" w:pos="1134"/>
        </w:tabs>
        <w:ind w:firstLine="720"/>
        <w:rPr>
          <w:sz w:val="24"/>
          <w:szCs w:val="24"/>
        </w:rPr>
      </w:pPr>
    </w:p>
    <w:p w:rsidR="00C96F53" w:rsidRPr="00EB1675" w:rsidRDefault="00C96F53" w:rsidP="005D55F4">
      <w:pPr>
        <w:pStyle w:val="a3"/>
        <w:tabs>
          <w:tab w:val="left" w:pos="1134"/>
        </w:tabs>
        <w:spacing w:after="0" w:line="240" w:lineRule="auto"/>
        <w:rPr>
          <w:rFonts w:ascii="Times New Roman" w:eastAsia="Times New Roman" w:hAnsi="Times New Roman" w:cs="Times New Roman"/>
          <w:sz w:val="24"/>
          <w:szCs w:val="24"/>
          <w:u w:val="single"/>
        </w:rPr>
      </w:pPr>
      <w:r w:rsidRPr="00EB1675">
        <w:rPr>
          <w:rFonts w:ascii="Times New Roman" w:eastAsia="Times New Roman" w:hAnsi="Times New Roman" w:cs="Times New Roman"/>
          <w:sz w:val="24"/>
          <w:szCs w:val="24"/>
          <w:u w:val="single"/>
        </w:rPr>
        <w:t>Имущественная поддержка СМСП.</w:t>
      </w:r>
    </w:p>
    <w:p w:rsidR="00C96F53" w:rsidRPr="00EB1675" w:rsidRDefault="00B3466A" w:rsidP="00EC325A">
      <w:pPr>
        <w:pStyle w:val="a3"/>
        <w:tabs>
          <w:tab w:val="left" w:pos="1134"/>
        </w:tabs>
        <w:spacing w:after="0" w:line="240" w:lineRule="auto"/>
        <w:ind w:left="0" w:firstLine="720"/>
        <w:jc w:val="both"/>
        <w:rPr>
          <w:rFonts w:ascii="Times New Roman" w:eastAsia="Times New Roman" w:hAnsi="Times New Roman" w:cs="Times New Roman"/>
          <w:sz w:val="24"/>
          <w:szCs w:val="24"/>
        </w:rPr>
      </w:pPr>
      <w:proofErr w:type="gramStart"/>
      <w:r w:rsidRPr="00EB1675">
        <w:rPr>
          <w:rFonts w:ascii="Times New Roman" w:eastAsia="Times New Roman" w:hAnsi="Times New Roman" w:cs="Times New Roman"/>
          <w:sz w:val="24"/>
          <w:szCs w:val="24"/>
        </w:rPr>
        <w:t xml:space="preserve">В рамках реализации преимущественного права СМСП на выкуп арендуемого имущества из 15 заявлений о намерении выкупить арендуемое имущество по 14 принято положительное решение, </w:t>
      </w:r>
      <w:r w:rsidR="00EC325A" w:rsidRPr="00EB1675">
        <w:rPr>
          <w:rFonts w:ascii="Times New Roman" w:eastAsia="Times New Roman" w:hAnsi="Times New Roman" w:cs="Times New Roman"/>
          <w:sz w:val="24"/>
          <w:szCs w:val="24"/>
        </w:rPr>
        <w:t>с момента вступления в силу Федерального закона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СМСП, и о внесении изменений в отдельные законодательные</w:t>
      </w:r>
      <w:proofErr w:type="gramEnd"/>
      <w:r w:rsidR="00EC325A" w:rsidRPr="00EB1675">
        <w:rPr>
          <w:rFonts w:ascii="Times New Roman" w:eastAsia="Times New Roman" w:hAnsi="Times New Roman" w:cs="Times New Roman"/>
          <w:sz w:val="24"/>
          <w:szCs w:val="24"/>
        </w:rPr>
        <w:t xml:space="preserve"> акты Российской Федерации». </w:t>
      </w:r>
      <w:r w:rsidR="00E61A2F" w:rsidRPr="00EB1675">
        <w:rPr>
          <w:rFonts w:ascii="Times New Roman" w:eastAsia="Times New Roman" w:hAnsi="Times New Roman" w:cs="Times New Roman"/>
          <w:sz w:val="24"/>
          <w:szCs w:val="24"/>
        </w:rPr>
        <w:t>Основными причинами отказов в реализации СМСП преимущественного права</w:t>
      </w:r>
      <w:r w:rsidR="009C338D" w:rsidRPr="00EB1675">
        <w:rPr>
          <w:rFonts w:ascii="Times New Roman" w:eastAsia="Times New Roman" w:hAnsi="Times New Roman" w:cs="Times New Roman"/>
          <w:sz w:val="24"/>
          <w:szCs w:val="24"/>
        </w:rPr>
        <w:t xml:space="preserve"> выкупа арендованных помещений является:</w:t>
      </w:r>
    </w:p>
    <w:p w:rsidR="009C338D" w:rsidRPr="00EB1675" w:rsidRDefault="009C338D" w:rsidP="009C338D">
      <w:pPr>
        <w:pStyle w:val="a3"/>
        <w:tabs>
          <w:tab w:val="left" w:pos="851"/>
          <w:tab w:val="left" w:pos="1134"/>
        </w:tabs>
        <w:spacing w:after="0" w:line="240" w:lineRule="auto"/>
        <w:ind w:left="0" w:firstLine="720"/>
        <w:jc w:val="both"/>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w:t>
      </w:r>
      <w:r w:rsidRPr="00EB1675">
        <w:rPr>
          <w:rFonts w:ascii="Times New Roman" w:eastAsia="Times New Roman" w:hAnsi="Times New Roman" w:cs="Times New Roman"/>
          <w:sz w:val="24"/>
          <w:szCs w:val="24"/>
        </w:rPr>
        <w:tab/>
        <w:t>нахождение имущества в пользовании менее установленного срока,</w:t>
      </w:r>
    </w:p>
    <w:p w:rsidR="009C338D" w:rsidRPr="00EB1675" w:rsidRDefault="009C338D" w:rsidP="009C338D">
      <w:pPr>
        <w:pStyle w:val="a3"/>
        <w:tabs>
          <w:tab w:val="left" w:pos="851"/>
          <w:tab w:val="left" w:pos="1134"/>
        </w:tabs>
        <w:spacing w:after="0" w:line="240" w:lineRule="auto"/>
        <w:ind w:left="0" w:firstLine="720"/>
        <w:jc w:val="both"/>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w:t>
      </w:r>
      <w:r w:rsidRPr="00EB1675">
        <w:rPr>
          <w:rFonts w:ascii="Times New Roman" w:eastAsia="Times New Roman" w:hAnsi="Times New Roman" w:cs="Times New Roman"/>
          <w:sz w:val="24"/>
          <w:szCs w:val="24"/>
        </w:rPr>
        <w:tab/>
        <w:t>имеется задолженность по арендной плате.</w:t>
      </w:r>
    </w:p>
    <w:p w:rsidR="009C338D" w:rsidRPr="00EB1675" w:rsidRDefault="009C338D" w:rsidP="009C338D">
      <w:pPr>
        <w:pStyle w:val="a3"/>
        <w:tabs>
          <w:tab w:val="left" w:pos="851"/>
          <w:tab w:val="left" w:pos="1134"/>
        </w:tabs>
        <w:spacing w:after="0" w:line="240" w:lineRule="auto"/>
        <w:ind w:left="0" w:firstLine="720"/>
        <w:jc w:val="both"/>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Большинство заключенных договоров купли-продажи предусматривают рассрочку оплаты имущества сроком на 5-7 лет.</w:t>
      </w:r>
    </w:p>
    <w:tbl>
      <w:tblPr>
        <w:tblStyle w:val="ad"/>
        <w:tblW w:w="0" w:type="auto"/>
        <w:tblLook w:val="04A0"/>
      </w:tblPr>
      <w:tblGrid>
        <w:gridCol w:w="2518"/>
        <w:gridCol w:w="3260"/>
        <w:gridCol w:w="3793"/>
      </w:tblGrid>
      <w:tr w:rsidR="00A20704" w:rsidRPr="00EB1675" w:rsidTr="00A20704">
        <w:tc>
          <w:tcPr>
            <w:tcW w:w="2518" w:type="dxa"/>
            <w:vAlign w:val="center"/>
          </w:tcPr>
          <w:p w:rsidR="00503155" w:rsidRPr="00EB1675" w:rsidRDefault="00503155" w:rsidP="00A20704">
            <w:pPr>
              <w:tabs>
                <w:tab w:val="left" w:pos="1134"/>
              </w:tabs>
              <w:jc w:val="center"/>
              <w:rPr>
                <w:sz w:val="24"/>
                <w:szCs w:val="24"/>
              </w:rPr>
            </w:pPr>
            <w:r w:rsidRPr="00EB1675">
              <w:rPr>
                <w:sz w:val="24"/>
                <w:szCs w:val="24"/>
              </w:rPr>
              <w:t>Год</w:t>
            </w:r>
          </w:p>
        </w:tc>
        <w:tc>
          <w:tcPr>
            <w:tcW w:w="3260" w:type="dxa"/>
            <w:vAlign w:val="center"/>
          </w:tcPr>
          <w:p w:rsidR="00503155" w:rsidRPr="00EB1675" w:rsidRDefault="00503155" w:rsidP="00A20704">
            <w:pPr>
              <w:tabs>
                <w:tab w:val="left" w:pos="1134"/>
              </w:tabs>
              <w:jc w:val="center"/>
              <w:rPr>
                <w:sz w:val="24"/>
                <w:szCs w:val="24"/>
              </w:rPr>
            </w:pPr>
            <w:r w:rsidRPr="00EB1675">
              <w:rPr>
                <w:sz w:val="24"/>
                <w:szCs w:val="24"/>
              </w:rPr>
              <w:t>Количество заключенных договоров</w:t>
            </w:r>
          </w:p>
        </w:tc>
        <w:tc>
          <w:tcPr>
            <w:tcW w:w="3793" w:type="dxa"/>
            <w:vAlign w:val="center"/>
          </w:tcPr>
          <w:p w:rsidR="00503155" w:rsidRPr="00EB1675" w:rsidRDefault="00503155" w:rsidP="00A20704">
            <w:pPr>
              <w:tabs>
                <w:tab w:val="left" w:pos="1134"/>
              </w:tabs>
              <w:jc w:val="center"/>
              <w:rPr>
                <w:sz w:val="24"/>
                <w:szCs w:val="24"/>
              </w:rPr>
            </w:pPr>
            <w:r w:rsidRPr="00EB1675">
              <w:rPr>
                <w:sz w:val="24"/>
                <w:szCs w:val="24"/>
              </w:rPr>
              <w:t>Сумма поступлений от реализации 159-ФЗ на территории МГО (тыс. руб.)</w:t>
            </w:r>
          </w:p>
        </w:tc>
      </w:tr>
      <w:tr w:rsidR="00F533B3" w:rsidRPr="00EB1675" w:rsidTr="00941AF9">
        <w:tc>
          <w:tcPr>
            <w:tcW w:w="2518" w:type="dxa"/>
          </w:tcPr>
          <w:p w:rsidR="00503155" w:rsidRPr="00EB1675" w:rsidRDefault="00503155" w:rsidP="00941AF9">
            <w:pPr>
              <w:tabs>
                <w:tab w:val="left" w:pos="1134"/>
              </w:tabs>
              <w:jc w:val="center"/>
              <w:rPr>
                <w:sz w:val="24"/>
                <w:szCs w:val="24"/>
              </w:rPr>
            </w:pPr>
            <w:r w:rsidRPr="00EB1675">
              <w:rPr>
                <w:sz w:val="24"/>
                <w:szCs w:val="24"/>
              </w:rPr>
              <w:t>2014</w:t>
            </w:r>
          </w:p>
        </w:tc>
        <w:tc>
          <w:tcPr>
            <w:tcW w:w="3260" w:type="dxa"/>
          </w:tcPr>
          <w:p w:rsidR="00503155" w:rsidRPr="00EB1675" w:rsidRDefault="00503155" w:rsidP="00941AF9">
            <w:pPr>
              <w:tabs>
                <w:tab w:val="left" w:pos="1134"/>
              </w:tabs>
              <w:jc w:val="center"/>
              <w:rPr>
                <w:sz w:val="24"/>
                <w:szCs w:val="24"/>
              </w:rPr>
            </w:pPr>
            <w:r w:rsidRPr="00EB1675">
              <w:rPr>
                <w:sz w:val="24"/>
                <w:szCs w:val="24"/>
              </w:rPr>
              <w:t>4</w:t>
            </w:r>
          </w:p>
        </w:tc>
        <w:tc>
          <w:tcPr>
            <w:tcW w:w="3793" w:type="dxa"/>
          </w:tcPr>
          <w:p w:rsidR="00503155" w:rsidRPr="00EB1675" w:rsidRDefault="00503155" w:rsidP="00941AF9">
            <w:pPr>
              <w:tabs>
                <w:tab w:val="left" w:pos="1134"/>
              </w:tabs>
              <w:jc w:val="center"/>
              <w:rPr>
                <w:sz w:val="24"/>
                <w:szCs w:val="24"/>
              </w:rPr>
            </w:pPr>
            <w:r w:rsidRPr="00EB1675">
              <w:rPr>
                <w:sz w:val="24"/>
                <w:szCs w:val="24"/>
              </w:rPr>
              <w:t>12 333,02</w:t>
            </w:r>
          </w:p>
        </w:tc>
      </w:tr>
      <w:tr w:rsidR="00F533B3" w:rsidRPr="00EB1675" w:rsidTr="00941AF9">
        <w:tc>
          <w:tcPr>
            <w:tcW w:w="2518" w:type="dxa"/>
          </w:tcPr>
          <w:p w:rsidR="00503155" w:rsidRPr="00EB1675" w:rsidRDefault="00503155" w:rsidP="00941AF9">
            <w:pPr>
              <w:tabs>
                <w:tab w:val="left" w:pos="1134"/>
              </w:tabs>
              <w:jc w:val="center"/>
              <w:rPr>
                <w:sz w:val="24"/>
                <w:szCs w:val="24"/>
              </w:rPr>
            </w:pPr>
            <w:r w:rsidRPr="00EB1675">
              <w:rPr>
                <w:sz w:val="24"/>
                <w:szCs w:val="24"/>
              </w:rPr>
              <w:t>2015</w:t>
            </w:r>
          </w:p>
        </w:tc>
        <w:tc>
          <w:tcPr>
            <w:tcW w:w="3260" w:type="dxa"/>
          </w:tcPr>
          <w:p w:rsidR="00503155" w:rsidRPr="00EB1675" w:rsidRDefault="00503155" w:rsidP="00941AF9">
            <w:pPr>
              <w:tabs>
                <w:tab w:val="left" w:pos="1134"/>
              </w:tabs>
              <w:jc w:val="center"/>
              <w:rPr>
                <w:sz w:val="24"/>
                <w:szCs w:val="24"/>
              </w:rPr>
            </w:pPr>
            <w:r w:rsidRPr="00EB1675">
              <w:rPr>
                <w:sz w:val="24"/>
                <w:szCs w:val="24"/>
              </w:rPr>
              <w:t>16</w:t>
            </w:r>
          </w:p>
        </w:tc>
        <w:tc>
          <w:tcPr>
            <w:tcW w:w="3793" w:type="dxa"/>
          </w:tcPr>
          <w:p w:rsidR="00503155" w:rsidRPr="00EB1675" w:rsidRDefault="00503155" w:rsidP="00941AF9">
            <w:pPr>
              <w:tabs>
                <w:tab w:val="left" w:pos="1134"/>
              </w:tabs>
              <w:jc w:val="center"/>
              <w:rPr>
                <w:sz w:val="24"/>
                <w:szCs w:val="24"/>
              </w:rPr>
            </w:pPr>
            <w:r w:rsidRPr="00EB1675">
              <w:rPr>
                <w:sz w:val="24"/>
                <w:szCs w:val="24"/>
              </w:rPr>
              <w:t>17 029,30</w:t>
            </w:r>
          </w:p>
        </w:tc>
      </w:tr>
      <w:tr w:rsidR="00503155" w:rsidRPr="00EB1675" w:rsidTr="00941AF9">
        <w:tc>
          <w:tcPr>
            <w:tcW w:w="2518" w:type="dxa"/>
          </w:tcPr>
          <w:p w:rsidR="00503155" w:rsidRPr="00EB1675" w:rsidRDefault="00503155" w:rsidP="00941AF9">
            <w:pPr>
              <w:tabs>
                <w:tab w:val="left" w:pos="1134"/>
              </w:tabs>
              <w:jc w:val="center"/>
              <w:rPr>
                <w:sz w:val="24"/>
                <w:szCs w:val="24"/>
              </w:rPr>
            </w:pPr>
            <w:r w:rsidRPr="00EB1675">
              <w:rPr>
                <w:sz w:val="24"/>
                <w:szCs w:val="24"/>
              </w:rPr>
              <w:t xml:space="preserve">Динамика </w:t>
            </w:r>
            <w:proofErr w:type="gramStart"/>
            <w:r w:rsidRPr="00EB1675">
              <w:rPr>
                <w:sz w:val="24"/>
                <w:szCs w:val="24"/>
              </w:rPr>
              <w:t>в</w:t>
            </w:r>
            <w:proofErr w:type="gramEnd"/>
            <w:r w:rsidRPr="00EB1675">
              <w:rPr>
                <w:sz w:val="24"/>
                <w:szCs w:val="24"/>
              </w:rPr>
              <w:t xml:space="preserve"> %</w:t>
            </w:r>
          </w:p>
        </w:tc>
        <w:tc>
          <w:tcPr>
            <w:tcW w:w="3260" w:type="dxa"/>
          </w:tcPr>
          <w:p w:rsidR="00503155" w:rsidRPr="00EB1675" w:rsidRDefault="00503155" w:rsidP="00941AF9">
            <w:pPr>
              <w:tabs>
                <w:tab w:val="left" w:pos="1134"/>
              </w:tabs>
              <w:jc w:val="center"/>
              <w:rPr>
                <w:sz w:val="24"/>
                <w:szCs w:val="24"/>
              </w:rPr>
            </w:pPr>
            <w:r w:rsidRPr="00EB1675">
              <w:rPr>
                <w:sz w:val="24"/>
                <w:szCs w:val="24"/>
              </w:rPr>
              <w:t>400</w:t>
            </w:r>
          </w:p>
        </w:tc>
        <w:tc>
          <w:tcPr>
            <w:tcW w:w="3793" w:type="dxa"/>
          </w:tcPr>
          <w:p w:rsidR="00503155" w:rsidRPr="00EB1675" w:rsidRDefault="00503155" w:rsidP="00941AF9">
            <w:pPr>
              <w:tabs>
                <w:tab w:val="left" w:pos="1134"/>
              </w:tabs>
              <w:jc w:val="center"/>
              <w:rPr>
                <w:sz w:val="24"/>
                <w:szCs w:val="24"/>
              </w:rPr>
            </w:pPr>
            <w:r w:rsidRPr="00EB1675">
              <w:rPr>
                <w:sz w:val="24"/>
                <w:szCs w:val="24"/>
              </w:rPr>
              <w:t>138</w:t>
            </w:r>
          </w:p>
        </w:tc>
      </w:tr>
    </w:tbl>
    <w:p w:rsidR="009C338D" w:rsidRPr="00EB1675" w:rsidRDefault="009C338D" w:rsidP="009C338D">
      <w:pPr>
        <w:pStyle w:val="a3"/>
        <w:tabs>
          <w:tab w:val="left" w:pos="851"/>
          <w:tab w:val="left" w:pos="1134"/>
        </w:tabs>
        <w:spacing w:after="0" w:line="240" w:lineRule="auto"/>
        <w:ind w:left="0" w:firstLine="720"/>
        <w:jc w:val="both"/>
        <w:rPr>
          <w:rFonts w:ascii="Times New Roman" w:eastAsia="Times New Roman" w:hAnsi="Times New Roman" w:cs="Times New Roman"/>
          <w:sz w:val="24"/>
          <w:szCs w:val="24"/>
        </w:rPr>
      </w:pPr>
    </w:p>
    <w:p w:rsidR="00E17A8B" w:rsidRPr="00EB1675" w:rsidRDefault="00E17A8B" w:rsidP="005D55F4">
      <w:pPr>
        <w:pStyle w:val="a3"/>
        <w:tabs>
          <w:tab w:val="left" w:pos="851"/>
          <w:tab w:val="left" w:pos="1134"/>
        </w:tabs>
        <w:spacing w:after="0" w:line="240" w:lineRule="auto"/>
        <w:rPr>
          <w:rFonts w:ascii="Times New Roman" w:eastAsia="Times New Roman" w:hAnsi="Times New Roman" w:cs="Times New Roman"/>
          <w:sz w:val="24"/>
          <w:szCs w:val="24"/>
          <w:u w:val="single"/>
        </w:rPr>
      </w:pPr>
      <w:r w:rsidRPr="00EB1675">
        <w:rPr>
          <w:rFonts w:ascii="Times New Roman" w:eastAsia="Times New Roman" w:hAnsi="Times New Roman" w:cs="Times New Roman"/>
          <w:sz w:val="24"/>
          <w:szCs w:val="24"/>
          <w:u w:val="single"/>
        </w:rPr>
        <w:t>Организация и проведение торгов.</w:t>
      </w:r>
    </w:p>
    <w:p w:rsidR="00E17A8B" w:rsidRPr="00EB1675" w:rsidRDefault="00E17A8B" w:rsidP="00A20704">
      <w:pPr>
        <w:pStyle w:val="a3"/>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Количество торгов по продаже муниципального имущества – 14;</w:t>
      </w:r>
    </w:p>
    <w:p w:rsidR="00E17A8B" w:rsidRPr="00EB1675" w:rsidRDefault="00E17A8B" w:rsidP="00A20704">
      <w:pPr>
        <w:pStyle w:val="a3"/>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Количество торгов на право заключения договоров аренды, безвозмездного пользования муниципальным имуществом – 13;</w:t>
      </w:r>
    </w:p>
    <w:p w:rsidR="00E17A8B" w:rsidRPr="00EB1675" w:rsidRDefault="00E17A8B" w:rsidP="00A20704">
      <w:pPr>
        <w:pStyle w:val="a3"/>
        <w:tabs>
          <w:tab w:val="left" w:pos="851"/>
          <w:tab w:val="left" w:pos="1134"/>
        </w:tabs>
        <w:spacing w:after="0" w:line="240" w:lineRule="auto"/>
        <w:ind w:left="0" w:firstLine="709"/>
        <w:jc w:val="both"/>
        <w:rPr>
          <w:rFonts w:ascii="Times New Roman" w:eastAsia="Times New Roman" w:hAnsi="Times New Roman" w:cs="Times New Roman"/>
          <w:sz w:val="24"/>
          <w:szCs w:val="24"/>
        </w:rPr>
      </w:pPr>
      <w:r w:rsidRPr="00EB1675">
        <w:rPr>
          <w:rFonts w:ascii="Times New Roman" w:eastAsia="Times New Roman" w:hAnsi="Times New Roman" w:cs="Times New Roman"/>
          <w:sz w:val="24"/>
          <w:szCs w:val="24"/>
        </w:rPr>
        <w:t>Общее количество торгов по продаже права на заключения договоров аренды и продаже в собственность земельных участков – 89.</w:t>
      </w:r>
    </w:p>
    <w:p w:rsidR="002911C4" w:rsidRPr="00EB1675" w:rsidRDefault="002911C4" w:rsidP="00A20704">
      <w:pPr>
        <w:pStyle w:val="a3"/>
        <w:tabs>
          <w:tab w:val="left" w:pos="851"/>
          <w:tab w:val="left" w:pos="1134"/>
        </w:tabs>
        <w:spacing w:after="0" w:line="240" w:lineRule="auto"/>
        <w:ind w:left="0" w:firstLine="709"/>
        <w:jc w:val="both"/>
        <w:rPr>
          <w:rFonts w:ascii="Times New Roman" w:eastAsia="Times New Roman" w:hAnsi="Times New Roman" w:cs="Times New Roman"/>
          <w:sz w:val="24"/>
          <w:szCs w:val="24"/>
        </w:rPr>
      </w:pPr>
    </w:p>
    <w:tbl>
      <w:tblPr>
        <w:tblStyle w:val="ad"/>
        <w:tblW w:w="0" w:type="auto"/>
        <w:tblLook w:val="04A0"/>
      </w:tblPr>
      <w:tblGrid>
        <w:gridCol w:w="2518"/>
        <w:gridCol w:w="3260"/>
        <w:gridCol w:w="3793"/>
      </w:tblGrid>
      <w:tr w:rsidR="00A20704" w:rsidRPr="00EB1675" w:rsidTr="00A20704">
        <w:tc>
          <w:tcPr>
            <w:tcW w:w="2518" w:type="dxa"/>
            <w:vAlign w:val="center"/>
          </w:tcPr>
          <w:p w:rsidR="00E17A8B" w:rsidRPr="00EB1675" w:rsidRDefault="00E17A8B" w:rsidP="00A20704">
            <w:pPr>
              <w:tabs>
                <w:tab w:val="left" w:pos="1134"/>
              </w:tabs>
              <w:jc w:val="center"/>
              <w:rPr>
                <w:sz w:val="24"/>
                <w:szCs w:val="24"/>
              </w:rPr>
            </w:pPr>
            <w:r w:rsidRPr="00EB1675">
              <w:rPr>
                <w:sz w:val="24"/>
                <w:szCs w:val="24"/>
              </w:rPr>
              <w:t>Год</w:t>
            </w:r>
          </w:p>
        </w:tc>
        <w:tc>
          <w:tcPr>
            <w:tcW w:w="3260" w:type="dxa"/>
            <w:vAlign w:val="center"/>
          </w:tcPr>
          <w:p w:rsidR="00E17A8B" w:rsidRPr="00EB1675" w:rsidRDefault="00E17A8B" w:rsidP="00A20704">
            <w:pPr>
              <w:tabs>
                <w:tab w:val="left" w:pos="1134"/>
              </w:tabs>
              <w:jc w:val="center"/>
              <w:rPr>
                <w:sz w:val="24"/>
                <w:szCs w:val="24"/>
              </w:rPr>
            </w:pPr>
            <w:r w:rsidRPr="00EB1675">
              <w:rPr>
                <w:sz w:val="24"/>
                <w:szCs w:val="24"/>
              </w:rPr>
              <w:t xml:space="preserve">Количество </w:t>
            </w:r>
            <w:r w:rsidR="005563AB" w:rsidRPr="00EB1675">
              <w:rPr>
                <w:sz w:val="24"/>
                <w:szCs w:val="24"/>
              </w:rPr>
              <w:t>торгов на право заключения договоров аренды земельных участков</w:t>
            </w:r>
          </w:p>
        </w:tc>
        <w:tc>
          <w:tcPr>
            <w:tcW w:w="3793" w:type="dxa"/>
            <w:vAlign w:val="center"/>
          </w:tcPr>
          <w:p w:rsidR="00E17A8B" w:rsidRPr="00EB1675" w:rsidRDefault="005563AB" w:rsidP="00A20704">
            <w:pPr>
              <w:tabs>
                <w:tab w:val="left" w:pos="1134"/>
              </w:tabs>
              <w:jc w:val="center"/>
              <w:rPr>
                <w:sz w:val="24"/>
                <w:szCs w:val="24"/>
              </w:rPr>
            </w:pPr>
            <w:r w:rsidRPr="00EB1675">
              <w:rPr>
                <w:sz w:val="24"/>
                <w:szCs w:val="24"/>
              </w:rPr>
              <w:t>Количество торгов по продаже земельных участков</w:t>
            </w:r>
          </w:p>
        </w:tc>
      </w:tr>
      <w:tr w:rsidR="00A20704" w:rsidRPr="00EB1675" w:rsidTr="00941AF9">
        <w:tc>
          <w:tcPr>
            <w:tcW w:w="2518" w:type="dxa"/>
          </w:tcPr>
          <w:p w:rsidR="00E17A8B" w:rsidRPr="00EB1675" w:rsidRDefault="00E17A8B" w:rsidP="00941AF9">
            <w:pPr>
              <w:tabs>
                <w:tab w:val="left" w:pos="1134"/>
              </w:tabs>
              <w:jc w:val="center"/>
              <w:rPr>
                <w:sz w:val="24"/>
                <w:szCs w:val="24"/>
              </w:rPr>
            </w:pPr>
            <w:r w:rsidRPr="00EB1675">
              <w:rPr>
                <w:sz w:val="24"/>
                <w:szCs w:val="24"/>
              </w:rPr>
              <w:t>2014</w:t>
            </w:r>
          </w:p>
        </w:tc>
        <w:tc>
          <w:tcPr>
            <w:tcW w:w="3260" w:type="dxa"/>
          </w:tcPr>
          <w:p w:rsidR="00E17A8B" w:rsidRPr="00EB1675" w:rsidRDefault="005563AB" w:rsidP="00941AF9">
            <w:pPr>
              <w:tabs>
                <w:tab w:val="left" w:pos="1134"/>
              </w:tabs>
              <w:jc w:val="center"/>
              <w:rPr>
                <w:sz w:val="24"/>
                <w:szCs w:val="24"/>
              </w:rPr>
            </w:pPr>
            <w:r w:rsidRPr="00EB1675">
              <w:rPr>
                <w:sz w:val="24"/>
                <w:szCs w:val="24"/>
              </w:rPr>
              <w:t>20</w:t>
            </w:r>
          </w:p>
        </w:tc>
        <w:tc>
          <w:tcPr>
            <w:tcW w:w="3793" w:type="dxa"/>
          </w:tcPr>
          <w:p w:rsidR="00E17A8B" w:rsidRPr="00EB1675" w:rsidRDefault="005563AB" w:rsidP="00941AF9">
            <w:pPr>
              <w:tabs>
                <w:tab w:val="left" w:pos="1134"/>
              </w:tabs>
              <w:jc w:val="center"/>
              <w:rPr>
                <w:sz w:val="24"/>
                <w:szCs w:val="24"/>
              </w:rPr>
            </w:pPr>
            <w:r w:rsidRPr="00EB1675">
              <w:rPr>
                <w:sz w:val="24"/>
                <w:szCs w:val="24"/>
              </w:rPr>
              <w:t>21</w:t>
            </w:r>
          </w:p>
        </w:tc>
      </w:tr>
      <w:tr w:rsidR="00A20704" w:rsidRPr="00EB1675" w:rsidTr="00941AF9">
        <w:tc>
          <w:tcPr>
            <w:tcW w:w="2518" w:type="dxa"/>
          </w:tcPr>
          <w:p w:rsidR="00E17A8B" w:rsidRPr="00EB1675" w:rsidRDefault="00E17A8B" w:rsidP="00941AF9">
            <w:pPr>
              <w:tabs>
                <w:tab w:val="left" w:pos="1134"/>
              </w:tabs>
              <w:jc w:val="center"/>
              <w:rPr>
                <w:sz w:val="24"/>
                <w:szCs w:val="24"/>
              </w:rPr>
            </w:pPr>
            <w:r w:rsidRPr="00EB1675">
              <w:rPr>
                <w:sz w:val="24"/>
                <w:szCs w:val="24"/>
              </w:rPr>
              <w:t>2015</w:t>
            </w:r>
          </w:p>
        </w:tc>
        <w:tc>
          <w:tcPr>
            <w:tcW w:w="3260" w:type="dxa"/>
          </w:tcPr>
          <w:p w:rsidR="00E17A8B" w:rsidRPr="00EB1675" w:rsidRDefault="005563AB" w:rsidP="00941AF9">
            <w:pPr>
              <w:tabs>
                <w:tab w:val="left" w:pos="1134"/>
              </w:tabs>
              <w:jc w:val="center"/>
              <w:rPr>
                <w:sz w:val="24"/>
                <w:szCs w:val="24"/>
              </w:rPr>
            </w:pPr>
            <w:r w:rsidRPr="00EB1675">
              <w:rPr>
                <w:sz w:val="24"/>
                <w:szCs w:val="24"/>
              </w:rPr>
              <w:t>48</w:t>
            </w:r>
          </w:p>
        </w:tc>
        <w:tc>
          <w:tcPr>
            <w:tcW w:w="3793" w:type="dxa"/>
          </w:tcPr>
          <w:p w:rsidR="00E17A8B" w:rsidRPr="00EB1675" w:rsidRDefault="005563AB" w:rsidP="00941AF9">
            <w:pPr>
              <w:tabs>
                <w:tab w:val="left" w:pos="1134"/>
              </w:tabs>
              <w:jc w:val="center"/>
              <w:rPr>
                <w:sz w:val="24"/>
                <w:szCs w:val="24"/>
              </w:rPr>
            </w:pPr>
            <w:r w:rsidRPr="00EB1675">
              <w:rPr>
                <w:sz w:val="24"/>
                <w:szCs w:val="24"/>
              </w:rPr>
              <w:t>41</w:t>
            </w:r>
          </w:p>
        </w:tc>
      </w:tr>
      <w:tr w:rsidR="00A20704" w:rsidRPr="00EB1675" w:rsidTr="00941AF9">
        <w:tc>
          <w:tcPr>
            <w:tcW w:w="2518" w:type="dxa"/>
          </w:tcPr>
          <w:p w:rsidR="00E17A8B" w:rsidRPr="00EB1675" w:rsidRDefault="00E17A8B" w:rsidP="00941AF9">
            <w:pPr>
              <w:tabs>
                <w:tab w:val="left" w:pos="1134"/>
              </w:tabs>
              <w:jc w:val="center"/>
              <w:rPr>
                <w:sz w:val="24"/>
                <w:szCs w:val="24"/>
              </w:rPr>
            </w:pPr>
            <w:r w:rsidRPr="00EB1675">
              <w:rPr>
                <w:sz w:val="24"/>
                <w:szCs w:val="24"/>
              </w:rPr>
              <w:t xml:space="preserve">Динамика </w:t>
            </w:r>
            <w:proofErr w:type="gramStart"/>
            <w:r w:rsidRPr="00EB1675">
              <w:rPr>
                <w:sz w:val="24"/>
                <w:szCs w:val="24"/>
              </w:rPr>
              <w:t>в</w:t>
            </w:r>
            <w:proofErr w:type="gramEnd"/>
            <w:r w:rsidRPr="00EB1675">
              <w:rPr>
                <w:sz w:val="24"/>
                <w:szCs w:val="24"/>
              </w:rPr>
              <w:t xml:space="preserve"> %</w:t>
            </w:r>
          </w:p>
        </w:tc>
        <w:tc>
          <w:tcPr>
            <w:tcW w:w="3260" w:type="dxa"/>
          </w:tcPr>
          <w:p w:rsidR="00E17A8B" w:rsidRPr="00EB1675" w:rsidRDefault="005563AB" w:rsidP="00941AF9">
            <w:pPr>
              <w:tabs>
                <w:tab w:val="left" w:pos="1134"/>
              </w:tabs>
              <w:jc w:val="center"/>
              <w:rPr>
                <w:sz w:val="24"/>
                <w:szCs w:val="24"/>
              </w:rPr>
            </w:pPr>
            <w:r w:rsidRPr="00EB1675">
              <w:rPr>
                <w:sz w:val="24"/>
                <w:szCs w:val="24"/>
              </w:rPr>
              <w:t>240</w:t>
            </w:r>
          </w:p>
        </w:tc>
        <w:tc>
          <w:tcPr>
            <w:tcW w:w="3793" w:type="dxa"/>
          </w:tcPr>
          <w:p w:rsidR="00E17A8B" w:rsidRPr="00EB1675" w:rsidRDefault="005563AB" w:rsidP="00941AF9">
            <w:pPr>
              <w:tabs>
                <w:tab w:val="left" w:pos="1134"/>
              </w:tabs>
              <w:jc w:val="center"/>
              <w:rPr>
                <w:sz w:val="24"/>
                <w:szCs w:val="24"/>
              </w:rPr>
            </w:pPr>
            <w:r w:rsidRPr="00EB1675">
              <w:rPr>
                <w:sz w:val="24"/>
                <w:szCs w:val="24"/>
              </w:rPr>
              <w:t>195</w:t>
            </w:r>
          </w:p>
        </w:tc>
      </w:tr>
    </w:tbl>
    <w:p w:rsidR="00E17A8B" w:rsidRPr="00EB1675" w:rsidRDefault="00E17A8B" w:rsidP="00E17A8B">
      <w:pPr>
        <w:pStyle w:val="a3"/>
        <w:tabs>
          <w:tab w:val="left" w:pos="851"/>
          <w:tab w:val="left" w:pos="1134"/>
        </w:tabs>
        <w:spacing w:after="0" w:line="240" w:lineRule="auto"/>
        <w:ind w:left="0" w:firstLine="709"/>
        <w:rPr>
          <w:rFonts w:ascii="Times New Roman" w:eastAsia="Times New Roman" w:hAnsi="Times New Roman" w:cs="Times New Roman"/>
          <w:sz w:val="24"/>
          <w:szCs w:val="24"/>
        </w:rPr>
      </w:pPr>
    </w:p>
    <w:p w:rsidR="00FC6C74" w:rsidRPr="00EB1675" w:rsidRDefault="00D55A57" w:rsidP="005D55F4">
      <w:pPr>
        <w:pStyle w:val="a3"/>
        <w:tabs>
          <w:tab w:val="left" w:pos="709"/>
          <w:tab w:val="left" w:pos="851"/>
          <w:tab w:val="left" w:pos="993"/>
        </w:tabs>
        <w:spacing w:after="0" w:line="240" w:lineRule="auto"/>
        <w:rPr>
          <w:rFonts w:ascii="Times New Roman" w:hAnsi="Times New Roman"/>
          <w:sz w:val="24"/>
          <w:szCs w:val="24"/>
        </w:rPr>
      </w:pPr>
      <w:r w:rsidRPr="00EB1675">
        <w:rPr>
          <w:rFonts w:ascii="Times New Roman" w:hAnsi="Times New Roman"/>
          <w:sz w:val="24"/>
          <w:szCs w:val="24"/>
          <w:u w:val="single"/>
        </w:rPr>
        <w:t>Продажа муниципального имущества с аукционов</w:t>
      </w:r>
      <w:r w:rsidRPr="00EB1675">
        <w:rPr>
          <w:rFonts w:ascii="Times New Roman" w:hAnsi="Times New Roman"/>
          <w:sz w:val="24"/>
          <w:szCs w:val="24"/>
        </w:rPr>
        <w:t>.</w:t>
      </w:r>
    </w:p>
    <w:p w:rsidR="00AD43BF" w:rsidRPr="00EB1675" w:rsidRDefault="00AD43BF" w:rsidP="00AD43BF">
      <w:pPr>
        <w:tabs>
          <w:tab w:val="left" w:pos="709"/>
          <w:tab w:val="left" w:pos="851"/>
          <w:tab w:val="left" w:pos="993"/>
        </w:tabs>
        <w:ind w:firstLine="709"/>
        <w:jc w:val="both"/>
        <w:rPr>
          <w:sz w:val="24"/>
          <w:szCs w:val="24"/>
        </w:rPr>
      </w:pPr>
      <w:r w:rsidRPr="00EB1675">
        <w:rPr>
          <w:sz w:val="24"/>
          <w:szCs w:val="24"/>
        </w:rPr>
        <w:t xml:space="preserve">Собранием депутатов МГО был утвержден Прогнозный план приватизации на 2015 год, в который включены 12 объектов, планируемых к приватизации на 2015 год. В ходе проведения открытых аукционов за 2015 год было продано 11 объектов муниципальной собственности (в том числе объекты, включенные в Прогнозные планы приватизации прошлых лет). В соответствии с разработанной аукционной документацией оплата за все объекты произведена единовременным платежом. </w:t>
      </w:r>
    </w:p>
    <w:p w:rsidR="00A20704" w:rsidRPr="00EB1675" w:rsidRDefault="00A20704" w:rsidP="00AD43BF">
      <w:pPr>
        <w:tabs>
          <w:tab w:val="left" w:pos="709"/>
          <w:tab w:val="left" w:pos="851"/>
          <w:tab w:val="left" w:pos="993"/>
        </w:tabs>
        <w:ind w:firstLine="709"/>
        <w:jc w:val="both"/>
        <w:rPr>
          <w:sz w:val="24"/>
          <w:szCs w:val="24"/>
        </w:rPr>
      </w:pPr>
    </w:p>
    <w:tbl>
      <w:tblPr>
        <w:tblStyle w:val="ad"/>
        <w:tblW w:w="0" w:type="auto"/>
        <w:tblLook w:val="04A0"/>
      </w:tblPr>
      <w:tblGrid>
        <w:gridCol w:w="2518"/>
        <w:gridCol w:w="3260"/>
        <w:gridCol w:w="3793"/>
      </w:tblGrid>
      <w:tr w:rsidR="00F533B3" w:rsidRPr="00EB1675" w:rsidTr="00A20704">
        <w:tc>
          <w:tcPr>
            <w:tcW w:w="2518" w:type="dxa"/>
            <w:vAlign w:val="center"/>
          </w:tcPr>
          <w:p w:rsidR="00AD43BF" w:rsidRPr="00EB1675" w:rsidRDefault="00AD43BF" w:rsidP="00A20704">
            <w:pPr>
              <w:tabs>
                <w:tab w:val="left" w:pos="1134"/>
              </w:tabs>
              <w:jc w:val="center"/>
              <w:rPr>
                <w:sz w:val="24"/>
                <w:szCs w:val="24"/>
              </w:rPr>
            </w:pPr>
            <w:r w:rsidRPr="00EB1675">
              <w:rPr>
                <w:sz w:val="24"/>
                <w:szCs w:val="24"/>
              </w:rPr>
              <w:t>Год</w:t>
            </w:r>
          </w:p>
        </w:tc>
        <w:tc>
          <w:tcPr>
            <w:tcW w:w="3260" w:type="dxa"/>
            <w:vAlign w:val="center"/>
          </w:tcPr>
          <w:p w:rsidR="00AD43BF" w:rsidRPr="00EB1675" w:rsidRDefault="00AD43BF" w:rsidP="00A20704">
            <w:pPr>
              <w:tabs>
                <w:tab w:val="left" w:pos="1134"/>
              </w:tabs>
              <w:jc w:val="center"/>
              <w:rPr>
                <w:sz w:val="24"/>
                <w:szCs w:val="24"/>
              </w:rPr>
            </w:pPr>
            <w:r w:rsidRPr="00EB1675">
              <w:rPr>
                <w:sz w:val="24"/>
                <w:szCs w:val="24"/>
              </w:rPr>
              <w:t xml:space="preserve">Количество проданных </w:t>
            </w:r>
            <w:r w:rsidRPr="00EB1675">
              <w:rPr>
                <w:sz w:val="24"/>
                <w:szCs w:val="24"/>
              </w:rPr>
              <w:lastRenderedPageBreak/>
              <w:t>объектов</w:t>
            </w:r>
          </w:p>
        </w:tc>
        <w:tc>
          <w:tcPr>
            <w:tcW w:w="3793" w:type="dxa"/>
            <w:vAlign w:val="center"/>
          </w:tcPr>
          <w:p w:rsidR="00AD43BF" w:rsidRPr="00EB1675" w:rsidRDefault="00AD43BF" w:rsidP="00A20704">
            <w:pPr>
              <w:tabs>
                <w:tab w:val="left" w:pos="1134"/>
              </w:tabs>
              <w:jc w:val="center"/>
              <w:rPr>
                <w:sz w:val="24"/>
                <w:szCs w:val="24"/>
              </w:rPr>
            </w:pPr>
            <w:r w:rsidRPr="00EB1675">
              <w:rPr>
                <w:sz w:val="24"/>
                <w:szCs w:val="24"/>
              </w:rPr>
              <w:lastRenderedPageBreak/>
              <w:t xml:space="preserve">Сумма поступлений от продажи </w:t>
            </w:r>
            <w:r w:rsidRPr="00EB1675">
              <w:rPr>
                <w:sz w:val="24"/>
                <w:szCs w:val="24"/>
              </w:rPr>
              <w:lastRenderedPageBreak/>
              <w:t>муниципального имущества с аукционов на территории МГО (тыс. руб.)</w:t>
            </w:r>
          </w:p>
        </w:tc>
      </w:tr>
      <w:tr w:rsidR="00F533B3" w:rsidRPr="00EB1675" w:rsidTr="00941AF9">
        <w:tc>
          <w:tcPr>
            <w:tcW w:w="2518" w:type="dxa"/>
          </w:tcPr>
          <w:p w:rsidR="00AD43BF" w:rsidRPr="00EB1675" w:rsidRDefault="00AD43BF" w:rsidP="00941AF9">
            <w:pPr>
              <w:tabs>
                <w:tab w:val="left" w:pos="1134"/>
              </w:tabs>
              <w:jc w:val="center"/>
              <w:rPr>
                <w:sz w:val="24"/>
                <w:szCs w:val="24"/>
              </w:rPr>
            </w:pPr>
            <w:r w:rsidRPr="00EB1675">
              <w:rPr>
                <w:sz w:val="24"/>
                <w:szCs w:val="24"/>
              </w:rPr>
              <w:lastRenderedPageBreak/>
              <w:t>2014</w:t>
            </w:r>
          </w:p>
        </w:tc>
        <w:tc>
          <w:tcPr>
            <w:tcW w:w="3260" w:type="dxa"/>
          </w:tcPr>
          <w:p w:rsidR="00AD43BF" w:rsidRPr="00EB1675" w:rsidRDefault="00AD43BF" w:rsidP="00941AF9">
            <w:pPr>
              <w:tabs>
                <w:tab w:val="left" w:pos="1134"/>
              </w:tabs>
              <w:jc w:val="center"/>
              <w:rPr>
                <w:sz w:val="24"/>
                <w:szCs w:val="24"/>
              </w:rPr>
            </w:pPr>
            <w:r w:rsidRPr="00EB1675">
              <w:rPr>
                <w:sz w:val="24"/>
                <w:szCs w:val="24"/>
              </w:rPr>
              <w:t>11</w:t>
            </w:r>
          </w:p>
        </w:tc>
        <w:tc>
          <w:tcPr>
            <w:tcW w:w="3793" w:type="dxa"/>
          </w:tcPr>
          <w:p w:rsidR="00AD43BF" w:rsidRPr="00EB1675" w:rsidRDefault="00AD43BF" w:rsidP="00941AF9">
            <w:pPr>
              <w:tabs>
                <w:tab w:val="left" w:pos="1134"/>
              </w:tabs>
              <w:jc w:val="center"/>
              <w:rPr>
                <w:sz w:val="24"/>
                <w:szCs w:val="24"/>
              </w:rPr>
            </w:pPr>
            <w:r w:rsidRPr="00EB1675">
              <w:rPr>
                <w:sz w:val="24"/>
                <w:szCs w:val="24"/>
              </w:rPr>
              <w:t>25 327,5</w:t>
            </w:r>
          </w:p>
        </w:tc>
      </w:tr>
      <w:tr w:rsidR="00F533B3" w:rsidRPr="00EB1675" w:rsidTr="00941AF9">
        <w:tc>
          <w:tcPr>
            <w:tcW w:w="2518" w:type="dxa"/>
          </w:tcPr>
          <w:p w:rsidR="00AD43BF" w:rsidRPr="00EB1675" w:rsidRDefault="00AD43BF" w:rsidP="00941AF9">
            <w:pPr>
              <w:tabs>
                <w:tab w:val="left" w:pos="1134"/>
              </w:tabs>
              <w:jc w:val="center"/>
              <w:rPr>
                <w:sz w:val="24"/>
                <w:szCs w:val="24"/>
              </w:rPr>
            </w:pPr>
            <w:r w:rsidRPr="00EB1675">
              <w:rPr>
                <w:sz w:val="24"/>
                <w:szCs w:val="24"/>
              </w:rPr>
              <w:t>2015</w:t>
            </w:r>
          </w:p>
        </w:tc>
        <w:tc>
          <w:tcPr>
            <w:tcW w:w="3260" w:type="dxa"/>
          </w:tcPr>
          <w:p w:rsidR="00AD43BF" w:rsidRPr="00EB1675" w:rsidRDefault="00AD43BF" w:rsidP="00941AF9">
            <w:pPr>
              <w:tabs>
                <w:tab w:val="left" w:pos="1134"/>
              </w:tabs>
              <w:jc w:val="center"/>
              <w:rPr>
                <w:sz w:val="24"/>
                <w:szCs w:val="24"/>
              </w:rPr>
            </w:pPr>
            <w:r w:rsidRPr="00EB1675">
              <w:rPr>
                <w:sz w:val="24"/>
                <w:szCs w:val="24"/>
              </w:rPr>
              <w:t>11</w:t>
            </w:r>
          </w:p>
        </w:tc>
        <w:tc>
          <w:tcPr>
            <w:tcW w:w="3793" w:type="dxa"/>
          </w:tcPr>
          <w:p w:rsidR="00AD43BF" w:rsidRPr="00EB1675" w:rsidRDefault="00AD43BF" w:rsidP="00941AF9">
            <w:pPr>
              <w:tabs>
                <w:tab w:val="left" w:pos="1134"/>
              </w:tabs>
              <w:jc w:val="center"/>
              <w:rPr>
                <w:sz w:val="24"/>
                <w:szCs w:val="24"/>
              </w:rPr>
            </w:pPr>
            <w:r w:rsidRPr="00EB1675">
              <w:rPr>
                <w:sz w:val="24"/>
                <w:szCs w:val="24"/>
              </w:rPr>
              <w:t>14 569,5</w:t>
            </w:r>
          </w:p>
        </w:tc>
      </w:tr>
      <w:tr w:rsidR="00F533B3" w:rsidRPr="00EB1675" w:rsidTr="00941AF9">
        <w:tc>
          <w:tcPr>
            <w:tcW w:w="2518" w:type="dxa"/>
          </w:tcPr>
          <w:p w:rsidR="00AD43BF" w:rsidRPr="00EB1675" w:rsidRDefault="00AD43BF" w:rsidP="00941AF9">
            <w:pPr>
              <w:tabs>
                <w:tab w:val="left" w:pos="1134"/>
              </w:tabs>
              <w:jc w:val="center"/>
              <w:rPr>
                <w:sz w:val="24"/>
                <w:szCs w:val="24"/>
              </w:rPr>
            </w:pPr>
            <w:r w:rsidRPr="00EB1675">
              <w:rPr>
                <w:sz w:val="24"/>
                <w:szCs w:val="24"/>
              </w:rPr>
              <w:t xml:space="preserve">Динамика </w:t>
            </w:r>
            <w:proofErr w:type="gramStart"/>
            <w:r w:rsidRPr="00EB1675">
              <w:rPr>
                <w:sz w:val="24"/>
                <w:szCs w:val="24"/>
              </w:rPr>
              <w:t>в</w:t>
            </w:r>
            <w:proofErr w:type="gramEnd"/>
            <w:r w:rsidRPr="00EB1675">
              <w:rPr>
                <w:sz w:val="24"/>
                <w:szCs w:val="24"/>
              </w:rPr>
              <w:t xml:space="preserve"> %</w:t>
            </w:r>
          </w:p>
        </w:tc>
        <w:tc>
          <w:tcPr>
            <w:tcW w:w="3260" w:type="dxa"/>
          </w:tcPr>
          <w:p w:rsidR="00AD43BF" w:rsidRPr="00EB1675" w:rsidRDefault="00AD43BF" w:rsidP="00941AF9">
            <w:pPr>
              <w:tabs>
                <w:tab w:val="left" w:pos="1134"/>
              </w:tabs>
              <w:jc w:val="center"/>
              <w:rPr>
                <w:sz w:val="24"/>
                <w:szCs w:val="24"/>
              </w:rPr>
            </w:pPr>
            <w:r w:rsidRPr="00EB1675">
              <w:rPr>
                <w:sz w:val="24"/>
                <w:szCs w:val="24"/>
              </w:rPr>
              <w:t>100</w:t>
            </w:r>
          </w:p>
        </w:tc>
        <w:tc>
          <w:tcPr>
            <w:tcW w:w="3793" w:type="dxa"/>
          </w:tcPr>
          <w:p w:rsidR="00AD43BF" w:rsidRPr="00EB1675" w:rsidRDefault="00AD43BF" w:rsidP="00941AF9">
            <w:pPr>
              <w:tabs>
                <w:tab w:val="left" w:pos="1134"/>
              </w:tabs>
              <w:jc w:val="center"/>
              <w:rPr>
                <w:sz w:val="24"/>
                <w:szCs w:val="24"/>
              </w:rPr>
            </w:pPr>
            <w:r w:rsidRPr="00EB1675">
              <w:rPr>
                <w:sz w:val="24"/>
                <w:szCs w:val="24"/>
              </w:rPr>
              <w:t>57,5</w:t>
            </w:r>
          </w:p>
        </w:tc>
      </w:tr>
    </w:tbl>
    <w:p w:rsidR="00AD43BF" w:rsidRPr="00EB1675" w:rsidRDefault="00AD43BF" w:rsidP="00AD43BF">
      <w:pPr>
        <w:tabs>
          <w:tab w:val="left" w:pos="709"/>
          <w:tab w:val="left" w:pos="851"/>
          <w:tab w:val="left" w:pos="993"/>
        </w:tabs>
        <w:ind w:firstLine="709"/>
        <w:jc w:val="both"/>
        <w:rPr>
          <w:sz w:val="24"/>
          <w:szCs w:val="24"/>
        </w:rPr>
      </w:pPr>
    </w:p>
    <w:p w:rsidR="00100D37" w:rsidRPr="00EB1675" w:rsidRDefault="00100D37" w:rsidP="005D55F4">
      <w:pPr>
        <w:pStyle w:val="a3"/>
        <w:tabs>
          <w:tab w:val="left" w:pos="709"/>
          <w:tab w:val="left" w:pos="851"/>
          <w:tab w:val="left" w:pos="993"/>
        </w:tabs>
        <w:spacing w:after="0" w:line="240" w:lineRule="auto"/>
        <w:rPr>
          <w:rFonts w:ascii="Times New Roman" w:hAnsi="Times New Roman"/>
          <w:sz w:val="24"/>
          <w:szCs w:val="24"/>
          <w:u w:val="single"/>
        </w:rPr>
      </w:pPr>
      <w:r w:rsidRPr="00EB1675">
        <w:rPr>
          <w:rFonts w:ascii="Times New Roman" w:hAnsi="Times New Roman"/>
          <w:sz w:val="24"/>
          <w:szCs w:val="24"/>
          <w:u w:val="single"/>
        </w:rPr>
        <w:t>Приватизация жилого фонда.</w:t>
      </w:r>
    </w:p>
    <w:p w:rsidR="00100D37" w:rsidRPr="00EB1675" w:rsidRDefault="00100D37" w:rsidP="00100D37">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 xml:space="preserve">За время действия Закона РФ от 04.07.1991 г. № 1541-1 «О приватизации жилищного фонда в Российской Федерации» в </w:t>
      </w:r>
      <w:r w:rsidR="0023114E" w:rsidRPr="00EB1675">
        <w:rPr>
          <w:rFonts w:ascii="Times New Roman" w:hAnsi="Times New Roman"/>
          <w:sz w:val="24"/>
          <w:szCs w:val="24"/>
        </w:rPr>
        <w:t>МГО</w:t>
      </w:r>
      <w:r w:rsidRPr="00EB1675">
        <w:rPr>
          <w:rFonts w:ascii="Times New Roman" w:hAnsi="Times New Roman"/>
          <w:sz w:val="24"/>
          <w:szCs w:val="24"/>
        </w:rPr>
        <w:t xml:space="preserve"> заключено </w:t>
      </w:r>
      <w:r w:rsidR="005D3E58" w:rsidRPr="00EB1675">
        <w:rPr>
          <w:rFonts w:ascii="Times New Roman" w:hAnsi="Times New Roman"/>
          <w:sz w:val="24"/>
          <w:szCs w:val="24"/>
        </w:rPr>
        <w:t xml:space="preserve">          42 758</w:t>
      </w:r>
      <w:r w:rsidRPr="00EB1675">
        <w:rPr>
          <w:rFonts w:ascii="Times New Roman" w:hAnsi="Times New Roman"/>
          <w:sz w:val="24"/>
          <w:szCs w:val="24"/>
        </w:rPr>
        <w:t xml:space="preserve"> договора безвозмездной передачи жилого помещения в собственность граждан, из них </w:t>
      </w:r>
      <w:r w:rsidR="005D3E58" w:rsidRPr="00EB1675">
        <w:rPr>
          <w:rFonts w:ascii="Times New Roman" w:hAnsi="Times New Roman"/>
          <w:sz w:val="24"/>
          <w:szCs w:val="24"/>
        </w:rPr>
        <w:t>366</w:t>
      </w:r>
      <w:r w:rsidRPr="00EB1675">
        <w:rPr>
          <w:rFonts w:ascii="Times New Roman" w:hAnsi="Times New Roman"/>
          <w:sz w:val="24"/>
          <w:szCs w:val="24"/>
        </w:rPr>
        <w:t xml:space="preserve"> - в 2015 году.</w:t>
      </w:r>
    </w:p>
    <w:tbl>
      <w:tblPr>
        <w:tblStyle w:val="ad"/>
        <w:tblW w:w="9606" w:type="dxa"/>
        <w:tblLook w:val="04A0"/>
      </w:tblPr>
      <w:tblGrid>
        <w:gridCol w:w="2518"/>
        <w:gridCol w:w="7088"/>
      </w:tblGrid>
      <w:tr w:rsidR="00A20704" w:rsidRPr="00EB1675" w:rsidTr="006212D4">
        <w:tc>
          <w:tcPr>
            <w:tcW w:w="2518" w:type="dxa"/>
            <w:vAlign w:val="center"/>
          </w:tcPr>
          <w:p w:rsidR="00100D37" w:rsidRPr="00EB1675" w:rsidRDefault="00100D37" w:rsidP="006212D4">
            <w:pPr>
              <w:tabs>
                <w:tab w:val="left" w:pos="1134"/>
              </w:tabs>
              <w:jc w:val="center"/>
              <w:rPr>
                <w:sz w:val="24"/>
                <w:szCs w:val="24"/>
              </w:rPr>
            </w:pPr>
            <w:r w:rsidRPr="00EB1675">
              <w:rPr>
                <w:sz w:val="24"/>
                <w:szCs w:val="24"/>
              </w:rPr>
              <w:t>Год</w:t>
            </w:r>
          </w:p>
        </w:tc>
        <w:tc>
          <w:tcPr>
            <w:tcW w:w="7088" w:type="dxa"/>
            <w:vAlign w:val="center"/>
          </w:tcPr>
          <w:p w:rsidR="00100D37" w:rsidRPr="00EB1675" w:rsidRDefault="00100D37" w:rsidP="006212D4">
            <w:pPr>
              <w:tabs>
                <w:tab w:val="left" w:pos="1134"/>
              </w:tabs>
              <w:jc w:val="center"/>
              <w:rPr>
                <w:sz w:val="24"/>
                <w:szCs w:val="24"/>
              </w:rPr>
            </w:pPr>
            <w:r w:rsidRPr="00EB1675">
              <w:rPr>
                <w:sz w:val="24"/>
                <w:szCs w:val="24"/>
              </w:rPr>
              <w:t>Количество заключенных договоров безвозмездной передачи жилого помещения в собственность граждан</w:t>
            </w:r>
          </w:p>
        </w:tc>
      </w:tr>
      <w:tr w:rsidR="00A20704" w:rsidRPr="00EB1675" w:rsidTr="00100D37">
        <w:tc>
          <w:tcPr>
            <w:tcW w:w="2518" w:type="dxa"/>
          </w:tcPr>
          <w:p w:rsidR="00100D37" w:rsidRPr="00EB1675" w:rsidRDefault="00100D37" w:rsidP="00941AF9">
            <w:pPr>
              <w:tabs>
                <w:tab w:val="left" w:pos="1134"/>
              </w:tabs>
              <w:jc w:val="center"/>
              <w:rPr>
                <w:sz w:val="24"/>
                <w:szCs w:val="24"/>
              </w:rPr>
            </w:pPr>
            <w:r w:rsidRPr="00EB1675">
              <w:rPr>
                <w:sz w:val="24"/>
                <w:szCs w:val="24"/>
              </w:rPr>
              <w:t>2014</w:t>
            </w:r>
          </w:p>
        </w:tc>
        <w:tc>
          <w:tcPr>
            <w:tcW w:w="7088" w:type="dxa"/>
          </w:tcPr>
          <w:p w:rsidR="00100D37" w:rsidRPr="00EB1675" w:rsidRDefault="00100D37" w:rsidP="00941AF9">
            <w:pPr>
              <w:tabs>
                <w:tab w:val="left" w:pos="1134"/>
              </w:tabs>
              <w:jc w:val="center"/>
              <w:rPr>
                <w:sz w:val="24"/>
                <w:szCs w:val="24"/>
              </w:rPr>
            </w:pPr>
            <w:r w:rsidRPr="00EB1675">
              <w:rPr>
                <w:sz w:val="24"/>
                <w:szCs w:val="24"/>
              </w:rPr>
              <w:t>307</w:t>
            </w:r>
          </w:p>
        </w:tc>
      </w:tr>
      <w:tr w:rsidR="00A20704" w:rsidRPr="00EB1675" w:rsidTr="00100D37">
        <w:tc>
          <w:tcPr>
            <w:tcW w:w="2518" w:type="dxa"/>
          </w:tcPr>
          <w:p w:rsidR="00100D37" w:rsidRPr="00EB1675" w:rsidRDefault="00100D37" w:rsidP="00941AF9">
            <w:pPr>
              <w:tabs>
                <w:tab w:val="left" w:pos="1134"/>
              </w:tabs>
              <w:jc w:val="center"/>
              <w:rPr>
                <w:sz w:val="24"/>
                <w:szCs w:val="24"/>
              </w:rPr>
            </w:pPr>
            <w:r w:rsidRPr="00EB1675">
              <w:rPr>
                <w:sz w:val="24"/>
                <w:szCs w:val="24"/>
              </w:rPr>
              <w:t>2015</w:t>
            </w:r>
          </w:p>
        </w:tc>
        <w:tc>
          <w:tcPr>
            <w:tcW w:w="7088" w:type="dxa"/>
          </w:tcPr>
          <w:p w:rsidR="00100D37" w:rsidRPr="00EB1675" w:rsidRDefault="00100D37" w:rsidP="00941AF9">
            <w:pPr>
              <w:tabs>
                <w:tab w:val="left" w:pos="1134"/>
              </w:tabs>
              <w:jc w:val="center"/>
              <w:rPr>
                <w:sz w:val="24"/>
                <w:szCs w:val="24"/>
              </w:rPr>
            </w:pPr>
            <w:r w:rsidRPr="00EB1675">
              <w:rPr>
                <w:sz w:val="24"/>
                <w:szCs w:val="24"/>
              </w:rPr>
              <w:t>366</w:t>
            </w:r>
          </w:p>
        </w:tc>
      </w:tr>
      <w:tr w:rsidR="00A20704" w:rsidRPr="00EB1675" w:rsidTr="00100D37">
        <w:tc>
          <w:tcPr>
            <w:tcW w:w="2518" w:type="dxa"/>
          </w:tcPr>
          <w:p w:rsidR="00100D37" w:rsidRPr="00EB1675" w:rsidRDefault="00100D37" w:rsidP="00941AF9">
            <w:pPr>
              <w:tabs>
                <w:tab w:val="left" w:pos="1134"/>
              </w:tabs>
              <w:jc w:val="center"/>
              <w:rPr>
                <w:sz w:val="24"/>
                <w:szCs w:val="24"/>
              </w:rPr>
            </w:pPr>
            <w:r w:rsidRPr="00EB1675">
              <w:rPr>
                <w:sz w:val="24"/>
                <w:szCs w:val="24"/>
              </w:rPr>
              <w:t xml:space="preserve">Динамика </w:t>
            </w:r>
            <w:proofErr w:type="gramStart"/>
            <w:r w:rsidRPr="00EB1675">
              <w:rPr>
                <w:sz w:val="24"/>
                <w:szCs w:val="24"/>
              </w:rPr>
              <w:t>в</w:t>
            </w:r>
            <w:proofErr w:type="gramEnd"/>
            <w:r w:rsidRPr="00EB1675">
              <w:rPr>
                <w:sz w:val="24"/>
                <w:szCs w:val="24"/>
              </w:rPr>
              <w:t xml:space="preserve"> %</w:t>
            </w:r>
          </w:p>
        </w:tc>
        <w:tc>
          <w:tcPr>
            <w:tcW w:w="7088" w:type="dxa"/>
          </w:tcPr>
          <w:p w:rsidR="00100D37" w:rsidRPr="00EB1675" w:rsidRDefault="00100D37" w:rsidP="00941AF9">
            <w:pPr>
              <w:tabs>
                <w:tab w:val="left" w:pos="1134"/>
              </w:tabs>
              <w:jc w:val="center"/>
              <w:rPr>
                <w:sz w:val="24"/>
                <w:szCs w:val="24"/>
              </w:rPr>
            </w:pPr>
            <w:r w:rsidRPr="00EB1675">
              <w:rPr>
                <w:sz w:val="24"/>
                <w:szCs w:val="24"/>
              </w:rPr>
              <w:t>119,2</w:t>
            </w:r>
          </w:p>
        </w:tc>
      </w:tr>
    </w:tbl>
    <w:p w:rsidR="00100D37" w:rsidRPr="00EB1675" w:rsidRDefault="00100D37" w:rsidP="008F315A">
      <w:pPr>
        <w:pStyle w:val="a3"/>
        <w:tabs>
          <w:tab w:val="left" w:pos="0"/>
          <w:tab w:val="left" w:pos="851"/>
          <w:tab w:val="left" w:pos="993"/>
        </w:tabs>
        <w:spacing w:after="0" w:line="240" w:lineRule="auto"/>
        <w:ind w:left="0" w:firstLine="709"/>
        <w:jc w:val="center"/>
        <w:rPr>
          <w:rFonts w:ascii="Times New Roman" w:hAnsi="Times New Roman"/>
          <w:sz w:val="24"/>
          <w:szCs w:val="24"/>
        </w:rPr>
      </w:pPr>
    </w:p>
    <w:p w:rsidR="008F315A" w:rsidRPr="00EB1675" w:rsidRDefault="008F315A" w:rsidP="005D55F4">
      <w:pPr>
        <w:pStyle w:val="a3"/>
        <w:tabs>
          <w:tab w:val="left" w:pos="0"/>
          <w:tab w:val="left" w:pos="851"/>
          <w:tab w:val="left" w:pos="993"/>
        </w:tabs>
        <w:spacing w:after="0" w:line="240" w:lineRule="auto"/>
        <w:rPr>
          <w:rFonts w:ascii="Times New Roman" w:hAnsi="Times New Roman"/>
          <w:sz w:val="24"/>
          <w:szCs w:val="24"/>
          <w:u w:val="single"/>
        </w:rPr>
      </w:pPr>
      <w:r w:rsidRPr="00EB1675">
        <w:rPr>
          <w:rFonts w:ascii="Times New Roman" w:hAnsi="Times New Roman"/>
          <w:sz w:val="24"/>
          <w:szCs w:val="24"/>
          <w:u w:val="single"/>
        </w:rPr>
        <w:t>Имущественные отношения.</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 xml:space="preserve">За 2015 года в бюджет МГО от использования муниципального имущества поступило неналоговых доходов всего 17797,9 тыс. рублей, при плане 17330,0 тыс. рублей, поступления составили 102,7 %. </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В 2015г. проведена работа с должниками:</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1)</w:t>
      </w:r>
      <w:r w:rsidRPr="00EB1675">
        <w:rPr>
          <w:rFonts w:ascii="Times New Roman" w:hAnsi="Times New Roman"/>
          <w:sz w:val="24"/>
          <w:szCs w:val="24"/>
        </w:rPr>
        <w:tab/>
        <w:t>Погашена задолженность за 2014</w:t>
      </w:r>
      <w:r w:rsidR="00A0315F">
        <w:rPr>
          <w:rFonts w:ascii="Times New Roman" w:hAnsi="Times New Roman"/>
          <w:sz w:val="24"/>
          <w:szCs w:val="24"/>
        </w:rPr>
        <w:t xml:space="preserve"> </w:t>
      </w:r>
      <w:r w:rsidRPr="00EB1675">
        <w:rPr>
          <w:rFonts w:ascii="Times New Roman" w:hAnsi="Times New Roman"/>
          <w:sz w:val="24"/>
          <w:szCs w:val="24"/>
        </w:rPr>
        <w:t>г. и текущая задолженность 2015</w:t>
      </w:r>
      <w:r w:rsidR="00A0315F">
        <w:rPr>
          <w:rFonts w:ascii="Times New Roman" w:hAnsi="Times New Roman"/>
          <w:sz w:val="24"/>
          <w:szCs w:val="24"/>
        </w:rPr>
        <w:t xml:space="preserve"> </w:t>
      </w:r>
      <w:r w:rsidRPr="00EB1675">
        <w:rPr>
          <w:rFonts w:ascii="Times New Roman" w:hAnsi="Times New Roman"/>
          <w:sz w:val="24"/>
          <w:szCs w:val="24"/>
        </w:rPr>
        <w:t>г</w:t>
      </w:r>
      <w:r w:rsidR="00A0315F">
        <w:rPr>
          <w:rFonts w:ascii="Times New Roman" w:hAnsi="Times New Roman"/>
          <w:sz w:val="24"/>
          <w:szCs w:val="24"/>
        </w:rPr>
        <w:t>.</w:t>
      </w:r>
      <w:r w:rsidRPr="00EB1675">
        <w:rPr>
          <w:rFonts w:ascii="Times New Roman" w:hAnsi="Times New Roman"/>
          <w:sz w:val="24"/>
          <w:szCs w:val="24"/>
        </w:rPr>
        <w:t xml:space="preserve"> от ООО ТС  «Весна», погашен основной долг (кроме пени) ООО КБП «Надежда», ООО РТС «Урал», ООО Т</w:t>
      </w:r>
      <w:proofErr w:type="gramStart"/>
      <w:r w:rsidRPr="00EB1675">
        <w:rPr>
          <w:rFonts w:ascii="Times New Roman" w:hAnsi="Times New Roman"/>
          <w:sz w:val="24"/>
          <w:szCs w:val="24"/>
        </w:rPr>
        <w:t>2</w:t>
      </w:r>
      <w:proofErr w:type="gramEnd"/>
      <w:r w:rsidRPr="00EB1675">
        <w:rPr>
          <w:rFonts w:ascii="Times New Roman" w:hAnsi="Times New Roman"/>
          <w:sz w:val="24"/>
          <w:szCs w:val="24"/>
        </w:rPr>
        <w:t xml:space="preserve"> «</w:t>
      </w:r>
      <w:proofErr w:type="spellStart"/>
      <w:r w:rsidRPr="00EB1675">
        <w:rPr>
          <w:rFonts w:ascii="Times New Roman" w:hAnsi="Times New Roman"/>
          <w:sz w:val="24"/>
          <w:szCs w:val="24"/>
        </w:rPr>
        <w:t>Мобайл</w:t>
      </w:r>
      <w:proofErr w:type="spellEnd"/>
      <w:r w:rsidRPr="00EB1675">
        <w:rPr>
          <w:rFonts w:ascii="Times New Roman" w:hAnsi="Times New Roman"/>
          <w:sz w:val="24"/>
          <w:szCs w:val="24"/>
        </w:rPr>
        <w:t xml:space="preserve">». </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2)</w:t>
      </w:r>
      <w:r w:rsidRPr="00EB1675">
        <w:rPr>
          <w:rFonts w:ascii="Times New Roman" w:hAnsi="Times New Roman"/>
          <w:sz w:val="24"/>
          <w:szCs w:val="24"/>
        </w:rPr>
        <w:tab/>
        <w:t>выявлено бездоговорное использование муниципального имуществ</w:t>
      </w:r>
      <w:proofErr w:type="gramStart"/>
      <w:r w:rsidRPr="00EB1675">
        <w:rPr>
          <w:rFonts w:ascii="Times New Roman" w:hAnsi="Times New Roman"/>
          <w:sz w:val="24"/>
          <w:szCs w:val="24"/>
        </w:rPr>
        <w:t>а ООО</w:t>
      </w:r>
      <w:proofErr w:type="gramEnd"/>
      <w:r w:rsidRPr="00EB1675">
        <w:rPr>
          <w:rFonts w:ascii="Times New Roman" w:hAnsi="Times New Roman"/>
          <w:sz w:val="24"/>
          <w:szCs w:val="24"/>
        </w:rPr>
        <w:t xml:space="preserve"> «Управляющая компания «</w:t>
      </w:r>
      <w:proofErr w:type="spellStart"/>
      <w:r w:rsidRPr="00EB1675">
        <w:rPr>
          <w:rFonts w:ascii="Times New Roman" w:hAnsi="Times New Roman"/>
          <w:sz w:val="24"/>
          <w:szCs w:val="24"/>
        </w:rPr>
        <w:t>Техком</w:t>
      </w:r>
      <w:proofErr w:type="spellEnd"/>
      <w:r w:rsidRPr="00EB1675">
        <w:rPr>
          <w:rFonts w:ascii="Times New Roman" w:hAnsi="Times New Roman"/>
          <w:sz w:val="24"/>
          <w:szCs w:val="24"/>
        </w:rPr>
        <w:t>» и заключен договор аренды, что позволило получить дополнительно к плану доходов от использования муниципального имущества в сумме  127,0 тыс</w:t>
      </w:r>
      <w:r w:rsidR="00D4771A">
        <w:rPr>
          <w:rFonts w:ascii="Times New Roman" w:hAnsi="Times New Roman"/>
          <w:sz w:val="24"/>
          <w:szCs w:val="24"/>
        </w:rPr>
        <w:t>.</w:t>
      </w:r>
      <w:r w:rsidRPr="00EB1675">
        <w:rPr>
          <w:rFonts w:ascii="Times New Roman" w:hAnsi="Times New Roman"/>
          <w:sz w:val="24"/>
          <w:szCs w:val="24"/>
        </w:rPr>
        <w:t xml:space="preserve"> руб.</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В 2015</w:t>
      </w:r>
      <w:r w:rsidR="00A0315F">
        <w:rPr>
          <w:rFonts w:ascii="Times New Roman" w:hAnsi="Times New Roman"/>
          <w:sz w:val="24"/>
          <w:szCs w:val="24"/>
        </w:rPr>
        <w:t xml:space="preserve"> </w:t>
      </w:r>
      <w:r w:rsidRPr="00EB1675">
        <w:rPr>
          <w:rFonts w:ascii="Times New Roman" w:hAnsi="Times New Roman"/>
          <w:sz w:val="24"/>
          <w:szCs w:val="24"/>
        </w:rPr>
        <w:t>г. проведена работа с нормативной базой:</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1)</w:t>
      </w:r>
      <w:r w:rsidRPr="00EB1675">
        <w:rPr>
          <w:rFonts w:ascii="Times New Roman" w:hAnsi="Times New Roman"/>
          <w:sz w:val="24"/>
          <w:szCs w:val="24"/>
        </w:rPr>
        <w:tab/>
        <w:t xml:space="preserve">разработано и утверждено в новой редакции Положение «О порядке предоставления в аренду имущества, находящегося в собственности </w:t>
      </w:r>
      <w:r w:rsidR="0023114E" w:rsidRPr="00EB1675">
        <w:rPr>
          <w:rFonts w:ascii="Times New Roman" w:hAnsi="Times New Roman"/>
          <w:sz w:val="24"/>
          <w:szCs w:val="24"/>
        </w:rPr>
        <w:t>МГО</w:t>
      </w:r>
      <w:r w:rsidRPr="00EB1675">
        <w:rPr>
          <w:rFonts w:ascii="Times New Roman" w:hAnsi="Times New Roman"/>
          <w:sz w:val="24"/>
          <w:szCs w:val="24"/>
        </w:rPr>
        <w:t>» (решение Собрания депутатов МГО от 28.08.2015</w:t>
      </w:r>
      <w:r w:rsidR="00A0315F">
        <w:rPr>
          <w:rFonts w:ascii="Times New Roman" w:hAnsi="Times New Roman"/>
          <w:sz w:val="24"/>
          <w:szCs w:val="24"/>
        </w:rPr>
        <w:t xml:space="preserve"> </w:t>
      </w:r>
      <w:r w:rsidRPr="00EB1675">
        <w:rPr>
          <w:rFonts w:ascii="Times New Roman" w:hAnsi="Times New Roman"/>
          <w:sz w:val="24"/>
          <w:szCs w:val="24"/>
        </w:rPr>
        <w:t>г. № 24).</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2)</w:t>
      </w:r>
      <w:r w:rsidRPr="00EB1675">
        <w:rPr>
          <w:rFonts w:ascii="Times New Roman" w:hAnsi="Times New Roman"/>
          <w:sz w:val="24"/>
          <w:szCs w:val="24"/>
        </w:rPr>
        <w:tab/>
        <w:t>разработан и утвержден с учетом замечаний, установленных УФАС по Челябинской области, административный регламент «Перевод жилого помещения в нежилое помещение и нежилого помещения в жилое» от 10.12.2015г. № 7433.</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За 2015 год заключено:</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 xml:space="preserve">24 </w:t>
      </w:r>
      <w:proofErr w:type="gramStart"/>
      <w:r w:rsidRPr="00EB1675">
        <w:rPr>
          <w:rFonts w:ascii="Times New Roman" w:hAnsi="Times New Roman"/>
          <w:sz w:val="24"/>
          <w:szCs w:val="24"/>
        </w:rPr>
        <w:t>долгосрочных</w:t>
      </w:r>
      <w:proofErr w:type="gramEnd"/>
      <w:r w:rsidRPr="00EB1675">
        <w:rPr>
          <w:rFonts w:ascii="Times New Roman" w:hAnsi="Times New Roman"/>
          <w:sz w:val="24"/>
          <w:szCs w:val="24"/>
        </w:rPr>
        <w:t xml:space="preserve"> договора аренды;</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 xml:space="preserve">3 договора безвозмездного пользования; </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40 дополнительных соглашений.</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За 2015 год подготовлено (осуществлено):</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156 постановлений о разрешении передачи имущества в аренду и безвозмездное пользование в бюджетных и автономных учреждениях;</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41 уведомление об уточнении невыясненных платежей с УФК г. Челябинска;</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25 выездов на объекты для осмотра состояния и использования муниципального имущества;</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 xml:space="preserve">подготовлены отчеты в Министерство экономического развития, в Министерство промышленности,  Контрольно - счётную палату Челябинской области; </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подготовлены ответы на письма, обращения граждан, запросы налоговой службы, прокуратуры, Федеральной антимонопольной  службы,  в количестве - 332  шт.;</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ежедневно формируются  выписки в программе «СЭД» по выведению платежных электронных документов из УФК г. Челябинска;</w:t>
      </w:r>
    </w:p>
    <w:p w:rsidR="00DF262F"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lastRenderedPageBreak/>
        <w:t>-</w:t>
      </w:r>
      <w:r w:rsidRPr="00EB1675">
        <w:rPr>
          <w:rFonts w:ascii="Times New Roman" w:hAnsi="Times New Roman"/>
          <w:sz w:val="24"/>
          <w:szCs w:val="24"/>
        </w:rPr>
        <w:tab/>
        <w:t>проведено 15 заседаний постоянно действующих комиссий по вопросам оперативного распоряжения муниципальным имуществом, подготовлено и вынесено на заседания комиссий 176 вопросов;</w:t>
      </w:r>
    </w:p>
    <w:p w:rsidR="008F315A" w:rsidRPr="00EB1675" w:rsidRDefault="00DF262F"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подготовлено 14 пакетов документов для проведения, аукционов и конкурсов на право использов</w:t>
      </w:r>
      <w:r w:rsidR="00DB3265" w:rsidRPr="00EB1675">
        <w:rPr>
          <w:rFonts w:ascii="Times New Roman" w:hAnsi="Times New Roman"/>
          <w:sz w:val="24"/>
          <w:szCs w:val="24"/>
        </w:rPr>
        <w:t>ания муниципальным имуществом.</w:t>
      </w:r>
    </w:p>
    <w:p w:rsidR="00DB3265" w:rsidRPr="00EB1675" w:rsidRDefault="00DB3265" w:rsidP="00DF262F">
      <w:pPr>
        <w:pStyle w:val="a3"/>
        <w:tabs>
          <w:tab w:val="left" w:pos="0"/>
          <w:tab w:val="left" w:pos="851"/>
          <w:tab w:val="left" w:pos="993"/>
        </w:tabs>
        <w:spacing w:after="0" w:line="240" w:lineRule="auto"/>
        <w:ind w:left="0" w:firstLine="709"/>
        <w:jc w:val="both"/>
        <w:rPr>
          <w:rFonts w:ascii="Times New Roman" w:hAnsi="Times New Roman"/>
          <w:sz w:val="24"/>
          <w:szCs w:val="24"/>
        </w:rPr>
      </w:pPr>
    </w:p>
    <w:p w:rsidR="00DB3265" w:rsidRPr="00EB1675" w:rsidRDefault="00DB3265" w:rsidP="005D55F4">
      <w:pPr>
        <w:pStyle w:val="a3"/>
        <w:tabs>
          <w:tab w:val="left" w:pos="0"/>
          <w:tab w:val="left" w:pos="851"/>
          <w:tab w:val="left" w:pos="993"/>
        </w:tabs>
        <w:spacing w:after="0" w:line="240" w:lineRule="auto"/>
        <w:rPr>
          <w:rFonts w:ascii="Times New Roman" w:hAnsi="Times New Roman"/>
          <w:sz w:val="24"/>
          <w:szCs w:val="24"/>
          <w:u w:val="single"/>
        </w:rPr>
      </w:pPr>
      <w:r w:rsidRPr="00EB1675">
        <w:rPr>
          <w:rFonts w:ascii="Times New Roman" w:hAnsi="Times New Roman"/>
          <w:sz w:val="24"/>
          <w:szCs w:val="24"/>
          <w:u w:val="single"/>
        </w:rPr>
        <w:t>Реклама</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 xml:space="preserve">За 2015 года в бюджет МГО с действующих и вновь заключенных договоров, а так же госпошлины за выдачу разрешения на установку и эксплуатацию рекламных конструкций, поступило неналоговых доходов всего на сумму 3298,58 тыс. рублей, при плане 2960,00 тыс. рублей. </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В связи с изменением в меньшую сторону базовой ставки расчета платы за установку и эксплуатацию рекламных конструкций утвержденной решением Собранием депутатов МГО от 19 июня 2015 г. № 8 и от 30.10.2015г. № 6, изменилась сумма фактического поступления доходов в 2015г.</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В 2015г. проводилась устная разъяснительная работа с контрагентами по предупреждению дебиторской задолженности.</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В 2015г. проведена работа с нормативной базой:</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1)</w:t>
      </w:r>
      <w:r w:rsidRPr="00EB1675">
        <w:rPr>
          <w:rFonts w:ascii="Times New Roman" w:hAnsi="Times New Roman"/>
          <w:sz w:val="24"/>
          <w:szCs w:val="24"/>
        </w:rPr>
        <w:tab/>
        <w:t xml:space="preserve">разработана и утверждена постановлением Администрации </w:t>
      </w:r>
      <w:r w:rsidR="0023114E" w:rsidRPr="00EB1675">
        <w:rPr>
          <w:rFonts w:ascii="Times New Roman" w:hAnsi="Times New Roman"/>
          <w:sz w:val="24"/>
          <w:szCs w:val="24"/>
        </w:rPr>
        <w:t>МГО</w:t>
      </w:r>
      <w:r w:rsidRPr="00EB1675">
        <w:rPr>
          <w:rFonts w:ascii="Times New Roman" w:hAnsi="Times New Roman"/>
          <w:sz w:val="24"/>
          <w:szCs w:val="24"/>
        </w:rPr>
        <w:t xml:space="preserve"> от 25 июня 2015 г. № 3889 «Схема размещения рекламных конструкций на территории </w:t>
      </w:r>
      <w:r w:rsidR="0023114E" w:rsidRPr="00EB1675">
        <w:rPr>
          <w:rFonts w:ascii="Times New Roman" w:hAnsi="Times New Roman"/>
          <w:sz w:val="24"/>
          <w:szCs w:val="24"/>
        </w:rPr>
        <w:t>МГО</w:t>
      </w:r>
      <w:r w:rsidRPr="00EB1675">
        <w:rPr>
          <w:rFonts w:ascii="Times New Roman" w:hAnsi="Times New Roman"/>
          <w:sz w:val="24"/>
          <w:szCs w:val="24"/>
        </w:rPr>
        <w:t>».</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2)</w:t>
      </w:r>
      <w:r w:rsidRPr="00EB1675">
        <w:rPr>
          <w:rFonts w:ascii="Times New Roman" w:hAnsi="Times New Roman"/>
          <w:sz w:val="24"/>
          <w:szCs w:val="24"/>
        </w:rPr>
        <w:tab/>
        <w:t xml:space="preserve">разработано и утверждено в новой редакции Положение о порядке распространения наружной рекламы и информации на территории </w:t>
      </w:r>
      <w:r w:rsidR="0023114E" w:rsidRPr="00EB1675">
        <w:rPr>
          <w:rFonts w:ascii="Times New Roman" w:hAnsi="Times New Roman"/>
          <w:sz w:val="24"/>
          <w:szCs w:val="24"/>
        </w:rPr>
        <w:t>МГО</w:t>
      </w:r>
      <w:r w:rsidRPr="00EB1675">
        <w:rPr>
          <w:rFonts w:ascii="Times New Roman" w:hAnsi="Times New Roman"/>
          <w:sz w:val="24"/>
          <w:szCs w:val="24"/>
        </w:rPr>
        <w:t xml:space="preserve"> (решение Собрания депутатов МГО от 19 июня 2015 г. N 8.</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3)</w:t>
      </w:r>
      <w:r w:rsidRPr="00EB1675">
        <w:rPr>
          <w:rFonts w:ascii="Times New Roman" w:hAnsi="Times New Roman"/>
          <w:sz w:val="24"/>
          <w:szCs w:val="24"/>
        </w:rPr>
        <w:tab/>
        <w:t xml:space="preserve">разработаны и утверждены изменения в Решение Собрания депутатов </w:t>
      </w:r>
      <w:r w:rsidR="0023114E" w:rsidRPr="00EB1675">
        <w:rPr>
          <w:rFonts w:ascii="Times New Roman" w:hAnsi="Times New Roman"/>
          <w:sz w:val="24"/>
          <w:szCs w:val="24"/>
        </w:rPr>
        <w:t>МГО</w:t>
      </w:r>
      <w:r w:rsidRPr="00EB1675">
        <w:rPr>
          <w:rFonts w:ascii="Times New Roman" w:hAnsi="Times New Roman"/>
          <w:sz w:val="24"/>
          <w:szCs w:val="24"/>
        </w:rPr>
        <w:t xml:space="preserve"> от 19.06.2015г. №8 «Об утверждении «Положения о порядке распространения наружной рекламы и информации на территории </w:t>
      </w:r>
      <w:r w:rsidR="0023114E" w:rsidRPr="00EB1675">
        <w:rPr>
          <w:rFonts w:ascii="Times New Roman" w:hAnsi="Times New Roman"/>
          <w:sz w:val="24"/>
          <w:szCs w:val="24"/>
        </w:rPr>
        <w:t>МГО</w:t>
      </w:r>
      <w:r w:rsidRPr="00EB1675">
        <w:rPr>
          <w:rFonts w:ascii="Times New Roman" w:hAnsi="Times New Roman"/>
          <w:sz w:val="24"/>
          <w:szCs w:val="24"/>
        </w:rPr>
        <w:t>» (решение Собрания депутатов МГО от 30.10.2015г. №6).</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За 2015 год заключено:</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6 долгосрочных договоров на установку и эксплуатацию рекламных конструкций</w:t>
      </w:r>
      <w:r w:rsidR="00A0315F">
        <w:rPr>
          <w:rFonts w:ascii="Times New Roman" w:hAnsi="Times New Roman"/>
          <w:sz w:val="24"/>
          <w:szCs w:val="24"/>
        </w:rPr>
        <w:t>;</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51 дополнительное соглашение.</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За 2015 год подготовлено (осуществлено, размещено):</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 xml:space="preserve">8 постановлений о разрешении размещения </w:t>
      </w:r>
      <w:r w:rsidR="00A0315F">
        <w:rPr>
          <w:rFonts w:ascii="Times New Roman" w:hAnsi="Times New Roman"/>
          <w:sz w:val="24"/>
          <w:szCs w:val="24"/>
        </w:rPr>
        <w:t>предвыборной рекламной агитации;</w:t>
      </w:r>
      <w:r w:rsidRPr="00EB1675">
        <w:rPr>
          <w:rFonts w:ascii="Times New Roman" w:hAnsi="Times New Roman"/>
          <w:sz w:val="24"/>
          <w:szCs w:val="24"/>
        </w:rPr>
        <w:t xml:space="preserve">  </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3 уведомления об уточнении невыясненных платежей с УФК г. Челябинска</w:t>
      </w:r>
      <w:r w:rsidR="00A0315F">
        <w:rPr>
          <w:rFonts w:ascii="Times New Roman" w:hAnsi="Times New Roman"/>
          <w:sz w:val="24"/>
          <w:szCs w:val="24"/>
        </w:rPr>
        <w:t>;</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39 выездов на объекты для осмотра состояния и использования муниципального имущества</w:t>
      </w:r>
      <w:r w:rsidR="00A0315F">
        <w:rPr>
          <w:rFonts w:ascii="Times New Roman" w:hAnsi="Times New Roman"/>
          <w:sz w:val="24"/>
          <w:szCs w:val="24"/>
        </w:rPr>
        <w:t>.</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По итогам выездных проверок выставлено 22 предписания на демонтаж незаконно установленных рекламных конструкций.</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98 баннеров социальной направленности</w:t>
      </w:r>
      <w:r w:rsidR="00A0315F">
        <w:rPr>
          <w:rFonts w:ascii="Times New Roman" w:hAnsi="Times New Roman"/>
          <w:sz w:val="24"/>
          <w:szCs w:val="24"/>
        </w:rPr>
        <w:t>;</w:t>
      </w:r>
      <w:r w:rsidRPr="00EB1675">
        <w:rPr>
          <w:rFonts w:ascii="Times New Roman" w:hAnsi="Times New Roman"/>
          <w:sz w:val="24"/>
          <w:szCs w:val="24"/>
        </w:rPr>
        <w:t xml:space="preserve"> </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подготовлены  отчеты для контрольно - счё</w:t>
      </w:r>
      <w:r w:rsidR="00A0315F">
        <w:rPr>
          <w:rFonts w:ascii="Times New Roman" w:hAnsi="Times New Roman"/>
          <w:sz w:val="24"/>
          <w:szCs w:val="24"/>
        </w:rPr>
        <w:t>тной палаты Челябинской области;</w:t>
      </w:r>
      <w:r w:rsidRPr="00EB1675">
        <w:rPr>
          <w:rFonts w:ascii="Times New Roman" w:hAnsi="Times New Roman"/>
          <w:sz w:val="24"/>
          <w:szCs w:val="24"/>
        </w:rPr>
        <w:t xml:space="preserve"> </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подготовлены ответы на письма, обращения гр</w:t>
      </w:r>
      <w:r w:rsidR="00A0315F">
        <w:rPr>
          <w:rFonts w:ascii="Times New Roman" w:hAnsi="Times New Roman"/>
          <w:sz w:val="24"/>
          <w:szCs w:val="24"/>
        </w:rPr>
        <w:t>аждан, запросы налоговой службы;</w:t>
      </w:r>
      <w:r w:rsidRPr="00EB1675">
        <w:rPr>
          <w:rFonts w:ascii="Times New Roman" w:hAnsi="Times New Roman"/>
          <w:sz w:val="24"/>
          <w:szCs w:val="24"/>
        </w:rPr>
        <w:t xml:space="preserve"> прокуратуры, Федеральной антимонопольной  службы,  в </w:t>
      </w:r>
      <w:r w:rsidR="00A0315F">
        <w:rPr>
          <w:rFonts w:ascii="Times New Roman" w:hAnsi="Times New Roman"/>
          <w:sz w:val="24"/>
          <w:szCs w:val="24"/>
        </w:rPr>
        <w:t>количестве - 152  шт.;</w:t>
      </w:r>
    </w:p>
    <w:p w:rsidR="00DB3265" w:rsidRPr="00EB1675" w:rsidRDefault="00DB3265" w:rsidP="00DB3265">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ежедневно формируются  выписки в программе «СЭД» по выведению платежных  электронных документов из УФК г. Челябинска</w:t>
      </w:r>
      <w:r w:rsidR="00A0315F">
        <w:rPr>
          <w:rFonts w:ascii="Times New Roman" w:hAnsi="Times New Roman"/>
          <w:sz w:val="24"/>
          <w:szCs w:val="24"/>
        </w:rPr>
        <w:t>;</w:t>
      </w:r>
    </w:p>
    <w:p w:rsidR="005D55F4" w:rsidRPr="00EB1675" w:rsidRDefault="00DB3265" w:rsidP="005D55F4">
      <w:pPr>
        <w:pStyle w:val="a3"/>
        <w:tabs>
          <w:tab w:val="left" w:pos="0"/>
          <w:tab w:val="left" w:pos="851"/>
          <w:tab w:val="left" w:pos="993"/>
        </w:tabs>
        <w:spacing w:after="0" w:line="240" w:lineRule="auto"/>
        <w:ind w:left="0" w:firstLine="709"/>
        <w:jc w:val="both"/>
        <w:rPr>
          <w:rFonts w:ascii="Times New Roman" w:hAnsi="Times New Roman"/>
          <w:sz w:val="24"/>
          <w:szCs w:val="24"/>
        </w:rPr>
      </w:pPr>
      <w:r w:rsidRPr="00EB1675">
        <w:rPr>
          <w:rFonts w:ascii="Times New Roman" w:hAnsi="Times New Roman"/>
          <w:sz w:val="24"/>
          <w:szCs w:val="24"/>
        </w:rPr>
        <w:t>-</w:t>
      </w:r>
      <w:r w:rsidRPr="00EB1675">
        <w:rPr>
          <w:rFonts w:ascii="Times New Roman" w:hAnsi="Times New Roman"/>
          <w:sz w:val="24"/>
          <w:szCs w:val="24"/>
        </w:rPr>
        <w:tab/>
        <w:t xml:space="preserve">подготовлено 2 пакета документов для проведения, аукционов и конкурсов на право установки и эксплуатации рекламных конструкций на территории </w:t>
      </w:r>
      <w:r w:rsidR="0023114E" w:rsidRPr="00EB1675">
        <w:rPr>
          <w:rFonts w:ascii="Times New Roman" w:hAnsi="Times New Roman"/>
          <w:sz w:val="24"/>
          <w:szCs w:val="24"/>
        </w:rPr>
        <w:t>МГО</w:t>
      </w:r>
      <w:r w:rsidRPr="00EB1675">
        <w:rPr>
          <w:rFonts w:ascii="Times New Roman" w:hAnsi="Times New Roman"/>
          <w:sz w:val="24"/>
          <w:szCs w:val="24"/>
        </w:rPr>
        <w:t>.</w:t>
      </w:r>
    </w:p>
    <w:p w:rsidR="005D55F4" w:rsidRPr="00EB1675" w:rsidRDefault="005D55F4" w:rsidP="005D55F4">
      <w:pPr>
        <w:pStyle w:val="a3"/>
        <w:tabs>
          <w:tab w:val="left" w:pos="0"/>
          <w:tab w:val="left" w:pos="851"/>
          <w:tab w:val="left" w:pos="993"/>
        </w:tabs>
        <w:spacing w:after="0" w:line="240" w:lineRule="auto"/>
        <w:ind w:left="0" w:firstLine="709"/>
        <w:jc w:val="both"/>
        <w:rPr>
          <w:rFonts w:ascii="Times New Roman" w:hAnsi="Times New Roman"/>
          <w:sz w:val="24"/>
          <w:szCs w:val="24"/>
        </w:rPr>
      </w:pPr>
    </w:p>
    <w:p w:rsidR="00FC6C74" w:rsidRPr="00EB1675" w:rsidRDefault="005D55F4" w:rsidP="005D55F4">
      <w:pPr>
        <w:pStyle w:val="a3"/>
        <w:tabs>
          <w:tab w:val="left" w:pos="0"/>
          <w:tab w:val="left" w:pos="851"/>
          <w:tab w:val="left" w:pos="993"/>
        </w:tabs>
        <w:spacing w:after="0" w:line="240" w:lineRule="auto"/>
        <w:ind w:left="0" w:firstLine="709"/>
        <w:jc w:val="both"/>
        <w:rPr>
          <w:rFonts w:ascii="Times New Roman" w:hAnsi="Times New Roman"/>
          <w:sz w:val="24"/>
          <w:szCs w:val="24"/>
          <w:u w:val="single"/>
        </w:rPr>
      </w:pPr>
      <w:r w:rsidRPr="00EB1675">
        <w:rPr>
          <w:rFonts w:ascii="Times New Roman" w:hAnsi="Times New Roman"/>
          <w:sz w:val="24"/>
          <w:szCs w:val="24"/>
          <w:u w:val="single"/>
        </w:rPr>
        <w:t>З</w:t>
      </w:r>
      <w:r w:rsidR="00FC6C74" w:rsidRPr="00EB1675">
        <w:rPr>
          <w:rFonts w:ascii="Times New Roman" w:hAnsi="Times New Roman"/>
          <w:sz w:val="24"/>
          <w:szCs w:val="24"/>
          <w:u w:val="single"/>
        </w:rPr>
        <w:t>емельны</w:t>
      </w:r>
      <w:r w:rsidRPr="00EB1675">
        <w:rPr>
          <w:rFonts w:ascii="Times New Roman" w:hAnsi="Times New Roman"/>
          <w:sz w:val="24"/>
          <w:szCs w:val="24"/>
          <w:u w:val="single"/>
        </w:rPr>
        <w:t>е</w:t>
      </w:r>
      <w:r w:rsidR="00FB14FC" w:rsidRPr="00EB1675">
        <w:rPr>
          <w:rFonts w:ascii="Times New Roman" w:hAnsi="Times New Roman"/>
          <w:sz w:val="24"/>
          <w:szCs w:val="24"/>
          <w:u w:val="single"/>
        </w:rPr>
        <w:t xml:space="preserve"> отношения</w:t>
      </w:r>
      <w:r w:rsidRPr="00EB1675">
        <w:rPr>
          <w:rFonts w:ascii="Times New Roman" w:hAnsi="Times New Roman"/>
          <w:sz w:val="24"/>
          <w:szCs w:val="24"/>
          <w:u w:val="single"/>
        </w:rPr>
        <w:t>.</w:t>
      </w:r>
    </w:p>
    <w:p w:rsidR="002E6085" w:rsidRPr="00EB1675" w:rsidRDefault="002E6085" w:rsidP="00FB14FC">
      <w:pPr>
        <w:ind w:firstLine="709"/>
        <w:jc w:val="both"/>
        <w:rPr>
          <w:sz w:val="24"/>
          <w:szCs w:val="24"/>
        </w:rPr>
      </w:pPr>
      <w:r w:rsidRPr="00EB1675">
        <w:rPr>
          <w:sz w:val="24"/>
          <w:szCs w:val="24"/>
        </w:rPr>
        <w:t xml:space="preserve">Динамика предоставления земельных участков в собственность бесплатно в рамках Закона Челябинской области от </w:t>
      </w:r>
      <w:smartTag w:uri="urn:schemas-microsoft-com:office:smarttags" w:element="date">
        <w:smartTagPr>
          <w:attr w:name="Year" w:val="2011"/>
          <w:attr w:name="Day" w:val="28"/>
          <w:attr w:name="Month" w:val="04"/>
          <w:attr w:name="ls" w:val="trans"/>
        </w:smartTagPr>
        <w:r w:rsidRPr="00EB1675">
          <w:rPr>
            <w:sz w:val="24"/>
            <w:szCs w:val="24"/>
          </w:rPr>
          <w:t>28.04.2011</w:t>
        </w:r>
      </w:smartTag>
      <w:r w:rsidRPr="00EB1675">
        <w:rPr>
          <w:sz w:val="24"/>
          <w:szCs w:val="24"/>
        </w:rPr>
        <w:t xml:space="preserve"> № 121-ЗО «О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w:t>
      </w:r>
      <w:r w:rsidR="00FB14FC" w:rsidRPr="00EB1675">
        <w:rPr>
          <w:sz w:val="24"/>
          <w:szCs w:val="24"/>
        </w:rPr>
        <w:t>асти»</w:t>
      </w:r>
      <w:r w:rsidR="006241BD" w:rsidRPr="00EB1675">
        <w:rPr>
          <w:sz w:val="24"/>
          <w:szCs w:val="24"/>
        </w:rPr>
        <w:t>:</w:t>
      </w:r>
    </w:p>
    <w:tbl>
      <w:tblPr>
        <w:tblW w:w="0" w:type="auto"/>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5"/>
        <w:gridCol w:w="1642"/>
        <w:gridCol w:w="1536"/>
      </w:tblGrid>
      <w:tr w:rsidR="009F72E2" w:rsidRPr="00EB1675" w:rsidTr="00FB14FC">
        <w:trPr>
          <w:jc w:val="center"/>
        </w:trPr>
        <w:tc>
          <w:tcPr>
            <w:tcW w:w="6095" w:type="dxa"/>
            <w:shd w:val="clear" w:color="auto" w:fill="auto"/>
          </w:tcPr>
          <w:p w:rsidR="002E6085" w:rsidRPr="00EB1675" w:rsidRDefault="00CA45C0" w:rsidP="00CA45C0">
            <w:pPr>
              <w:ind w:hanging="7"/>
              <w:jc w:val="center"/>
              <w:rPr>
                <w:sz w:val="24"/>
                <w:szCs w:val="24"/>
              </w:rPr>
            </w:pPr>
            <w:r w:rsidRPr="00EB1675">
              <w:rPr>
                <w:sz w:val="24"/>
                <w:szCs w:val="24"/>
              </w:rPr>
              <w:lastRenderedPageBreak/>
              <w:t>Наименование показателя</w:t>
            </w:r>
          </w:p>
        </w:tc>
        <w:tc>
          <w:tcPr>
            <w:tcW w:w="1642" w:type="dxa"/>
            <w:shd w:val="clear" w:color="auto" w:fill="auto"/>
          </w:tcPr>
          <w:p w:rsidR="002E6085" w:rsidRPr="00EB1675" w:rsidRDefault="002E6085" w:rsidP="006241BD">
            <w:pPr>
              <w:ind w:hanging="7"/>
              <w:jc w:val="center"/>
              <w:rPr>
                <w:sz w:val="24"/>
                <w:szCs w:val="24"/>
              </w:rPr>
            </w:pPr>
            <w:r w:rsidRPr="00EB1675">
              <w:rPr>
                <w:sz w:val="24"/>
                <w:szCs w:val="24"/>
              </w:rPr>
              <w:t>2014г.</w:t>
            </w:r>
          </w:p>
        </w:tc>
        <w:tc>
          <w:tcPr>
            <w:tcW w:w="1536" w:type="dxa"/>
            <w:shd w:val="clear" w:color="auto" w:fill="auto"/>
          </w:tcPr>
          <w:p w:rsidR="002E6085" w:rsidRPr="00EB1675" w:rsidRDefault="002E6085" w:rsidP="006241BD">
            <w:pPr>
              <w:jc w:val="center"/>
              <w:rPr>
                <w:sz w:val="24"/>
                <w:szCs w:val="24"/>
              </w:rPr>
            </w:pPr>
            <w:r w:rsidRPr="00EB1675">
              <w:rPr>
                <w:sz w:val="24"/>
                <w:szCs w:val="24"/>
              </w:rPr>
              <w:t>2015г.</w:t>
            </w:r>
          </w:p>
        </w:tc>
      </w:tr>
      <w:tr w:rsidR="009F72E2" w:rsidRPr="00EB1675" w:rsidTr="006241BD">
        <w:trPr>
          <w:jc w:val="center"/>
        </w:trPr>
        <w:tc>
          <w:tcPr>
            <w:tcW w:w="6095" w:type="dxa"/>
            <w:shd w:val="clear" w:color="auto" w:fill="auto"/>
          </w:tcPr>
          <w:p w:rsidR="002E6085" w:rsidRPr="00EB1675" w:rsidRDefault="002E6085" w:rsidP="00FB14FC">
            <w:pPr>
              <w:rPr>
                <w:sz w:val="24"/>
                <w:szCs w:val="24"/>
              </w:rPr>
            </w:pPr>
            <w:r w:rsidRPr="00EB1675">
              <w:rPr>
                <w:sz w:val="24"/>
                <w:szCs w:val="24"/>
              </w:rPr>
              <w:t>Количество  земельных участков, предоставленных гражданам в рамках Закона № 121-ЗО</w:t>
            </w:r>
          </w:p>
        </w:tc>
        <w:tc>
          <w:tcPr>
            <w:tcW w:w="1642" w:type="dxa"/>
            <w:shd w:val="clear" w:color="auto" w:fill="auto"/>
            <w:vAlign w:val="center"/>
          </w:tcPr>
          <w:p w:rsidR="002E6085" w:rsidRPr="00EB1675" w:rsidRDefault="002E6085" w:rsidP="006241BD">
            <w:pPr>
              <w:jc w:val="center"/>
              <w:rPr>
                <w:sz w:val="24"/>
                <w:szCs w:val="24"/>
              </w:rPr>
            </w:pPr>
            <w:r w:rsidRPr="00EB1675">
              <w:rPr>
                <w:sz w:val="24"/>
                <w:szCs w:val="24"/>
              </w:rPr>
              <w:t>105</w:t>
            </w:r>
          </w:p>
        </w:tc>
        <w:tc>
          <w:tcPr>
            <w:tcW w:w="1536" w:type="dxa"/>
            <w:shd w:val="clear" w:color="auto" w:fill="auto"/>
            <w:vAlign w:val="center"/>
          </w:tcPr>
          <w:p w:rsidR="002E6085" w:rsidRPr="00EB1675" w:rsidRDefault="002E6085" w:rsidP="006241BD">
            <w:pPr>
              <w:jc w:val="center"/>
              <w:rPr>
                <w:sz w:val="24"/>
                <w:szCs w:val="24"/>
              </w:rPr>
            </w:pPr>
            <w:r w:rsidRPr="00EB1675">
              <w:rPr>
                <w:sz w:val="24"/>
                <w:szCs w:val="24"/>
              </w:rPr>
              <w:t>106</w:t>
            </w:r>
          </w:p>
        </w:tc>
      </w:tr>
    </w:tbl>
    <w:p w:rsidR="006241BD" w:rsidRPr="00EB1675" w:rsidRDefault="006241BD" w:rsidP="006241BD">
      <w:pPr>
        <w:tabs>
          <w:tab w:val="left" w:pos="993"/>
        </w:tabs>
        <w:suppressAutoHyphens/>
        <w:ind w:left="709"/>
        <w:jc w:val="both"/>
        <w:rPr>
          <w:sz w:val="24"/>
          <w:szCs w:val="24"/>
        </w:rPr>
      </w:pPr>
    </w:p>
    <w:p w:rsidR="002E6085" w:rsidRPr="00EB1675" w:rsidRDefault="002E6085" w:rsidP="006241BD">
      <w:pPr>
        <w:tabs>
          <w:tab w:val="left" w:pos="993"/>
        </w:tabs>
        <w:suppressAutoHyphens/>
        <w:ind w:firstLine="709"/>
        <w:jc w:val="both"/>
        <w:rPr>
          <w:sz w:val="24"/>
          <w:szCs w:val="24"/>
        </w:rPr>
      </w:pPr>
      <w:r w:rsidRPr="00EB1675">
        <w:rPr>
          <w:sz w:val="24"/>
          <w:szCs w:val="24"/>
        </w:rPr>
        <w:t xml:space="preserve">В соответствии с Законом Челябинской области № 154-ЗО от 23.06.2015г. «О земельных отношениях», Администрацией </w:t>
      </w:r>
      <w:r w:rsidR="0023114E" w:rsidRPr="00EB1675">
        <w:rPr>
          <w:sz w:val="24"/>
          <w:szCs w:val="24"/>
        </w:rPr>
        <w:t>МГО</w:t>
      </w:r>
      <w:r w:rsidRPr="00EB1675">
        <w:rPr>
          <w:sz w:val="24"/>
          <w:szCs w:val="24"/>
        </w:rPr>
        <w:t xml:space="preserve"> предоставлено в собственность бесплатно земельных участков для садоводства: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6"/>
        <w:gridCol w:w="1400"/>
        <w:gridCol w:w="1338"/>
        <w:gridCol w:w="1537"/>
      </w:tblGrid>
      <w:tr w:rsidR="009F72E2" w:rsidRPr="00EB1675" w:rsidTr="00CA45C0">
        <w:trPr>
          <w:jc w:val="center"/>
        </w:trPr>
        <w:tc>
          <w:tcPr>
            <w:tcW w:w="4956" w:type="dxa"/>
            <w:shd w:val="clear" w:color="auto" w:fill="auto"/>
          </w:tcPr>
          <w:p w:rsidR="002E6085" w:rsidRPr="00EB1675" w:rsidRDefault="00CA45C0" w:rsidP="00CA45C0">
            <w:pPr>
              <w:ind w:hanging="28"/>
              <w:jc w:val="center"/>
              <w:rPr>
                <w:sz w:val="24"/>
                <w:szCs w:val="24"/>
              </w:rPr>
            </w:pPr>
            <w:r w:rsidRPr="00EB1675">
              <w:rPr>
                <w:sz w:val="24"/>
                <w:szCs w:val="24"/>
              </w:rPr>
              <w:t>Наименование показателя</w:t>
            </w:r>
          </w:p>
        </w:tc>
        <w:tc>
          <w:tcPr>
            <w:tcW w:w="1400" w:type="dxa"/>
            <w:shd w:val="clear" w:color="auto" w:fill="auto"/>
          </w:tcPr>
          <w:p w:rsidR="002E6085" w:rsidRPr="00EB1675" w:rsidRDefault="002E6085" w:rsidP="006241BD">
            <w:pPr>
              <w:ind w:firstLine="8"/>
              <w:jc w:val="center"/>
              <w:rPr>
                <w:sz w:val="24"/>
                <w:szCs w:val="24"/>
              </w:rPr>
            </w:pPr>
            <w:r w:rsidRPr="00EB1675">
              <w:rPr>
                <w:sz w:val="24"/>
                <w:szCs w:val="24"/>
              </w:rPr>
              <w:t>2014 год</w:t>
            </w:r>
          </w:p>
        </w:tc>
        <w:tc>
          <w:tcPr>
            <w:tcW w:w="1338" w:type="dxa"/>
            <w:shd w:val="clear" w:color="auto" w:fill="auto"/>
          </w:tcPr>
          <w:p w:rsidR="002E6085" w:rsidRPr="00EB1675" w:rsidRDefault="002E6085" w:rsidP="006241BD">
            <w:pPr>
              <w:jc w:val="center"/>
              <w:rPr>
                <w:sz w:val="24"/>
                <w:szCs w:val="24"/>
              </w:rPr>
            </w:pPr>
            <w:r w:rsidRPr="00EB1675">
              <w:rPr>
                <w:sz w:val="24"/>
                <w:szCs w:val="24"/>
              </w:rPr>
              <w:t>2015 год</w:t>
            </w:r>
          </w:p>
        </w:tc>
        <w:tc>
          <w:tcPr>
            <w:tcW w:w="1537" w:type="dxa"/>
            <w:shd w:val="clear" w:color="auto" w:fill="auto"/>
          </w:tcPr>
          <w:p w:rsidR="002E6085" w:rsidRPr="00EB1675" w:rsidRDefault="00CA45C0" w:rsidP="00CA45C0">
            <w:pPr>
              <w:jc w:val="center"/>
              <w:rPr>
                <w:sz w:val="24"/>
                <w:szCs w:val="24"/>
              </w:rPr>
            </w:pPr>
            <w:r w:rsidRPr="00EB1675">
              <w:rPr>
                <w:sz w:val="24"/>
                <w:szCs w:val="24"/>
              </w:rPr>
              <w:t>Динамика</w:t>
            </w:r>
          </w:p>
        </w:tc>
      </w:tr>
      <w:tr w:rsidR="009F72E2" w:rsidRPr="00EB1675" w:rsidTr="00CA45C0">
        <w:trPr>
          <w:jc w:val="center"/>
        </w:trPr>
        <w:tc>
          <w:tcPr>
            <w:tcW w:w="4956" w:type="dxa"/>
            <w:shd w:val="clear" w:color="auto" w:fill="auto"/>
          </w:tcPr>
          <w:p w:rsidR="002E6085" w:rsidRPr="00EB1675" w:rsidRDefault="002E6085" w:rsidP="002E6085">
            <w:pPr>
              <w:rPr>
                <w:sz w:val="24"/>
                <w:szCs w:val="24"/>
              </w:rPr>
            </w:pPr>
            <w:r w:rsidRPr="00EB1675">
              <w:rPr>
                <w:sz w:val="24"/>
                <w:szCs w:val="24"/>
              </w:rPr>
              <w:t>Количество  земельных участков, предоставленных гражданам в рамках Закона  № 154-ЗО</w:t>
            </w:r>
          </w:p>
        </w:tc>
        <w:tc>
          <w:tcPr>
            <w:tcW w:w="1400" w:type="dxa"/>
            <w:shd w:val="clear" w:color="auto" w:fill="auto"/>
            <w:vAlign w:val="center"/>
          </w:tcPr>
          <w:p w:rsidR="002E6085" w:rsidRPr="00EB1675" w:rsidRDefault="002E6085" w:rsidP="00CA45C0">
            <w:pPr>
              <w:jc w:val="center"/>
              <w:rPr>
                <w:sz w:val="24"/>
                <w:szCs w:val="24"/>
              </w:rPr>
            </w:pPr>
            <w:r w:rsidRPr="00EB1675">
              <w:rPr>
                <w:sz w:val="24"/>
                <w:szCs w:val="24"/>
              </w:rPr>
              <w:t>35</w:t>
            </w:r>
          </w:p>
        </w:tc>
        <w:tc>
          <w:tcPr>
            <w:tcW w:w="1338" w:type="dxa"/>
            <w:shd w:val="clear" w:color="auto" w:fill="auto"/>
            <w:vAlign w:val="center"/>
          </w:tcPr>
          <w:p w:rsidR="002E6085" w:rsidRPr="00EB1675" w:rsidRDefault="002E6085" w:rsidP="00CA45C0">
            <w:pPr>
              <w:jc w:val="center"/>
              <w:rPr>
                <w:sz w:val="24"/>
                <w:szCs w:val="24"/>
              </w:rPr>
            </w:pPr>
            <w:r w:rsidRPr="00EB1675">
              <w:rPr>
                <w:sz w:val="24"/>
                <w:szCs w:val="24"/>
              </w:rPr>
              <w:t>50</w:t>
            </w:r>
          </w:p>
        </w:tc>
        <w:tc>
          <w:tcPr>
            <w:tcW w:w="1537" w:type="dxa"/>
            <w:shd w:val="clear" w:color="auto" w:fill="auto"/>
            <w:vAlign w:val="center"/>
          </w:tcPr>
          <w:p w:rsidR="002E6085" w:rsidRPr="00EB1675" w:rsidRDefault="002E6085" w:rsidP="00CA45C0">
            <w:pPr>
              <w:tabs>
                <w:tab w:val="left" w:pos="880"/>
              </w:tabs>
              <w:ind w:firstLine="29"/>
              <w:jc w:val="center"/>
              <w:rPr>
                <w:sz w:val="24"/>
                <w:szCs w:val="24"/>
              </w:rPr>
            </w:pPr>
            <w:r w:rsidRPr="00EB1675">
              <w:rPr>
                <w:sz w:val="24"/>
                <w:szCs w:val="24"/>
              </w:rPr>
              <w:t>&gt; в 1,43 раза</w:t>
            </w:r>
          </w:p>
        </w:tc>
      </w:tr>
    </w:tbl>
    <w:p w:rsidR="00CA45C0" w:rsidRPr="00EB1675" w:rsidRDefault="00CA45C0" w:rsidP="00CA45C0">
      <w:pPr>
        <w:ind w:firstLine="709"/>
        <w:jc w:val="both"/>
        <w:rPr>
          <w:sz w:val="24"/>
          <w:szCs w:val="24"/>
        </w:rPr>
      </w:pPr>
    </w:p>
    <w:p w:rsidR="002E6085" w:rsidRPr="00EB1675" w:rsidRDefault="002E6085" w:rsidP="00CA45C0">
      <w:pPr>
        <w:ind w:firstLine="709"/>
        <w:jc w:val="both"/>
        <w:rPr>
          <w:sz w:val="24"/>
          <w:szCs w:val="24"/>
        </w:rPr>
      </w:pPr>
      <w:r w:rsidRPr="00EB1675">
        <w:rPr>
          <w:sz w:val="24"/>
          <w:szCs w:val="24"/>
        </w:rPr>
        <w:t>Предоставлено в аренду земельных участков для ИЖС по ст. 39.18 Земельного кодекса РФ: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9"/>
        <w:gridCol w:w="1550"/>
        <w:gridCol w:w="1857"/>
      </w:tblGrid>
      <w:tr w:rsidR="009F72E2" w:rsidRPr="00EB1675" w:rsidTr="00CA45C0">
        <w:trPr>
          <w:jc w:val="center"/>
        </w:trPr>
        <w:tc>
          <w:tcPr>
            <w:tcW w:w="5789" w:type="dxa"/>
            <w:shd w:val="clear" w:color="auto" w:fill="auto"/>
          </w:tcPr>
          <w:p w:rsidR="002E6085" w:rsidRPr="00EB1675" w:rsidRDefault="002E6085" w:rsidP="002E6085">
            <w:pPr>
              <w:ind w:firstLine="709"/>
              <w:rPr>
                <w:sz w:val="24"/>
                <w:szCs w:val="24"/>
              </w:rPr>
            </w:pPr>
          </w:p>
        </w:tc>
        <w:tc>
          <w:tcPr>
            <w:tcW w:w="1550" w:type="dxa"/>
            <w:shd w:val="clear" w:color="auto" w:fill="auto"/>
          </w:tcPr>
          <w:p w:rsidR="002E6085" w:rsidRPr="00EB1675" w:rsidRDefault="002E6085" w:rsidP="00CA45C0">
            <w:pPr>
              <w:rPr>
                <w:sz w:val="24"/>
                <w:szCs w:val="24"/>
              </w:rPr>
            </w:pPr>
            <w:r w:rsidRPr="00EB1675">
              <w:rPr>
                <w:sz w:val="24"/>
                <w:szCs w:val="24"/>
              </w:rPr>
              <w:t>2014 год</w:t>
            </w:r>
          </w:p>
        </w:tc>
        <w:tc>
          <w:tcPr>
            <w:tcW w:w="1857" w:type="dxa"/>
            <w:shd w:val="clear" w:color="auto" w:fill="auto"/>
          </w:tcPr>
          <w:p w:rsidR="002E6085" w:rsidRPr="00EB1675" w:rsidRDefault="00CA45C0" w:rsidP="00CA45C0">
            <w:pPr>
              <w:rPr>
                <w:sz w:val="24"/>
                <w:szCs w:val="24"/>
              </w:rPr>
            </w:pPr>
            <w:r w:rsidRPr="00EB1675">
              <w:rPr>
                <w:sz w:val="24"/>
                <w:szCs w:val="24"/>
              </w:rPr>
              <w:t>н</w:t>
            </w:r>
            <w:r w:rsidR="002E6085" w:rsidRPr="00EB1675">
              <w:rPr>
                <w:sz w:val="24"/>
                <w:szCs w:val="24"/>
              </w:rPr>
              <w:t>а 31.12.2015</w:t>
            </w:r>
            <w:r w:rsidRPr="00EB1675">
              <w:rPr>
                <w:sz w:val="24"/>
                <w:szCs w:val="24"/>
              </w:rPr>
              <w:t xml:space="preserve"> г.</w:t>
            </w:r>
          </w:p>
        </w:tc>
      </w:tr>
      <w:tr w:rsidR="009F72E2" w:rsidRPr="00EB1675" w:rsidTr="00CA45C0">
        <w:trPr>
          <w:jc w:val="center"/>
        </w:trPr>
        <w:tc>
          <w:tcPr>
            <w:tcW w:w="5789" w:type="dxa"/>
            <w:shd w:val="clear" w:color="auto" w:fill="auto"/>
          </w:tcPr>
          <w:p w:rsidR="002E6085" w:rsidRPr="00EB1675" w:rsidRDefault="002E6085" w:rsidP="00CA45C0">
            <w:pPr>
              <w:rPr>
                <w:sz w:val="24"/>
                <w:szCs w:val="24"/>
              </w:rPr>
            </w:pPr>
            <w:r w:rsidRPr="00EB1675">
              <w:rPr>
                <w:sz w:val="24"/>
                <w:szCs w:val="24"/>
              </w:rPr>
              <w:t>Количество  земельных участков, предоставленных гражданам в аренду по ст. 39.18 ЗК РФ</w:t>
            </w:r>
          </w:p>
        </w:tc>
        <w:tc>
          <w:tcPr>
            <w:tcW w:w="1550" w:type="dxa"/>
            <w:shd w:val="clear" w:color="auto" w:fill="auto"/>
            <w:vAlign w:val="center"/>
          </w:tcPr>
          <w:p w:rsidR="002E6085" w:rsidRPr="00EB1675" w:rsidRDefault="002E6085" w:rsidP="00CA45C0">
            <w:pPr>
              <w:ind w:firstLine="709"/>
              <w:jc w:val="center"/>
              <w:rPr>
                <w:sz w:val="24"/>
                <w:szCs w:val="24"/>
              </w:rPr>
            </w:pPr>
            <w:r w:rsidRPr="00EB1675">
              <w:rPr>
                <w:sz w:val="24"/>
                <w:szCs w:val="24"/>
              </w:rPr>
              <w:t>12</w:t>
            </w:r>
          </w:p>
        </w:tc>
        <w:tc>
          <w:tcPr>
            <w:tcW w:w="1857" w:type="dxa"/>
            <w:shd w:val="clear" w:color="auto" w:fill="auto"/>
            <w:vAlign w:val="center"/>
          </w:tcPr>
          <w:p w:rsidR="002E6085" w:rsidRPr="00EB1675" w:rsidRDefault="002E6085" w:rsidP="00CA45C0">
            <w:pPr>
              <w:jc w:val="center"/>
              <w:rPr>
                <w:sz w:val="24"/>
                <w:szCs w:val="24"/>
              </w:rPr>
            </w:pPr>
            <w:r w:rsidRPr="00EB1675">
              <w:rPr>
                <w:sz w:val="24"/>
                <w:szCs w:val="24"/>
              </w:rPr>
              <w:t>12</w:t>
            </w:r>
          </w:p>
        </w:tc>
      </w:tr>
    </w:tbl>
    <w:p w:rsidR="00340BCC" w:rsidRPr="00EB1675" w:rsidRDefault="00340BCC" w:rsidP="00340BCC">
      <w:pPr>
        <w:ind w:left="709"/>
        <w:jc w:val="both"/>
        <w:rPr>
          <w:sz w:val="24"/>
          <w:szCs w:val="24"/>
        </w:rPr>
      </w:pPr>
    </w:p>
    <w:p w:rsidR="002E6085" w:rsidRPr="00EB1675" w:rsidRDefault="002E6085" w:rsidP="00340BCC">
      <w:pPr>
        <w:ind w:left="709"/>
        <w:jc w:val="both"/>
        <w:rPr>
          <w:sz w:val="24"/>
          <w:szCs w:val="24"/>
        </w:rPr>
      </w:pPr>
      <w:r w:rsidRPr="00EB1675">
        <w:rPr>
          <w:sz w:val="24"/>
          <w:szCs w:val="24"/>
        </w:rPr>
        <w:t>Предоставлено земельных участков в собственность по рыночной 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4"/>
        <w:gridCol w:w="4302"/>
        <w:gridCol w:w="2550"/>
      </w:tblGrid>
      <w:tr w:rsidR="006212D4" w:rsidRPr="00EB1675" w:rsidTr="006212D4">
        <w:trPr>
          <w:jc w:val="center"/>
        </w:trPr>
        <w:tc>
          <w:tcPr>
            <w:tcW w:w="2374" w:type="dxa"/>
            <w:shd w:val="clear" w:color="auto" w:fill="auto"/>
          </w:tcPr>
          <w:p w:rsidR="002E6085" w:rsidRPr="00EB1675" w:rsidRDefault="002E6085" w:rsidP="002E6085">
            <w:pPr>
              <w:ind w:firstLine="709"/>
              <w:rPr>
                <w:sz w:val="24"/>
                <w:szCs w:val="24"/>
              </w:rPr>
            </w:pPr>
          </w:p>
        </w:tc>
        <w:tc>
          <w:tcPr>
            <w:tcW w:w="4302" w:type="dxa"/>
            <w:shd w:val="clear" w:color="auto" w:fill="auto"/>
          </w:tcPr>
          <w:p w:rsidR="002E6085" w:rsidRPr="00EB1675" w:rsidRDefault="002E6085" w:rsidP="00340BCC">
            <w:pPr>
              <w:jc w:val="center"/>
              <w:rPr>
                <w:sz w:val="24"/>
                <w:szCs w:val="24"/>
              </w:rPr>
            </w:pPr>
            <w:r w:rsidRPr="00EB1675">
              <w:rPr>
                <w:sz w:val="24"/>
                <w:szCs w:val="24"/>
              </w:rPr>
              <w:t>2014 год</w:t>
            </w:r>
          </w:p>
        </w:tc>
        <w:tc>
          <w:tcPr>
            <w:tcW w:w="2550" w:type="dxa"/>
            <w:shd w:val="clear" w:color="auto" w:fill="auto"/>
          </w:tcPr>
          <w:p w:rsidR="002E6085" w:rsidRPr="00EB1675" w:rsidRDefault="002E6085" w:rsidP="00340BCC">
            <w:pPr>
              <w:jc w:val="center"/>
              <w:rPr>
                <w:sz w:val="24"/>
                <w:szCs w:val="24"/>
              </w:rPr>
            </w:pPr>
            <w:r w:rsidRPr="00EB1675">
              <w:rPr>
                <w:sz w:val="24"/>
                <w:szCs w:val="24"/>
              </w:rPr>
              <w:t>2015 год</w:t>
            </w:r>
          </w:p>
        </w:tc>
      </w:tr>
      <w:tr w:rsidR="006212D4" w:rsidRPr="00EB1675" w:rsidTr="006212D4">
        <w:trPr>
          <w:jc w:val="center"/>
        </w:trPr>
        <w:tc>
          <w:tcPr>
            <w:tcW w:w="2374" w:type="dxa"/>
            <w:shd w:val="clear" w:color="auto" w:fill="auto"/>
          </w:tcPr>
          <w:p w:rsidR="002E6085" w:rsidRPr="00EB1675" w:rsidRDefault="002E6085" w:rsidP="00340BCC">
            <w:pPr>
              <w:rPr>
                <w:sz w:val="24"/>
                <w:szCs w:val="24"/>
              </w:rPr>
            </w:pPr>
            <w:r w:rsidRPr="00EB1675">
              <w:rPr>
                <w:sz w:val="24"/>
                <w:szCs w:val="24"/>
              </w:rPr>
              <w:t xml:space="preserve">Количество  земельных участков, предоставленных гражданам в собственность </w:t>
            </w:r>
          </w:p>
        </w:tc>
        <w:tc>
          <w:tcPr>
            <w:tcW w:w="4302" w:type="dxa"/>
            <w:shd w:val="clear" w:color="auto" w:fill="auto"/>
          </w:tcPr>
          <w:p w:rsidR="002E6085" w:rsidRPr="00EB1675" w:rsidRDefault="002E6085" w:rsidP="00340BCC">
            <w:pPr>
              <w:ind w:firstLine="88"/>
              <w:rPr>
                <w:sz w:val="24"/>
                <w:szCs w:val="24"/>
              </w:rPr>
            </w:pPr>
            <w:r w:rsidRPr="00EB1675">
              <w:rPr>
                <w:sz w:val="24"/>
                <w:szCs w:val="24"/>
              </w:rPr>
              <w:t>7</w:t>
            </w:r>
            <w:r w:rsidR="00340BCC" w:rsidRPr="00EB1675">
              <w:rPr>
                <w:sz w:val="24"/>
                <w:szCs w:val="24"/>
              </w:rPr>
              <w:t> </w:t>
            </w:r>
            <w:r w:rsidRPr="00EB1675">
              <w:rPr>
                <w:sz w:val="24"/>
                <w:szCs w:val="24"/>
              </w:rPr>
              <w:t>100</w:t>
            </w:r>
            <w:r w:rsidR="00340BCC" w:rsidRPr="00EB1675">
              <w:rPr>
                <w:sz w:val="24"/>
                <w:szCs w:val="24"/>
              </w:rPr>
              <w:t>,</w:t>
            </w:r>
            <w:r w:rsidRPr="00EB1675">
              <w:rPr>
                <w:sz w:val="24"/>
                <w:szCs w:val="24"/>
              </w:rPr>
              <w:t>0</w:t>
            </w:r>
            <w:r w:rsidR="00340BCC" w:rsidRPr="00EB1675">
              <w:rPr>
                <w:sz w:val="24"/>
                <w:szCs w:val="24"/>
              </w:rPr>
              <w:t xml:space="preserve"> тыс. руб.</w:t>
            </w:r>
            <w:r w:rsidRPr="00EB1675">
              <w:rPr>
                <w:sz w:val="24"/>
                <w:szCs w:val="24"/>
              </w:rPr>
              <w:t xml:space="preserve"> (из них 6 земельных участков продан</w:t>
            </w:r>
            <w:r w:rsidR="00340BCC" w:rsidRPr="00EB1675">
              <w:rPr>
                <w:sz w:val="24"/>
                <w:szCs w:val="24"/>
              </w:rPr>
              <w:t>ы</w:t>
            </w:r>
            <w:r w:rsidRPr="00EB1675">
              <w:rPr>
                <w:sz w:val="24"/>
                <w:szCs w:val="24"/>
              </w:rPr>
              <w:t xml:space="preserve"> с рассрочкой, ежемесячное поступление составляет 196</w:t>
            </w:r>
            <w:r w:rsidR="00340BCC" w:rsidRPr="00EB1675">
              <w:rPr>
                <w:sz w:val="24"/>
                <w:szCs w:val="24"/>
              </w:rPr>
              <w:t>,</w:t>
            </w:r>
            <w:r w:rsidRPr="00EB1675">
              <w:rPr>
                <w:sz w:val="24"/>
                <w:szCs w:val="24"/>
              </w:rPr>
              <w:t>0</w:t>
            </w:r>
            <w:r w:rsidR="00340BCC" w:rsidRPr="00EB1675">
              <w:rPr>
                <w:sz w:val="24"/>
                <w:szCs w:val="24"/>
              </w:rPr>
              <w:t xml:space="preserve"> тыс. руб.</w:t>
            </w:r>
            <w:r w:rsidRPr="00EB1675">
              <w:rPr>
                <w:sz w:val="24"/>
                <w:szCs w:val="24"/>
              </w:rPr>
              <w:t>)</w:t>
            </w:r>
            <w:r w:rsidR="00340BCC" w:rsidRPr="00EB1675">
              <w:rPr>
                <w:sz w:val="24"/>
                <w:szCs w:val="24"/>
              </w:rPr>
              <w:t>. С</w:t>
            </w:r>
            <w:r w:rsidRPr="00EB1675">
              <w:rPr>
                <w:sz w:val="24"/>
                <w:szCs w:val="24"/>
              </w:rPr>
              <w:t>умма</w:t>
            </w:r>
            <w:r w:rsidR="00340BCC" w:rsidRPr="00EB1675">
              <w:rPr>
                <w:sz w:val="24"/>
                <w:szCs w:val="24"/>
              </w:rPr>
              <w:t>,</w:t>
            </w:r>
            <w:r w:rsidRPr="00EB1675">
              <w:rPr>
                <w:sz w:val="24"/>
                <w:szCs w:val="24"/>
              </w:rPr>
              <w:t xml:space="preserve"> поступив</w:t>
            </w:r>
            <w:r w:rsidR="00340BCC" w:rsidRPr="00EB1675">
              <w:rPr>
                <w:sz w:val="24"/>
                <w:szCs w:val="24"/>
              </w:rPr>
              <w:t>шая в бюджет на 01.11.14 г.  -</w:t>
            </w:r>
            <w:r w:rsidRPr="00EB1675">
              <w:rPr>
                <w:sz w:val="24"/>
                <w:szCs w:val="24"/>
              </w:rPr>
              <w:t xml:space="preserve"> 3</w:t>
            </w:r>
            <w:r w:rsidR="00340BCC" w:rsidRPr="00EB1675">
              <w:rPr>
                <w:sz w:val="24"/>
                <w:szCs w:val="24"/>
              </w:rPr>
              <w:t> </w:t>
            </w:r>
            <w:r w:rsidRPr="00EB1675">
              <w:rPr>
                <w:sz w:val="24"/>
                <w:szCs w:val="24"/>
              </w:rPr>
              <w:t>950</w:t>
            </w:r>
            <w:r w:rsidR="00340BCC" w:rsidRPr="00EB1675">
              <w:rPr>
                <w:sz w:val="24"/>
                <w:szCs w:val="24"/>
              </w:rPr>
              <w:t>,</w:t>
            </w:r>
            <w:r w:rsidRPr="00EB1675">
              <w:rPr>
                <w:sz w:val="24"/>
                <w:szCs w:val="24"/>
              </w:rPr>
              <w:t>0</w:t>
            </w:r>
            <w:r w:rsidR="00340BCC" w:rsidRPr="00EB1675">
              <w:rPr>
                <w:sz w:val="24"/>
                <w:szCs w:val="24"/>
              </w:rPr>
              <w:t>тыс. руб.</w:t>
            </w:r>
          </w:p>
        </w:tc>
        <w:tc>
          <w:tcPr>
            <w:tcW w:w="2550" w:type="dxa"/>
            <w:shd w:val="clear" w:color="auto" w:fill="auto"/>
          </w:tcPr>
          <w:p w:rsidR="002E6085" w:rsidRPr="00EB1675" w:rsidRDefault="002E6085" w:rsidP="00340BCC">
            <w:pPr>
              <w:ind w:firstLine="88"/>
              <w:rPr>
                <w:sz w:val="24"/>
                <w:szCs w:val="24"/>
              </w:rPr>
            </w:pPr>
            <w:r w:rsidRPr="00EB1675">
              <w:rPr>
                <w:sz w:val="24"/>
                <w:szCs w:val="24"/>
              </w:rPr>
              <w:t>3</w:t>
            </w:r>
            <w:r w:rsidR="00340BCC" w:rsidRPr="00EB1675">
              <w:rPr>
                <w:sz w:val="24"/>
                <w:szCs w:val="24"/>
              </w:rPr>
              <w:t> </w:t>
            </w:r>
            <w:r w:rsidRPr="00EB1675">
              <w:rPr>
                <w:sz w:val="24"/>
                <w:szCs w:val="24"/>
              </w:rPr>
              <w:t>500</w:t>
            </w:r>
            <w:r w:rsidR="00340BCC" w:rsidRPr="00EB1675">
              <w:rPr>
                <w:sz w:val="24"/>
                <w:szCs w:val="24"/>
              </w:rPr>
              <w:t>,</w:t>
            </w:r>
            <w:r w:rsidRPr="00EB1675">
              <w:rPr>
                <w:sz w:val="24"/>
                <w:szCs w:val="24"/>
              </w:rPr>
              <w:t>0</w:t>
            </w:r>
            <w:r w:rsidR="00340BCC" w:rsidRPr="00EB1675">
              <w:rPr>
                <w:sz w:val="24"/>
                <w:szCs w:val="24"/>
              </w:rPr>
              <w:t xml:space="preserve"> тыс.</w:t>
            </w:r>
            <w:r w:rsidRPr="00EB1675">
              <w:rPr>
                <w:sz w:val="24"/>
                <w:szCs w:val="24"/>
              </w:rPr>
              <w:t xml:space="preserve"> руб.</w:t>
            </w:r>
          </w:p>
        </w:tc>
      </w:tr>
    </w:tbl>
    <w:p w:rsidR="002E6085" w:rsidRPr="00EB1675" w:rsidRDefault="002E6085" w:rsidP="002E6085">
      <w:pPr>
        <w:ind w:firstLine="709"/>
        <w:rPr>
          <w:sz w:val="24"/>
          <w:szCs w:val="24"/>
        </w:rPr>
      </w:pPr>
    </w:p>
    <w:p w:rsidR="002E6085" w:rsidRPr="00EB1675" w:rsidRDefault="002E6085" w:rsidP="00340BCC">
      <w:pPr>
        <w:tabs>
          <w:tab w:val="left" w:pos="993"/>
        </w:tabs>
        <w:ind w:firstLine="709"/>
        <w:jc w:val="both"/>
        <w:rPr>
          <w:sz w:val="24"/>
          <w:szCs w:val="24"/>
        </w:rPr>
      </w:pPr>
      <w:r w:rsidRPr="00EB1675">
        <w:rPr>
          <w:sz w:val="24"/>
          <w:szCs w:val="24"/>
        </w:rPr>
        <w:t>Предоставлено земельных участков в собственность под ИЖС в рамках ст. 39.14, 39.20 Земельного кодекса РФ:</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268"/>
        <w:gridCol w:w="2551"/>
      </w:tblGrid>
      <w:tr w:rsidR="006212D4" w:rsidRPr="00EB1675" w:rsidTr="006212D4">
        <w:tc>
          <w:tcPr>
            <w:tcW w:w="4644" w:type="dxa"/>
            <w:shd w:val="clear" w:color="auto" w:fill="auto"/>
          </w:tcPr>
          <w:p w:rsidR="002E6085" w:rsidRPr="00EB1675" w:rsidRDefault="002E6085" w:rsidP="002E6085">
            <w:pPr>
              <w:ind w:firstLine="709"/>
              <w:rPr>
                <w:sz w:val="24"/>
                <w:szCs w:val="24"/>
              </w:rPr>
            </w:pPr>
          </w:p>
        </w:tc>
        <w:tc>
          <w:tcPr>
            <w:tcW w:w="2268" w:type="dxa"/>
            <w:shd w:val="clear" w:color="auto" w:fill="auto"/>
          </w:tcPr>
          <w:p w:rsidR="002E6085" w:rsidRPr="00EB1675" w:rsidRDefault="002E6085" w:rsidP="002E6085">
            <w:pPr>
              <w:jc w:val="center"/>
              <w:rPr>
                <w:sz w:val="24"/>
                <w:szCs w:val="24"/>
              </w:rPr>
            </w:pPr>
            <w:r w:rsidRPr="00EB1675">
              <w:rPr>
                <w:sz w:val="24"/>
                <w:szCs w:val="24"/>
              </w:rPr>
              <w:t>2014 год</w:t>
            </w:r>
          </w:p>
        </w:tc>
        <w:tc>
          <w:tcPr>
            <w:tcW w:w="2551" w:type="dxa"/>
          </w:tcPr>
          <w:p w:rsidR="002E6085" w:rsidRPr="00EB1675" w:rsidRDefault="002E6085" w:rsidP="002E6085">
            <w:pPr>
              <w:ind w:hanging="34"/>
              <w:jc w:val="center"/>
              <w:rPr>
                <w:sz w:val="24"/>
                <w:szCs w:val="24"/>
              </w:rPr>
            </w:pPr>
            <w:r w:rsidRPr="00EB1675">
              <w:rPr>
                <w:sz w:val="24"/>
                <w:szCs w:val="24"/>
              </w:rPr>
              <w:t>2015год</w:t>
            </w:r>
          </w:p>
        </w:tc>
      </w:tr>
      <w:tr w:rsidR="006212D4" w:rsidRPr="00EB1675" w:rsidTr="006212D4">
        <w:tc>
          <w:tcPr>
            <w:tcW w:w="4644" w:type="dxa"/>
            <w:shd w:val="clear" w:color="auto" w:fill="auto"/>
          </w:tcPr>
          <w:p w:rsidR="002E6085" w:rsidRPr="00EB1675" w:rsidRDefault="002E6085" w:rsidP="002E6085">
            <w:pPr>
              <w:rPr>
                <w:sz w:val="24"/>
                <w:szCs w:val="24"/>
              </w:rPr>
            </w:pPr>
            <w:r w:rsidRPr="00EB1675">
              <w:rPr>
                <w:sz w:val="24"/>
                <w:szCs w:val="24"/>
              </w:rPr>
              <w:t>Количество  земельных участков, предоставленных гражданам в собственность по ст. 39.14., 39.20 ЗК РФ</w:t>
            </w:r>
          </w:p>
        </w:tc>
        <w:tc>
          <w:tcPr>
            <w:tcW w:w="2268" w:type="dxa"/>
            <w:shd w:val="clear" w:color="auto" w:fill="auto"/>
          </w:tcPr>
          <w:p w:rsidR="002E6085" w:rsidRPr="00EB1675" w:rsidRDefault="002E6085" w:rsidP="002E6085">
            <w:pPr>
              <w:jc w:val="center"/>
              <w:rPr>
                <w:sz w:val="24"/>
                <w:szCs w:val="24"/>
              </w:rPr>
            </w:pPr>
            <w:r w:rsidRPr="00EB1675">
              <w:rPr>
                <w:sz w:val="24"/>
                <w:szCs w:val="24"/>
              </w:rPr>
              <w:t>288</w:t>
            </w:r>
          </w:p>
        </w:tc>
        <w:tc>
          <w:tcPr>
            <w:tcW w:w="2551" w:type="dxa"/>
          </w:tcPr>
          <w:p w:rsidR="002E6085" w:rsidRPr="00EB1675" w:rsidRDefault="002E6085" w:rsidP="002E6085">
            <w:pPr>
              <w:jc w:val="center"/>
              <w:rPr>
                <w:sz w:val="24"/>
                <w:szCs w:val="24"/>
              </w:rPr>
            </w:pPr>
            <w:r w:rsidRPr="00EB1675">
              <w:rPr>
                <w:sz w:val="24"/>
                <w:szCs w:val="24"/>
              </w:rPr>
              <w:t>488</w:t>
            </w:r>
          </w:p>
        </w:tc>
      </w:tr>
    </w:tbl>
    <w:p w:rsidR="002E6085" w:rsidRPr="00EB1675" w:rsidRDefault="002E6085" w:rsidP="002E6085">
      <w:pPr>
        <w:ind w:firstLine="709"/>
        <w:rPr>
          <w:sz w:val="24"/>
          <w:szCs w:val="24"/>
        </w:rPr>
      </w:pPr>
    </w:p>
    <w:p w:rsidR="002E6085" w:rsidRDefault="002E6085" w:rsidP="000079EB">
      <w:pPr>
        <w:tabs>
          <w:tab w:val="left" w:pos="993"/>
        </w:tabs>
        <w:ind w:firstLine="709"/>
        <w:jc w:val="both"/>
        <w:rPr>
          <w:sz w:val="24"/>
          <w:szCs w:val="24"/>
        </w:rPr>
      </w:pPr>
      <w:r w:rsidRPr="00EB1675">
        <w:rPr>
          <w:sz w:val="24"/>
          <w:szCs w:val="24"/>
        </w:rPr>
        <w:t>Предоставлено земельных участков гражданам в гаражно-строительных кооперативах:</w:t>
      </w:r>
    </w:p>
    <w:p w:rsidR="004673DB" w:rsidRDefault="004673DB" w:rsidP="000079EB">
      <w:pPr>
        <w:tabs>
          <w:tab w:val="left" w:pos="993"/>
        </w:tabs>
        <w:ind w:firstLine="709"/>
        <w:jc w:val="both"/>
        <w:rPr>
          <w:sz w:val="24"/>
          <w:szCs w:val="24"/>
        </w:rPr>
      </w:pPr>
    </w:p>
    <w:p w:rsidR="004673DB" w:rsidRDefault="004673DB" w:rsidP="000079EB">
      <w:pPr>
        <w:tabs>
          <w:tab w:val="left" w:pos="993"/>
        </w:tabs>
        <w:ind w:firstLine="709"/>
        <w:jc w:val="both"/>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2694"/>
        <w:gridCol w:w="2693"/>
      </w:tblGrid>
      <w:tr w:rsidR="009F72E2" w:rsidRPr="00EB1675" w:rsidTr="000079EB">
        <w:tc>
          <w:tcPr>
            <w:tcW w:w="4077" w:type="dxa"/>
            <w:shd w:val="clear" w:color="auto" w:fill="auto"/>
          </w:tcPr>
          <w:p w:rsidR="002E6085" w:rsidRPr="00EB1675" w:rsidRDefault="002E6085" w:rsidP="002E6085">
            <w:pPr>
              <w:ind w:firstLine="709"/>
              <w:rPr>
                <w:sz w:val="24"/>
                <w:szCs w:val="24"/>
              </w:rPr>
            </w:pPr>
          </w:p>
        </w:tc>
        <w:tc>
          <w:tcPr>
            <w:tcW w:w="2694" w:type="dxa"/>
            <w:shd w:val="clear" w:color="auto" w:fill="auto"/>
          </w:tcPr>
          <w:p w:rsidR="002E6085" w:rsidRPr="00EB1675" w:rsidRDefault="002E6085" w:rsidP="002E6085">
            <w:pPr>
              <w:jc w:val="center"/>
              <w:rPr>
                <w:sz w:val="24"/>
                <w:szCs w:val="24"/>
              </w:rPr>
            </w:pPr>
            <w:r w:rsidRPr="00EB1675">
              <w:rPr>
                <w:sz w:val="24"/>
                <w:szCs w:val="24"/>
              </w:rPr>
              <w:t>2014 год</w:t>
            </w:r>
          </w:p>
        </w:tc>
        <w:tc>
          <w:tcPr>
            <w:tcW w:w="2693" w:type="dxa"/>
          </w:tcPr>
          <w:p w:rsidR="002E6085" w:rsidRPr="00EB1675" w:rsidRDefault="002E6085" w:rsidP="002E6085">
            <w:pPr>
              <w:jc w:val="center"/>
              <w:rPr>
                <w:sz w:val="24"/>
                <w:szCs w:val="24"/>
              </w:rPr>
            </w:pPr>
            <w:r w:rsidRPr="00EB1675">
              <w:rPr>
                <w:sz w:val="24"/>
                <w:szCs w:val="24"/>
              </w:rPr>
              <w:t>2015год</w:t>
            </w:r>
          </w:p>
        </w:tc>
      </w:tr>
      <w:tr w:rsidR="009F72E2" w:rsidRPr="00EB1675" w:rsidTr="000079EB">
        <w:tc>
          <w:tcPr>
            <w:tcW w:w="4077" w:type="dxa"/>
            <w:shd w:val="clear" w:color="auto" w:fill="auto"/>
          </w:tcPr>
          <w:p w:rsidR="002E6085" w:rsidRPr="00EB1675" w:rsidRDefault="002E6085" w:rsidP="002E6085">
            <w:pPr>
              <w:rPr>
                <w:sz w:val="24"/>
                <w:szCs w:val="24"/>
              </w:rPr>
            </w:pPr>
            <w:r w:rsidRPr="00EB1675">
              <w:rPr>
                <w:sz w:val="24"/>
                <w:szCs w:val="24"/>
              </w:rPr>
              <w:t>Количество  земельных участков, предоставленных гражданам в ГСК</w:t>
            </w:r>
          </w:p>
        </w:tc>
        <w:tc>
          <w:tcPr>
            <w:tcW w:w="2694" w:type="dxa"/>
            <w:shd w:val="clear" w:color="auto" w:fill="auto"/>
          </w:tcPr>
          <w:p w:rsidR="002E6085" w:rsidRPr="00EB1675" w:rsidRDefault="002E6085" w:rsidP="002E6085">
            <w:pPr>
              <w:jc w:val="center"/>
              <w:rPr>
                <w:sz w:val="24"/>
                <w:szCs w:val="24"/>
              </w:rPr>
            </w:pPr>
            <w:r w:rsidRPr="00EB1675">
              <w:rPr>
                <w:sz w:val="24"/>
                <w:szCs w:val="24"/>
              </w:rPr>
              <w:t>1204 (из них</w:t>
            </w:r>
            <w:r w:rsidR="000079EB" w:rsidRPr="00EB1675">
              <w:rPr>
                <w:sz w:val="24"/>
                <w:szCs w:val="24"/>
              </w:rPr>
              <w:t>:</w:t>
            </w:r>
            <w:r w:rsidRPr="00EB1675">
              <w:rPr>
                <w:sz w:val="24"/>
                <w:szCs w:val="24"/>
              </w:rPr>
              <w:t xml:space="preserve"> 282</w:t>
            </w:r>
            <w:r w:rsidR="000079EB" w:rsidRPr="00EB1675">
              <w:rPr>
                <w:sz w:val="24"/>
                <w:szCs w:val="24"/>
              </w:rPr>
              <w:t xml:space="preserve"> -</w:t>
            </w:r>
            <w:r w:rsidRPr="00EB1675">
              <w:rPr>
                <w:sz w:val="24"/>
                <w:szCs w:val="24"/>
              </w:rPr>
              <w:t xml:space="preserve"> в аренду, 922 </w:t>
            </w:r>
            <w:r w:rsidR="000079EB" w:rsidRPr="00EB1675">
              <w:rPr>
                <w:sz w:val="24"/>
                <w:szCs w:val="24"/>
              </w:rPr>
              <w:t xml:space="preserve"> -</w:t>
            </w:r>
            <w:r w:rsidRPr="00EB1675">
              <w:rPr>
                <w:sz w:val="24"/>
                <w:szCs w:val="24"/>
              </w:rPr>
              <w:t>в собственность)</w:t>
            </w:r>
          </w:p>
        </w:tc>
        <w:tc>
          <w:tcPr>
            <w:tcW w:w="2693" w:type="dxa"/>
          </w:tcPr>
          <w:p w:rsidR="002E6085" w:rsidRPr="00EB1675" w:rsidRDefault="002E6085" w:rsidP="002E6085">
            <w:pPr>
              <w:jc w:val="center"/>
              <w:rPr>
                <w:sz w:val="24"/>
                <w:szCs w:val="24"/>
              </w:rPr>
            </w:pPr>
            <w:r w:rsidRPr="00EB1675">
              <w:rPr>
                <w:sz w:val="24"/>
                <w:szCs w:val="24"/>
              </w:rPr>
              <w:t>1305 (из них</w:t>
            </w:r>
            <w:r w:rsidR="000079EB" w:rsidRPr="00EB1675">
              <w:rPr>
                <w:sz w:val="24"/>
                <w:szCs w:val="24"/>
              </w:rPr>
              <w:t>:</w:t>
            </w:r>
            <w:r w:rsidRPr="00EB1675">
              <w:rPr>
                <w:sz w:val="24"/>
                <w:szCs w:val="24"/>
              </w:rPr>
              <w:t xml:space="preserve"> 260 </w:t>
            </w:r>
            <w:r w:rsidR="000079EB" w:rsidRPr="00EB1675">
              <w:rPr>
                <w:sz w:val="24"/>
                <w:szCs w:val="24"/>
              </w:rPr>
              <w:t xml:space="preserve">- </w:t>
            </w:r>
            <w:r w:rsidRPr="00EB1675">
              <w:rPr>
                <w:sz w:val="24"/>
                <w:szCs w:val="24"/>
              </w:rPr>
              <w:t xml:space="preserve">в аренду, 1045 </w:t>
            </w:r>
            <w:r w:rsidR="000079EB" w:rsidRPr="00EB1675">
              <w:rPr>
                <w:sz w:val="24"/>
                <w:szCs w:val="24"/>
              </w:rPr>
              <w:t xml:space="preserve">- </w:t>
            </w:r>
            <w:r w:rsidRPr="00EB1675">
              <w:rPr>
                <w:sz w:val="24"/>
                <w:szCs w:val="24"/>
              </w:rPr>
              <w:t>в собственность)</w:t>
            </w:r>
          </w:p>
        </w:tc>
      </w:tr>
    </w:tbl>
    <w:p w:rsidR="00925194" w:rsidRDefault="00925194" w:rsidP="000079EB">
      <w:pPr>
        <w:ind w:left="709"/>
        <w:rPr>
          <w:sz w:val="24"/>
          <w:szCs w:val="24"/>
        </w:rPr>
      </w:pPr>
    </w:p>
    <w:p w:rsidR="002E6085" w:rsidRPr="00EB1675" w:rsidRDefault="002E6085" w:rsidP="000079EB">
      <w:pPr>
        <w:ind w:left="709"/>
        <w:rPr>
          <w:sz w:val="24"/>
          <w:szCs w:val="24"/>
        </w:rPr>
      </w:pPr>
      <w:r w:rsidRPr="00EB1675">
        <w:rPr>
          <w:sz w:val="24"/>
          <w:szCs w:val="24"/>
        </w:rPr>
        <w:t>Предоставлено садовых земельных участков гражданам: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2694"/>
        <w:gridCol w:w="2693"/>
      </w:tblGrid>
      <w:tr w:rsidR="009F72E2" w:rsidRPr="00EB1675" w:rsidTr="000079EB">
        <w:tc>
          <w:tcPr>
            <w:tcW w:w="4077" w:type="dxa"/>
            <w:shd w:val="clear" w:color="auto" w:fill="auto"/>
          </w:tcPr>
          <w:p w:rsidR="002E6085" w:rsidRPr="00EB1675" w:rsidRDefault="002E6085" w:rsidP="002E6085">
            <w:pPr>
              <w:tabs>
                <w:tab w:val="left" w:pos="930"/>
              </w:tabs>
              <w:ind w:firstLine="709"/>
              <w:rPr>
                <w:sz w:val="24"/>
                <w:szCs w:val="24"/>
              </w:rPr>
            </w:pPr>
          </w:p>
        </w:tc>
        <w:tc>
          <w:tcPr>
            <w:tcW w:w="2694" w:type="dxa"/>
            <w:shd w:val="clear" w:color="auto" w:fill="auto"/>
          </w:tcPr>
          <w:p w:rsidR="002E6085" w:rsidRPr="00EB1675" w:rsidRDefault="002E6085" w:rsidP="002E6085">
            <w:pPr>
              <w:tabs>
                <w:tab w:val="left" w:pos="930"/>
              </w:tabs>
              <w:ind w:firstLine="36"/>
              <w:jc w:val="center"/>
              <w:rPr>
                <w:sz w:val="24"/>
                <w:szCs w:val="24"/>
              </w:rPr>
            </w:pPr>
            <w:r w:rsidRPr="00EB1675">
              <w:rPr>
                <w:sz w:val="24"/>
                <w:szCs w:val="24"/>
              </w:rPr>
              <w:t>2014 год</w:t>
            </w:r>
          </w:p>
        </w:tc>
        <w:tc>
          <w:tcPr>
            <w:tcW w:w="2693" w:type="dxa"/>
          </w:tcPr>
          <w:p w:rsidR="002E6085" w:rsidRPr="00EB1675" w:rsidRDefault="002E6085" w:rsidP="002E6085">
            <w:pPr>
              <w:tabs>
                <w:tab w:val="left" w:pos="930"/>
              </w:tabs>
              <w:ind w:firstLine="36"/>
              <w:jc w:val="center"/>
              <w:rPr>
                <w:sz w:val="24"/>
                <w:szCs w:val="24"/>
              </w:rPr>
            </w:pPr>
            <w:r w:rsidRPr="00EB1675">
              <w:rPr>
                <w:sz w:val="24"/>
                <w:szCs w:val="24"/>
              </w:rPr>
              <w:t>2015</w:t>
            </w:r>
          </w:p>
        </w:tc>
      </w:tr>
      <w:tr w:rsidR="009F72E2" w:rsidRPr="00EB1675" w:rsidTr="000079EB">
        <w:tc>
          <w:tcPr>
            <w:tcW w:w="4077" w:type="dxa"/>
            <w:shd w:val="clear" w:color="auto" w:fill="auto"/>
          </w:tcPr>
          <w:p w:rsidR="002E6085" w:rsidRPr="00EB1675" w:rsidRDefault="002E6085" w:rsidP="002E6085">
            <w:pPr>
              <w:tabs>
                <w:tab w:val="left" w:pos="930"/>
              </w:tabs>
              <w:rPr>
                <w:sz w:val="24"/>
                <w:szCs w:val="24"/>
              </w:rPr>
            </w:pPr>
            <w:r w:rsidRPr="00EB1675">
              <w:rPr>
                <w:sz w:val="24"/>
                <w:szCs w:val="24"/>
              </w:rPr>
              <w:t>Количество  земельных участков, предоставленных гражданам для садоводства</w:t>
            </w:r>
          </w:p>
        </w:tc>
        <w:tc>
          <w:tcPr>
            <w:tcW w:w="2694" w:type="dxa"/>
            <w:shd w:val="clear" w:color="auto" w:fill="auto"/>
          </w:tcPr>
          <w:p w:rsidR="002E6085" w:rsidRPr="00EB1675" w:rsidRDefault="002E6085" w:rsidP="000079EB">
            <w:pPr>
              <w:tabs>
                <w:tab w:val="left" w:pos="930"/>
              </w:tabs>
              <w:ind w:firstLine="36"/>
              <w:jc w:val="center"/>
              <w:rPr>
                <w:sz w:val="24"/>
                <w:szCs w:val="24"/>
              </w:rPr>
            </w:pPr>
            <w:r w:rsidRPr="00EB1675">
              <w:rPr>
                <w:sz w:val="24"/>
                <w:szCs w:val="24"/>
              </w:rPr>
              <w:t>418 (из них</w:t>
            </w:r>
            <w:r w:rsidR="000079EB" w:rsidRPr="00EB1675">
              <w:rPr>
                <w:sz w:val="24"/>
                <w:szCs w:val="24"/>
              </w:rPr>
              <w:t>:</w:t>
            </w:r>
            <w:r w:rsidRPr="00EB1675">
              <w:rPr>
                <w:sz w:val="24"/>
                <w:szCs w:val="24"/>
              </w:rPr>
              <w:t xml:space="preserve"> 24</w:t>
            </w:r>
            <w:r w:rsidR="000079EB" w:rsidRPr="00EB1675">
              <w:rPr>
                <w:sz w:val="24"/>
                <w:szCs w:val="24"/>
              </w:rPr>
              <w:t xml:space="preserve"> -</w:t>
            </w:r>
            <w:r w:rsidRPr="00EB1675">
              <w:rPr>
                <w:sz w:val="24"/>
                <w:szCs w:val="24"/>
              </w:rPr>
              <w:t xml:space="preserve"> в аренду, 394</w:t>
            </w:r>
            <w:r w:rsidR="000079EB" w:rsidRPr="00EB1675">
              <w:rPr>
                <w:sz w:val="24"/>
                <w:szCs w:val="24"/>
              </w:rPr>
              <w:t xml:space="preserve"> -</w:t>
            </w:r>
            <w:r w:rsidRPr="00EB1675">
              <w:rPr>
                <w:sz w:val="24"/>
                <w:szCs w:val="24"/>
              </w:rPr>
              <w:t xml:space="preserve"> в собственность)</w:t>
            </w:r>
          </w:p>
        </w:tc>
        <w:tc>
          <w:tcPr>
            <w:tcW w:w="2693" w:type="dxa"/>
          </w:tcPr>
          <w:p w:rsidR="002E6085" w:rsidRPr="00EB1675" w:rsidRDefault="002E6085" w:rsidP="000079EB">
            <w:pPr>
              <w:tabs>
                <w:tab w:val="left" w:pos="930"/>
              </w:tabs>
              <w:ind w:firstLine="36"/>
              <w:jc w:val="center"/>
              <w:rPr>
                <w:sz w:val="24"/>
                <w:szCs w:val="24"/>
              </w:rPr>
            </w:pPr>
            <w:r w:rsidRPr="00EB1675">
              <w:rPr>
                <w:sz w:val="24"/>
                <w:szCs w:val="24"/>
              </w:rPr>
              <w:t>551 (из них</w:t>
            </w:r>
            <w:r w:rsidR="000079EB" w:rsidRPr="00EB1675">
              <w:rPr>
                <w:sz w:val="24"/>
                <w:szCs w:val="24"/>
              </w:rPr>
              <w:t>:</w:t>
            </w:r>
            <w:r w:rsidRPr="00EB1675">
              <w:rPr>
                <w:sz w:val="24"/>
                <w:szCs w:val="24"/>
              </w:rPr>
              <w:t xml:space="preserve"> 24</w:t>
            </w:r>
            <w:r w:rsidR="000079EB" w:rsidRPr="00EB1675">
              <w:rPr>
                <w:sz w:val="24"/>
                <w:szCs w:val="24"/>
              </w:rPr>
              <w:t xml:space="preserve"> -</w:t>
            </w:r>
            <w:r w:rsidRPr="00EB1675">
              <w:rPr>
                <w:sz w:val="24"/>
                <w:szCs w:val="24"/>
              </w:rPr>
              <w:t xml:space="preserve"> в аренду, 527</w:t>
            </w:r>
            <w:r w:rsidR="000079EB" w:rsidRPr="00EB1675">
              <w:rPr>
                <w:sz w:val="24"/>
                <w:szCs w:val="24"/>
              </w:rPr>
              <w:t xml:space="preserve"> -</w:t>
            </w:r>
            <w:r w:rsidRPr="00EB1675">
              <w:rPr>
                <w:sz w:val="24"/>
                <w:szCs w:val="24"/>
              </w:rPr>
              <w:t xml:space="preserve"> в собственность)</w:t>
            </w:r>
          </w:p>
        </w:tc>
      </w:tr>
    </w:tbl>
    <w:p w:rsidR="002E6085" w:rsidRPr="00EB1675" w:rsidRDefault="002E6085" w:rsidP="002E6085">
      <w:pPr>
        <w:tabs>
          <w:tab w:val="left" w:pos="930"/>
        </w:tabs>
        <w:ind w:firstLine="709"/>
        <w:rPr>
          <w:sz w:val="24"/>
          <w:szCs w:val="24"/>
        </w:rPr>
      </w:pPr>
    </w:p>
    <w:p w:rsidR="002E6085" w:rsidRPr="00EB1675" w:rsidRDefault="002E6085" w:rsidP="00A334C6">
      <w:pPr>
        <w:tabs>
          <w:tab w:val="left" w:pos="930"/>
        </w:tabs>
        <w:suppressAutoHyphens/>
        <w:ind w:left="709"/>
        <w:jc w:val="both"/>
        <w:rPr>
          <w:sz w:val="24"/>
          <w:szCs w:val="24"/>
        </w:rPr>
      </w:pPr>
      <w:r w:rsidRPr="00EB1675">
        <w:rPr>
          <w:sz w:val="24"/>
          <w:szCs w:val="24"/>
        </w:rPr>
        <w:t>Продано земельных участков с аукциона: для ИЖС в 2015 г. 13 участков.</w:t>
      </w:r>
    </w:p>
    <w:p w:rsidR="002E6085" w:rsidRPr="00EB1675" w:rsidRDefault="002E6085" w:rsidP="00A334C6">
      <w:pPr>
        <w:tabs>
          <w:tab w:val="left" w:pos="930"/>
        </w:tabs>
        <w:suppressAutoHyphens/>
        <w:ind w:firstLine="709"/>
        <w:jc w:val="both"/>
        <w:rPr>
          <w:sz w:val="24"/>
          <w:szCs w:val="24"/>
        </w:rPr>
      </w:pPr>
      <w:r w:rsidRPr="00EB1675">
        <w:rPr>
          <w:sz w:val="24"/>
          <w:szCs w:val="24"/>
        </w:rPr>
        <w:t>За 2015 год проведено около 1500 консультаций по вопросам разъяснения Земельного законодательства.</w:t>
      </w:r>
    </w:p>
    <w:p w:rsidR="002E6085" w:rsidRPr="00EB1675" w:rsidRDefault="002E6085" w:rsidP="00A334C6">
      <w:pPr>
        <w:tabs>
          <w:tab w:val="left" w:pos="930"/>
        </w:tabs>
        <w:suppressAutoHyphens/>
        <w:ind w:firstLine="709"/>
        <w:jc w:val="both"/>
        <w:rPr>
          <w:sz w:val="24"/>
          <w:szCs w:val="24"/>
        </w:rPr>
      </w:pPr>
      <w:r w:rsidRPr="00EB1675">
        <w:rPr>
          <w:sz w:val="24"/>
          <w:szCs w:val="24"/>
        </w:rPr>
        <w:lastRenderedPageBreak/>
        <w:t xml:space="preserve">Мобильной рабочей группой, выезжающей в отдаленные населенные пункты для запланированных встреч с населением (Программа «Шаг навстречу») Комитет по земельным отношениям совместно с Управлением социальной защиты населения в 2015 году провели 7 выездных консультаций в сельские населенные пункты и районы </w:t>
      </w:r>
      <w:r w:rsidR="0023114E" w:rsidRPr="00EB1675">
        <w:rPr>
          <w:sz w:val="24"/>
          <w:szCs w:val="24"/>
        </w:rPr>
        <w:t>МГО</w:t>
      </w:r>
      <w:r w:rsidRPr="00EB1675">
        <w:rPr>
          <w:sz w:val="24"/>
          <w:szCs w:val="24"/>
        </w:rPr>
        <w:t>.</w:t>
      </w:r>
    </w:p>
    <w:p w:rsidR="002E6085" w:rsidRPr="00EB1675" w:rsidRDefault="002E6085" w:rsidP="002E6085">
      <w:pPr>
        <w:ind w:firstLine="709"/>
        <w:rPr>
          <w:rFonts w:ascii="Tms Rmn Cyr" w:hAnsi="Tms Rmn Cyr"/>
          <w:sz w:val="24"/>
          <w:szCs w:val="24"/>
        </w:rPr>
      </w:pPr>
    </w:p>
    <w:p w:rsidR="005D55F4" w:rsidRPr="00EB1675" w:rsidRDefault="00A334C6" w:rsidP="005D55F4">
      <w:pPr>
        <w:tabs>
          <w:tab w:val="left" w:pos="930"/>
        </w:tabs>
        <w:ind w:firstLine="709"/>
        <w:jc w:val="both"/>
        <w:rPr>
          <w:sz w:val="24"/>
          <w:szCs w:val="24"/>
          <w:u w:val="single"/>
        </w:rPr>
      </w:pPr>
      <w:proofErr w:type="gramStart"/>
      <w:r w:rsidRPr="00EB1675">
        <w:rPr>
          <w:sz w:val="24"/>
          <w:szCs w:val="24"/>
          <w:u w:val="single"/>
        </w:rPr>
        <w:t>К</w:t>
      </w:r>
      <w:r w:rsidR="002E6085" w:rsidRPr="00EB1675">
        <w:rPr>
          <w:sz w:val="24"/>
          <w:szCs w:val="24"/>
          <w:u w:val="single"/>
        </w:rPr>
        <w:t>онтрол</w:t>
      </w:r>
      <w:r w:rsidRPr="00EB1675">
        <w:rPr>
          <w:sz w:val="24"/>
          <w:szCs w:val="24"/>
          <w:u w:val="single"/>
        </w:rPr>
        <w:t>ь</w:t>
      </w:r>
      <w:r w:rsidR="002E6085" w:rsidRPr="00EB1675">
        <w:rPr>
          <w:sz w:val="24"/>
          <w:szCs w:val="24"/>
          <w:u w:val="single"/>
        </w:rPr>
        <w:t xml:space="preserve"> за</w:t>
      </w:r>
      <w:proofErr w:type="gramEnd"/>
      <w:r w:rsidR="002E6085" w:rsidRPr="00EB1675">
        <w:rPr>
          <w:sz w:val="24"/>
          <w:szCs w:val="24"/>
          <w:u w:val="single"/>
        </w:rPr>
        <w:t xml:space="preserve"> муниципальными землями</w:t>
      </w:r>
      <w:r w:rsidR="005D55F4" w:rsidRPr="00EB1675">
        <w:rPr>
          <w:sz w:val="24"/>
          <w:szCs w:val="24"/>
          <w:u w:val="single"/>
        </w:rPr>
        <w:t>.</w:t>
      </w:r>
    </w:p>
    <w:p w:rsidR="002E6085" w:rsidRPr="00EB1675" w:rsidRDefault="002E6085" w:rsidP="005D55F4">
      <w:pPr>
        <w:tabs>
          <w:tab w:val="left" w:pos="930"/>
        </w:tabs>
        <w:ind w:firstLine="709"/>
        <w:jc w:val="both"/>
        <w:rPr>
          <w:sz w:val="24"/>
          <w:szCs w:val="24"/>
        </w:rPr>
      </w:pPr>
      <w:r w:rsidRPr="00EB1675">
        <w:rPr>
          <w:sz w:val="24"/>
          <w:szCs w:val="24"/>
        </w:rPr>
        <w:t>1)</w:t>
      </w:r>
      <w:r w:rsidR="00A334C6" w:rsidRPr="00EB1675">
        <w:rPr>
          <w:sz w:val="24"/>
          <w:szCs w:val="24"/>
        </w:rPr>
        <w:tab/>
      </w:r>
      <w:r w:rsidRPr="00EB1675">
        <w:rPr>
          <w:sz w:val="24"/>
          <w:szCs w:val="24"/>
        </w:rPr>
        <w:t xml:space="preserve">Проведено </w:t>
      </w:r>
      <w:r w:rsidRPr="00EB1675">
        <w:rPr>
          <w:bCs/>
          <w:sz w:val="24"/>
          <w:szCs w:val="24"/>
        </w:rPr>
        <w:t>14</w:t>
      </w:r>
      <w:r w:rsidRPr="00EB1675">
        <w:rPr>
          <w:sz w:val="24"/>
          <w:szCs w:val="24"/>
        </w:rPr>
        <w:t xml:space="preserve"> плановых проверок юридических лиц и ИП участков;</w:t>
      </w:r>
    </w:p>
    <w:p w:rsidR="002E6085" w:rsidRPr="00EB1675" w:rsidRDefault="002E6085" w:rsidP="00A334C6">
      <w:pPr>
        <w:tabs>
          <w:tab w:val="left" w:pos="993"/>
        </w:tabs>
        <w:ind w:firstLine="709"/>
        <w:jc w:val="both"/>
        <w:rPr>
          <w:sz w:val="24"/>
          <w:szCs w:val="24"/>
        </w:rPr>
      </w:pPr>
      <w:r w:rsidRPr="00EB1675">
        <w:rPr>
          <w:sz w:val="24"/>
          <w:szCs w:val="24"/>
        </w:rPr>
        <w:t>2)</w:t>
      </w:r>
      <w:r w:rsidR="00A334C6" w:rsidRPr="00EB1675">
        <w:rPr>
          <w:sz w:val="24"/>
          <w:szCs w:val="24"/>
        </w:rPr>
        <w:tab/>
      </w:r>
      <w:r w:rsidRPr="00EB1675">
        <w:rPr>
          <w:sz w:val="24"/>
          <w:szCs w:val="24"/>
        </w:rPr>
        <w:t xml:space="preserve">Проведено </w:t>
      </w:r>
      <w:r w:rsidRPr="00EB1675">
        <w:rPr>
          <w:bCs/>
          <w:sz w:val="24"/>
          <w:szCs w:val="24"/>
        </w:rPr>
        <w:t>47</w:t>
      </w:r>
      <w:r w:rsidRPr="00EB1675">
        <w:rPr>
          <w:sz w:val="24"/>
          <w:szCs w:val="24"/>
        </w:rPr>
        <w:t xml:space="preserve"> проверок физических ли</w:t>
      </w:r>
      <w:r w:rsidR="00360358">
        <w:rPr>
          <w:sz w:val="24"/>
          <w:szCs w:val="24"/>
        </w:rPr>
        <w:t>ц</w:t>
      </w:r>
      <w:r w:rsidRPr="00EB1675">
        <w:rPr>
          <w:sz w:val="24"/>
          <w:szCs w:val="24"/>
        </w:rPr>
        <w:t xml:space="preserve">; </w:t>
      </w:r>
    </w:p>
    <w:p w:rsidR="002E6085" w:rsidRPr="00EB1675" w:rsidRDefault="002E6085" w:rsidP="00A334C6">
      <w:pPr>
        <w:tabs>
          <w:tab w:val="left" w:pos="993"/>
        </w:tabs>
        <w:ind w:firstLine="709"/>
        <w:jc w:val="both"/>
        <w:rPr>
          <w:sz w:val="24"/>
          <w:szCs w:val="24"/>
        </w:rPr>
      </w:pPr>
      <w:r w:rsidRPr="00EB1675">
        <w:rPr>
          <w:sz w:val="24"/>
          <w:szCs w:val="24"/>
        </w:rPr>
        <w:t>3)</w:t>
      </w:r>
      <w:r w:rsidR="00A334C6" w:rsidRPr="00EB1675">
        <w:rPr>
          <w:sz w:val="24"/>
          <w:szCs w:val="24"/>
        </w:rPr>
        <w:tab/>
      </w:r>
      <w:r w:rsidRPr="00EB1675">
        <w:rPr>
          <w:sz w:val="24"/>
          <w:szCs w:val="24"/>
        </w:rPr>
        <w:t>Проведено 414 обследований земельных участков для принятия решений о продлении аренды земельных участков и продажи:</w:t>
      </w:r>
    </w:p>
    <w:p w:rsidR="002E6085" w:rsidRPr="00EB1675" w:rsidRDefault="002E6085" w:rsidP="00A334C6">
      <w:pPr>
        <w:tabs>
          <w:tab w:val="left" w:pos="993"/>
        </w:tabs>
        <w:ind w:firstLine="709"/>
        <w:jc w:val="both"/>
        <w:rPr>
          <w:sz w:val="24"/>
          <w:szCs w:val="24"/>
        </w:rPr>
      </w:pPr>
      <w:r w:rsidRPr="00EB1675">
        <w:rPr>
          <w:sz w:val="24"/>
          <w:szCs w:val="24"/>
        </w:rPr>
        <w:t>4)</w:t>
      </w:r>
      <w:r w:rsidR="00A334C6" w:rsidRPr="00EB1675">
        <w:rPr>
          <w:sz w:val="24"/>
          <w:szCs w:val="24"/>
        </w:rPr>
        <w:tab/>
      </w:r>
      <w:r w:rsidRPr="00EB1675">
        <w:rPr>
          <w:sz w:val="24"/>
          <w:szCs w:val="24"/>
        </w:rPr>
        <w:t>Подготовлено 114 уведомлений о необходимости соблюдения земельного законодательства РФ (в т.ч. и об уборке прилегающих к земельным участкам территориям).</w:t>
      </w:r>
    </w:p>
    <w:p w:rsidR="002E6085" w:rsidRPr="00EB1675" w:rsidRDefault="002E6085" w:rsidP="00A334C6">
      <w:pPr>
        <w:tabs>
          <w:tab w:val="left" w:pos="993"/>
        </w:tabs>
        <w:ind w:firstLine="709"/>
        <w:jc w:val="both"/>
        <w:rPr>
          <w:sz w:val="24"/>
          <w:szCs w:val="24"/>
        </w:rPr>
      </w:pPr>
      <w:r w:rsidRPr="00EB1675">
        <w:rPr>
          <w:sz w:val="24"/>
          <w:szCs w:val="24"/>
        </w:rPr>
        <w:t>В результате мероприятий по муниципальному контролю:</w:t>
      </w:r>
    </w:p>
    <w:p w:rsidR="002E6085" w:rsidRPr="00EB1675" w:rsidRDefault="002E6085" w:rsidP="00A334C6">
      <w:pPr>
        <w:tabs>
          <w:tab w:val="left" w:pos="993"/>
        </w:tabs>
        <w:ind w:firstLine="709"/>
        <w:jc w:val="both"/>
        <w:rPr>
          <w:sz w:val="24"/>
          <w:szCs w:val="24"/>
        </w:rPr>
      </w:pPr>
      <w:r w:rsidRPr="00EB1675">
        <w:rPr>
          <w:sz w:val="24"/>
          <w:szCs w:val="24"/>
        </w:rPr>
        <w:t xml:space="preserve">Привлечено к административной ответственности 4 </w:t>
      </w:r>
      <w:proofErr w:type="gramStart"/>
      <w:r w:rsidRPr="00EB1675">
        <w:rPr>
          <w:sz w:val="24"/>
          <w:szCs w:val="24"/>
        </w:rPr>
        <w:t>юридических</w:t>
      </w:r>
      <w:proofErr w:type="gramEnd"/>
      <w:r w:rsidRPr="00EB1675">
        <w:rPr>
          <w:sz w:val="24"/>
          <w:szCs w:val="24"/>
        </w:rPr>
        <w:t xml:space="preserve"> лица;</w:t>
      </w:r>
    </w:p>
    <w:p w:rsidR="002E6085" w:rsidRPr="00EB1675" w:rsidRDefault="002E6085" w:rsidP="00A334C6">
      <w:pPr>
        <w:tabs>
          <w:tab w:val="left" w:pos="993"/>
        </w:tabs>
        <w:ind w:firstLine="709"/>
        <w:jc w:val="both"/>
        <w:rPr>
          <w:sz w:val="24"/>
          <w:szCs w:val="24"/>
        </w:rPr>
      </w:pPr>
      <w:r w:rsidRPr="00EB1675">
        <w:rPr>
          <w:sz w:val="24"/>
          <w:szCs w:val="24"/>
        </w:rPr>
        <w:t>Привлечено к административной ответственности 14 физических лиц;</w:t>
      </w:r>
    </w:p>
    <w:p w:rsidR="002E6085" w:rsidRPr="00EB1675" w:rsidRDefault="002E6085" w:rsidP="00A334C6">
      <w:pPr>
        <w:tabs>
          <w:tab w:val="left" w:pos="993"/>
        </w:tabs>
        <w:ind w:firstLine="709"/>
        <w:jc w:val="both"/>
        <w:rPr>
          <w:sz w:val="24"/>
          <w:szCs w:val="24"/>
        </w:rPr>
      </w:pPr>
      <w:r w:rsidRPr="00EB1675">
        <w:rPr>
          <w:sz w:val="24"/>
          <w:szCs w:val="24"/>
        </w:rPr>
        <w:t xml:space="preserve">Направлены в Управление </w:t>
      </w:r>
      <w:proofErr w:type="spellStart"/>
      <w:r w:rsidRPr="00EB1675">
        <w:rPr>
          <w:sz w:val="24"/>
          <w:szCs w:val="24"/>
        </w:rPr>
        <w:t>Росреестра</w:t>
      </w:r>
      <w:proofErr w:type="spellEnd"/>
      <w:r w:rsidRPr="00EB1675">
        <w:rPr>
          <w:sz w:val="24"/>
          <w:szCs w:val="24"/>
        </w:rPr>
        <w:t xml:space="preserve"> сведения о нарушении земельного законодательства РФ в отношении 12 физических лиц;</w:t>
      </w:r>
    </w:p>
    <w:p w:rsidR="002E6085" w:rsidRPr="00EB1675" w:rsidRDefault="002E6085" w:rsidP="00A334C6">
      <w:pPr>
        <w:tabs>
          <w:tab w:val="left" w:pos="993"/>
        </w:tabs>
        <w:ind w:firstLine="709"/>
        <w:jc w:val="both"/>
        <w:rPr>
          <w:sz w:val="24"/>
          <w:szCs w:val="24"/>
        </w:rPr>
      </w:pPr>
      <w:r w:rsidRPr="00EB1675">
        <w:rPr>
          <w:sz w:val="24"/>
          <w:szCs w:val="24"/>
        </w:rPr>
        <w:t>Демонтированы временные некапитальные сооружения:</w:t>
      </w:r>
    </w:p>
    <w:p w:rsidR="002E6085" w:rsidRPr="00EB1675" w:rsidRDefault="002E6085" w:rsidP="00A334C6">
      <w:pPr>
        <w:tabs>
          <w:tab w:val="left" w:pos="993"/>
        </w:tabs>
        <w:ind w:firstLine="709"/>
        <w:jc w:val="both"/>
        <w:rPr>
          <w:sz w:val="24"/>
          <w:szCs w:val="24"/>
        </w:rPr>
      </w:pPr>
      <w:r w:rsidRPr="00EB1675">
        <w:rPr>
          <w:sz w:val="24"/>
          <w:szCs w:val="24"/>
        </w:rPr>
        <w:t>– киоск по продаже фруктов (ул. Ферсмана);</w:t>
      </w:r>
    </w:p>
    <w:p w:rsidR="002E6085" w:rsidRPr="00EB1675" w:rsidRDefault="002E6085" w:rsidP="00A334C6">
      <w:pPr>
        <w:tabs>
          <w:tab w:val="left" w:pos="993"/>
        </w:tabs>
        <w:ind w:firstLine="709"/>
        <w:jc w:val="both"/>
        <w:rPr>
          <w:sz w:val="24"/>
          <w:szCs w:val="24"/>
        </w:rPr>
      </w:pPr>
      <w:r w:rsidRPr="00EB1675">
        <w:rPr>
          <w:sz w:val="24"/>
          <w:szCs w:val="24"/>
        </w:rPr>
        <w:t xml:space="preserve">– </w:t>
      </w:r>
      <w:proofErr w:type="gramStart"/>
      <w:r w:rsidRPr="00EB1675">
        <w:rPr>
          <w:sz w:val="24"/>
          <w:szCs w:val="24"/>
        </w:rPr>
        <w:t>мобильная</w:t>
      </w:r>
      <w:proofErr w:type="gramEnd"/>
      <w:r w:rsidR="00551453" w:rsidRPr="00EB1675">
        <w:rPr>
          <w:sz w:val="24"/>
          <w:szCs w:val="24"/>
        </w:rPr>
        <w:t xml:space="preserve"> АЗС</w:t>
      </w:r>
      <w:r w:rsidRPr="00EB1675">
        <w:rPr>
          <w:sz w:val="24"/>
          <w:szCs w:val="24"/>
        </w:rPr>
        <w:t xml:space="preserve"> (район ГСК «Южный – 2);</w:t>
      </w:r>
    </w:p>
    <w:p w:rsidR="002E6085" w:rsidRPr="00EB1675" w:rsidRDefault="002E6085" w:rsidP="00A334C6">
      <w:pPr>
        <w:tabs>
          <w:tab w:val="left" w:pos="993"/>
        </w:tabs>
        <w:ind w:firstLine="709"/>
        <w:jc w:val="both"/>
        <w:rPr>
          <w:sz w:val="24"/>
          <w:szCs w:val="24"/>
        </w:rPr>
      </w:pPr>
      <w:r w:rsidRPr="00EB1675">
        <w:rPr>
          <w:sz w:val="24"/>
          <w:szCs w:val="24"/>
        </w:rPr>
        <w:t xml:space="preserve">– временное кафе «Севан» (ул. </w:t>
      </w:r>
      <w:proofErr w:type="spellStart"/>
      <w:r w:rsidRPr="00EB1675">
        <w:rPr>
          <w:sz w:val="24"/>
          <w:szCs w:val="24"/>
        </w:rPr>
        <w:t>Ак</w:t>
      </w:r>
      <w:proofErr w:type="gramStart"/>
      <w:r w:rsidRPr="00EB1675">
        <w:rPr>
          <w:sz w:val="24"/>
          <w:szCs w:val="24"/>
        </w:rPr>
        <w:t>.П</w:t>
      </w:r>
      <w:proofErr w:type="gramEnd"/>
      <w:r w:rsidRPr="00EB1675">
        <w:rPr>
          <w:sz w:val="24"/>
          <w:szCs w:val="24"/>
        </w:rPr>
        <w:t>авлова</w:t>
      </w:r>
      <w:proofErr w:type="spellEnd"/>
      <w:r w:rsidRPr="00EB1675">
        <w:rPr>
          <w:sz w:val="24"/>
          <w:szCs w:val="24"/>
        </w:rPr>
        <w:t>).</w:t>
      </w:r>
    </w:p>
    <w:p w:rsidR="002E6085" w:rsidRPr="00EB1675" w:rsidRDefault="002E6085" w:rsidP="00A334C6">
      <w:pPr>
        <w:tabs>
          <w:tab w:val="left" w:pos="993"/>
        </w:tabs>
        <w:ind w:firstLine="709"/>
        <w:jc w:val="both"/>
        <w:rPr>
          <w:sz w:val="24"/>
          <w:szCs w:val="24"/>
        </w:rPr>
      </w:pPr>
      <w:r w:rsidRPr="00EB1675">
        <w:rPr>
          <w:sz w:val="24"/>
          <w:szCs w:val="24"/>
        </w:rPr>
        <w:t xml:space="preserve">Ликвидирован склад стройматериалов (п. Тургояк, ул. </w:t>
      </w:r>
      <w:proofErr w:type="gramStart"/>
      <w:r w:rsidRPr="00EB1675">
        <w:rPr>
          <w:sz w:val="24"/>
          <w:szCs w:val="24"/>
        </w:rPr>
        <w:t>Спортивная</w:t>
      </w:r>
      <w:proofErr w:type="gramEnd"/>
      <w:r w:rsidRPr="00EB1675">
        <w:rPr>
          <w:sz w:val="24"/>
          <w:szCs w:val="24"/>
        </w:rPr>
        <w:t>).</w:t>
      </w:r>
    </w:p>
    <w:p w:rsidR="002E6085" w:rsidRPr="00EB1675" w:rsidRDefault="002E6085" w:rsidP="002911C4">
      <w:pPr>
        <w:pStyle w:val="a3"/>
        <w:numPr>
          <w:ilvl w:val="0"/>
          <w:numId w:val="16"/>
        </w:numPr>
        <w:tabs>
          <w:tab w:val="left" w:pos="993"/>
        </w:tabs>
        <w:spacing w:after="0" w:line="240" w:lineRule="auto"/>
        <w:jc w:val="both"/>
        <w:rPr>
          <w:rFonts w:ascii="Times New Roman" w:eastAsia="Times New Roman" w:hAnsi="Times New Roman" w:cs="Times New Roman"/>
          <w:sz w:val="24"/>
          <w:szCs w:val="24"/>
          <w:lang w:eastAsia="ru-RU"/>
        </w:rPr>
      </w:pPr>
      <w:r w:rsidRPr="00EB1675">
        <w:rPr>
          <w:rFonts w:ascii="Times New Roman" w:eastAsia="Times New Roman" w:hAnsi="Times New Roman" w:cs="Times New Roman"/>
          <w:sz w:val="24"/>
          <w:szCs w:val="24"/>
          <w:lang w:eastAsia="ru-RU"/>
        </w:rPr>
        <w:t>Зарегистрировано право муниципальной собственности на земельные участки:</w:t>
      </w:r>
    </w:p>
    <w:p w:rsidR="002E6085" w:rsidRPr="00EB1675" w:rsidRDefault="002E6085" w:rsidP="00A334C6">
      <w:pPr>
        <w:tabs>
          <w:tab w:val="left" w:pos="993"/>
        </w:tabs>
        <w:ind w:firstLine="709"/>
        <w:jc w:val="both"/>
        <w:rPr>
          <w:sz w:val="24"/>
          <w:szCs w:val="24"/>
        </w:rPr>
      </w:pPr>
      <w:r w:rsidRPr="00EB1675">
        <w:rPr>
          <w:sz w:val="24"/>
          <w:szCs w:val="24"/>
        </w:rPr>
        <w:t xml:space="preserve">– </w:t>
      </w:r>
      <w:proofErr w:type="gramStart"/>
      <w:r w:rsidRPr="00EB1675">
        <w:rPr>
          <w:sz w:val="24"/>
          <w:szCs w:val="24"/>
        </w:rPr>
        <w:t>высвободившиеся</w:t>
      </w:r>
      <w:proofErr w:type="gramEnd"/>
      <w:r w:rsidRPr="00EB1675">
        <w:rPr>
          <w:sz w:val="24"/>
          <w:szCs w:val="24"/>
        </w:rPr>
        <w:t xml:space="preserve"> из-под ветхих и аварийных домов  - 25 шт.;</w:t>
      </w:r>
    </w:p>
    <w:p w:rsidR="002E6085" w:rsidRPr="00EB1675" w:rsidRDefault="002E6085" w:rsidP="00A334C6">
      <w:pPr>
        <w:tabs>
          <w:tab w:val="left" w:pos="993"/>
        </w:tabs>
        <w:ind w:firstLine="709"/>
        <w:jc w:val="both"/>
        <w:rPr>
          <w:sz w:val="24"/>
          <w:szCs w:val="24"/>
        </w:rPr>
      </w:pPr>
      <w:r w:rsidRPr="00EB1675">
        <w:rPr>
          <w:sz w:val="24"/>
          <w:szCs w:val="24"/>
        </w:rPr>
        <w:t>– под объектами муниципальной собственности – 73 шт.</w:t>
      </w:r>
    </w:p>
    <w:p w:rsidR="002E6085" w:rsidRPr="00EB1675" w:rsidRDefault="002E6085" w:rsidP="00A334C6">
      <w:pPr>
        <w:tabs>
          <w:tab w:val="left" w:pos="993"/>
        </w:tabs>
        <w:ind w:firstLine="709"/>
        <w:jc w:val="both"/>
        <w:rPr>
          <w:sz w:val="24"/>
          <w:szCs w:val="24"/>
        </w:rPr>
      </w:pPr>
      <w:r w:rsidRPr="00EB1675">
        <w:rPr>
          <w:sz w:val="24"/>
          <w:szCs w:val="24"/>
        </w:rPr>
        <w:t>6)</w:t>
      </w:r>
      <w:r w:rsidR="00A334C6" w:rsidRPr="00EB1675">
        <w:rPr>
          <w:sz w:val="24"/>
          <w:szCs w:val="24"/>
        </w:rPr>
        <w:tab/>
      </w:r>
      <w:r w:rsidRPr="00EB1675">
        <w:rPr>
          <w:sz w:val="24"/>
          <w:szCs w:val="24"/>
        </w:rPr>
        <w:t>Сформировано 42 земельных участка (утверждены схемы расположения земельных участков на кадастровом плане территории).</w:t>
      </w:r>
    </w:p>
    <w:p w:rsidR="002E6085" w:rsidRPr="00EB1675" w:rsidRDefault="002E6085" w:rsidP="00A334C6">
      <w:pPr>
        <w:tabs>
          <w:tab w:val="left" w:pos="993"/>
        </w:tabs>
        <w:ind w:firstLine="709"/>
        <w:jc w:val="both"/>
        <w:rPr>
          <w:sz w:val="24"/>
          <w:szCs w:val="24"/>
        </w:rPr>
      </w:pPr>
      <w:r w:rsidRPr="00EB1675">
        <w:rPr>
          <w:sz w:val="24"/>
          <w:szCs w:val="24"/>
        </w:rPr>
        <w:t>7)</w:t>
      </w:r>
      <w:r w:rsidR="00A334C6" w:rsidRPr="00EB1675">
        <w:rPr>
          <w:sz w:val="24"/>
          <w:szCs w:val="24"/>
        </w:rPr>
        <w:tab/>
      </w:r>
      <w:r w:rsidRPr="00EB1675">
        <w:rPr>
          <w:sz w:val="24"/>
          <w:szCs w:val="24"/>
        </w:rPr>
        <w:t>Предоставлено 19 земельных участков в постоянное (бессрочное) пользование муниципальным и государственным учреждениям.</w:t>
      </w:r>
    </w:p>
    <w:p w:rsidR="002E6085" w:rsidRPr="00EB1675" w:rsidRDefault="002E6085" w:rsidP="00A334C6">
      <w:pPr>
        <w:tabs>
          <w:tab w:val="left" w:pos="993"/>
        </w:tabs>
        <w:ind w:firstLine="709"/>
        <w:jc w:val="both"/>
        <w:rPr>
          <w:sz w:val="24"/>
          <w:szCs w:val="24"/>
        </w:rPr>
      </w:pPr>
      <w:r w:rsidRPr="00EB1675">
        <w:rPr>
          <w:sz w:val="24"/>
          <w:szCs w:val="24"/>
        </w:rPr>
        <w:t>8)</w:t>
      </w:r>
      <w:r w:rsidR="00A334C6" w:rsidRPr="00EB1675">
        <w:rPr>
          <w:sz w:val="24"/>
          <w:szCs w:val="24"/>
        </w:rPr>
        <w:tab/>
      </w:r>
      <w:r w:rsidRPr="00EB1675">
        <w:rPr>
          <w:sz w:val="24"/>
          <w:szCs w:val="24"/>
        </w:rPr>
        <w:t xml:space="preserve">Предоставлено 32 </w:t>
      </w:r>
      <w:proofErr w:type="gramStart"/>
      <w:r w:rsidRPr="00EB1675">
        <w:rPr>
          <w:sz w:val="24"/>
          <w:szCs w:val="24"/>
        </w:rPr>
        <w:t>земельных</w:t>
      </w:r>
      <w:proofErr w:type="gramEnd"/>
      <w:r w:rsidRPr="00EB1675">
        <w:rPr>
          <w:sz w:val="24"/>
          <w:szCs w:val="24"/>
        </w:rPr>
        <w:t xml:space="preserve"> участк</w:t>
      </w:r>
      <w:r w:rsidR="00BC5FC0">
        <w:rPr>
          <w:sz w:val="24"/>
          <w:szCs w:val="24"/>
        </w:rPr>
        <w:t>а</w:t>
      </w:r>
      <w:r w:rsidRPr="00EB1675">
        <w:rPr>
          <w:sz w:val="24"/>
          <w:szCs w:val="24"/>
        </w:rPr>
        <w:t xml:space="preserve"> в безвозмездное пользование муниципальным учреждениям:</w:t>
      </w:r>
    </w:p>
    <w:p w:rsidR="002E6085" w:rsidRPr="00EB1675" w:rsidRDefault="002E6085" w:rsidP="00A334C6">
      <w:pPr>
        <w:tabs>
          <w:tab w:val="left" w:pos="993"/>
        </w:tabs>
        <w:ind w:firstLine="709"/>
        <w:jc w:val="both"/>
        <w:rPr>
          <w:sz w:val="24"/>
          <w:szCs w:val="24"/>
        </w:rPr>
      </w:pPr>
      <w:r w:rsidRPr="00EB1675">
        <w:rPr>
          <w:sz w:val="24"/>
          <w:szCs w:val="24"/>
        </w:rPr>
        <w:t>– под объектами газоснабжения 12 шт.;</w:t>
      </w:r>
    </w:p>
    <w:p w:rsidR="002E6085" w:rsidRPr="00EB1675" w:rsidRDefault="002E6085" w:rsidP="00A334C6">
      <w:pPr>
        <w:tabs>
          <w:tab w:val="left" w:pos="993"/>
        </w:tabs>
        <w:ind w:firstLine="709"/>
        <w:jc w:val="both"/>
        <w:rPr>
          <w:sz w:val="24"/>
          <w:szCs w:val="24"/>
        </w:rPr>
      </w:pPr>
      <w:r w:rsidRPr="00EB1675">
        <w:rPr>
          <w:sz w:val="24"/>
          <w:szCs w:val="24"/>
        </w:rPr>
        <w:t>– под строительство (реконструкцию) иных объектов 20 шт.</w:t>
      </w:r>
    </w:p>
    <w:p w:rsidR="002E6085" w:rsidRPr="00EB1675" w:rsidRDefault="002E6085" w:rsidP="00A334C6">
      <w:pPr>
        <w:tabs>
          <w:tab w:val="left" w:pos="993"/>
        </w:tabs>
        <w:ind w:firstLine="709"/>
        <w:jc w:val="both"/>
        <w:rPr>
          <w:sz w:val="24"/>
          <w:szCs w:val="24"/>
        </w:rPr>
      </w:pPr>
      <w:r w:rsidRPr="00EB1675">
        <w:rPr>
          <w:sz w:val="24"/>
          <w:szCs w:val="24"/>
        </w:rPr>
        <w:t>9)</w:t>
      </w:r>
      <w:r w:rsidR="00A334C6" w:rsidRPr="00EB1675">
        <w:rPr>
          <w:sz w:val="24"/>
          <w:szCs w:val="24"/>
        </w:rPr>
        <w:tab/>
      </w:r>
      <w:r w:rsidRPr="00EB1675">
        <w:rPr>
          <w:sz w:val="24"/>
          <w:szCs w:val="24"/>
        </w:rPr>
        <w:t xml:space="preserve">Предоставлено 2 </w:t>
      </w:r>
      <w:proofErr w:type="gramStart"/>
      <w:r w:rsidRPr="00EB1675">
        <w:rPr>
          <w:sz w:val="24"/>
          <w:szCs w:val="24"/>
        </w:rPr>
        <w:t>земельных</w:t>
      </w:r>
      <w:proofErr w:type="gramEnd"/>
      <w:r w:rsidRPr="00EB1675">
        <w:rPr>
          <w:sz w:val="24"/>
          <w:szCs w:val="24"/>
        </w:rPr>
        <w:t xml:space="preserve"> участка в аренду; </w:t>
      </w:r>
    </w:p>
    <w:p w:rsidR="002E6085" w:rsidRPr="00EB1675" w:rsidRDefault="002E6085" w:rsidP="00A334C6">
      <w:pPr>
        <w:tabs>
          <w:tab w:val="left" w:pos="709"/>
          <w:tab w:val="left" w:pos="851"/>
          <w:tab w:val="left" w:pos="993"/>
          <w:tab w:val="left" w:pos="1134"/>
        </w:tabs>
        <w:ind w:firstLine="709"/>
        <w:jc w:val="both"/>
        <w:rPr>
          <w:sz w:val="24"/>
          <w:szCs w:val="24"/>
        </w:rPr>
      </w:pPr>
      <w:r w:rsidRPr="00EB1675">
        <w:rPr>
          <w:sz w:val="24"/>
          <w:szCs w:val="24"/>
        </w:rPr>
        <w:t>10)</w:t>
      </w:r>
      <w:r w:rsidR="00A334C6" w:rsidRPr="00EB1675">
        <w:rPr>
          <w:sz w:val="24"/>
          <w:szCs w:val="24"/>
        </w:rPr>
        <w:tab/>
      </w:r>
      <w:r w:rsidRPr="00EB1675">
        <w:rPr>
          <w:sz w:val="24"/>
          <w:szCs w:val="24"/>
        </w:rPr>
        <w:t>Предоставлено 18 разрешений на использование земельных участков.</w:t>
      </w:r>
    </w:p>
    <w:p w:rsidR="002E6085" w:rsidRPr="00EB1675" w:rsidRDefault="002E6085" w:rsidP="00A334C6">
      <w:pPr>
        <w:tabs>
          <w:tab w:val="left" w:pos="709"/>
          <w:tab w:val="left" w:pos="851"/>
          <w:tab w:val="left" w:pos="993"/>
          <w:tab w:val="left" w:pos="1134"/>
        </w:tabs>
        <w:ind w:firstLine="709"/>
        <w:jc w:val="both"/>
        <w:rPr>
          <w:sz w:val="24"/>
          <w:szCs w:val="24"/>
        </w:rPr>
      </w:pPr>
      <w:r w:rsidRPr="00EB1675">
        <w:rPr>
          <w:sz w:val="24"/>
          <w:szCs w:val="24"/>
        </w:rPr>
        <w:t>11)</w:t>
      </w:r>
      <w:r w:rsidR="00A334C6" w:rsidRPr="00EB1675">
        <w:rPr>
          <w:sz w:val="24"/>
          <w:szCs w:val="24"/>
        </w:rPr>
        <w:tab/>
      </w:r>
      <w:r w:rsidRPr="00EB1675">
        <w:rPr>
          <w:sz w:val="24"/>
          <w:szCs w:val="24"/>
        </w:rPr>
        <w:t xml:space="preserve">Изменены границы 7 земельным участкам, </w:t>
      </w:r>
      <w:proofErr w:type="gramStart"/>
      <w:r w:rsidRPr="00EB1675">
        <w:rPr>
          <w:sz w:val="24"/>
          <w:szCs w:val="24"/>
        </w:rPr>
        <w:t>занятых</w:t>
      </w:r>
      <w:proofErr w:type="gramEnd"/>
      <w:r w:rsidRPr="00EB1675">
        <w:rPr>
          <w:sz w:val="24"/>
          <w:szCs w:val="24"/>
        </w:rPr>
        <w:t xml:space="preserve"> многоквартирными домами </w:t>
      </w:r>
    </w:p>
    <w:p w:rsidR="002E6085" w:rsidRPr="00EB1675" w:rsidRDefault="002E6085" w:rsidP="00A334C6">
      <w:pPr>
        <w:tabs>
          <w:tab w:val="left" w:pos="709"/>
          <w:tab w:val="left" w:pos="851"/>
          <w:tab w:val="left" w:pos="993"/>
          <w:tab w:val="left" w:pos="1134"/>
        </w:tabs>
        <w:ind w:firstLine="709"/>
        <w:jc w:val="both"/>
        <w:rPr>
          <w:sz w:val="24"/>
          <w:szCs w:val="24"/>
        </w:rPr>
      </w:pPr>
      <w:r w:rsidRPr="00EB1675">
        <w:rPr>
          <w:sz w:val="24"/>
          <w:szCs w:val="24"/>
        </w:rPr>
        <w:t>12)</w:t>
      </w:r>
      <w:r w:rsidR="00A334C6" w:rsidRPr="00EB1675">
        <w:rPr>
          <w:sz w:val="24"/>
          <w:szCs w:val="24"/>
        </w:rPr>
        <w:tab/>
      </w:r>
      <w:r w:rsidRPr="00EB1675">
        <w:rPr>
          <w:sz w:val="24"/>
          <w:szCs w:val="24"/>
        </w:rPr>
        <w:t>Изменены характеристики 74 земельным участкам в соответствии с фактическим использованием (установление вида разрешенного использования, установление категории земель, изменение разрешенного использования, присвоение адреса, об установление ограничений).</w:t>
      </w:r>
    </w:p>
    <w:p w:rsidR="002E6085" w:rsidRPr="00EB1675" w:rsidRDefault="002E6085" w:rsidP="00A334C6">
      <w:pPr>
        <w:tabs>
          <w:tab w:val="left" w:pos="709"/>
          <w:tab w:val="left" w:pos="851"/>
          <w:tab w:val="left" w:pos="993"/>
          <w:tab w:val="left" w:pos="1134"/>
        </w:tabs>
        <w:ind w:firstLine="709"/>
        <w:jc w:val="both"/>
        <w:rPr>
          <w:sz w:val="24"/>
          <w:szCs w:val="24"/>
        </w:rPr>
      </w:pPr>
      <w:r w:rsidRPr="00EB1675">
        <w:rPr>
          <w:sz w:val="24"/>
          <w:szCs w:val="24"/>
        </w:rPr>
        <w:t>13)</w:t>
      </w:r>
      <w:r w:rsidR="00A334C6" w:rsidRPr="00EB1675">
        <w:rPr>
          <w:sz w:val="24"/>
          <w:szCs w:val="24"/>
        </w:rPr>
        <w:tab/>
      </w:r>
      <w:r w:rsidRPr="00EB1675">
        <w:rPr>
          <w:sz w:val="24"/>
          <w:szCs w:val="24"/>
        </w:rPr>
        <w:t>Выполнена работа по идентификации направленного ИФНС по г. Миассу массива данных с целью налогообложения 1014 земельных  участк</w:t>
      </w:r>
      <w:r w:rsidR="00EF51DB">
        <w:rPr>
          <w:sz w:val="24"/>
          <w:szCs w:val="24"/>
        </w:rPr>
        <w:t>ов</w:t>
      </w:r>
      <w:r w:rsidRPr="00EB1675">
        <w:rPr>
          <w:sz w:val="24"/>
          <w:szCs w:val="24"/>
        </w:rPr>
        <w:t>.</w:t>
      </w:r>
    </w:p>
    <w:p w:rsidR="002E6085" w:rsidRPr="00EB1675" w:rsidRDefault="002E6085" w:rsidP="00A334C6">
      <w:pPr>
        <w:tabs>
          <w:tab w:val="left" w:pos="709"/>
          <w:tab w:val="left" w:pos="851"/>
          <w:tab w:val="left" w:pos="993"/>
          <w:tab w:val="left" w:pos="1134"/>
        </w:tabs>
        <w:ind w:firstLine="709"/>
        <w:jc w:val="both"/>
        <w:rPr>
          <w:sz w:val="24"/>
          <w:szCs w:val="24"/>
        </w:rPr>
      </w:pPr>
      <w:r w:rsidRPr="00EB1675">
        <w:rPr>
          <w:sz w:val="24"/>
          <w:szCs w:val="24"/>
        </w:rPr>
        <w:t>14)</w:t>
      </w:r>
      <w:r w:rsidR="00A334C6" w:rsidRPr="00EB1675">
        <w:rPr>
          <w:sz w:val="24"/>
          <w:szCs w:val="24"/>
        </w:rPr>
        <w:tab/>
      </w:r>
      <w:r w:rsidRPr="00EB1675">
        <w:rPr>
          <w:sz w:val="24"/>
          <w:szCs w:val="24"/>
        </w:rPr>
        <w:t xml:space="preserve">Выполнена работа по подготовке </w:t>
      </w:r>
      <w:proofErr w:type="spellStart"/>
      <w:r w:rsidRPr="00EB1675">
        <w:rPr>
          <w:sz w:val="24"/>
          <w:szCs w:val="24"/>
        </w:rPr>
        <w:t>ценообразующих</w:t>
      </w:r>
      <w:proofErr w:type="spellEnd"/>
      <w:r w:rsidRPr="00EB1675">
        <w:rPr>
          <w:sz w:val="24"/>
          <w:szCs w:val="24"/>
        </w:rPr>
        <w:t xml:space="preserve"> факторов, </w:t>
      </w:r>
      <w:proofErr w:type="gramStart"/>
      <w:r w:rsidRPr="00EB1675">
        <w:rPr>
          <w:sz w:val="24"/>
          <w:szCs w:val="24"/>
        </w:rPr>
        <w:t>установлении</w:t>
      </w:r>
      <w:proofErr w:type="gramEnd"/>
      <w:r w:rsidRPr="00EB1675">
        <w:rPr>
          <w:sz w:val="24"/>
          <w:szCs w:val="24"/>
        </w:rPr>
        <w:t xml:space="preserve"> фактического разрешенного использования земельных участков, анализу и согласованию кадастровой оценки земель населенных пунктов.</w:t>
      </w:r>
    </w:p>
    <w:p w:rsidR="002E6085" w:rsidRPr="00EB1675" w:rsidRDefault="002E6085" w:rsidP="00A334C6">
      <w:pPr>
        <w:tabs>
          <w:tab w:val="left" w:pos="709"/>
          <w:tab w:val="left" w:pos="851"/>
          <w:tab w:val="left" w:pos="993"/>
          <w:tab w:val="left" w:pos="1134"/>
        </w:tabs>
        <w:ind w:firstLine="709"/>
        <w:jc w:val="both"/>
        <w:rPr>
          <w:sz w:val="24"/>
          <w:szCs w:val="24"/>
        </w:rPr>
      </w:pPr>
      <w:r w:rsidRPr="00EB1675">
        <w:rPr>
          <w:sz w:val="24"/>
          <w:szCs w:val="24"/>
        </w:rPr>
        <w:t>15)</w:t>
      </w:r>
      <w:r w:rsidR="00A334C6" w:rsidRPr="00EB1675">
        <w:rPr>
          <w:sz w:val="24"/>
          <w:szCs w:val="24"/>
        </w:rPr>
        <w:tab/>
      </w:r>
      <w:r w:rsidRPr="00EB1675">
        <w:rPr>
          <w:sz w:val="24"/>
          <w:szCs w:val="24"/>
        </w:rPr>
        <w:t>Выполнена работа по изготовлению карты (план) границ населенного пункта п. Северные Печи для внесения сведений о такой границе в государственный кадастр недвижимости.</w:t>
      </w:r>
    </w:p>
    <w:p w:rsidR="002E6085" w:rsidRPr="00EB1675" w:rsidRDefault="002E6085" w:rsidP="00A334C6">
      <w:pPr>
        <w:tabs>
          <w:tab w:val="left" w:pos="709"/>
          <w:tab w:val="left" w:pos="851"/>
          <w:tab w:val="left" w:pos="993"/>
          <w:tab w:val="left" w:pos="1134"/>
        </w:tabs>
        <w:ind w:firstLine="709"/>
        <w:jc w:val="both"/>
        <w:rPr>
          <w:sz w:val="24"/>
          <w:szCs w:val="24"/>
        </w:rPr>
      </w:pPr>
      <w:r w:rsidRPr="00EB1675">
        <w:rPr>
          <w:sz w:val="24"/>
          <w:szCs w:val="24"/>
        </w:rPr>
        <w:t>16)</w:t>
      </w:r>
      <w:r w:rsidR="00A334C6" w:rsidRPr="00EB1675">
        <w:rPr>
          <w:sz w:val="24"/>
          <w:szCs w:val="24"/>
        </w:rPr>
        <w:tab/>
      </w:r>
      <w:r w:rsidRPr="00EB1675">
        <w:rPr>
          <w:sz w:val="24"/>
          <w:szCs w:val="24"/>
        </w:rPr>
        <w:t>Выполнена работа по внедрению муниципальной практики  «Формирование земельных участков, которые могут быть предоставлены субъектам инвестиционной и предпринимательской деятельности».</w:t>
      </w:r>
    </w:p>
    <w:p w:rsidR="002E6085" w:rsidRPr="00EB1675" w:rsidRDefault="002E6085" w:rsidP="00A334C6">
      <w:pPr>
        <w:tabs>
          <w:tab w:val="left" w:pos="709"/>
          <w:tab w:val="left" w:pos="851"/>
          <w:tab w:val="left" w:pos="993"/>
          <w:tab w:val="left" w:pos="1134"/>
        </w:tabs>
        <w:ind w:firstLine="709"/>
        <w:jc w:val="both"/>
        <w:rPr>
          <w:sz w:val="24"/>
          <w:szCs w:val="24"/>
        </w:rPr>
      </w:pPr>
      <w:r w:rsidRPr="00EB1675">
        <w:rPr>
          <w:sz w:val="24"/>
          <w:szCs w:val="24"/>
        </w:rPr>
        <w:t>17)</w:t>
      </w:r>
      <w:r w:rsidR="00A334C6" w:rsidRPr="00EB1675">
        <w:rPr>
          <w:sz w:val="24"/>
          <w:szCs w:val="24"/>
        </w:rPr>
        <w:tab/>
      </w:r>
      <w:r w:rsidRPr="00EB1675">
        <w:rPr>
          <w:sz w:val="24"/>
          <w:szCs w:val="24"/>
        </w:rPr>
        <w:t>Подготовлено 165 ответов на контрольные письма</w:t>
      </w:r>
      <w:r w:rsidR="00EF51DB">
        <w:rPr>
          <w:sz w:val="24"/>
          <w:szCs w:val="24"/>
        </w:rPr>
        <w:t>.</w:t>
      </w:r>
      <w:r w:rsidRPr="00EB1675">
        <w:rPr>
          <w:sz w:val="24"/>
          <w:szCs w:val="24"/>
        </w:rPr>
        <w:t xml:space="preserve">  </w:t>
      </w:r>
    </w:p>
    <w:p w:rsidR="002E6085" w:rsidRPr="00EB1675" w:rsidRDefault="002E6085" w:rsidP="00A334C6">
      <w:pPr>
        <w:tabs>
          <w:tab w:val="left" w:pos="709"/>
          <w:tab w:val="left" w:pos="851"/>
          <w:tab w:val="left" w:pos="993"/>
          <w:tab w:val="left" w:pos="1134"/>
        </w:tabs>
        <w:ind w:firstLine="709"/>
        <w:jc w:val="both"/>
        <w:rPr>
          <w:sz w:val="24"/>
          <w:szCs w:val="24"/>
        </w:rPr>
      </w:pPr>
      <w:r w:rsidRPr="00EB1675">
        <w:rPr>
          <w:sz w:val="24"/>
          <w:szCs w:val="24"/>
        </w:rPr>
        <w:lastRenderedPageBreak/>
        <w:t>18)</w:t>
      </w:r>
      <w:r w:rsidR="00A334C6" w:rsidRPr="00EB1675">
        <w:rPr>
          <w:sz w:val="24"/>
          <w:szCs w:val="24"/>
        </w:rPr>
        <w:tab/>
      </w:r>
      <w:r w:rsidRPr="00EB1675">
        <w:rPr>
          <w:sz w:val="24"/>
          <w:szCs w:val="24"/>
        </w:rPr>
        <w:t xml:space="preserve"> Подготовлено всего 827 писем (без учета контрольных, в т.ч. исходящие)</w:t>
      </w:r>
      <w:r w:rsidR="00EF51DB">
        <w:rPr>
          <w:sz w:val="24"/>
          <w:szCs w:val="24"/>
        </w:rPr>
        <w:t>.</w:t>
      </w:r>
    </w:p>
    <w:p w:rsidR="002E6085" w:rsidRPr="00EB1675" w:rsidRDefault="002E6085" w:rsidP="00A334C6">
      <w:pPr>
        <w:tabs>
          <w:tab w:val="left" w:pos="709"/>
          <w:tab w:val="left" w:pos="851"/>
          <w:tab w:val="left" w:pos="993"/>
          <w:tab w:val="left" w:pos="1134"/>
        </w:tabs>
        <w:ind w:firstLine="709"/>
        <w:jc w:val="both"/>
        <w:rPr>
          <w:sz w:val="24"/>
          <w:szCs w:val="24"/>
        </w:rPr>
      </w:pPr>
      <w:r w:rsidRPr="00EB1675">
        <w:rPr>
          <w:sz w:val="24"/>
          <w:szCs w:val="24"/>
        </w:rPr>
        <w:t>19)</w:t>
      </w:r>
      <w:r w:rsidR="00A334C6" w:rsidRPr="00EB1675">
        <w:rPr>
          <w:sz w:val="24"/>
          <w:szCs w:val="24"/>
        </w:rPr>
        <w:tab/>
      </w:r>
      <w:r w:rsidRPr="00EB1675">
        <w:rPr>
          <w:sz w:val="24"/>
          <w:szCs w:val="24"/>
        </w:rPr>
        <w:t>Подготовлен и утвержден административный регламент муниципальных услуг по предоставлению в собственность, постоянное (бессрочное) пользование, в безвозмездное пользование, аренду земельных участков юридическим лицам и гражданам.</w:t>
      </w:r>
    </w:p>
    <w:p w:rsidR="002E6085" w:rsidRPr="00EB1675" w:rsidRDefault="002E6085" w:rsidP="00A334C6">
      <w:pPr>
        <w:tabs>
          <w:tab w:val="left" w:pos="709"/>
          <w:tab w:val="left" w:pos="851"/>
          <w:tab w:val="left" w:pos="993"/>
          <w:tab w:val="left" w:pos="1134"/>
        </w:tabs>
        <w:ind w:firstLine="709"/>
        <w:jc w:val="both"/>
        <w:rPr>
          <w:sz w:val="24"/>
          <w:szCs w:val="24"/>
        </w:rPr>
      </w:pPr>
      <w:r w:rsidRPr="00EB1675">
        <w:rPr>
          <w:sz w:val="24"/>
          <w:szCs w:val="24"/>
        </w:rPr>
        <w:t>20)</w:t>
      </w:r>
      <w:r w:rsidR="00A334C6" w:rsidRPr="00EB1675">
        <w:rPr>
          <w:sz w:val="24"/>
          <w:szCs w:val="24"/>
        </w:rPr>
        <w:tab/>
      </w:r>
      <w:r w:rsidRPr="00EB1675">
        <w:rPr>
          <w:sz w:val="24"/>
          <w:szCs w:val="24"/>
        </w:rPr>
        <w:t>Выполнена работа по формированию земельного участка для строительства дороги к ГЛЦ «РАЙДЕР»</w:t>
      </w:r>
      <w:r w:rsidR="00EF51DB">
        <w:rPr>
          <w:sz w:val="24"/>
          <w:szCs w:val="24"/>
        </w:rPr>
        <w:t>.</w:t>
      </w:r>
    </w:p>
    <w:p w:rsidR="002E6085" w:rsidRPr="00EB1675" w:rsidRDefault="002E6085" w:rsidP="00A334C6">
      <w:pPr>
        <w:tabs>
          <w:tab w:val="left" w:pos="709"/>
          <w:tab w:val="left" w:pos="851"/>
          <w:tab w:val="left" w:pos="993"/>
          <w:tab w:val="left" w:pos="1134"/>
        </w:tabs>
        <w:ind w:firstLine="709"/>
        <w:jc w:val="both"/>
        <w:rPr>
          <w:sz w:val="24"/>
          <w:szCs w:val="24"/>
        </w:rPr>
      </w:pPr>
      <w:r w:rsidRPr="00EB1675">
        <w:rPr>
          <w:sz w:val="24"/>
          <w:szCs w:val="24"/>
        </w:rPr>
        <w:t>21)</w:t>
      </w:r>
      <w:r w:rsidR="00A334C6" w:rsidRPr="00EB1675">
        <w:rPr>
          <w:sz w:val="24"/>
          <w:szCs w:val="24"/>
        </w:rPr>
        <w:tab/>
      </w:r>
      <w:r w:rsidRPr="00EB1675">
        <w:rPr>
          <w:sz w:val="24"/>
          <w:szCs w:val="24"/>
        </w:rPr>
        <w:t>Выполнена работа по формированию земельного участка для строительства объекта быстровозводимый ФОК «Ледовая арена».</w:t>
      </w:r>
    </w:p>
    <w:p w:rsidR="00A334C6" w:rsidRPr="00EB1675" w:rsidRDefault="00A334C6" w:rsidP="00A334C6">
      <w:pPr>
        <w:tabs>
          <w:tab w:val="left" w:pos="709"/>
          <w:tab w:val="left" w:pos="851"/>
          <w:tab w:val="left" w:pos="993"/>
          <w:tab w:val="left" w:pos="1134"/>
        </w:tabs>
        <w:jc w:val="both"/>
        <w:rPr>
          <w:sz w:val="24"/>
          <w:szCs w:val="24"/>
        </w:rPr>
      </w:pPr>
    </w:p>
    <w:p w:rsidR="002E6085" w:rsidRPr="00EB1675" w:rsidRDefault="00A334C6" w:rsidP="00A334C6">
      <w:pPr>
        <w:ind w:firstLine="709"/>
        <w:jc w:val="both"/>
        <w:rPr>
          <w:sz w:val="24"/>
          <w:szCs w:val="24"/>
          <w:u w:val="single"/>
        </w:rPr>
      </w:pPr>
      <w:r w:rsidRPr="00EB1675">
        <w:rPr>
          <w:sz w:val="24"/>
          <w:szCs w:val="24"/>
          <w:u w:val="single"/>
        </w:rPr>
        <w:t>П</w:t>
      </w:r>
      <w:r w:rsidR="002E6085" w:rsidRPr="00EB1675">
        <w:rPr>
          <w:sz w:val="24"/>
          <w:szCs w:val="24"/>
          <w:u w:val="single"/>
        </w:rPr>
        <w:t>одготовк</w:t>
      </w:r>
      <w:r w:rsidRPr="00EB1675">
        <w:rPr>
          <w:sz w:val="24"/>
          <w:szCs w:val="24"/>
          <w:u w:val="single"/>
        </w:rPr>
        <w:t>а</w:t>
      </w:r>
      <w:r w:rsidR="002E6085" w:rsidRPr="00EB1675">
        <w:rPr>
          <w:sz w:val="24"/>
          <w:szCs w:val="24"/>
          <w:u w:val="single"/>
        </w:rPr>
        <w:t xml:space="preserve"> правоустанавливающих документов юридическим лицам и </w:t>
      </w:r>
      <w:r w:rsidR="005D55F4" w:rsidRPr="00EB1675">
        <w:rPr>
          <w:sz w:val="24"/>
          <w:szCs w:val="24"/>
          <w:u w:val="single"/>
        </w:rPr>
        <w:t>индивидуальным предпринимателям.</w:t>
      </w:r>
    </w:p>
    <w:p w:rsidR="002E6085" w:rsidRPr="00EB1675" w:rsidRDefault="002E6085" w:rsidP="00A334C6">
      <w:pPr>
        <w:ind w:firstLine="709"/>
        <w:jc w:val="both"/>
        <w:rPr>
          <w:sz w:val="24"/>
          <w:szCs w:val="24"/>
        </w:rPr>
      </w:pPr>
    </w:p>
    <w:p w:rsidR="002E6085" w:rsidRPr="00EB1675" w:rsidRDefault="002E6085" w:rsidP="00A334C6">
      <w:pPr>
        <w:tabs>
          <w:tab w:val="left" w:pos="1134"/>
        </w:tabs>
        <w:suppressAutoHyphens/>
        <w:ind w:firstLine="709"/>
        <w:jc w:val="both"/>
        <w:rPr>
          <w:sz w:val="24"/>
          <w:szCs w:val="24"/>
        </w:rPr>
      </w:pPr>
      <w:r w:rsidRPr="00EB1675">
        <w:rPr>
          <w:sz w:val="24"/>
          <w:szCs w:val="24"/>
        </w:rPr>
        <w:t>Предоставлено в собственность под зданиями, строениями, сооружениями в рамках ст. 36 Земельного кодекса РФ (в редакции, действовавшей до 01.03.2015г.), ст. 39.20</w:t>
      </w:r>
      <w:r w:rsidR="00A334C6" w:rsidRPr="00EB1675">
        <w:rPr>
          <w:sz w:val="24"/>
          <w:szCs w:val="24"/>
        </w:rPr>
        <w:t xml:space="preserve"> Земельного кодекса РФ: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9"/>
        <w:gridCol w:w="2654"/>
        <w:gridCol w:w="2802"/>
      </w:tblGrid>
      <w:tr w:rsidR="009F72E2" w:rsidRPr="00EB1675" w:rsidTr="00925194">
        <w:tc>
          <w:tcPr>
            <w:tcW w:w="4149" w:type="dxa"/>
            <w:shd w:val="clear" w:color="auto" w:fill="auto"/>
          </w:tcPr>
          <w:p w:rsidR="002E6085" w:rsidRPr="00EB1675" w:rsidRDefault="002E6085" w:rsidP="002E6085">
            <w:pPr>
              <w:tabs>
                <w:tab w:val="left" w:pos="1134"/>
              </w:tabs>
              <w:ind w:firstLine="709"/>
              <w:jc w:val="both"/>
              <w:rPr>
                <w:sz w:val="24"/>
                <w:szCs w:val="24"/>
              </w:rPr>
            </w:pPr>
          </w:p>
        </w:tc>
        <w:tc>
          <w:tcPr>
            <w:tcW w:w="2654" w:type="dxa"/>
            <w:shd w:val="clear" w:color="auto" w:fill="auto"/>
          </w:tcPr>
          <w:p w:rsidR="002E6085" w:rsidRPr="00EB1675" w:rsidRDefault="002E6085" w:rsidP="002E6085">
            <w:pPr>
              <w:tabs>
                <w:tab w:val="left" w:pos="1134"/>
              </w:tabs>
              <w:ind w:firstLine="34"/>
              <w:jc w:val="center"/>
              <w:rPr>
                <w:sz w:val="24"/>
                <w:szCs w:val="24"/>
              </w:rPr>
            </w:pPr>
            <w:r w:rsidRPr="00EB1675">
              <w:rPr>
                <w:sz w:val="24"/>
                <w:szCs w:val="24"/>
              </w:rPr>
              <w:t>2014 год</w:t>
            </w:r>
          </w:p>
        </w:tc>
        <w:tc>
          <w:tcPr>
            <w:tcW w:w="2802" w:type="dxa"/>
            <w:shd w:val="clear" w:color="auto" w:fill="auto"/>
          </w:tcPr>
          <w:p w:rsidR="002E6085" w:rsidRPr="00EB1675" w:rsidRDefault="002E6085" w:rsidP="002E6085">
            <w:pPr>
              <w:tabs>
                <w:tab w:val="left" w:pos="1134"/>
              </w:tabs>
              <w:ind w:firstLine="34"/>
              <w:jc w:val="center"/>
              <w:rPr>
                <w:sz w:val="24"/>
                <w:szCs w:val="24"/>
              </w:rPr>
            </w:pPr>
            <w:r w:rsidRPr="00EB1675">
              <w:rPr>
                <w:sz w:val="24"/>
                <w:szCs w:val="24"/>
              </w:rPr>
              <w:t>2015 год</w:t>
            </w:r>
          </w:p>
        </w:tc>
      </w:tr>
      <w:tr w:rsidR="009F72E2" w:rsidRPr="00EB1675" w:rsidTr="00925194">
        <w:trPr>
          <w:trHeight w:val="501"/>
        </w:trPr>
        <w:tc>
          <w:tcPr>
            <w:tcW w:w="4149" w:type="dxa"/>
            <w:shd w:val="clear" w:color="auto" w:fill="auto"/>
          </w:tcPr>
          <w:p w:rsidR="002E6085" w:rsidRPr="00EB1675" w:rsidRDefault="002E6085" w:rsidP="002E6085">
            <w:pPr>
              <w:tabs>
                <w:tab w:val="left" w:pos="1134"/>
              </w:tabs>
              <w:ind w:firstLine="34"/>
              <w:jc w:val="both"/>
              <w:rPr>
                <w:sz w:val="24"/>
                <w:szCs w:val="24"/>
              </w:rPr>
            </w:pPr>
            <w:r w:rsidRPr="00EB1675">
              <w:rPr>
                <w:sz w:val="24"/>
                <w:szCs w:val="24"/>
              </w:rPr>
              <w:t xml:space="preserve">Количество земельных участков, предоставленных в собственность </w:t>
            </w:r>
          </w:p>
        </w:tc>
        <w:tc>
          <w:tcPr>
            <w:tcW w:w="2654" w:type="dxa"/>
            <w:shd w:val="clear" w:color="auto" w:fill="auto"/>
            <w:vAlign w:val="center"/>
          </w:tcPr>
          <w:p w:rsidR="002E6085" w:rsidRPr="00EB1675" w:rsidRDefault="002E6085" w:rsidP="00A334C6">
            <w:pPr>
              <w:ind w:firstLine="34"/>
              <w:jc w:val="center"/>
              <w:rPr>
                <w:sz w:val="24"/>
                <w:szCs w:val="24"/>
              </w:rPr>
            </w:pPr>
            <w:r w:rsidRPr="00EB1675">
              <w:rPr>
                <w:sz w:val="24"/>
                <w:szCs w:val="24"/>
              </w:rPr>
              <w:t>42</w:t>
            </w:r>
          </w:p>
        </w:tc>
        <w:tc>
          <w:tcPr>
            <w:tcW w:w="2802" w:type="dxa"/>
            <w:shd w:val="clear" w:color="auto" w:fill="auto"/>
            <w:vAlign w:val="center"/>
          </w:tcPr>
          <w:p w:rsidR="002E6085" w:rsidRPr="00EB1675" w:rsidRDefault="002E6085" w:rsidP="00A334C6">
            <w:pPr>
              <w:tabs>
                <w:tab w:val="left" w:pos="1134"/>
              </w:tabs>
              <w:ind w:firstLine="34"/>
              <w:jc w:val="center"/>
              <w:rPr>
                <w:sz w:val="24"/>
                <w:szCs w:val="24"/>
              </w:rPr>
            </w:pPr>
            <w:r w:rsidRPr="00EB1675">
              <w:rPr>
                <w:sz w:val="24"/>
                <w:szCs w:val="24"/>
              </w:rPr>
              <w:t>49</w:t>
            </w:r>
          </w:p>
        </w:tc>
      </w:tr>
      <w:tr w:rsidR="009F72E2" w:rsidRPr="00EB1675" w:rsidTr="00925194">
        <w:tblPrEx>
          <w:tblLook w:val="0000"/>
        </w:tblPrEx>
        <w:trPr>
          <w:trHeight w:val="299"/>
        </w:trPr>
        <w:tc>
          <w:tcPr>
            <w:tcW w:w="4149" w:type="dxa"/>
          </w:tcPr>
          <w:p w:rsidR="002E6085" w:rsidRPr="00EB1675" w:rsidRDefault="002E6085" w:rsidP="002E6085">
            <w:pPr>
              <w:tabs>
                <w:tab w:val="left" w:pos="1134"/>
              </w:tabs>
              <w:ind w:firstLine="34"/>
              <w:jc w:val="both"/>
              <w:rPr>
                <w:sz w:val="24"/>
                <w:szCs w:val="24"/>
              </w:rPr>
            </w:pPr>
            <w:r w:rsidRPr="00EB1675">
              <w:rPr>
                <w:sz w:val="24"/>
                <w:szCs w:val="24"/>
              </w:rPr>
              <w:t xml:space="preserve">Сумма </w:t>
            </w:r>
          </w:p>
        </w:tc>
        <w:tc>
          <w:tcPr>
            <w:tcW w:w="2654" w:type="dxa"/>
            <w:vAlign w:val="center"/>
          </w:tcPr>
          <w:p w:rsidR="002E6085" w:rsidRPr="00EB1675" w:rsidRDefault="002E6085" w:rsidP="00A334C6">
            <w:pPr>
              <w:ind w:firstLine="142"/>
              <w:jc w:val="center"/>
              <w:rPr>
                <w:sz w:val="24"/>
                <w:szCs w:val="24"/>
              </w:rPr>
            </w:pPr>
            <w:r w:rsidRPr="00EB1675">
              <w:rPr>
                <w:bCs/>
                <w:sz w:val="24"/>
                <w:szCs w:val="24"/>
              </w:rPr>
              <w:t>5,9 млн</w:t>
            </w:r>
            <w:proofErr w:type="gramStart"/>
            <w:r w:rsidRPr="00EB1675">
              <w:rPr>
                <w:bCs/>
                <w:sz w:val="24"/>
                <w:szCs w:val="24"/>
              </w:rPr>
              <w:t>.р</w:t>
            </w:r>
            <w:proofErr w:type="gramEnd"/>
            <w:r w:rsidRPr="00EB1675">
              <w:rPr>
                <w:bCs/>
                <w:sz w:val="24"/>
                <w:szCs w:val="24"/>
              </w:rPr>
              <w:t>уб.</w:t>
            </w:r>
          </w:p>
        </w:tc>
        <w:tc>
          <w:tcPr>
            <w:tcW w:w="2802" w:type="dxa"/>
            <w:vAlign w:val="center"/>
          </w:tcPr>
          <w:p w:rsidR="002E6085" w:rsidRPr="00EB1675" w:rsidRDefault="002E6085" w:rsidP="00A334C6">
            <w:pPr>
              <w:tabs>
                <w:tab w:val="left" w:pos="1134"/>
              </w:tabs>
              <w:ind w:firstLine="34"/>
              <w:jc w:val="center"/>
              <w:rPr>
                <w:sz w:val="24"/>
                <w:szCs w:val="24"/>
              </w:rPr>
            </w:pPr>
            <w:r w:rsidRPr="00EB1675">
              <w:rPr>
                <w:sz w:val="24"/>
                <w:szCs w:val="24"/>
              </w:rPr>
              <w:t>6</w:t>
            </w:r>
            <w:r w:rsidRPr="00EB1675">
              <w:rPr>
                <w:bCs/>
                <w:sz w:val="24"/>
                <w:szCs w:val="24"/>
              </w:rPr>
              <w:t>млн</w:t>
            </w:r>
            <w:proofErr w:type="gramStart"/>
            <w:r w:rsidRPr="00EB1675">
              <w:rPr>
                <w:bCs/>
                <w:sz w:val="24"/>
                <w:szCs w:val="24"/>
              </w:rPr>
              <w:t>.р</w:t>
            </w:r>
            <w:proofErr w:type="gramEnd"/>
            <w:r w:rsidRPr="00EB1675">
              <w:rPr>
                <w:bCs/>
                <w:sz w:val="24"/>
                <w:szCs w:val="24"/>
              </w:rPr>
              <w:t>уб.</w:t>
            </w:r>
          </w:p>
        </w:tc>
      </w:tr>
    </w:tbl>
    <w:p w:rsidR="002E6085" w:rsidRPr="00EB1675" w:rsidRDefault="002E6085" w:rsidP="002E6085">
      <w:pPr>
        <w:tabs>
          <w:tab w:val="left" w:pos="1134"/>
        </w:tabs>
        <w:ind w:firstLine="709"/>
        <w:jc w:val="both"/>
        <w:rPr>
          <w:rFonts w:eastAsia="Calibri"/>
          <w:sz w:val="24"/>
          <w:szCs w:val="24"/>
        </w:rPr>
      </w:pPr>
    </w:p>
    <w:p w:rsidR="002E6085" w:rsidRPr="00EB1675" w:rsidRDefault="002E6085" w:rsidP="006230EB">
      <w:pPr>
        <w:tabs>
          <w:tab w:val="left" w:pos="1134"/>
        </w:tabs>
        <w:suppressAutoHyphens/>
        <w:ind w:firstLine="709"/>
        <w:jc w:val="both"/>
        <w:rPr>
          <w:rFonts w:eastAsia="Calibri"/>
          <w:sz w:val="24"/>
          <w:szCs w:val="24"/>
        </w:rPr>
      </w:pPr>
      <w:proofErr w:type="gramStart"/>
      <w:r w:rsidRPr="00EB1675">
        <w:rPr>
          <w:sz w:val="24"/>
          <w:szCs w:val="24"/>
        </w:rPr>
        <w:t xml:space="preserve">Предоставление земельных участков для </w:t>
      </w:r>
      <w:r w:rsidRPr="00EB1675">
        <w:rPr>
          <w:rFonts w:eastAsia="Calibri"/>
          <w:sz w:val="24"/>
          <w:szCs w:val="24"/>
        </w:rPr>
        <w:t xml:space="preserve">размещения и эксплуатации временных объектов на территории </w:t>
      </w:r>
      <w:r w:rsidR="0023114E" w:rsidRPr="00EB1675">
        <w:rPr>
          <w:rFonts w:eastAsia="Calibri"/>
          <w:sz w:val="24"/>
          <w:szCs w:val="24"/>
        </w:rPr>
        <w:t>МГО</w:t>
      </w:r>
      <w:r w:rsidRPr="00EB1675">
        <w:rPr>
          <w:sz w:val="24"/>
          <w:szCs w:val="24"/>
        </w:rPr>
        <w:t xml:space="preserve"> осуществляется на основании действующего законодательства и до 01.03.2015г. регламентировалось Положением «</w:t>
      </w:r>
      <w:r w:rsidRPr="00EB1675">
        <w:rPr>
          <w:rFonts w:eastAsia="Calibri"/>
          <w:sz w:val="24"/>
          <w:szCs w:val="24"/>
        </w:rPr>
        <w:t xml:space="preserve">О порядке предоставления юридическим лицам и индивидуальным предпринимателям земельных участков для размещения и эксплуатации временных объектов на территории </w:t>
      </w:r>
      <w:r w:rsidR="0023114E" w:rsidRPr="00EB1675">
        <w:rPr>
          <w:rFonts w:eastAsia="Calibri"/>
          <w:sz w:val="24"/>
          <w:szCs w:val="24"/>
        </w:rPr>
        <w:t>МГО</w:t>
      </w:r>
      <w:r w:rsidRPr="00EB1675">
        <w:rPr>
          <w:rFonts w:eastAsia="Calibri"/>
          <w:sz w:val="24"/>
          <w:szCs w:val="24"/>
        </w:rPr>
        <w:t>»</w:t>
      </w:r>
      <w:r w:rsidRPr="00EB1675">
        <w:rPr>
          <w:sz w:val="24"/>
          <w:szCs w:val="24"/>
        </w:rPr>
        <w:t xml:space="preserve">, утвержденным </w:t>
      </w:r>
      <w:r w:rsidRPr="00EB1675">
        <w:rPr>
          <w:rFonts w:eastAsia="Calibri"/>
          <w:sz w:val="24"/>
          <w:szCs w:val="24"/>
        </w:rPr>
        <w:t>решением Собрания депутатов МГО от 30.08.2013</w:t>
      </w:r>
      <w:r w:rsidRPr="00EB1675">
        <w:rPr>
          <w:sz w:val="24"/>
          <w:szCs w:val="24"/>
        </w:rPr>
        <w:t>г.</w:t>
      </w:r>
      <w:r w:rsidRPr="00EB1675">
        <w:rPr>
          <w:rFonts w:eastAsia="Calibri"/>
          <w:sz w:val="24"/>
          <w:szCs w:val="24"/>
        </w:rPr>
        <w:t xml:space="preserve"> № </w:t>
      </w:r>
      <w:r w:rsidRPr="00EB1675">
        <w:rPr>
          <w:sz w:val="24"/>
          <w:szCs w:val="24"/>
        </w:rPr>
        <w:t xml:space="preserve">21. </w:t>
      </w:r>
      <w:proofErr w:type="gramEnd"/>
    </w:p>
    <w:p w:rsidR="002E6085" w:rsidRPr="00EB1675" w:rsidRDefault="002E6085" w:rsidP="002E6085">
      <w:pPr>
        <w:tabs>
          <w:tab w:val="left" w:pos="1134"/>
        </w:tabs>
        <w:suppressAutoHyphens/>
        <w:ind w:firstLine="709"/>
        <w:jc w:val="both"/>
        <w:rPr>
          <w:rFonts w:eastAsia="Calibri"/>
          <w:sz w:val="24"/>
          <w:szCs w:val="24"/>
        </w:rPr>
      </w:pPr>
      <w:r w:rsidRPr="00EB1675">
        <w:rPr>
          <w:sz w:val="24"/>
          <w:szCs w:val="24"/>
        </w:rPr>
        <w:t xml:space="preserve">В настоящее время предоставление земельных участков для </w:t>
      </w:r>
      <w:r w:rsidRPr="00EB1675">
        <w:rPr>
          <w:rFonts w:eastAsia="Calibri"/>
          <w:sz w:val="24"/>
          <w:szCs w:val="24"/>
        </w:rPr>
        <w:t xml:space="preserve">размещения и эксплуатации временных объектов на территории </w:t>
      </w:r>
      <w:r w:rsidR="0023114E" w:rsidRPr="00EB1675">
        <w:rPr>
          <w:rFonts w:eastAsia="Calibri"/>
          <w:sz w:val="24"/>
          <w:szCs w:val="24"/>
        </w:rPr>
        <w:t>МГО</w:t>
      </w:r>
      <w:r w:rsidRPr="00EB1675">
        <w:rPr>
          <w:sz w:val="24"/>
          <w:szCs w:val="24"/>
        </w:rPr>
        <w:t xml:space="preserve"> регламентируется Порядком размещения нестационарных торговых объектов на территории </w:t>
      </w:r>
      <w:r w:rsidR="0023114E" w:rsidRPr="00EB1675">
        <w:rPr>
          <w:sz w:val="24"/>
          <w:szCs w:val="24"/>
        </w:rPr>
        <w:t>МГО</w:t>
      </w:r>
      <w:r w:rsidRPr="00EB1675">
        <w:rPr>
          <w:sz w:val="24"/>
          <w:szCs w:val="24"/>
        </w:rPr>
        <w:t xml:space="preserve"> без предоставления земельного участка, утвержденным от 01.09.2015. № 5421. </w:t>
      </w:r>
    </w:p>
    <w:p w:rsidR="00925194" w:rsidRPr="00EB1675" w:rsidRDefault="00925194" w:rsidP="002E6085">
      <w:pPr>
        <w:tabs>
          <w:tab w:val="left" w:pos="1134"/>
        </w:tabs>
        <w:suppressAutoHyphens/>
        <w:ind w:firstLine="709"/>
        <w:jc w:val="both"/>
        <w:rPr>
          <w:rFonts w:eastAsia="Calibri"/>
          <w:sz w:val="24"/>
          <w:szCs w:val="24"/>
          <w:highlight w:val="yellow"/>
        </w:rPr>
      </w:pPr>
    </w:p>
    <w:tbl>
      <w:tblPr>
        <w:tblW w:w="49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41"/>
        <w:gridCol w:w="5383"/>
      </w:tblGrid>
      <w:tr w:rsidR="009F72E2" w:rsidRPr="00EB1675" w:rsidTr="00941AF9">
        <w:trPr>
          <w:trHeight w:val="266"/>
        </w:trPr>
        <w:tc>
          <w:tcPr>
            <w:tcW w:w="2144" w:type="pct"/>
            <w:vAlign w:val="center"/>
          </w:tcPr>
          <w:p w:rsidR="002E6085" w:rsidRPr="00EB1675" w:rsidRDefault="002E6085" w:rsidP="004D7FA9">
            <w:pPr>
              <w:tabs>
                <w:tab w:val="left" w:pos="1134"/>
              </w:tabs>
              <w:suppressAutoHyphens/>
              <w:jc w:val="center"/>
              <w:rPr>
                <w:sz w:val="24"/>
                <w:szCs w:val="24"/>
              </w:rPr>
            </w:pPr>
            <w:r w:rsidRPr="00EB1675">
              <w:rPr>
                <w:sz w:val="24"/>
                <w:szCs w:val="24"/>
              </w:rPr>
              <w:t>Год</w:t>
            </w:r>
          </w:p>
        </w:tc>
        <w:tc>
          <w:tcPr>
            <w:tcW w:w="2856" w:type="pct"/>
            <w:vAlign w:val="center"/>
          </w:tcPr>
          <w:p w:rsidR="002E6085" w:rsidRPr="00EB1675" w:rsidRDefault="002E6085" w:rsidP="005B1D77">
            <w:pPr>
              <w:tabs>
                <w:tab w:val="left" w:pos="1134"/>
              </w:tabs>
              <w:suppressAutoHyphens/>
              <w:jc w:val="center"/>
              <w:rPr>
                <w:sz w:val="24"/>
                <w:szCs w:val="24"/>
              </w:rPr>
            </w:pPr>
            <w:r w:rsidRPr="00EB1675">
              <w:rPr>
                <w:sz w:val="24"/>
                <w:szCs w:val="24"/>
              </w:rPr>
              <w:t>Кол</w:t>
            </w:r>
            <w:r w:rsidR="005B1D77" w:rsidRPr="00EB1675">
              <w:rPr>
                <w:sz w:val="24"/>
                <w:szCs w:val="24"/>
              </w:rPr>
              <w:t>ичество</w:t>
            </w:r>
            <w:r w:rsidRPr="00EB1675">
              <w:rPr>
                <w:sz w:val="24"/>
                <w:szCs w:val="24"/>
              </w:rPr>
              <w:t xml:space="preserve"> земельных участков для временного размещения</w:t>
            </w:r>
          </w:p>
        </w:tc>
      </w:tr>
      <w:tr w:rsidR="009F72E2" w:rsidRPr="00EB1675" w:rsidTr="00941AF9">
        <w:trPr>
          <w:trHeight w:val="131"/>
        </w:trPr>
        <w:tc>
          <w:tcPr>
            <w:tcW w:w="2144" w:type="pct"/>
            <w:vAlign w:val="center"/>
          </w:tcPr>
          <w:p w:rsidR="002E6085" w:rsidRPr="00EB1675" w:rsidRDefault="002E6085" w:rsidP="004D7FA9">
            <w:pPr>
              <w:tabs>
                <w:tab w:val="left" w:pos="1134"/>
              </w:tabs>
              <w:suppressAutoHyphens/>
              <w:jc w:val="center"/>
              <w:rPr>
                <w:sz w:val="24"/>
                <w:szCs w:val="24"/>
              </w:rPr>
            </w:pPr>
            <w:r w:rsidRPr="00EB1675">
              <w:rPr>
                <w:sz w:val="24"/>
                <w:szCs w:val="24"/>
              </w:rPr>
              <w:t>2014</w:t>
            </w:r>
          </w:p>
        </w:tc>
        <w:tc>
          <w:tcPr>
            <w:tcW w:w="2856" w:type="pct"/>
            <w:vAlign w:val="center"/>
          </w:tcPr>
          <w:p w:rsidR="002E6085" w:rsidRPr="00EB1675" w:rsidRDefault="002E6085" w:rsidP="004D7FA9">
            <w:pPr>
              <w:tabs>
                <w:tab w:val="left" w:pos="1134"/>
              </w:tabs>
              <w:suppressAutoHyphens/>
              <w:ind w:hanging="38"/>
              <w:jc w:val="center"/>
              <w:rPr>
                <w:sz w:val="24"/>
                <w:szCs w:val="24"/>
              </w:rPr>
            </w:pPr>
            <w:r w:rsidRPr="00EB1675">
              <w:rPr>
                <w:sz w:val="24"/>
                <w:szCs w:val="24"/>
              </w:rPr>
              <w:t>36</w:t>
            </w:r>
          </w:p>
        </w:tc>
      </w:tr>
      <w:tr w:rsidR="009F72E2" w:rsidRPr="00EB1675" w:rsidTr="00941AF9">
        <w:trPr>
          <w:trHeight w:val="292"/>
        </w:trPr>
        <w:tc>
          <w:tcPr>
            <w:tcW w:w="2144" w:type="pct"/>
            <w:vAlign w:val="center"/>
          </w:tcPr>
          <w:p w:rsidR="002E6085" w:rsidRPr="00EB1675" w:rsidRDefault="002E6085" w:rsidP="004D7FA9">
            <w:pPr>
              <w:tabs>
                <w:tab w:val="left" w:pos="1134"/>
              </w:tabs>
              <w:suppressAutoHyphens/>
              <w:jc w:val="center"/>
              <w:rPr>
                <w:sz w:val="24"/>
                <w:szCs w:val="24"/>
              </w:rPr>
            </w:pPr>
            <w:r w:rsidRPr="00EB1675">
              <w:rPr>
                <w:sz w:val="24"/>
                <w:szCs w:val="24"/>
              </w:rPr>
              <w:t>2015</w:t>
            </w:r>
          </w:p>
        </w:tc>
        <w:tc>
          <w:tcPr>
            <w:tcW w:w="2856" w:type="pct"/>
            <w:vAlign w:val="center"/>
          </w:tcPr>
          <w:p w:rsidR="002E6085" w:rsidRPr="00EB1675" w:rsidRDefault="002E6085" w:rsidP="004D7FA9">
            <w:pPr>
              <w:tabs>
                <w:tab w:val="left" w:pos="1134"/>
              </w:tabs>
              <w:suppressAutoHyphens/>
              <w:ind w:hanging="38"/>
              <w:jc w:val="center"/>
              <w:rPr>
                <w:sz w:val="24"/>
                <w:szCs w:val="24"/>
              </w:rPr>
            </w:pPr>
            <w:r w:rsidRPr="00EB1675">
              <w:rPr>
                <w:sz w:val="24"/>
                <w:szCs w:val="24"/>
              </w:rPr>
              <w:t>7</w:t>
            </w:r>
          </w:p>
        </w:tc>
      </w:tr>
    </w:tbl>
    <w:p w:rsidR="00005F4C" w:rsidRPr="00EB1675" w:rsidRDefault="00005F4C" w:rsidP="00FA3C4B">
      <w:pPr>
        <w:tabs>
          <w:tab w:val="left" w:pos="1134"/>
        </w:tabs>
        <w:suppressAutoHyphens/>
        <w:ind w:firstLine="709"/>
        <w:jc w:val="both"/>
        <w:rPr>
          <w:sz w:val="24"/>
          <w:szCs w:val="24"/>
        </w:rPr>
      </w:pPr>
    </w:p>
    <w:p w:rsidR="002E6085" w:rsidRPr="00EB1675" w:rsidRDefault="002E6085" w:rsidP="00FA3C4B">
      <w:pPr>
        <w:tabs>
          <w:tab w:val="left" w:pos="1134"/>
        </w:tabs>
        <w:suppressAutoHyphens/>
        <w:ind w:firstLine="709"/>
        <w:jc w:val="both"/>
        <w:rPr>
          <w:sz w:val="24"/>
          <w:szCs w:val="24"/>
        </w:rPr>
      </w:pPr>
      <w:r w:rsidRPr="00EB1675">
        <w:rPr>
          <w:sz w:val="24"/>
          <w:szCs w:val="24"/>
        </w:rPr>
        <w:t xml:space="preserve">Предоставление земельных участков для строительства на территории </w:t>
      </w:r>
      <w:r w:rsidR="0023114E" w:rsidRPr="00EB1675">
        <w:rPr>
          <w:sz w:val="24"/>
          <w:szCs w:val="24"/>
        </w:rPr>
        <w:t>МГО</w:t>
      </w:r>
      <w:r w:rsidRPr="00EB1675">
        <w:rPr>
          <w:sz w:val="24"/>
          <w:szCs w:val="24"/>
        </w:rPr>
        <w:t xml:space="preserve"> осуществляется на основании Земельного кодекса Российской Федерации.</w:t>
      </w: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7"/>
        <w:gridCol w:w="5461"/>
      </w:tblGrid>
      <w:tr w:rsidR="009F72E2" w:rsidRPr="00EB1675" w:rsidTr="00FA3C4B">
        <w:trPr>
          <w:trHeight w:val="257"/>
        </w:trPr>
        <w:tc>
          <w:tcPr>
            <w:tcW w:w="2125" w:type="pct"/>
            <w:vAlign w:val="center"/>
          </w:tcPr>
          <w:p w:rsidR="002E6085" w:rsidRPr="00EB1675" w:rsidRDefault="002E6085" w:rsidP="002E6085">
            <w:pPr>
              <w:tabs>
                <w:tab w:val="left" w:pos="1134"/>
              </w:tabs>
              <w:ind w:firstLine="709"/>
              <w:jc w:val="center"/>
              <w:rPr>
                <w:sz w:val="24"/>
                <w:szCs w:val="24"/>
              </w:rPr>
            </w:pPr>
            <w:r w:rsidRPr="00EB1675">
              <w:rPr>
                <w:sz w:val="24"/>
                <w:szCs w:val="24"/>
              </w:rPr>
              <w:t>Год</w:t>
            </w:r>
          </w:p>
        </w:tc>
        <w:tc>
          <w:tcPr>
            <w:tcW w:w="2875" w:type="pct"/>
            <w:vAlign w:val="center"/>
          </w:tcPr>
          <w:p w:rsidR="002E6085" w:rsidRPr="00EB1675" w:rsidRDefault="005B1D77" w:rsidP="002E6085">
            <w:pPr>
              <w:tabs>
                <w:tab w:val="left" w:pos="1134"/>
              </w:tabs>
              <w:ind w:firstLine="709"/>
              <w:jc w:val="center"/>
              <w:rPr>
                <w:sz w:val="24"/>
                <w:szCs w:val="24"/>
              </w:rPr>
            </w:pPr>
            <w:r w:rsidRPr="00EB1675">
              <w:rPr>
                <w:sz w:val="24"/>
                <w:szCs w:val="24"/>
              </w:rPr>
              <w:t xml:space="preserve">Количество </w:t>
            </w:r>
            <w:r w:rsidR="002E6085" w:rsidRPr="00EB1675">
              <w:rPr>
                <w:sz w:val="24"/>
                <w:szCs w:val="24"/>
              </w:rPr>
              <w:t>земельных участков для строительства</w:t>
            </w:r>
          </w:p>
        </w:tc>
      </w:tr>
      <w:tr w:rsidR="009F72E2" w:rsidRPr="00EB1675" w:rsidTr="00FA3C4B">
        <w:trPr>
          <w:trHeight w:val="125"/>
        </w:trPr>
        <w:tc>
          <w:tcPr>
            <w:tcW w:w="2125" w:type="pct"/>
            <w:vAlign w:val="center"/>
          </w:tcPr>
          <w:p w:rsidR="002E6085" w:rsidRPr="00EB1675" w:rsidRDefault="002E6085" w:rsidP="002E6085">
            <w:pPr>
              <w:tabs>
                <w:tab w:val="left" w:pos="1134"/>
              </w:tabs>
              <w:ind w:firstLine="709"/>
              <w:jc w:val="center"/>
              <w:rPr>
                <w:sz w:val="24"/>
                <w:szCs w:val="24"/>
              </w:rPr>
            </w:pPr>
            <w:r w:rsidRPr="00EB1675">
              <w:rPr>
                <w:sz w:val="24"/>
                <w:szCs w:val="24"/>
              </w:rPr>
              <w:t>2014</w:t>
            </w:r>
          </w:p>
        </w:tc>
        <w:tc>
          <w:tcPr>
            <w:tcW w:w="2875" w:type="pct"/>
            <w:vAlign w:val="center"/>
          </w:tcPr>
          <w:p w:rsidR="002E6085" w:rsidRPr="00EB1675" w:rsidRDefault="002E6085" w:rsidP="002E6085">
            <w:pPr>
              <w:tabs>
                <w:tab w:val="left" w:pos="1134"/>
              </w:tabs>
              <w:ind w:firstLine="709"/>
              <w:jc w:val="center"/>
              <w:rPr>
                <w:sz w:val="24"/>
                <w:szCs w:val="24"/>
              </w:rPr>
            </w:pPr>
            <w:r w:rsidRPr="00EB1675">
              <w:rPr>
                <w:sz w:val="24"/>
                <w:szCs w:val="24"/>
              </w:rPr>
              <w:t>68</w:t>
            </w:r>
          </w:p>
        </w:tc>
      </w:tr>
      <w:tr w:rsidR="009F72E2" w:rsidRPr="00EB1675" w:rsidTr="00FA3C4B">
        <w:trPr>
          <w:trHeight w:val="125"/>
        </w:trPr>
        <w:tc>
          <w:tcPr>
            <w:tcW w:w="2125" w:type="pct"/>
            <w:vAlign w:val="center"/>
          </w:tcPr>
          <w:p w:rsidR="002E6085" w:rsidRPr="00EB1675" w:rsidRDefault="002E6085" w:rsidP="002E6085">
            <w:pPr>
              <w:tabs>
                <w:tab w:val="left" w:pos="1134"/>
              </w:tabs>
              <w:ind w:firstLine="709"/>
              <w:jc w:val="center"/>
              <w:rPr>
                <w:sz w:val="24"/>
                <w:szCs w:val="24"/>
              </w:rPr>
            </w:pPr>
            <w:r w:rsidRPr="00EB1675">
              <w:rPr>
                <w:sz w:val="24"/>
                <w:szCs w:val="24"/>
              </w:rPr>
              <w:t>2015</w:t>
            </w:r>
          </w:p>
        </w:tc>
        <w:tc>
          <w:tcPr>
            <w:tcW w:w="2875" w:type="pct"/>
            <w:vAlign w:val="center"/>
          </w:tcPr>
          <w:p w:rsidR="002E6085" w:rsidRPr="00EB1675" w:rsidRDefault="002E6085" w:rsidP="002E6085">
            <w:pPr>
              <w:tabs>
                <w:tab w:val="left" w:pos="1134"/>
              </w:tabs>
              <w:ind w:firstLine="709"/>
              <w:jc w:val="center"/>
              <w:rPr>
                <w:sz w:val="24"/>
                <w:szCs w:val="24"/>
              </w:rPr>
            </w:pPr>
            <w:r w:rsidRPr="00EB1675">
              <w:rPr>
                <w:sz w:val="24"/>
                <w:szCs w:val="24"/>
              </w:rPr>
              <w:t>30</w:t>
            </w:r>
          </w:p>
        </w:tc>
      </w:tr>
    </w:tbl>
    <w:p w:rsidR="00FA3C4B" w:rsidRPr="00EB1675" w:rsidRDefault="00FA3C4B" w:rsidP="002E6085">
      <w:pPr>
        <w:tabs>
          <w:tab w:val="left" w:pos="1134"/>
        </w:tabs>
        <w:suppressAutoHyphens/>
        <w:ind w:firstLine="709"/>
        <w:jc w:val="both"/>
        <w:rPr>
          <w:sz w:val="24"/>
          <w:szCs w:val="24"/>
        </w:rPr>
      </w:pPr>
    </w:p>
    <w:p w:rsidR="002E6085" w:rsidRPr="00EB1675" w:rsidRDefault="002E6085" w:rsidP="002E6085">
      <w:pPr>
        <w:tabs>
          <w:tab w:val="left" w:pos="1134"/>
        </w:tabs>
        <w:suppressAutoHyphens/>
        <w:ind w:firstLine="709"/>
        <w:jc w:val="both"/>
        <w:rPr>
          <w:sz w:val="24"/>
          <w:szCs w:val="24"/>
        </w:rPr>
      </w:pPr>
      <w:r w:rsidRPr="00EB1675">
        <w:rPr>
          <w:sz w:val="24"/>
          <w:szCs w:val="24"/>
        </w:rPr>
        <w:t xml:space="preserve">Снижение динамики предоставления земельных участков для строительства в аренду обусловлено существенными изменениями в Земельный кодекс РФ, вступившими в силу  01.03.2015г., которыми был изменен порядок предоставления земельных участков без торгов. </w:t>
      </w:r>
    </w:p>
    <w:p w:rsidR="002E6085" w:rsidRPr="00EB1675" w:rsidRDefault="002E6085" w:rsidP="002E6085">
      <w:pPr>
        <w:tabs>
          <w:tab w:val="left" w:pos="1134"/>
        </w:tabs>
        <w:suppressAutoHyphens/>
        <w:ind w:firstLine="709"/>
        <w:jc w:val="both"/>
        <w:rPr>
          <w:sz w:val="24"/>
          <w:szCs w:val="24"/>
        </w:rPr>
      </w:pPr>
      <w:r w:rsidRPr="00EB1675">
        <w:rPr>
          <w:sz w:val="24"/>
          <w:szCs w:val="24"/>
        </w:rPr>
        <w:t>Кроме того действующим законодательством был упрощен порядок предоставления земельных участков для размещения линейных объектов, подъездных путей, благоустройства территории путем выдачи разрешения на использования земельного участка.</w:t>
      </w:r>
    </w:p>
    <w:p w:rsidR="002E6085" w:rsidRPr="00EB1675" w:rsidRDefault="002E6085" w:rsidP="002E6085">
      <w:pPr>
        <w:tabs>
          <w:tab w:val="left" w:pos="1134"/>
        </w:tabs>
        <w:suppressAutoHyphens/>
        <w:ind w:firstLine="709"/>
        <w:jc w:val="both"/>
        <w:rPr>
          <w:sz w:val="24"/>
          <w:szCs w:val="24"/>
        </w:rPr>
      </w:pPr>
      <w:r w:rsidRPr="00EB1675">
        <w:rPr>
          <w:sz w:val="24"/>
          <w:szCs w:val="24"/>
        </w:rPr>
        <w:t>В 2015 г. предоставлено разрешений на использование земельных участков – 79.</w:t>
      </w:r>
    </w:p>
    <w:p w:rsidR="002E6085" w:rsidRPr="00EB1675" w:rsidRDefault="002E6085" w:rsidP="00FA3C4B">
      <w:pPr>
        <w:tabs>
          <w:tab w:val="left" w:pos="1134"/>
        </w:tabs>
        <w:suppressAutoHyphens/>
        <w:ind w:firstLine="709"/>
        <w:jc w:val="both"/>
        <w:rPr>
          <w:sz w:val="24"/>
          <w:szCs w:val="24"/>
        </w:rPr>
      </w:pPr>
      <w:r w:rsidRPr="00EB1675">
        <w:rPr>
          <w:sz w:val="24"/>
          <w:szCs w:val="24"/>
        </w:rPr>
        <w:t xml:space="preserve">Предоставлено юридическим лицам и индивидуальным предпринимателям в </w:t>
      </w:r>
      <w:r w:rsidRPr="00EB1675">
        <w:rPr>
          <w:sz w:val="24"/>
          <w:szCs w:val="24"/>
        </w:rPr>
        <w:lastRenderedPageBreak/>
        <w:t xml:space="preserve">аренду без торгов для предпринимательской деятельности: </w:t>
      </w:r>
    </w:p>
    <w:p w:rsidR="00FA0BA6" w:rsidRPr="00EB1675" w:rsidRDefault="00FA0BA6" w:rsidP="00FA3C4B">
      <w:pPr>
        <w:tabs>
          <w:tab w:val="left" w:pos="1134"/>
        </w:tabs>
        <w:suppressAutoHyphens/>
        <w:ind w:left="709"/>
        <w:jc w:val="both"/>
        <w:rPr>
          <w:sz w:val="24"/>
          <w:szCs w:val="24"/>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9"/>
        <w:gridCol w:w="6519"/>
      </w:tblGrid>
      <w:tr w:rsidR="009F72E2" w:rsidRPr="00EB1675" w:rsidTr="005B1D77">
        <w:trPr>
          <w:trHeight w:val="257"/>
        </w:trPr>
        <w:tc>
          <w:tcPr>
            <w:tcW w:w="1568" w:type="pct"/>
            <w:vAlign w:val="center"/>
          </w:tcPr>
          <w:p w:rsidR="002E6085" w:rsidRPr="00EB1675" w:rsidRDefault="002E6085" w:rsidP="003E5AB8">
            <w:pPr>
              <w:tabs>
                <w:tab w:val="left" w:pos="1134"/>
              </w:tabs>
              <w:jc w:val="center"/>
              <w:rPr>
                <w:sz w:val="24"/>
                <w:szCs w:val="24"/>
              </w:rPr>
            </w:pPr>
            <w:r w:rsidRPr="00EB1675">
              <w:rPr>
                <w:sz w:val="24"/>
                <w:szCs w:val="24"/>
              </w:rPr>
              <w:t>Год</w:t>
            </w:r>
          </w:p>
        </w:tc>
        <w:tc>
          <w:tcPr>
            <w:tcW w:w="3432" w:type="pct"/>
            <w:vAlign w:val="center"/>
          </w:tcPr>
          <w:p w:rsidR="002E6085" w:rsidRPr="00EB1675" w:rsidRDefault="005B1D77" w:rsidP="003E5AB8">
            <w:pPr>
              <w:tabs>
                <w:tab w:val="left" w:pos="1134"/>
              </w:tabs>
              <w:ind w:firstLine="32"/>
              <w:jc w:val="center"/>
              <w:rPr>
                <w:sz w:val="24"/>
                <w:szCs w:val="24"/>
              </w:rPr>
            </w:pPr>
            <w:r w:rsidRPr="00EB1675">
              <w:rPr>
                <w:sz w:val="24"/>
                <w:szCs w:val="24"/>
              </w:rPr>
              <w:t xml:space="preserve">Количество </w:t>
            </w:r>
            <w:r w:rsidR="002E6085" w:rsidRPr="00EB1675">
              <w:rPr>
                <w:sz w:val="24"/>
                <w:szCs w:val="24"/>
              </w:rPr>
              <w:t>земельных участков без торгов</w:t>
            </w:r>
          </w:p>
        </w:tc>
      </w:tr>
      <w:tr w:rsidR="009F72E2" w:rsidRPr="00EB1675" w:rsidTr="005B1D77">
        <w:trPr>
          <w:trHeight w:val="125"/>
        </w:trPr>
        <w:tc>
          <w:tcPr>
            <w:tcW w:w="1568" w:type="pct"/>
            <w:vAlign w:val="center"/>
          </w:tcPr>
          <w:p w:rsidR="002E6085" w:rsidRPr="00EB1675" w:rsidRDefault="002E6085" w:rsidP="003E5AB8">
            <w:pPr>
              <w:tabs>
                <w:tab w:val="left" w:pos="1134"/>
              </w:tabs>
              <w:jc w:val="center"/>
              <w:rPr>
                <w:sz w:val="24"/>
                <w:szCs w:val="24"/>
              </w:rPr>
            </w:pPr>
            <w:r w:rsidRPr="00EB1675">
              <w:rPr>
                <w:sz w:val="24"/>
                <w:szCs w:val="24"/>
              </w:rPr>
              <w:t>2014</w:t>
            </w:r>
          </w:p>
        </w:tc>
        <w:tc>
          <w:tcPr>
            <w:tcW w:w="3432" w:type="pct"/>
            <w:vAlign w:val="center"/>
          </w:tcPr>
          <w:p w:rsidR="002E6085" w:rsidRPr="00EB1675" w:rsidRDefault="002E6085" w:rsidP="003E5AB8">
            <w:pPr>
              <w:tabs>
                <w:tab w:val="left" w:pos="1134"/>
              </w:tabs>
              <w:ind w:firstLine="32"/>
              <w:jc w:val="center"/>
              <w:rPr>
                <w:sz w:val="24"/>
                <w:szCs w:val="24"/>
              </w:rPr>
            </w:pPr>
            <w:r w:rsidRPr="00EB1675">
              <w:rPr>
                <w:sz w:val="24"/>
                <w:szCs w:val="24"/>
              </w:rPr>
              <w:t>138</w:t>
            </w:r>
          </w:p>
        </w:tc>
      </w:tr>
      <w:tr w:rsidR="009F72E2" w:rsidRPr="00EB1675" w:rsidTr="005B1D77">
        <w:trPr>
          <w:trHeight w:val="125"/>
        </w:trPr>
        <w:tc>
          <w:tcPr>
            <w:tcW w:w="1568" w:type="pct"/>
            <w:vAlign w:val="center"/>
          </w:tcPr>
          <w:p w:rsidR="002E6085" w:rsidRPr="00EB1675" w:rsidRDefault="002E6085" w:rsidP="003E5AB8">
            <w:pPr>
              <w:tabs>
                <w:tab w:val="left" w:pos="1134"/>
              </w:tabs>
              <w:jc w:val="center"/>
              <w:rPr>
                <w:sz w:val="24"/>
                <w:szCs w:val="24"/>
              </w:rPr>
            </w:pPr>
            <w:r w:rsidRPr="00EB1675">
              <w:rPr>
                <w:sz w:val="24"/>
                <w:szCs w:val="24"/>
              </w:rPr>
              <w:t>2015</w:t>
            </w:r>
          </w:p>
        </w:tc>
        <w:tc>
          <w:tcPr>
            <w:tcW w:w="3432" w:type="pct"/>
            <w:vAlign w:val="center"/>
          </w:tcPr>
          <w:p w:rsidR="002E6085" w:rsidRPr="00EB1675" w:rsidRDefault="002E6085" w:rsidP="003E5AB8">
            <w:pPr>
              <w:tabs>
                <w:tab w:val="left" w:pos="1134"/>
              </w:tabs>
              <w:ind w:firstLine="32"/>
              <w:jc w:val="center"/>
              <w:rPr>
                <w:sz w:val="24"/>
                <w:szCs w:val="24"/>
              </w:rPr>
            </w:pPr>
            <w:r w:rsidRPr="00EB1675">
              <w:rPr>
                <w:sz w:val="24"/>
                <w:szCs w:val="24"/>
              </w:rPr>
              <w:t>46</w:t>
            </w:r>
          </w:p>
        </w:tc>
      </w:tr>
    </w:tbl>
    <w:p w:rsidR="002E6085" w:rsidRPr="00EB1675" w:rsidRDefault="002E6085" w:rsidP="002E6085">
      <w:pPr>
        <w:tabs>
          <w:tab w:val="left" w:pos="1134"/>
        </w:tabs>
        <w:suppressAutoHyphens/>
        <w:ind w:firstLine="709"/>
        <w:jc w:val="both"/>
        <w:rPr>
          <w:sz w:val="24"/>
          <w:szCs w:val="24"/>
        </w:rPr>
      </w:pPr>
    </w:p>
    <w:p w:rsidR="002E6085" w:rsidRPr="00EB1675" w:rsidRDefault="002E6085" w:rsidP="00FA3C4B">
      <w:pPr>
        <w:tabs>
          <w:tab w:val="left" w:pos="1134"/>
        </w:tabs>
        <w:suppressAutoHyphens/>
        <w:ind w:left="709"/>
        <w:jc w:val="both"/>
        <w:rPr>
          <w:sz w:val="24"/>
          <w:szCs w:val="24"/>
        </w:rPr>
      </w:pPr>
      <w:r w:rsidRPr="00EB1675">
        <w:rPr>
          <w:sz w:val="24"/>
          <w:szCs w:val="24"/>
        </w:rPr>
        <w:t>Предоставлено в собственность через аукцион</w:t>
      </w:r>
      <w:r w:rsidR="00A933E4" w:rsidRPr="00EB1675">
        <w:rPr>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8"/>
        <w:gridCol w:w="2686"/>
        <w:gridCol w:w="2761"/>
      </w:tblGrid>
      <w:tr w:rsidR="009F72E2" w:rsidRPr="00EB1675" w:rsidTr="00925194">
        <w:tc>
          <w:tcPr>
            <w:tcW w:w="4158" w:type="dxa"/>
            <w:shd w:val="clear" w:color="auto" w:fill="auto"/>
          </w:tcPr>
          <w:p w:rsidR="002E6085" w:rsidRPr="00EB1675" w:rsidRDefault="002E6085" w:rsidP="002E6085">
            <w:pPr>
              <w:tabs>
                <w:tab w:val="left" w:pos="1134"/>
              </w:tabs>
              <w:ind w:firstLine="709"/>
              <w:jc w:val="both"/>
              <w:rPr>
                <w:sz w:val="24"/>
                <w:szCs w:val="24"/>
              </w:rPr>
            </w:pPr>
          </w:p>
        </w:tc>
        <w:tc>
          <w:tcPr>
            <w:tcW w:w="2686" w:type="dxa"/>
            <w:shd w:val="clear" w:color="auto" w:fill="auto"/>
          </w:tcPr>
          <w:p w:rsidR="002E6085" w:rsidRPr="00EB1675" w:rsidRDefault="002E6085" w:rsidP="002E6085">
            <w:pPr>
              <w:tabs>
                <w:tab w:val="left" w:pos="1134"/>
              </w:tabs>
              <w:ind w:firstLine="34"/>
              <w:jc w:val="center"/>
              <w:rPr>
                <w:sz w:val="24"/>
                <w:szCs w:val="24"/>
              </w:rPr>
            </w:pPr>
            <w:r w:rsidRPr="00EB1675">
              <w:rPr>
                <w:sz w:val="24"/>
                <w:szCs w:val="24"/>
              </w:rPr>
              <w:t>2014 год</w:t>
            </w:r>
          </w:p>
        </w:tc>
        <w:tc>
          <w:tcPr>
            <w:tcW w:w="2761" w:type="dxa"/>
            <w:shd w:val="clear" w:color="auto" w:fill="auto"/>
          </w:tcPr>
          <w:p w:rsidR="002E6085" w:rsidRPr="00EB1675" w:rsidRDefault="002E6085" w:rsidP="002E6085">
            <w:pPr>
              <w:tabs>
                <w:tab w:val="left" w:pos="1134"/>
              </w:tabs>
              <w:ind w:firstLine="34"/>
              <w:jc w:val="center"/>
              <w:rPr>
                <w:sz w:val="24"/>
                <w:szCs w:val="24"/>
              </w:rPr>
            </w:pPr>
            <w:r w:rsidRPr="00EB1675">
              <w:rPr>
                <w:sz w:val="24"/>
                <w:szCs w:val="24"/>
              </w:rPr>
              <w:t>2015 год</w:t>
            </w:r>
          </w:p>
        </w:tc>
      </w:tr>
      <w:tr w:rsidR="009F72E2" w:rsidRPr="00EB1675" w:rsidTr="00925194">
        <w:trPr>
          <w:trHeight w:val="501"/>
        </w:trPr>
        <w:tc>
          <w:tcPr>
            <w:tcW w:w="4158" w:type="dxa"/>
            <w:shd w:val="clear" w:color="auto" w:fill="auto"/>
          </w:tcPr>
          <w:p w:rsidR="002E6085" w:rsidRPr="00EB1675" w:rsidRDefault="002E6085" w:rsidP="002E6085">
            <w:pPr>
              <w:tabs>
                <w:tab w:val="left" w:pos="1134"/>
              </w:tabs>
              <w:ind w:firstLine="34"/>
              <w:jc w:val="both"/>
              <w:rPr>
                <w:sz w:val="24"/>
                <w:szCs w:val="24"/>
              </w:rPr>
            </w:pPr>
            <w:r w:rsidRPr="00EB1675">
              <w:rPr>
                <w:sz w:val="24"/>
                <w:szCs w:val="24"/>
              </w:rPr>
              <w:t xml:space="preserve">Количество земельных участков, предоставленных в собственность </w:t>
            </w:r>
          </w:p>
        </w:tc>
        <w:tc>
          <w:tcPr>
            <w:tcW w:w="2686" w:type="dxa"/>
            <w:shd w:val="clear" w:color="auto" w:fill="auto"/>
            <w:vAlign w:val="center"/>
          </w:tcPr>
          <w:p w:rsidR="002E6085" w:rsidRPr="00EB1675" w:rsidRDefault="002E6085" w:rsidP="00A933E4">
            <w:pPr>
              <w:jc w:val="center"/>
              <w:rPr>
                <w:sz w:val="24"/>
                <w:szCs w:val="24"/>
              </w:rPr>
            </w:pPr>
            <w:r w:rsidRPr="00EB1675">
              <w:rPr>
                <w:sz w:val="24"/>
                <w:szCs w:val="24"/>
              </w:rPr>
              <w:t>3</w:t>
            </w:r>
          </w:p>
        </w:tc>
        <w:tc>
          <w:tcPr>
            <w:tcW w:w="2761" w:type="dxa"/>
            <w:shd w:val="clear" w:color="auto" w:fill="auto"/>
            <w:vAlign w:val="center"/>
          </w:tcPr>
          <w:p w:rsidR="002E6085" w:rsidRPr="00EB1675" w:rsidRDefault="002E6085" w:rsidP="00A933E4">
            <w:pPr>
              <w:tabs>
                <w:tab w:val="left" w:pos="1134"/>
              </w:tabs>
              <w:ind w:firstLine="34"/>
              <w:jc w:val="center"/>
              <w:rPr>
                <w:sz w:val="24"/>
                <w:szCs w:val="24"/>
              </w:rPr>
            </w:pPr>
            <w:r w:rsidRPr="00EB1675">
              <w:rPr>
                <w:sz w:val="24"/>
                <w:szCs w:val="24"/>
              </w:rPr>
              <w:t>2</w:t>
            </w:r>
          </w:p>
        </w:tc>
      </w:tr>
      <w:tr w:rsidR="009F72E2" w:rsidRPr="00EB1675" w:rsidTr="00925194">
        <w:tblPrEx>
          <w:tblLook w:val="0000"/>
        </w:tblPrEx>
        <w:trPr>
          <w:trHeight w:val="540"/>
        </w:trPr>
        <w:tc>
          <w:tcPr>
            <w:tcW w:w="4158" w:type="dxa"/>
          </w:tcPr>
          <w:p w:rsidR="002E6085" w:rsidRPr="00EB1675" w:rsidRDefault="002E6085" w:rsidP="002E6085">
            <w:pPr>
              <w:tabs>
                <w:tab w:val="left" w:pos="1134"/>
              </w:tabs>
              <w:ind w:firstLine="34"/>
              <w:jc w:val="both"/>
              <w:rPr>
                <w:sz w:val="24"/>
                <w:szCs w:val="24"/>
              </w:rPr>
            </w:pPr>
            <w:r w:rsidRPr="00EB1675">
              <w:rPr>
                <w:sz w:val="24"/>
                <w:szCs w:val="24"/>
              </w:rPr>
              <w:t xml:space="preserve">Сумма </w:t>
            </w:r>
          </w:p>
        </w:tc>
        <w:tc>
          <w:tcPr>
            <w:tcW w:w="2686" w:type="dxa"/>
            <w:vAlign w:val="center"/>
          </w:tcPr>
          <w:p w:rsidR="002E6085" w:rsidRPr="00EB1675" w:rsidRDefault="002E6085" w:rsidP="00A933E4">
            <w:pPr>
              <w:jc w:val="center"/>
              <w:rPr>
                <w:sz w:val="24"/>
                <w:szCs w:val="24"/>
              </w:rPr>
            </w:pPr>
            <w:r w:rsidRPr="00EB1675">
              <w:rPr>
                <w:bCs/>
                <w:sz w:val="24"/>
                <w:szCs w:val="24"/>
              </w:rPr>
              <w:t>1</w:t>
            </w:r>
            <w:r w:rsidR="00A933E4" w:rsidRPr="00EB1675">
              <w:rPr>
                <w:bCs/>
                <w:sz w:val="24"/>
                <w:szCs w:val="24"/>
              </w:rPr>
              <w:t> </w:t>
            </w:r>
            <w:r w:rsidRPr="00EB1675">
              <w:rPr>
                <w:bCs/>
                <w:sz w:val="24"/>
                <w:szCs w:val="24"/>
              </w:rPr>
              <w:t>6</w:t>
            </w:r>
            <w:r w:rsidR="00A933E4" w:rsidRPr="00EB1675">
              <w:rPr>
                <w:bCs/>
                <w:sz w:val="24"/>
                <w:szCs w:val="24"/>
              </w:rPr>
              <w:t xml:space="preserve">00,0тыс. </w:t>
            </w:r>
            <w:r w:rsidRPr="00EB1675">
              <w:rPr>
                <w:bCs/>
                <w:sz w:val="24"/>
                <w:szCs w:val="24"/>
              </w:rPr>
              <w:t>руб.</w:t>
            </w:r>
          </w:p>
        </w:tc>
        <w:tc>
          <w:tcPr>
            <w:tcW w:w="2761" w:type="dxa"/>
            <w:vAlign w:val="center"/>
          </w:tcPr>
          <w:p w:rsidR="002E6085" w:rsidRPr="00EB1675" w:rsidRDefault="002E6085" w:rsidP="00A933E4">
            <w:pPr>
              <w:tabs>
                <w:tab w:val="left" w:pos="1134"/>
              </w:tabs>
              <w:ind w:firstLine="34"/>
              <w:jc w:val="center"/>
              <w:rPr>
                <w:sz w:val="24"/>
                <w:szCs w:val="24"/>
              </w:rPr>
            </w:pPr>
            <w:r w:rsidRPr="00EB1675">
              <w:rPr>
                <w:sz w:val="24"/>
                <w:szCs w:val="24"/>
              </w:rPr>
              <w:t>794</w:t>
            </w:r>
            <w:r w:rsidR="00A933E4" w:rsidRPr="00EB1675">
              <w:rPr>
                <w:sz w:val="24"/>
                <w:szCs w:val="24"/>
              </w:rPr>
              <w:t>,</w:t>
            </w:r>
            <w:r w:rsidRPr="00EB1675">
              <w:rPr>
                <w:sz w:val="24"/>
                <w:szCs w:val="24"/>
              </w:rPr>
              <w:t>0</w:t>
            </w:r>
            <w:r w:rsidR="00A933E4" w:rsidRPr="00EB1675">
              <w:rPr>
                <w:sz w:val="24"/>
                <w:szCs w:val="24"/>
              </w:rPr>
              <w:t xml:space="preserve"> тыс. </w:t>
            </w:r>
            <w:r w:rsidRPr="00EB1675">
              <w:rPr>
                <w:bCs/>
                <w:sz w:val="24"/>
                <w:szCs w:val="24"/>
              </w:rPr>
              <w:t>руб.</w:t>
            </w:r>
          </w:p>
        </w:tc>
      </w:tr>
    </w:tbl>
    <w:p w:rsidR="002E6085" w:rsidRPr="00EB1675" w:rsidRDefault="002E6085" w:rsidP="002E6085">
      <w:pPr>
        <w:tabs>
          <w:tab w:val="left" w:pos="1134"/>
        </w:tabs>
        <w:suppressAutoHyphens/>
        <w:ind w:firstLine="709"/>
        <w:jc w:val="both"/>
        <w:rPr>
          <w:sz w:val="24"/>
          <w:szCs w:val="24"/>
        </w:rPr>
      </w:pPr>
    </w:p>
    <w:p w:rsidR="002E6085" w:rsidRPr="00EB1675" w:rsidRDefault="002E6085" w:rsidP="00A933E4">
      <w:pPr>
        <w:tabs>
          <w:tab w:val="left" w:pos="1134"/>
        </w:tabs>
        <w:suppressAutoHyphens/>
        <w:ind w:left="709"/>
        <w:jc w:val="both"/>
        <w:rPr>
          <w:sz w:val="24"/>
          <w:szCs w:val="24"/>
        </w:rPr>
      </w:pPr>
      <w:r w:rsidRPr="00EB1675">
        <w:rPr>
          <w:sz w:val="24"/>
          <w:szCs w:val="24"/>
        </w:rPr>
        <w:t>Предоставлено в аренду через аукцион</w:t>
      </w:r>
      <w:r w:rsidR="00A933E4" w:rsidRPr="00EB1675">
        <w:rPr>
          <w:sz w:val="24"/>
          <w:szCs w:val="24"/>
        </w:rPr>
        <w:t>:</w:t>
      </w:r>
    </w:p>
    <w:tbl>
      <w:tblPr>
        <w:tblW w:w="505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0"/>
        <w:gridCol w:w="5566"/>
      </w:tblGrid>
      <w:tr w:rsidR="009F72E2" w:rsidRPr="00EB1675" w:rsidTr="00E31342">
        <w:trPr>
          <w:trHeight w:val="257"/>
        </w:trPr>
        <w:tc>
          <w:tcPr>
            <w:tcW w:w="2124" w:type="pct"/>
            <w:vAlign w:val="center"/>
          </w:tcPr>
          <w:p w:rsidR="002E6085" w:rsidRPr="00EB1675" w:rsidRDefault="002E6085" w:rsidP="00A933E4">
            <w:pPr>
              <w:tabs>
                <w:tab w:val="left" w:pos="1134"/>
              </w:tabs>
              <w:jc w:val="center"/>
              <w:rPr>
                <w:sz w:val="24"/>
                <w:szCs w:val="24"/>
              </w:rPr>
            </w:pPr>
            <w:r w:rsidRPr="00EB1675">
              <w:rPr>
                <w:sz w:val="24"/>
                <w:szCs w:val="24"/>
              </w:rPr>
              <w:t>Год</w:t>
            </w:r>
          </w:p>
        </w:tc>
        <w:tc>
          <w:tcPr>
            <w:tcW w:w="2876" w:type="pct"/>
            <w:vAlign w:val="center"/>
          </w:tcPr>
          <w:p w:rsidR="002E6085" w:rsidRPr="00EB1675" w:rsidRDefault="004820D0" w:rsidP="00A933E4">
            <w:pPr>
              <w:tabs>
                <w:tab w:val="left" w:pos="1134"/>
              </w:tabs>
              <w:jc w:val="center"/>
              <w:rPr>
                <w:sz w:val="24"/>
                <w:szCs w:val="24"/>
              </w:rPr>
            </w:pPr>
            <w:r w:rsidRPr="00EB1675">
              <w:rPr>
                <w:sz w:val="24"/>
                <w:szCs w:val="24"/>
              </w:rPr>
              <w:t xml:space="preserve">Количество </w:t>
            </w:r>
            <w:r w:rsidR="002E6085" w:rsidRPr="00EB1675">
              <w:rPr>
                <w:sz w:val="24"/>
                <w:szCs w:val="24"/>
              </w:rPr>
              <w:t>земельных участков с торгов</w:t>
            </w:r>
          </w:p>
        </w:tc>
      </w:tr>
      <w:tr w:rsidR="009F72E2" w:rsidRPr="00EB1675" w:rsidTr="00E31342">
        <w:trPr>
          <w:trHeight w:val="125"/>
        </w:trPr>
        <w:tc>
          <w:tcPr>
            <w:tcW w:w="2124" w:type="pct"/>
            <w:vAlign w:val="center"/>
          </w:tcPr>
          <w:p w:rsidR="002E6085" w:rsidRPr="00EB1675" w:rsidRDefault="002E6085" w:rsidP="00A933E4">
            <w:pPr>
              <w:tabs>
                <w:tab w:val="left" w:pos="1134"/>
              </w:tabs>
              <w:jc w:val="center"/>
              <w:rPr>
                <w:sz w:val="24"/>
                <w:szCs w:val="24"/>
              </w:rPr>
            </w:pPr>
            <w:r w:rsidRPr="00EB1675">
              <w:rPr>
                <w:sz w:val="24"/>
                <w:szCs w:val="24"/>
              </w:rPr>
              <w:t>2014</w:t>
            </w:r>
          </w:p>
        </w:tc>
        <w:tc>
          <w:tcPr>
            <w:tcW w:w="2876" w:type="pct"/>
            <w:vAlign w:val="center"/>
          </w:tcPr>
          <w:p w:rsidR="002E6085" w:rsidRPr="00EB1675" w:rsidRDefault="002E6085" w:rsidP="00A933E4">
            <w:pPr>
              <w:tabs>
                <w:tab w:val="left" w:pos="1134"/>
              </w:tabs>
              <w:jc w:val="center"/>
              <w:rPr>
                <w:sz w:val="24"/>
                <w:szCs w:val="24"/>
              </w:rPr>
            </w:pPr>
            <w:r w:rsidRPr="00EB1675">
              <w:rPr>
                <w:sz w:val="24"/>
                <w:szCs w:val="24"/>
              </w:rPr>
              <w:t>8</w:t>
            </w:r>
          </w:p>
        </w:tc>
      </w:tr>
      <w:tr w:rsidR="009F72E2" w:rsidRPr="00EB1675" w:rsidTr="00E31342">
        <w:trPr>
          <w:trHeight w:val="125"/>
        </w:trPr>
        <w:tc>
          <w:tcPr>
            <w:tcW w:w="2124" w:type="pct"/>
            <w:vAlign w:val="center"/>
          </w:tcPr>
          <w:p w:rsidR="002E6085" w:rsidRPr="00EB1675" w:rsidRDefault="002E6085" w:rsidP="00A933E4">
            <w:pPr>
              <w:tabs>
                <w:tab w:val="left" w:pos="1134"/>
              </w:tabs>
              <w:jc w:val="center"/>
              <w:rPr>
                <w:sz w:val="24"/>
                <w:szCs w:val="24"/>
              </w:rPr>
            </w:pPr>
            <w:r w:rsidRPr="00EB1675">
              <w:rPr>
                <w:sz w:val="24"/>
                <w:szCs w:val="24"/>
              </w:rPr>
              <w:t>2015</w:t>
            </w:r>
          </w:p>
        </w:tc>
        <w:tc>
          <w:tcPr>
            <w:tcW w:w="2876" w:type="pct"/>
            <w:vAlign w:val="center"/>
          </w:tcPr>
          <w:p w:rsidR="002E6085" w:rsidRPr="00EB1675" w:rsidRDefault="002E6085" w:rsidP="00A933E4">
            <w:pPr>
              <w:tabs>
                <w:tab w:val="left" w:pos="1134"/>
              </w:tabs>
              <w:jc w:val="center"/>
              <w:rPr>
                <w:sz w:val="24"/>
                <w:szCs w:val="24"/>
              </w:rPr>
            </w:pPr>
            <w:r w:rsidRPr="00EB1675">
              <w:rPr>
                <w:sz w:val="24"/>
                <w:szCs w:val="24"/>
              </w:rPr>
              <w:t>10</w:t>
            </w:r>
          </w:p>
        </w:tc>
      </w:tr>
    </w:tbl>
    <w:p w:rsidR="002E6085" w:rsidRPr="00EB1675" w:rsidRDefault="002E6085" w:rsidP="002E6085">
      <w:pPr>
        <w:tabs>
          <w:tab w:val="left" w:pos="1134"/>
        </w:tabs>
        <w:suppressAutoHyphens/>
        <w:ind w:left="709"/>
        <w:jc w:val="both"/>
        <w:rPr>
          <w:sz w:val="24"/>
          <w:szCs w:val="24"/>
        </w:rPr>
      </w:pPr>
    </w:p>
    <w:p w:rsidR="002E6085" w:rsidRPr="00EB1675" w:rsidRDefault="002E6085" w:rsidP="00E31342">
      <w:pPr>
        <w:tabs>
          <w:tab w:val="left" w:pos="1134"/>
        </w:tabs>
        <w:suppressAutoHyphens/>
        <w:ind w:left="709"/>
        <w:jc w:val="both"/>
        <w:rPr>
          <w:sz w:val="24"/>
          <w:szCs w:val="24"/>
        </w:rPr>
      </w:pPr>
      <w:r w:rsidRPr="00EB1675">
        <w:rPr>
          <w:sz w:val="24"/>
          <w:szCs w:val="24"/>
        </w:rPr>
        <w:t>Предоставлено земельных участков в собственность по рыночной стоимости</w:t>
      </w:r>
      <w:r w:rsidR="00E31342" w:rsidRPr="00EB1675">
        <w:rPr>
          <w:sz w:val="24"/>
          <w:szCs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1"/>
        <w:gridCol w:w="2637"/>
        <w:gridCol w:w="2817"/>
      </w:tblGrid>
      <w:tr w:rsidR="009F72E2" w:rsidRPr="00EB1675" w:rsidTr="00925194">
        <w:tc>
          <w:tcPr>
            <w:tcW w:w="4151" w:type="dxa"/>
            <w:shd w:val="clear" w:color="auto" w:fill="auto"/>
          </w:tcPr>
          <w:p w:rsidR="002E6085" w:rsidRPr="00EB1675" w:rsidRDefault="002E6085" w:rsidP="002E6085">
            <w:pPr>
              <w:tabs>
                <w:tab w:val="left" w:pos="1134"/>
              </w:tabs>
              <w:ind w:firstLine="709"/>
              <w:jc w:val="both"/>
              <w:rPr>
                <w:sz w:val="24"/>
                <w:szCs w:val="24"/>
              </w:rPr>
            </w:pPr>
          </w:p>
        </w:tc>
        <w:tc>
          <w:tcPr>
            <w:tcW w:w="2637" w:type="dxa"/>
            <w:shd w:val="clear" w:color="auto" w:fill="auto"/>
          </w:tcPr>
          <w:p w:rsidR="002E6085" w:rsidRPr="00EB1675" w:rsidRDefault="002E6085" w:rsidP="002E6085">
            <w:pPr>
              <w:tabs>
                <w:tab w:val="left" w:pos="1134"/>
              </w:tabs>
              <w:ind w:firstLine="34"/>
              <w:jc w:val="center"/>
              <w:rPr>
                <w:sz w:val="24"/>
                <w:szCs w:val="24"/>
              </w:rPr>
            </w:pPr>
            <w:r w:rsidRPr="00EB1675">
              <w:rPr>
                <w:sz w:val="24"/>
                <w:szCs w:val="24"/>
              </w:rPr>
              <w:t>2014 год</w:t>
            </w:r>
          </w:p>
        </w:tc>
        <w:tc>
          <w:tcPr>
            <w:tcW w:w="2817" w:type="dxa"/>
            <w:shd w:val="clear" w:color="auto" w:fill="auto"/>
          </w:tcPr>
          <w:p w:rsidR="002E6085" w:rsidRPr="00EB1675" w:rsidRDefault="002E6085" w:rsidP="002E6085">
            <w:pPr>
              <w:tabs>
                <w:tab w:val="left" w:pos="1134"/>
              </w:tabs>
              <w:ind w:firstLine="34"/>
              <w:jc w:val="center"/>
              <w:rPr>
                <w:sz w:val="24"/>
                <w:szCs w:val="24"/>
              </w:rPr>
            </w:pPr>
            <w:r w:rsidRPr="00EB1675">
              <w:rPr>
                <w:sz w:val="24"/>
                <w:szCs w:val="24"/>
              </w:rPr>
              <w:t>2015 год</w:t>
            </w:r>
          </w:p>
        </w:tc>
      </w:tr>
      <w:tr w:rsidR="009F72E2" w:rsidRPr="00EB1675" w:rsidTr="00925194">
        <w:trPr>
          <w:trHeight w:val="501"/>
        </w:trPr>
        <w:tc>
          <w:tcPr>
            <w:tcW w:w="4151" w:type="dxa"/>
            <w:shd w:val="clear" w:color="auto" w:fill="auto"/>
          </w:tcPr>
          <w:p w:rsidR="002E6085" w:rsidRPr="00EB1675" w:rsidRDefault="002E6085" w:rsidP="002E6085">
            <w:pPr>
              <w:tabs>
                <w:tab w:val="left" w:pos="1134"/>
              </w:tabs>
              <w:ind w:firstLine="34"/>
              <w:jc w:val="both"/>
              <w:rPr>
                <w:sz w:val="24"/>
                <w:szCs w:val="24"/>
              </w:rPr>
            </w:pPr>
            <w:r w:rsidRPr="00EB1675">
              <w:rPr>
                <w:sz w:val="24"/>
                <w:szCs w:val="24"/>
              </w:rPr>
              <w:t xml:space="preserve">Количество земельных участков, предоставленных в собственность </w:t>
            </w:r>
          </w:p>
        </w:tc>
        <w:tc>
          <w:tcPr>
            <w:tcW w:w="2637" w:type="dxa"/>
            <w:shd w:val="clear" w:color="auto" w:fill="auto"/>
            <w:vAlign w:val="center"/>
          </w:tcPr>
          <w:p w:rsidR="002E6085" w:rsidRPr="00EB1675" w:rsidRDefault="002E6085" w:rsidP="00E31342">
            <w:pPr>
              <w:jc w:val="center"/>
              <w:rPr>
                <w:sz w:val="24"/>
                <w:szCs w:val="24"/>
              </w:rPr>
            </w:pPr>
            <w:r w:rsidRPr="00EB1675">
              <w:rPr>
                <w:sz w:val="24"/>
                <w:szCs w:val="24"/>
              </w:rPr>
              <w:t>15</w:t>
            </w:r>
          </w:p>
        </w:tc>
        <w:tc>
          <w:tcPr>
            <w:tcW w:w="2817" w:type="dxa"/>
            <w:shd w:val="clear" w:color="auto" w:fill="auto"/>
            <w:vAlign w:val="center"/>
          </w:tcPr>
          <w:p w:rsidR="002E6085" w:rsidRPr="00EB1675" w:rsidRDefault="002E6085" w:rsidP="00E31342">
            <w:pPr>
              <w:tabs>
                <w:tab w:val="left" w:pos="1134"/>
              </w:tabs>
              <w:ind w:firstLine="34"/>
              <w:jc w:val="center"/>
              <w:rPr>
                <w:sz w:val="24"/>
                <w:szCs w:val="24"/>
              </w:rPr>
            </w:pPr>
            <w:r w:rsidRPr="00EB1675">
              <w:rPr>
                <w:sz w:val="24"/>
                <w:szCs w:val="24"/>
              </w:rPr>
              <w:t>3</w:t>
            </w:r>
          </w:p>
        </w:tc>
      </w:tr>
      <w:tr w:rsidR="009F72E2" w:rsidRPr="00EB1675" w:rsidTr="00925194">
        <w:tblPrEx>
          <w:tblLook w:val="0000"/>
        </w:tblPrEx>
        <w:trPr>
          <w:trHeight w:val="540"/>
        </w:trPr>
        <w:tc>
          <w:tcPr>
            <w:tcW w:w="4151" w:type="dxa"/>
          </w:tcPr>
          <w:p w:rsidR="002E6085" w:rsidRPr="00EB1675" w:rsidRDefault="002E6085" w:rsidP="002E6085">
            <w:pPr>
              <w:tabs>
                <w:tab w:val="left" w:pos="1134"/>
              </w:tabs>
              <w:ind w:firstLine="34"/>
              <w:jc w:val="both"/>
              <w:rPr>
                <w:sz w:val="24"/>
                <w:szCs w:val="24"/>
              </w:rPr>
            </w:pPr>
            <w:r w:rsidRPr="00EB1675">
              <w:rPr>
                <w:sz w:val="24"/>
                <w:szCs w:val="24"/>
              </w:rPr>
              <w:t xml:space="preserve">Сумма </w:t>
            </w:r>
          </w:p>
        </w:tc>
        <w:tc>
          <w:tcPr>
            <w:tcW w:w="2637" w:type="dxa"/>
            <w:vAlign w:val="center"/>
          </w:tcPr>
          <w:p w:rsidR="002E6085" w:rsidRPr="00EB1675" w:rsidRDefault="002E6085" w:rsidP="00E31342">
            <w:pPr>
              <w:jc w:val="center"/>
              <w:rPr>
                <w:sz w:val="24"/>
                <w:szCs w:val="24"/>
              </w:rPr>
            </w:pPr>
            <w:r w:rsidRPr="00EB1675">
              <w:rPr>
                <w:bCs/>
                <w:sz w:val="24"/>
                <w:szCs w:val="24"/>
              </w:rPr>
              <w:t>8</w:t>
            </w:r>
            <w:r w:rsidR="00E31342" w:rsidRPr="00EB1675">
              <w:rPr>
                <w:bCs/>
                <w:sz w:val="24"/>
                <w:szCs w:val="24"/>
              </w:rPr>
              <w:t> </w:t>
            </w:r>
            <w:r w:rsidRPr="00EB1675">
              <w:rPr>
                <w:bCs/>
                <w:sz w:val="24"/>
                <w:szCs w:val="24"/>
              </w:rPr>
              <w:t>9</w:t>
            </w:r>
            <w:r w:rsidR="00E31342" w:rsidRPr="00EB1675">
              <w:rPr>
                <w:bCs/>
                <w:sz w:val="24"/>
                <w:szCs w:val="24"/>
              </w:rPr>
              <w:t xml:space="preserve">00,0 тыс. </w:t>
            </w:r>
            <w:r w:rsidRPr="00EB1675">
              <w:rPr>
                <w:bCs/>
                <w:sz w:val="24"/>
                <w:szCs w:val="24"/>
              </w:rPr>
              <w:t>руб.</w:t>
            </w:r>
          </w:p>
        </w:tc>
        <w:tc>
          <w:tcPr>
            <w:tcW w:w="2817" w:type="dxa"/>
            <w:vAlign w:val="center"/>
          </w:tcPr>
          <w:p w:rsidR="002E6085" w:rsidRPr="00EB1675" w:rsidRDefault="002E6085" w:rsidP="00E31342">
            <w:pPr>
              <w:tabs>
                <w:tab w:val="left" w:pos="1134"/>
              </w:tabs>
              <w:ind w:firstLine="34"/>
              <w:jc w:val="center"/>
              <w:rPr>
                <w:sz w:val="24"/>
                <w:szCs w:val="24"/>
              </w:rPr>
            </w:pPr>
            <w:r w:rsidRPr="00EB1675">
              <w:rPr>
                <w:bCs/>
                <w:sz w:val="24"/>
                <w:szCs w:val="24"/>
              </w:rPr>
              <w:t>1</w:t>
            </w:r>
            <w:r w:rsidR="00E31342" w:rsidRPr="00EB1675">
              <w:rPr>
                <w:bCs/>
                <w:sz w:val="24"/>
                <w:szCs w:val="24"/>
              </w:rPr>
              <w:t> </w:t>
            </w:r>
            <w:r w:rsidRPr="00EB1675">
              <w:rPr>
                <w:bCs/>
                <w:sz w:val="24"/>
                <w:szCs w:val="24"/>
              </w:rPr>
              <w:t>5</w:t>
            </w:r>
            <w:r w:rsidR="00E31342" w:rsidRPr="00EB1675">
              <w:rPr>
                <w:bCs/>
                <w:sz w:val="24"/>
                <w:szCs w:val="24"/>
              </w:rPr>
              <w:t xml:space="preserve">00,0тыс. </w:t>
            </w:r>
            <w:r w:rsidRPr="00EB1675">
              <w:rPr>
                <w:bCs/>
                <w:sz w:val="24"/>
                <w:szCs w:val="24"/>
              </w:rPr>
              <w:t>руб.</w:t>
            </w:r>
          </w:p>
        </w:tc>
      </w:tr>
    </w:tbl>
    <w:p w:rsidR="005B1D77" w:rsidRPr="00EB1675" w:rsidRDefault="005B1D77" w:rsidP="002E6085">
      <w:pPr>
        <w:tabs>
          <w:tab w:val="left" w:pos="1134"/>
        </w:tabs>
        <w:suppressAutoHyphens/>
        <w:ind w:firstLine="709"/>
        <w:jc w:val="both"/>
        <w:rPr>
          <w:sz w:val="24"/>
          <w:szCs w:val="24"/>
        </w:rPr>
      </w:pPr>
    </w:p>
    <w:p w:rsidR="002E6085" w:rsidRPr="00EB1675" w:rsidRDefault="002E6085" w:rsidP="002E6085">
      <w:pPr>
        <w:tabs>
          <w:tab w:val="left" w:pos="1134"/>
        </w:tabs>
        <w:suppressAutoHyphens/>
        <w:ind w:firstLine="709"/>
        <w:jc w:val="both"/>
        <w:rPr>
          <w:sz w:val="24"/>
          <w:szCs w:val="24"/>
        </w:rPr>
      </w:pPr>
      <w:r w:rsidRPr="00EB1675">
        <w:rPr>
          <w:sz w:val="24"/>
          <w:szCs w:val="24"/>
        </w:rPr>
        <w:t xml:space="preserve">В связи с вступившими в силу с 01.03.2015г. изменениями в Земельный кодекс РФ были отменены статьи, регулирующие предоставление земельных участков в собственность по рыночной стоимости, и соответственно такой вид предоставления земельных участков в собственность. </w:t>
      </w:r>
    </w:p>
    <w:p w:rsidR="002E6085" w:rsidRPr="00EB1675" w:rsidRDefault="002E6085" w:rsidP="005B1D77">
      <w:pPr>
        <w:tabs>
          <w:tab w:val="left" w:pos="1134"/>
        </w:tabs>
        <w:suppressAutoHyphens/>
        <w:ind w:firstLine="709"/>
        <w:jc w:val="both"/>
        <w:rPr>
          <w:sz w:val="24"/>
          <w:szCs w:val="24"/>
        </w:rPr>
      </w:pPr>
      <w:r w:rsidRPr="00EB1675">
        <w:rPr>
          <w:sz w:val="24"/>
          <w:szCs w:val="24"/>
        </w:rPr>
        <w:t>Сформировано и продано право аренды на земельный участок для строительства многоквартирных жилых домов</w:t>
      </w:r>
      <w:r w:rsidR="004820D0" w:rsidRPr="00EB1675">
        <w:rPr>
          <w:sz w:val="24"/>
          <w:szCs w:val="24"/>
        </w:rPr>
        <w:t>:</w:t>
      </w:r>
    </w:p>
    <w:tbl>
      <w:tblPr>
        <w:tblW w:w="489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6"/>
        <w:gridCol w:w="5336"/>
      </w:tblGrid>
      <w:tr w:rsidR="009F72E2" w:rsidRPr="00EB1675" w:rsidTr="00941AF9">
        <w:trPr>
          <w:trHeight w:val="257"/>
        </w:trPr>
        <w:tc>
          <w:tcPr>
            <w:tcW w:w="2153" w:type="pct"/>
            <w:vAlign w:val="center"/>
          </w:tcPr>
          <w:p w:rsidR="002E6085" w:rsidRPr="00EB1675" w:rsidRDefault="002E6085" w:rsidP="004820D0">
            <w:pPr>
              <w:tabs>
                <w:tab w:val="left" w:pos="1134"/>
              </w:tabs>
              <w:ind w:firstLine="34"/>
              <w:jc w:val="center"/>
              <w:rPr>
                <w:sz w:val="24"/>
                <w:szCs w:val="24"/>
              </w:rPr>
            </w:pPr>
            <w:r w:rsidRPr="00EB1675">
              <w:rPr>
                <w:sz w:val="24"/>
                <w:szCs w:val="24"/>
              </w:rPr>
              <w:t>Год</w:t>
            </w:r>
          </w:p>
        </w:tc>
        <w:tc>
          <w:tcPr>
            <w:tcW w:w="2847" w:type="pct"/>
            <w:vAlign w:val="center"/>
          </w:tcPr>
          <w:p w:rsidR="002E6085" w:rsidRPr="00EB1675" w:rsidRDefault="004820D0" w:rsidP="004820D0">
            <w:pPr>
              <w:tabs>
                <w:tab w:val="left" w:pos="1134"/>
              </w:tabs>
              <w:jc w:val="center"/>
              <w:rPr>
                <w:sz w:val="24"/>
                <w:szCs w:val="24"/>
              </w:rPr>
            </w:pPr>
            <w:r w:rsidRPr="00EB1675">
              <w:rPr>
                <w:sz w:val="24"/>
                <w:szCs w:val="24"/>
              </w:rPr>
              <w:t xml:space="preserve">Количество </w:t>
            </w:r>
            <w:r w:rsidR="002E6085" w:rsidRPr="00EB1675">
              <w:rPr>
                <w:sz w:val="24"/>
                <w:szCs w:val="24"/>
              </w:rPr>
              <w:t xml:space="preserve">земельных участков </w:t>
            </w:r>
          </w:p>
        </w:tc>
      </w:tr>
      <w:tr w:rsidR="009F72E2" w:rsidRPr="00EB1675" w:rsidTr="00941AF9">
        <w:trPr>
          <w:trHeight w:val="125"/>
        </w:trPr>
        <w:tc>
          <w:tcPr>
            <w:tcW w:w="2153" w:type="pct"/>
            <w:vAlign w:val="center"/>
          </w:tcPr>
          <w:p w:rsidR="002E6085" w:rsidRPr="00EB1675" w:rsidRDefault="002E6085" w:rsidP="004820D0">
            <w:pPr>
              <w:tabs>
                <w:tab w:val="left" w:pos="1134"/>
              </w:tabs>
              <w:ind w:firstLine="34"/>
              <w:jc w:val="center"/>
              <w:rPr>
                <w:sz w:val="24"/>
                <w:szCs w:val="24"/>
              </w:rPr>
            </w:pPr>
            <w:r w:rsidRPr="00EB1675">
              <w:rPr>
                <w:sz w:val="24"/>
                <w:szCs w:val="24"/>
              </w:rPr>
              <w:t>2014</w:t>
            </w:r>
          </w:p>
        </w:tc>
        <w:tc>
          <w:tcPr>
            <w:tcW w:w="2847" w:type="pct"/>
            <w:vAlign w:val="center"/>
          </w:tcPr>
          <w:p w:rsidR="002E6085" w:rsidRPr="00EB1675" w:rsidRDefault="002E6085" w:rsidP="004820D0">
            <w:pPr>
              <w:tabs>
                <w:tab w:val="left" w:pos="1134"/>
              </w:tabs>
              <w:jc w:val="center"/>
              <w:rPr>
                <w:sz w:val="24"/>
                <w:szCs w:val="24"/>
              </w:rPr>
            </w:pPr>
            <w:r w:rsidRPr="00EB1675">
              <w:rPr>
                <w:sz w:val="24"/>
                <w:szCs w:val="24"/>
              </w:rPr>
              <w:t xml:space="preserve">2 (пл. Революции, ул. </w:t>
            </w:r>
            <w:proofErr w:type="spellStart"/>
            <w:r w:rsidRPr="00EB1675">
              <w:rPr>
                <w:sz w:val="24"/>
                <w:szCs w:val="24"/>
              </w:rPr>
              <w:t>Ильменская</w:t>
            </w:r>
            <w:proofErr w:type="spellEnd"/>
            <w:r w:rsidRPr="00EB1675">
              <w:rPr>
                <w:sz w:val="24"/>
                <w:szCs w:val="24"/>
              </w:rPr>
              <w:t>, 81)</w:t>
            </w:r>
          </w:p>
        </w:tc>
      </w:tr>
      <w:tr w:rsidR="009F72E2" w:rsidRPr="00EB1675" w:rsidTr="00941AF9">
        <w:trPr>
          <w:trHeight w:val="125"/>
        </w:trPr>
        <w:tc>
          <w:tcPr>
            <w:tcW w:w="2153" w:type="pct"/>
            <w:vAlign w:val="center"/>
          </w:tcPr>
          <w:p w:rsidR="002E6085" w:rsidRPr="00EB1675" w:rsidRDefault="002E6085" w:rsidP="004820D0">
            <w:pPr>
              <w:tabs>
                <w:tab w:val="left" w:pos="1134"/>
              </w:tabs>
              <w:ind w:firstLine="34"/>
              <w:jc w:val="center"/>
              <w:rPr>
                <w:sz w:val="24"/>
                <w:szCs w:val="24"/>
              </w:rPr>
            </w:pPr>
            <w:r w:rsidRPr="00EB1675">
              <w:rPr>
                <w:sz w:val="24"/>
                <w:szCs w:val="24"/>
              </w:rPr>
              <w:t>2015</w:t>
            </w:r>
          </w:p>
        </w:tc>
        <w:tc>
          <w:tcPr>
            <w:tcW w:w="2847" w:type="pct"/>
            <w:vAlign w:val="center"/>
          </w:tcPr>
          <w:p w:rsidR="002E6085" w:rsidRPr="00EB1675" w:rsidRDefault="002E6085" w:rsidP="004820D0">
            <w:pPr>
              <w:tabs>
                <w:tab w:val="left" w:pos="1134"/>
              </w:tabs>
              <w:jc w:val="center"/>
              <w:rPr>
                <w:sz w:val="24"/>
                <w:szCs w:val="24"/>
              </w:rPr>
            </w:pPr>
            <w:r w:rsidRPr="00EB1675">
              <w:rPr>
                <w:sz w:val="24"/>
                <w:szCs w:val="24"/>
              </w:rPr>
              <w:t>1 (ул. Победы, 7)</w:t>
            </w:r>
          </w:p>
        </w:tc>
      </w:tr>
    </w:tbl>
    <w:p w:rsidR="002E6085" w:rsidRPr="00EB1675" w:rsidRDefault="002E6085" w:rsidP="002E6085">
      <w:pPr>
        <w:tabs>
          <w:tab w:val="left" w:pos="1134"/>
        </w:tabs>
        <w:suppressAutoHyphens/>
        <w:ind w:left="709"/>
        <w:jc w:val="both"/>
        <w:rPr>
          <w:sz w:val="24"/>
          <w:szCs w:val="24"/>
        </w:rPr>
      </w:pPr>
    </w:p>
    <w:p w:rsidR="002E6085" w:rsidRPr="00EB1675" w:rsidRDefault="002E6085" w:rsidP="00B94F5A">
      <w:pPr>
        <w:tabs>
          <w:tab w:val="left" w:pos="1134"/>
        </w:tabs>
        <w:suppressAutoHyphens/>
        <w:ind w:firstLine="709"/>
        <w:jc w:val="both"/>
        <w:rPr>
          <w:sz w:val="24"/>
          <w:szCs w:val="24"/>
        </w:rPr>
      </w:pPr>
      <w:r w:rsidRPr="00EB1675">
        <w:rPr>
          <w:sz w:val="24"/>
          <w:szCs w:val="24"/>
        </w:rPr>
        <w:t xml:space="preserve">Подготовлено всего в 2015 г. - </w:t>
      </w:r>
      <w:r w:rsidRPr="00EB1675">
        <w:rPr>
          <w:bCs/>
          <w:sz w:val="24"/>
          <w:szCs w:val="24"/>
        </w:rPr>
        <w:t>1178</w:t>
      </w:r>
      <w:r w:rsidRPr="00EB1675">
        <w:rPr>
          <w:sz w:val="24"/>
          <w:szCs w:val="24"/>
        </w:rPr>
        <w:t xml:space="preserve"> писем  (включая 54 ответа на контрольные письма).</w:t>
      </w:r>
    </w:p>
    <w:p w:rsidR="002E6085" w:rsidRPr="00EB1675" w:rsidRDefault="002E6085" w:rsidP="00B94F5A">
      <w:pPr>
        <w:tabs>
          <w:tab w:val="left" w:pos="1134"/>
        </w:tabs>
        <w:suppressAutoHyphens/>
        <w:ind w:firstLine="709"/>
        <w:jc w:val="both"/>
        <w:rPr>
          <w:sz w:val="24"/>
          <w:szCs w:val="24"/>
        </w:rPr>
      </w:pPr>
      <w:r w:rsidRPr="00EB1675">
        <w:rPr>
          <w:sz w:val="24"/>
          <w:szCs w:val="24"/>
        </w:rPr>
        <w:t>В целях обеспечения наиболее эффективного использования земельных участков расторгнуты договоры аренды и изъяты земельные участки, не использующиеся по целевому назначению, в количестве – 23.</w:t>
      </w:r>
    </w:p>
    <w:p w:rsidR="002E6085" w:rsidRPr="00EB1675" w:rsidRDefault="002E6085" w:rsidP="00B94F5A">
      <w:pPr>
        <w:tabs>
          <w:tab w:val="left" w:pos="1134"/>
        </w:tabs>
        <w:suppressAutoHyphens/>
        <w:ind w:firstLine="709"/>
        <w:jc w:val="both"/>
        <w:rPr>
          <w:sz w:val="24"/>
          <w:szCs w:val="24"/>
        </w:rPr>
      </w:pPr>
      <w:r w:rsidRPr="00EB1675">
        <w:rPr>
          <w:sz w:val="24"/>
          <w:szCs w:val="24"/>
        </w:rPr>
        <w:t>Подготовлен и утвержден административный регламент муниципальных услуг «Выдача разрешения на использование земель или земельных участков из состава земель, государственная собственность на которые не разграничена, из земель, находящихся в собственности муниципального образования, без предоставления земельных участков и установления сервитута».</w:t>
      </w:r>
    </w:p>
    <w:p w:rsidR="002E6085" w:rsidRPr="00EB1675" w:rsidRDefault="002E6085" w:rsidP="00B94F5A">
      <w:pPr>
        <w:tabs>
          <w:tab w:val="left" w:pos="1134"/>
        </w:tabs>
        <w:suppressAutoHyphens/>
        <w:ind w:firstLine="709"/>
        <w:jc w:val="both"/>
        <w:rPr>
          <w:sz w:val="24"/>
          <w:szCs w:val="24"/>
        </w:rPr>
      </w:pPr>
      <w:r w:rsidRPr="00EB1675">
        <w:rPr>
          <w:sz w:val="24"/>
          <w:szCs w:val="24"/>
        </w:rPr>
        <w:t xml:space="preserve">Подготовлен и утвержден Порядок размещения нестационарных торговых объектов на территории </w:t>
      </w:r>
      <w:r w:rsidR="0023114E" w:rsidRPr="00EB1675">
        <w:rPr>
          <w:sz w:val="24"/>
          <w:szCs w:val="24"/>
        </w:rPr>
        <w:t>МГО</w:t>
      </w:r>
      <w:r w:rsidRPr="00EB1675">
        <w:rPr>
          <w:sz w:val="24"/>
          <w:szCs w:val="24"/>
        </w:rPr>
        <w:t xml:space="preserve"> без предоставления земельного участка.</w:t>
      </w:r>
    </w:p>
    <w:p w:rsidR="002E6085" w:rsidRPr="00EB1675" w:rsidRDefault="002E6085" w:rsidP="002E6085">
      <w:pPr>
        <w:ind w:left="720"/>
        <w:jc w:val="both"/>
        <w:rPr>
          <w:sz w:val="24"/>
          <w:szCs w:val="24"/>
          <w:u w:val="single"/>
        </w:rPr>
      </w:pPr>
    </w:p>
    <w:p w:rsidR="002E6085" w:rsidRPr="00EB1675" w:rsidRDefault="00B94F5A" w:rsidP="002E6085">
      <w:pPr>
        <w:ind w:left="720"/>
        <w:jc w:val="both"/>
        <w:rPr>
          <w:sz w:val="24"/>
          <w:szCs w:val="24"/>
          <w:u w:val="single"/>
        </w:rPr>
      </w:pPr>
      <w:r w:rsidRPr="00EB1675">
        <w:rPr>
          <w:sz w:val="24"/>
          <w:szCs w:val="24"/>
          <w:u w:val="single"/>
        </w:rPr>
        <w:t>К</w:t>
      </w:r>
      <w:r w:rsidR="002E6085" w:rsidRPr="00EB1675">
        <w:rPr>
          <w:sz w:val="24"/>
          <w:szCs w:val="24"/>
          <w:u w:val="single"/>
        </w:rPr>
        <w:t>онтрол</w:t>
      </w:r>
      <w:r w:rsidRPr="00EB1675">
        <w:rPr>
          <w:sz w:val="24"/>
          <w:szCs w:val="24"/>
          <w:u w:val="single"/>
        </w:rPr>
        <w:t>ь</w:t>
      </w:r>
      <w:r w:rsidR="002E6085" w:rsidRPr="00EB1675">
        <w:rPr>
          <w:sz w:val="24"/>
          <w:szCs w:val="24"/>
          <w:u w:val="single"/>
        </w:rPr>
        <w:t xml:space="preserve"> платежей и неналоговых доходов.</w:t>
      </w:r>
    </w:p>
    <w:p w:rsidR="002E6085" w:rsidRPr="00EB1675" w:rsidRDefault="002E6085" w:rsidP="002E6085">
      <w:pPr>
        <w:suppressAutoHyphens/>
        <w:ind w:firstLine="720"/>
        <w:jc w:val="both"/>
        <w:rPr>
          <w:sz w:val="24"/>
          <w:szCs w:val="24"/>
        </w:rPr>
      </w:pPr>
      <w:r w:rsidRPr="00EB1675">
        <w:rPr>
          <w:sz w:val="24"/>
          <w:szCs w:val="24"/>
        </w:rPr>
        <w:t>В целях сокращения задолженности по арендной плате за земельные участки в январе-декабре 2015г. проведено 1</w:t>
      </w:r>
      <w:r w:rsidRPr="00EB1675">
        <w:rPr>
          <w:b/>
          <w:sz w:val="24"/>
          <w:szCs w:val="24"/>
        </w:rPr>
        <w:t>7</w:t>
      </w:r>
      <w:r w:rsidRPr="00EB1675">
        <w:rPr>
          <w:sz w:val="24"/>
          <w:szCs w:val="24"/>
        </w:rPr>
        <w:t xml:space="preserve"> совещаний по мониторингу задолженности, проработано 198 должников. </w:t>
      </w:r>
    </w:p>
    <w:p w:rsidR="002E6085" w:rsidRPr="00EB1675" w:rsidRDefault="002E6085" w:rsidP="002E6085">
      <w:pPr>
        <w:suppressAutoHyphens/>
        <w:ind w:firstLine="720"/>
        <w:jc w:val="both"/>
        <w:rPr>
          <w:sz w:val="24"/>
          <w:szCs w:val="24"/>
        </w:rPr>
      </w:pPr>
      <w:r w:rsidRPr="00EB1675">
        <w:rPr>
          <w:sz w:val="24"/>
          <w:szCs w:val="24"/>
        </w:rPr>
        <w:lastRenderedPageBreak/>
        <w:t xml:space="preserve">Проведена </w:t>
      </w:r>
      <w:proofErr w:type="spellStart"/>
      <w:r w:rsidRPr="00EB1675">
        <w:rPr>
          <w:sz w:val="24"/>
          <w:szCs w:val="24"/>
        </w:rPr>
        <w:t>претензионно-исковая</w:t>
      </w:r>
      <w:proofErr w:type="spellEnd"/>
      <w:r w:rsidRPr="00EB1675">
        <w:rPr>
          <w:sz w:val="24"/>
          <w:szCs w:val="24"/>
        </w:rPr>
        <w:t xml:space="preserve"> работа с арендаторами-должниками по взысканию арендной платы за земельные участки, направлено 95 претензий о взыскании арендной платы и предложении о расторжении договора аренды на сумму 23</w:t>
      </w:r>
      <w:r w:rsidR="005208AE" w:rsidRPr="00EB1675">
        <w:rPr>
          <w:sz w:val="24"/>
          <w:szCs w:val="24"/>
        </w:rPr>
        <w:t> </w:t>
      </w:r>
      <w:r w:rsidRPr="00EB1675">
        <w:rPr>
          <w:sz w:val="24"/>
          <w:szCs w:val="24"/>
        </w:rPr>
        <w:t>675</w:t>
      </w:r>
      <w:r w:rsidR="005208AE" w:rsidRPr="00EB1675">
        <w:rPr>
          <w:sz w:val="24"/>
          <w:szCs w:val="24"/>
        </w:rPr>
        <w:t>,</w:t>
      </w:r>
      <w:r w:rsidRPr="00EB1675">
        <w:rPr>
          <w:sz w:val="24"/>
          <w:szCs w:val="24"/>
        </w:rPr>
        <w:t>14</w:t>
      </w:r>
      <w:r w:rsidR="005208AE" w:rsidRPr="00EB1675">
        <w:rPr>
          <w:sz w:val="24"/>
          <w:szCs w:val="24"/>
        </w:rPr>
        <w:t>1 тыс.</w:t>
      </w:r>
      <w:r w:rsidRPr="00EB1675">
        <w:rPr>
          <w:sz w:val="24"/>
          <w:szCs w:val="24"/>
        </w:rPr>
        <w:t xml:space="preserve"> руб. В результате работы комиссии по мониторингу задолженности в бюджет МГО поступило 534</w:t>
      </w:r>
      <w:r w:rsidR="005208AE" w:rsidRPr="00EB1675">
        <w:rPr>
          <w:sz w:val="24"/>
          <w:szCs w:val="24"/>
        </w:rPr>
        <w:t>,</w:t>
      </w:r>
      <w:r w:rsidRPr="00EB1675">
        <w:rPr>
          <w:sz w:val="24"/>
          <w:szCs w:val="24"/>
        </w:rPr>
        <w:t>613</w:t>
      </w:r>
      <w:r w:rsidR="005208AE" w:rsidRPr="00EB1675">
        <w:rPr>
          <w:sz w:val="24"/>
          <w:szCs w:val="24"/>
        </w:rPr>
        <w:t xml:space="preserve"> тыс.</w:t>
      </w:r>
      <w:r w:rsidRPr="00EB1675">
        <w:rPr>
          <w:sz w:val="24"/>
          <w:szCs w:val="24"/>
        </w:rPr>
        <w:t xml:space="preserve"> руб.</w:t>
      </w:r>
    </w:p>
    <w:p w:rsidR="002E6085" w:rsidRPr="00EB1675" w:rsidRDefault="002E6085" w:rsidP="002E6085">
      <w:pPr>
        <w:suppressAutoHyphens/>
        <w:ind w:firstLine="720"/>
        <w:jc w:val="both"/>
        <w:rPr>
          <w:sz w:val="24"/>
          <w:szCs w:val="24"/>
        </w:rPr>
      </w:pPr>
      <w:r w:rsidRPr="00EB1675">
        <w:rPr>
          <w:sz w:val="24"/>
          <w:szCs w:val="24"/>
        </w:rPr>
        <w:t>Вне комиссии по мониторингу задолженности специалистами отдела контроля платежей и неналоговых доходов проведена дополнительная работа с должниками (напоминание о задолженности и требование погасить долг, сверка взаимных расчетов). В результате выше указанной работы поступления в бюджет МГО составили 10</w:t>
      </w:r>
      <w:r w:rsidR="005208AE" w:rsidRPr="00EB1675">
        <w:rPr>
          <w:sz w:val="24"/>
          <w:szCs w:val="24"/>
        </w:rPr>
        <w:t> </w:t>
      </w:r>
      <w:r w:rsidRPr="00EB1675">
        <w:rPr>
          <w:sz w:val="24"/>
          <w:szCs w:val="24"/>
        </w:rPr>
        <w:t>665</w:t>
      </w:r>
      <w:r w:rsidR="005208AE" w:rsidRPr="00EB1675">
        <w:rPr>
          <w:sz w:val="24"/>
          <w:szCs w:val="24"/>
        </w:rPr>
        <w:t>,</w:t>
      </w:r>
      <w:r w:rsidRPr="00EB1675">
        <w:rPr>
          <w:sz w:val="24"/>
          <w:szCs w:val="24"/>
        </w:rPr>
        <w:t>826</w:t>
      </w:r>
      <w:r w:rsidR="005208AE" w:rsidRPr="00EB1675">
        <w:rPr>
          <w:sz w:val="24"/>
          <w:szCs w:val="24"/>
        </w:rPr>
        <w:t xml:space="preserve"> тыс.</w:t>
      </w:r>
      <w:r w:rsidRPr="00EB1675">
        <w:rPr>
          <w:sz w:val="24"/>
          <w:szCs w:val="24"/>
        </w:rPr>
        <w:t xml:space="preserve"> руб.</w:t>
      </w:r>
    </w:p>
    <w:p w:rsidR="002E6085" w:rsidRPr="00EB1675" w:rsidRDefault="002E6085" w:rsidP="002E6085">
      <w:pPr>
        <w:suppressAutoHyphens/>
        <w:ind w:firstLine="720"/>
        <w:jc w:val="both"/>
        <w:rPr>
          <w:sz w:val="24"/>
          <w:szCs w:val="24"/>
        </w:rPr>
      </w:pPr>
      <w:r w:rsidRPr="00EB1675">
        <w:rPr>
          <w:sz w:val="24"/>
          <w:szCs w:val="24"/>
        </w:rPr>
        <w:t>В 2015 году отделом контроля платежей и неналоговых доходов проработано и направлено в Правовое управление Администрации МГО документов для подготовки искового заявления в суд о взыскании задолженности на сумму 18</w:t>
      </w:r>
      <w:r w:rsidR="005208AE" w:rsidRPr="00EB1675">
        <w:rPr>
          <w:sz w:val="24"/>
          <w:szCs w:val="24"/>
        </w:rPr>
        <w:t> </w:t>
      </w:r>
      <w:r w:rsidRPr="00EB1675">
        <w:rPr>
          <w:sz w:val="24"/>
          <w:szCs w:val="24"/>
        </w:rPr>
        <w:t>295</w:t>
      </w:r>
      <w:r w:rsidR="005208AE" w:rsidRPr="00EB1675">
        <w:rPr>
          <w:sz w:val="24"/>
          <w:szCs w:val="24"/>
        </w:rPr>
        <w:t>,</w:t>
      </w:r>
      <w:r w:rsidRPr="00EB1675">
        <w:rPr>
          <w:sz w:val="24"/>
          <w:szCs w:val="24"/>
        </w:rPr>
        <w:t>779</w:t>
      </w:r>
      <w:r w:rsidR="005208AE" w:rsidRPr="00EB1675">
        <w:rPr>
          <w:sz w:val="24"/>
          <w:szCs w:val="24"/>
        </w:rPr>
        <w:t xml:space="preserve"> тыс.</w:t>
      </w:r>
      <w:r w:rsidRPr="00EB1675">
        <w:rPr>
          <w:sz w:val="24"/>
          <w:szCs w:val="24"/>
        </w:rPr>
        <w:t xml:space="preserve"> руб. </w:t>
      </w:r>
    </w:p>
    <w:p w:rsidR="002E6085" w:rsidRPr="00EB1675" w:rsidRDefault="002E6085" w:rsidP="002E6085">
      <w:pPr>
        <w:suppressAutoHyphens/>
        <w:ind w:firstLine="720"/>
        <w:jc w:val="both"/>
        <w:rPr>
          <w:sz w:val="24"/>
          <w:szCs w:val="24"/>
        </w:rPr>
      </w:pPr>
      <w:r w:rsidRPr="00EB1675">
        <w:rPr>
          <w:sz w:val="24"/>
          <w:szCs w:val="24"/>
        </w:rPr>
        <w:t>Удовлетворено судебных исков на сумму 1</w:t>
      </w:r>
      <w:r w:rsidR="005208AE" w:rsidRPr="00EB1675">
        <w:rPr>
          <w:sz w:val="24"/>
          <w:szCs w:val="24"/>
        </w:rPr>
        <w:t> </w:t>
      </w:r>
      <w:r w:rsidRPr="00EB1675">
        <w:rPr>
          <w:sz w:val="24"/>
          <w:szCs w:val="24"/>
        </w:rPr>
        <w:t>764</w:t>
      </w:r>
      <w:r w:rsidR="005208AE" w:rsidRPr="00EB1675">
        <w:rPr>
          <w:sz w:val="24"/>
          <w:szCs w:val="24"/>
        </w:rPr>
        <w:t>,</w:t>
      </w:r>
      <w:r w:rsidRPr="00EB1675">
        <w:rPr>
          <w:sz w:val="24"/>
          <w:szCs w:val="24"/>
        </w:rPr>
        <w:t>79</w:t>
      </w:r>
      <w:r w:rsidR="005208AE" w:rsidRPr="00EB1675">
        <w:rPr>
          <w:sz w:val="24"/>
          <w:szCs w:val="24"/>
        </w:rPr>
        <w:t xml:space="preserve">1 тыс. руб. </w:t>
      </w:r>
      <w:r w:rsidRPr="00EB1675">
        <w:rPr>
          <w:sz w:val="24"/>
          <w:szCs w:val="24"/>
        </w:rPr>
        <w:t>Поступило в бюджет МГО по судебным решениям 1</w:t>
      </w:r>
      <w:r w:rsidR="005208AE" w:rsidRPr="00EB1675">
        <w:rPr>
          <w:sz w:val="24"/>
          <w:szCs w:val="24"/>
        </w:rPr>
        <w:t> </w:t>
      </w:r>
      <w:r w:rsidRPr="00EB1675">
        <w:rPr>
          <w:sz w:val="24"/>
          <w:szCs w:val="24"/>
        </w:rPr>
        <w:t>383</w:t>
      </w:r>
      <w:r w:rsidR="005208AE" w:rsidRPr="00EB1675">
        <w:rPr>
          <w:sz w:val="24"/>
          <w:szCs w:val="24"/>
        </w:rPr>
        <w:t>,</w:t>
      </w:r>
      <w:r w:rsidRPr="00EB1675">
        <w:rPr>
          <w:sz w:val="24"/>
          <w:szCs w:val="24"/>
        </w:rPr>
        <w:t>930</w:t>
      </w:r>
      <w:r w:rsidR="005208AE" w:rsidRPr="00EB1675">
        <w:rPr>
          <w:sz w:val="24"/>
          <w:szCs w:val="24"/>
        </w:rPr>
        <w:t xml:space="preserve"> тыс.</w:t>
      </w:r>
      <w:r w:rsidRPr="00EB1675">
        <w:rPr>
          <w:sz w:val="24"/>
          <w:szCs w:val="24"/>
        </w:rPr>
        <w:t xml:space="preserve"> руб.</w:t>
      </w:r>
    </w:p>
    <w:p w:rsidR="002E6085" w:rsidRPr="00EB1675" w:rsidRDefault="002E6085" w:rsidP="002E6085">
      <w:pPr>
        <w:suppressAutoHyphens/>
        <w:ind w:firstLine="720"/>
        <w:jc w:val="both"/>
        <w:rPr>
          <w:sz w:val="24"/>
          <w:szCs w:val="24"/>
        </w:rPr>
      </w:pPr>
      <w:proofErr w:type="gramStart"/>
      <w:r w:rsidRPr="00EB1675">
        <w:rPr>
          <w:sz w:val="24"/>
          <w:szCs w:val="24"/>
        </w:rPr>
        <w:t>По состоянию на 01.01.2016 года задолженность по арендной плате за земельные участки составляет 33</w:t>
      </w:r>
      <w:r w:rsidR="005208AE" w:rsidRPr="00EB1675">
        <w:rPr>
          <w:sz w:val="24"/>
          <w:szCs w:val="24"/>
        </w:rPr>
        <w:t> </w:t>
      </w:r>
      <w:r w:rsidRPr="00EB1675">
        <w:rPr>
          <w:sz w:val="24"/>
          <w:szCs w:val="24"/>
        </w:rPr>
        <w:t>679</w:t>
      </w:r>
      <w:r w:rsidR="005208AE" w:rsidRPr="00EB1675">
        <w:rPr>
          <w:sz w:val="24"/>
          <w:szCs w:val="24"/>
        </w:rPr>
        <w:t>,</w:t>
      </w:r>
      <w:r w:rsidRPr="00EB1675">
        <w:rPr>
          <w:sz w:val="24"/>
          <w:szCs w:val="24"/>
        </w:rPr>
        <w:t>989</w:t>
      </w:r>
      <w:r w:rsidR="005208AE" w:rsidRPr="00EB1675">
        <w:rPr>
          <w:sz w:val="24"/>
          <w:szCs w:val="24"/>
        </w:rPr>
        <w:t xml:space="preserve"> тыс.</w:t>
      </w:r>
      <w:r w:rsidRPr="00EB1675">
        <w:rPr>
          <w:sz w:val="24"/>
          <w:szCs w:val="24"/>
        </w:rPr>
        <w:t xml:space="preserve"> руб. На 01.01.2015г. задолженность составляла 32</w:t>
      </w:r>
      <w:r w:rsidR="005208AE" w:rsidRPr="00EB1675">
        <w:rPr>
          <w:sz w:val="24"/>
          <w:szCs w:val="24"/>
        </w:rPr>
        <w:t> </w:t>
      </w:r>
      <w:r w:rsidRPr="00EB1675">
        <w:rPr>
          <w:sz w:val="24"/>
          <w:szCs w:val="24"/>
        </w:rPr>
        <w:t>661</w:t>
      </w:r>
      <w:r w:rsidR="005208AE" w:rsidRPr="00EB1675">
        <w:rPr>
          <w:sz w:val="24"/>
          <w:szCs w:val="24"/>
        </w:rPr>
        <w:t>,</w:t>
      </w:r>
      <w:r w:rsidRPr="00EB1675">
        <w:rPr>
          <w:sz w:val="24"/>
          <w:szCs w:val="24"/>
        </w:rPr>
        <w:t>136</w:t>
      </w:r>
      <w:r w:rsidR="005208AE" w:rsidRPr="00EB1675">
        <w:rPr>
          <w:sz w:val="24"/>
          <w:szCs w:val="24"/>
        </w:rPr>
        <w:t xml:space="preserve"> тыс.</w:t>
      </w:r>
      <w:r w:rsidRPr="00EB1675">
        <w:rPr>
          <w:sz w:val="24"/>
          <w:szCs w:val="24"/>
        </w:rPr>
        <w:t xml:space="preserve"> руб. Увеличение задолженности в течение 2015 года на 1</w:t>
      </w:r>
      <w:r w:rsidR="005208AE" w:rsidRPr="00EB1675">
        <w:rPr>
          <w:sz w:val="24"/>
          <w:szCs w:val="24"/>
        </w:rPr>
        <w:t> </w:t>
      </w:r>
      <w:r w:rsidRPr="00EB1675">
        <w:rPr>
          <w:sz w:val="24"/>
          <w:szCs w:val="24"/>
        </w:rPr>
        <w:t>018</w:t>
      </w:r>
      <w:r w:rsidR="005208AE" w:rsidRPr="00EB1675">
        <w:rPr>
          <w:sz w:val="24"/>
          <w:szCs w:val="24"/>
        </w:rPr>
        <w:t>,</w:t>
      </w:r>
      <w:r w:rsidRPr="00EB1675">
        <w:rPr>
          <w:sz w:val="24"/>
          <w:szCs w:val="24"/>
        </w:rPr>
        <w:t>853</w:t>
      </w:r>
      <w:r w:rsidR="005208AE" w:rsidRPr="00EB1675">
        <w:rPr>
          <w:sz w:val="24"/>
          <w:szCs w:val="24"/>
        </w:rPr>
        <w:t xml:space="preserve"> тыс.</w:t>
      </w:r>
      <w:r w:rsidRPr="00EB1675">
        <w:rPr>
          <w:sz w:val="24"/>
          <w:szCs w:val="24"/>
        </w:rPr>
        <w:t xml:space="preserve"> руб. обусловлено возвратом денежных средств по заявлениям плательщиков на сумму 1</w:t>
      </w:r>
      <w:r w:rsidR="005208AE" w:rsidRPr="00EB1675">
        <w:rPr>
          <w:sz w:val="24"/>
          <w:szCs w:val="24"/>
        </w:rPr>
        <w:t> </w:t>
      </w:r>
      <w:r w:rsidRPr="00EB1675">
        <w:rPr>
          <w:sz w:val="24"/>
          <w:szCs w:val="24"/>
        </w:rPr>
        <w:t>988</w:t>
      </w:r>
      <w:r w:rsidR="005208AE" w:rsidRPr="00EB1675">
        <w:rPr>
          <w:sz w:val="24"/>
          <w:szCs w:val="24"/>
        </w:rPr>
        <w:t>,07</w:t>
      </w:r>
      <w:r w:rsidRPr="00EB1675">
        <w:rPr>
          <w:sz w:val="24"/>
          <w:szCs w:val="24"/>
        </w:rPr>
        <w:t xml:space="preserve">5 </w:t>
      </w:r>
      <w:r w:rsidR="0001574C">
        <w:rPr>
          <w:sz w:val="24"/>
          <w:szCs w:val="24"/>
        </w:rPr>
        <w:t>тыс. руб.</w:t>
      </w:r>
      <w:r w:rsidRPr="00EB1675">
        <w:rPr>
          <w:sz w:val="24"/>
          <w:szCs w:val="24"/>
        </w:rPr>
        <w:t xml:space="preserve"> в 2015 году:</w:t>
      </w:r>
      <w:proofErr w:type="gramEnd"/>
    </w:p>
    <w:p w:rsidR="002E6085" w:rsidRPr="00EB1675" w:rsidRDefault="002E6085" w:rsidP="002E6085">
      <w:pPr>
        <w:suppressAutoHyphens/>
        <w:ind w:firstLine="720"/>
        <w:jc w:val="both"/>
        <w:rPr>
          <w:sz w:val="24"/>
          <w:szCs w:val="24"/>
        </w:rPr>
      </w:pPr>
      <w:r w:rsidRPr="00EB1675">
        <w:rPr>
          <w:sz w:val="24"/>
          <w:szCs w:val="24"/>
        </w:rPr>
        <w:t>ООО «Гранит-М» 887</w:t>
      </w:r>
      <w:r w:rsidR="005208AE" w:rsidRPr="00EB1675">
        <w:rPr>
          <w:sz w:val="24"/>
          <w:szCs w:val="24"/>
        </w:rPr>
        <w:t>,</w:t>
      </w:r>
      <w:r w:rsidRPr="00EB1675">
        <w:rPr>
          <w:sz w:val="24"/>
          <w:szCs w:val="24"/>
        </w:rPr>
        <w:t>34</w:t>
      </w:r>
      <w:r w:rsidR="005208AE" w:rsidRPr="00EB1675">
        <w:rPr>
          <w:sz w:val="24"/>
          <w:szCs w:val="24"/>
        </w:rPr>
        <w:t>6 тыс. руб.</w:t>
      </w:r>
      <w:r w:rsidRPr="00EB1675">
        <w:rPr>
          <w:sz w:val="24"/>
          <w:szCs w:val="24"/>
        </w:rPr>
        <w:t xml:space="preserve"> (по Решению суда)</w:t>
      </w:r>
      <w:r w:rsidR="005208AE" w:rsidRPr="00EB1675">
        <w:rPr>
          <w:sz w:val="24"/>
          <w:szCs w:val="24"/>
        </w:rPr>
        <w:t>;</w:t>
      </w:r>
    </w:p>
    <w:p w:rsidR="002E6085" w:rsidRPr="00EB1675" w:rsidRDefault="002E6085" w:rsidP="002E6085">
      <w:pPr>
        <w:suppressAutoHyphens/>
        <w:ind w:firstLine="720"/>
        <w:jc w:val="both"/>
        <w:rPr>
          <w:sz w:val="24"/>
          <w:szCs w:val="24"/>
        </w:rPr>
      </w:pPr>
      <w:r w:rsidRPr="00EB1675">
        <w:rPr>
          <w:sz w:val="24"/>
          <w:szCs w:val="24"/>
        </w:rPr>
        <w:t>ООО «</w:t>
      </w:r>
      <w:proofErr w:type="spellStart"/>
      <w:r w:rsidRPr="00EB1675">
        <w:rPr>
          <w:sz w:val="24"/>
          <w:szCs w:val="24"/>
        </w:rPr>
        <w:t>УралТрансОйл</w:t>
      </w:r>
      <w:proofErr w:type="spellEnd"/>
      <w:r w:rsidRPr="00EB1675">
        <w:rPr>
          <w:sz w:val="24"/>
          <w:szCs w:val="24"/>
        </w:rPr>
        <w:t>» 43</w:t>
      </w:r>
      <w:r w:rsidR="00BF0544" w:rsidRPr="00EB1675">
        <w:rPr>
          <w:sz w:val="24"/>
          <w:szCs w:val="24"/>
        </w:rPr>
        <w:t>,</w:t>
      </w:r>
      <w:r w:rsidRPr="00EB1675">
        <w:rPr>
          <w:sz w:val="24"/>
          <w:szCs w:val="24"/>
        </w:rPr>
        <w:t>65</w:t>
      </w:r>
      <w:r w:rsidR="00BF0544" w:rsidRPr="00EB1675">
        <w:rPr>
          <w:sz w:val="24"/>
          <w:szCs w:val="24"/>
        </w:rPr>
        <w:t>5</w:t>
      </w:r>
      <w:bookmarkStart w:id="3" w:name="OLE_LINK22"/>
      <w:bookmarkStart w:id="4" w:name="OLE_LINK23"/>
      <w:bookmarkStart w:id="5" w:name="OLE_LINK24"/>
      <w:r w:rsidR="00BF56E2">
        <w:rPr>
          <w:sz w:val="24"/>
          <w:szCs w:val="24"/>
        </w:rPr>
        <w:t xml:space="preserve"> тыс. руб. </w:t>
      </w:r>
      <w:r w:rsidRPr="00EB1675">
        <w:rPr>
          <w:sz w:val="24"/>
          <w:szCs w:val="24"/>
        </w:rPr>
        <w:t>(Расторжение договора аренды и возврат излишне уплаченной арендной платы)</w:t>
      </w:r>
      <w:r w:rsidR="00BF0544" w:rsidRPr="00EB1675">
        <w:rPr>
          <w:sz w:val="24"/>
          <w:szCs w:val="24"/>
        </w:rPr>
        <w:t>;</w:t>
      </w:r>
    </w:p>
    <w:bookmarkEnd w:id="3"/>
    <w:bookmarkEnd w:id="4"/>
    <w:bookmarkEnd w:id="5"/>
    <w:p w:rsidR="002E6085" w:rsidRPr="00EB1675" w:rsidRDefault="002E6085" w:rsidP="002E6085">
      <w:pPr>
        <w:suppressAutoHyphens/>
        <w:ind w:firstLine="720"/>
        <w:jc w:val="both"/>
        <w:rPr>
          <w:sz w:val="24"/>
          <w:szCs w:val="24"/>
        </w:rPr>
      </w:pPr>
      <w:r w:rsidRPr="00EB1675">
        <w:rPr>
          <w:sz w:val="24"/>
          <w:szCs w:val="24"/>
        </w:rPr>
        <w:t>ЗАО «ИКС Недвижимость» 59</w:t>
      </w:r>
      <w:r w:rsidR="00A91150" w:rsidRPr="00EB1675">
        <w:rPr>
          <w:sz w:val="24"/>
          <w:szCs w:val="24"/>
        </w:rPr>
        <w:t>,</w:t>
      </w:r>
      <w:r w:rsidRPr="00EB1675">
        <w:rPr>
          <w:sz w:val="24"/>
          <w:szCs w:val="24"/>
        </w:rPr>
        <w:t>86</w:t>
      </w:r>
      <w:r w:rsidR="00A91150" w:rsidRPr="00EB1675">
        <w:rPr>
          <w:sz w:val="24"/>
          <w:szCs w:val="24"/>
        </w:rPr>
        <w:t>3 тыс. руб.</w:t>
      </w:r>
      <w:r w:rsidRPr="00EB1675">
        <w:rPr>
          <w:sz w:val="24"/>
          <w:szCs w:val="24"/>
        </w:rPr>
        <w:t xml:space="preserve"> (Расторжение договора аренды </w:t>
      </w:r>
      <w:bookmarkStart w:id="6" w:name="OLE_LINK25"/>
      <w:bookmarkStart w:id="7" w:name="OLE_LINK26"/>
      <w:bookmarkStart w:id="8" w:name="OLE_LINK27"/>
      <w:r w:rsidRPr="00EB1675">
        <w:rPr>
          <w:sz w:val="24"/>
          <w:szCs w:val="24"/>
        </w:rPr>
        <w:t>и возврат излишне уплаченной арендной платы)</w:t>
      </w:r>
      <w:r w:rsidR="00A91150" w:rsidRPr="00EB1675">
        <w:rPr>
          <w:sz w:val="24"/>
          <w:szCs w:val="24"/>
        </w:rPr>
        <w:t>;</w:t>
      </w:r>
    </w:p>
    <w:bookmarkEnd w:id="6"/>
    <w:bookmarkEnd w:id="7"/>
    <w:bookmarkEnd w:id="8"/>
    <w:p w:rsidR="002E6085" w:rsidRPr="00EB1675" w:rsidRDefault="002E6085" w:rsidP="002E6085">
      <w:pPr>
        <w:suppressAutoHyphens/>
        <w:ind w:firstLine="720"/>
        <w:jc w:val="both"/>
        <w:rPr>
          <w:sz w:val="24"/>
          <w:szCs w:val="24"/>
        </w:rPr>
      </w:pPr>
      <w:r w:rsidRPr="00EB1675">
        <w:rPr>
          <w:sz w:val="24"/>
          <w:szCs w:val="24"/>
        </w:rPr>
        <w:t>Мелешкин В.В. 725</w:t>
      </w:r>
      <w:r w:rsidR="00A91150" w:rsidRPr="00EB1675">
        <w:rPr>
          <w:sz w:val="24"/>
          <w:szCs w:val="24"/>
        </w:rPr>
        <w:t>,</w:t>
      </w:r>
      <w:r w:rsidRPr="00EB1675">
        <w:rPr>
          <w:sz w:val="24"/>
          <w:szCs w:val="24"/>
        </w:rPr>
        <w:t>750</w:t>
      </w:r>
      <w:r w:rsidR="00A91150" w:rsidRPr="00EB1675">
        <w:rPr>
          <w:sz w:val="24"/>
          <w:szCs w:val="24"/>
        </w:rPr>
        <w:t xml:space="preserve"> тыс. руб.</w:t>
      </w:r>
      <w:r w:rsidRPr="00EB1675">
        <w:rPr>
          <w:sz w:val="24"/>
          <w:szCs w:val="24"/>
        </w:rPr>
        <w:t xml:space="preserve"> (Отказ плательщика от заключения договора аренды)</w:t>
      </w:r>
      <w:r w:rsidR="00A91150" w:rsidRPr="00EB1675">
        <w:rPr>
          <w:sz w:val="24"/>
          <w:szCs w:val="24"/>
        </w:rPr>
        <w:t>;</w:t>
      </w:r>
    </w:p>
    <w:p w:rsidR="002E6085" w:rsidRPr="00EB1675" w:rsidRDefault="002E6085" w:rsidP="002E6085">
      <w:pPr>
        <w:suppressAutoHyphens/>
        <w:ind w:firstLine="720"/>
        <w:jc w:val="both"/>
        <w:rPr>
          <w:sz w:val="24"/>
          <w:szCs w:val="24"/>
        </w:rPr>
      </w:pPr>
      <w:r w:rsidRPr="00EB1675">
        <w:rPr>
          <w:sz w:val="24"/>
          <w:szCs w:val="24"/>
        </w:rPr>
        <w:t>ООО «</w:t>
      </w:r>
      <w:proofErr w:type="spellStart"/>
      <w:r w:rsidRPr="00EB1675">
        <w:rPr>
          <w:sz w:val="24"/>
          <w:szCs w:val="24"/>
        </w:rPr>
        <w:t>Би.Ай</w:t>
      </w:r>
      <w:proofErr w:type="gramStart"/>
      <w:r w:rsidRPr="00EB1675">
        <w:rPr>
          <w:sz w:val="24"/>
          <w:szCs w:val="24"/>
        </w:rPr>
        <w:t>.Д</w:t>
      </w:r>
      <w:proofErr w:type="gramEnd"/>
      <w:r w:rsidRPr="00EB1675">
        <w:rPr>
          <w:sz w:val="24"/>
          <w:szCs w:val="24"/>
        </w:rPr>
        <w:t>и</w:t>
      </w:r>
      <w:proofErr w:type="spellEnd"/>
      <w:r w:rsidRPr="00EB1675">
        <w:rPr>
          <w:sz w:val="24"/>
          <w:szCs w:val="24"/>
        </w:rPr>
        <w:t>. Групп» 82</w:t>
      </w:r>
      <w:r w:rsidR="00A91150" w:rsidRPr="00EB1675">
        <w:rPr>
          <w:sz w:val="24"/>
          <w:szCs w:val="24"/>
        </w:rPr>
        <w:t>,</w:t>
      </w:r>
      <w:r w:rsidRPr="00EB1675">
        <w:rPr>
          <w:sz w:val="24"/>
          <w:szCs w:val="24"/>
        </w:rPr>
        <w:t>000</w:t>
      </w:r>
      <w:r w:rsidR="00A91150" w:rsidRPr="00EB1675">
        <w:rPr>
          <w:sz w:val="24"/>
          <w:szCs w:val="24"/>
        </w:rPr>
        <w:t xml:space="preserve"> тыс. руб.</w:t>
      </w:r>
      <w:r w:rsidRPr="00EB1675">
        <w:rPr>
          <w:sz w:val="24"/>
          <w:szCs w:val="24"/>
        </w:rPr>
        <w:t xml:space="preserve"> (Возврат уплаченного задатка в связи с невозможностью Администрации МГО заключения договора аренды)</w:t>
      </w:r>
      <w:r w:rsidR="00A91150" w:rsidRPr="00EB1675">
        <w:rPr>
          <w:sz w:val="24"/>
          <w:szCs w:val="24"/>
        </w:rPr>
        <w:t>;</w:t>
      </w:r>
    </w:p>
    <w:p w:rsidR="002E6085" w:rsidRPr="00EB1675" w:rsidRDefault="002E6085" w:rsidP="002E6085">
      <w:pPr>
        <w:suppressAutoHyphens/>
        <w:ind w:firstLine="720"/>
        <w:jc w:val="both"/>
        <w:rPr>
          <w:sz w:val="24"/>
          <w:szCs w:val="24"/>
        </w:rPr>
      </w:pPr>
      <w:r w:rsidRPr="00EB1675">
        <w:rPr>
          <w:sz w:val="24"/>
          <w:szCs w:val="24"/>
        </w:rPr>
        <w:t>ОАО «Газпром газораспределение Челябинск» 3</w:t>
      </w:r>
      <w:r w:rsidR="00A91150" w:rsidRPr="00EB1675">
        <w:rPr>
          <w:sz w:val="24"/>
          <w:szCs w:val="24"/>
        </w:rPr>
        <w:t>,</w:t>
      </w:r>
      <w:r w:rsidRPr="00EB1675">
        <w:rPr>
          <w:sz w:val="24"/>
          <w:szCs w:val="24"/>
        </w:rPr>
        <w:t>07</w:t>
      </w:r>
      <w:r w:rsidR="00A91150" w:rsidRPr="00EB1675">
        <w:rPr>
          <w:sz w:val="24"/>
          <w:szCs w:val="24"/>
        </w:rPr>
        <w:t>4 тыс. руб.</w:t>
      </w:r>
      <w:r w:rsidRPr="00EB1675">
        <w:rPr>
          <w:sz w:val="24"/>
          <w:szCs w:val="24"/>
        </w:rPr>
        <w:t xml:space="preserve"> (Возврат излишне уплаченной арендной платы)</w:t>
      </w:r>
      <w:r w:rsidR="00A91150" w:rsidRPr="00EB1675">
        <w:rPr>
          <w:sz w:val="24"/>
          <w:szCs w:val="24"/>
        </w:rPr>
        <w:t>;</w:t>
      </w:r>
    </w:p>
    <w:p w:rsidR="002E6085" w:rsidRPr="00EB1675" w:rsidRDefault="002E6085" w:rsidP="002E6085">
      <w:pPr>
        <w:suppressAutoHyphens/>
        <w:ind w:firstLine="720"/>
        <w:jc w:val="both"/>
        <w:rPr>
          <w:sz w:val="24"/>
          <w:szCs w:val="24"/>
        </w:rPr>
      </w:pPr>
      <w:r w:rsidRPr="00EB1675">
        <w:rPr>
          <w:sz w:val="24"/>
          <w:szCs w:val="24"/>
        </w:rPr>
        <w:t>ООО «ДЕА» 47</w:t>
      </w:r>
      <w:r w:rsidR="00A91150" w:rsidRPr="00EB1675">
        <w:rPr>
          <w:sz w:val="24"/>
          <w:szCs w:val="24"/>
        </w:rPr>
        <w:t>,</w:t>
      </w:r>
      <w:r w:rsidRPr="00EB1675">
        <w:rPr>
          <w:sz w:val="24"/>
          <w:szCs w:val="24"/>
        </w:rPr>
        <w:t>968</w:t>
      </w:r>
      <w:r w:rsidR="00A91150" w:rsidRPr="00EB1675">
        <w:rPr>
          <w:sz w:val="24"/>
          <w:szCs w:val="24"/>
        </w:rPr>
        <w:t xml:space="preserve"> тыс. руб.</w:t>
      </w:r>
      <w:r w:rsidRPr="00EB1675">
        <w:rPr>
          <w:sz w:val="24"/>
          <w:szCs w:val="24"/>
        </w:rPr>
        <w:t xml:space="preserve"> (Расторжение договора аренды и возврат излишне уплаченной арендной платы)</w:t>
      </w:r>
      <w:r w:rsidR="00A91150" w:rsidRPr="00EB1675">
        <w:rPr>
          <w:sz w:val="24"/>
          <w:szCs w:val="24"/>
        </w:rPr>
        <w:t>;</w:t>
      </w:r>
    </w:p>
    <w:p w:rsidR="002E6085" w:rsidRPr="00EB1675" w:rsidRDefault="002E6085" w:rsidP="002E6085">
      <w:pPr>
        <w:suppressAutoHyphens/>
        <w:ind w:firstLine="720"/>
        <w:jc w:val="both"/>
        <w:rPr>
          <w:sz w:val="24"/>
          <w:szCs w:val="24"/>
        </w:rPr>
      </w:pPr>
      <w:r w:rsidRPr="00EB1675">
        <w:rPr>
          <w:sz w:val="24"/>
          <w:szCs w:val="24"/>
        </w:rPr>
        <w:t>ООО «Феникс-Гран» 128</w:t>
      </w:r>
      <w:r w:rsidR="00A91150" w:rsidRPr="00EB1675">
        <w:rPr>
          <w:sz w:val="24"/>
          <w:szCs w:val="24"/>
        </w:rPr>
        <w:t>,</w:t>
      </w:r>
      <w:r w:rsidRPr="00EB1675">
        <w:rPr>
          <w:sz w:val="24"/>
          <w:szCs w:val="24"/>
        </w:rPr>
        <w:t> 935</w:t>
      </w:r>
      <w:r w:rsidR="00A91150" w:rsidRPr="00EB1675">
        <w:rPr>
          <w:sz w:val="24"/>
          <w:szCs w:val="24"/>
        </w:rPr>
        <w:t xml:space="preserve"> тыс. руб.</w:t>
      </w:r>
      <w:r w:rsidRPr="00EB1675">
        <w:rPr>
          <w:sz w:val="24"/>
          <w:szCs w:val="24"/>
        </w:rPr>
        <w:t xml:space="preserve"> (По Решению суда)</w:t>
      </w:r>
      <w:r w:rsidR="00A91150" w:rsidRPr="00EB1675">
        <w:rPr>
          <w:sz w:val="24"/>
          <w:szCs w:val="24"/>
        </w:rPr>
        <w:t>;</w:t>
      </w:r>
    </w:p>
    <w:p w:rsidR="002E6085" w:rsidRPr="00EB1675" w:rsidRDefault="002E6085" w:rsidP="002E6085">
      <w:pPr>
        <w:suppressAutoHyphens/>
        <w:ind w:firstLine="720"/>
        <w:jc w:val="both"/>
        <w:rPr>
          <w:sz w:val="24"/>
          <w:szCs w:val="24"/>
        </w:rPr>
      </w:pPr>
      <w:r w:rsidRPr="00EB1675">
        <w:rPr>
          <w:sz w:val="24"/>
          <w:szCs w:val="24"/>
        </w:rPr>
        <w:t>ООО «Стандарт» 9</w:t>
      </w:r>
      <w:r w:rsidR="00A91150" w:rsidRPr="00EB1675">
        <w:rPr>
          <w:sz w:val="24"/>
          <w:szCs w:val="24"/>
        </w:rPr>
        <w:t>,</w:t>
      </w:r>
      <w:r w:rsidRPr="00EB1675">
        <w:rPr>
          <w:sz w:val="24"/>
          <w:szCs w:val="24"/>
        </w:rPr>
        <w:t>484</w:t>
      </w:r>
      <w:r w:rsidR="00A91150" w:rsidRPr="00EB1675">
        <w:rPr>
          <w:sz w:val="24"/>
          <w:szCs w:val="24"/>
        </w:rPr>
        <w:t xml:space="preserve"> тыс. руб.</w:t>
      </w:r>
      <w:r w:rsidRPr="00EB1675">
        <w:rPr>
          <w:sz w:val="24"/>
          <w:szCs w:val="24"/>
        </w:rPr>
        <w:t xml:space="preserve"> (Возврат излишне уплаченной арендной платы в связи с выкупом ЗУ в собственность)</w:t>
      </w:r>
      <w:r w:rsidR="00A91150" w:rsidRPr="00EB1675">
        <w:rPr>
          <w:sz w:val="24"/>
          <w:szCs w:val="24"/>
        </w:rPr>
        <w:t>.</w:t>
      </w:r>
    </w:p>
    <w:p w:rsidR="002E6085" w:rsidRPr="00EB1675" w:rsidRDefault="002E6085" w:rsidP="002E6085">
      <w:pPr>
        <w:ind w:firstLine="720"/>
        <w:jc w:val="both"/>
        <w:rPr>
          <w:b/>
          <w:sz w:val="24"/>
          <w:szCs w:val="24"/>
        </w:rPr>
      </w:pPr>
      <w:r w:rsidRPr="00EB1675">
        <w:rPr>
          <w:sz w:val="24"/>
          <w:szCs w:val="24"/>
        </w:rPr>
        <w:t xml:space="preserve">Всего за аренду земельных участков в 2015 году поступило </w:t>
      </w:r>
      <w:r w:rsidRPr="00EB1675">
        <w:rPr>
          <w:b/>
          <w:sz w:val="24"/>
          <w:szCs w:val="24"/>
        </w:rPr>
        <w:t>55</w:t>
      </w:r>
      <w:r w:rsidR="00A91150" w:rsidRPr="00EB1675">
        <w:rPr>
          <w:b/>
          <w:sz w:val="24"/>
          <w:szCs w:val="24"/>
        </w:rPr>
        <w:t> </w:t>
      </w:r>
      <w:r w:rsidRPr="00EB1675">
        <w:rPr>
          <w:b/>
          <w:sz w:val="24"/>
          <w:szCs w:val="24"/>
        </w:rPr>
        <w:t>231</w:t>
      </w:r>
      <w:r w:rsidR="00A91150" w:rsidRPr="00EB1675">
        <w:rPr>
          <w:b/>
          <w:sz w:val="24"/>
          <w:szCs w:val="24"/>
        </w:rPr>
        <w:t>,</w:t>
      </w:r>
      <w:r w:rsidRPr="00EB1675">
        <w:rPr>
          <w:b/>
          <w:sz w:val="24"/>
          <w:szCs w:val="24"/>
        </w:rPr>
        <w:t>878</w:t>
      </w:r>
      <w:r w:rsidR="00A91150" w:rsidRPr="00EB1675">
        <w:rPr>
          <w:b/>
          <w:sz w:val="24"/>
          <w:szCs w:val="24"/>
        </w:rPr>
        <w:t xml:space="preserve"> тыс.</w:t>
      </w:r>
      <w:r w:rsidRPr="00EB1675">
        <w:rPr>
          <w:b/>
          <w:sz w:val="24"/>
          <w:szCs w:val="24"/>
        </w:rPr>
        <w:t xml:space="preserve"> руб.</w:t>
      </w:r>
    </w:p>
    <w:p w:rsidR="002E6085" w:rsidRPr="00EB1675" w:rsidRDefault="002E6085" w:rsidP="002E6085">
      <w:pPr>
        <w:ind w:firstLine="720"/>
        <w:jc w:val="both"/>
        <w:rPr>
          <w:b/>
          <w:sz w:val="24"/>
          <w:szCs w:val="24"/>
        </w:rPr>
      </w:pPr>
      <w:r w:rsidRPr="00EB1675">
        <w:rPr>
          <w:sz w:val="24"/>
          <w:szCs w:val="24"/>
        </w:rPr>
        <w:t xml:space="preserve">Всего за продажу земельных участков в бюджет МГО поступило </w:t>
      </w:r>
      <w:r w:rsidRPr="00EB1675">
        <w:rPr>
          <w:b/>
          <w:sz w:val="24"/>
          <w:szCs w:val="24"/>
        </w:rPr>
        <w:t>30</w:t>
      </w:r>
      <w:r w:rsidR="00A91150" w:rsidRPr="00EB1675">
        <w:rPr>
          <w:b/>
          <w:sz w:val="24"/>
          <w:szCs w:val="24"/>
        </w:rPr>
        <w:t> </w:t>
      </w:r>
      <w:r w:rsidRPr="00EB1675">
        <w:rPr>
          <w:b/>
          <w:sz w:val="24"/>
          <w:szCs w:val="24"/>
        </w:rPr>
        <w:t>993</w:t>
      </w:r>
      <w:r w:rsidR="00A91150" w:rsidRPr="00EB1675">
        <w:rPr>
          <w:b/>
          <w:sz w:val="24"/>
          <w:szCs w:val="24"/>
        </w:rPr>
        <w:t>,</w:t>
      </w:r>
      <w:r w:rsidRPr="00EB1675">
        <w:rPr>
          <w:b/>
          <w:sz w:val="24"/>
          <w:szCs w:val="24"/>
        </w:rPr>
        <w:t>984</w:t>
      </w:r>
      <w:r w:rsidR="00A91150" w:rsidRPr="00EB1675">
        <w:rPr>
          <w:b/>
          <w:sz w:val="24"/>
          <w:szCs w:val="24"/>
        </w:rPr>
        <w:t xml:space="preserve"> тыс.</w:t>
      </w:r>
      <w:r w:rsidRPr="00EB1675">
        <w:rPr>
          <w:b/>
          <w:sz w:val="24"/>
          <w:szCs w:val="24"/>
        </w:rPr>
        <w:t xml:space="preserve"> руб.</w:t>
      </w:r>
    </w:p>
    <w:p w:rsidR="00AD1AC8" w:rsidRPr="00EB1675" w:rsidRDefault="00AD1AC8" w:rsidP="00A91150">
      <w:pPr>
        <w:tabs>
          <w:tab w:val="left" w:pos="709"/>
          <w:tab w:val="left" w:pos="851"/>
          <w:tab w:val="left" w:pos="993"/>
        </w:tabs>
        <w:ind w:firstLine="709"/>
        <w:jc w:val="both"/>
        <w:rPr>
          <w:b/>
          <w:sz w:val="24"/>
          <w:szCs w:val="24"/>
        </w:rPr>
      </w:pPr>
    </w:p>
    <w:p w:rsidR="00624C5B" w:rsidRPr="00EB1675" w:rsidRDefault="00FA0BA6" w:rsidP="00FA0BA6">
      <w:pPr>
        <w:pStyle w:val="a3"/>
        <w:numPr>
          <w:ilvl w:val="1"/>
          <w:numId w:val="17"/>
        </w:numPr>
        <w:spacing w:after="0" w:line="240" w:lineRule="auto"/>
        <w:jc w:val="center"/>
        <w:rPr>
          <w:rFonts w:ascii="Times New Roman" w:eastAsia="Times New Roman" w:hAnsi="Times New Roman" w:cs="Times New Roman"/>
          <w:sz w:val="28"/>
          <w:szCs w:val="28"/>
        </w:rPr>
      </w:pPr>
      <w:proofErr w:type="spellStart"/>
      <w:r w:rsidRPr="00EB1675">
        <w:rPr>
          <w:rFonts w:ascii="Times New Roman" w:eastAsia="Times New Roman" w:hAnsi="Times New Roman" w:cs="Times New Roman"/>
          <w:sz w:val="28"/>
          <w:szCs w:val="28"/>
        </w:rPr>
        <w:t>ГОиЧС</w:t>
      </w:r>
      <w:proofErr w:type="spellEnd"/>
    </w:p>
    <w:p w:rsidR="00FA0BA6" w:rsidRPr="00EB1675" w:rsidRDefault="00FA0BA6" w:rsidP="00FA0BA6">
      <w:pPr>
        <w:ind w:left="720"/>
        <w:rPr>
          <w:sz w:val="28"/>
          <w:szCs w:val="28"/>
        </w:rPr>
      </w:pPr>
    </w:p>
    <w:p w:rsidR="00FA0BA6" w:rsidRPr="00EB1675" w:rsidRDefault="0078579E" w:rsidP="000665AA">
      <w:pPr>
        <w:ind w:firstLine="709"/>
        <w:jc w:val="both"/>
        <w:rPr>
          <w:rFonts w:eastAsia="Calibri"/>
          <w:sz w:val="24"/>
          <w:szCs w:val="24"/>
        </w:rPr>
      </w:pPr>
      <w:r w:rsidRPr="00EB1675">
        <w:rPr>
          <w:rFonts w:eastAsia="Calibri"/>
          <w:sz w:val="24"/>
          <w:szCs w:val="24"/>
        </w:rPr>
        <w:t xml:space="preserve">В </w:t>
      </w:r>
      <w:r w:rsidR="000665AA" w:rsidRPr="00EB1675">
        <w:rPr>
          <w:rFonts w:eastAsia="Calibri"/>
          <w:sz w:val="24"/>
          <w:szCs w:val="24"/>
        </w:rPr>
        <w:t>области</w:t>
      </w:r>
      <w:r w:rsidRPr="00EB1675">
        <w:rPr>
          <w:rFonts w:eastAsia="Calibri"/>
          <w:sz w:val="24"/>
          <w:szCs w:val="24"/>
        </w:rPr>
        <w:t xml:space="preserve"> гражданской обороны</w:t>
      </w:r>
      <w:r w:rsidR="000665AA" w:rsidRPr="00EB1675">
        <w:rPr>
          <w:rFonts w:eastAsia="Calibri"/>
          <w:sz w:val="24"/>
          <w:szCs w:val="24"/>
        </w:rPr>
        <w:t>, предупреждения и ликвидации чрезвычайных ситуаций, обеспечения пожарной безопасности и безопасности людей на водных объектах в 2015 году были проведены следующие мероприятия:</w:t>
      </w:r>
    </w:p>
    <w:p w:rsidR="000665AA" w:rsidRPr="00EB1675" w:rsidRDefault="000665AA" w:rsidP="000665AA">
      <w:pPr>
        <w:tabs>
          <w:tab w:val="left" w:pos="993"/>
        </w:tabs>
        <w:ind w:firstLine="709"/>
        <w:jc w:val="both"/>
        <w:rPr>
          <w:rFonts w:eastAsia="Calibri"/>
          <w:sz w:val="24"/>
          <w:szCs w:val="24"/>
        </w:rPr>
      </w:pPr>
      <w:r w:rsidRPr="00EB1675">
        <w:rPr>
          <w:rFonts w:eastAsia="Calibri"/>
          <w:sz w:val="24"/>
          <w:szCs w:val="24"/>
        </w:rPr>
        <w:t>-</w:t>
      </w:r>
      <w:r w:rsidRPr="00EB1675">
        <w:rPr>
          <w:rFonts w:eastAsia="Calibri"/>
          <w:sz w:val="24"/>
          <w:szCs w:val="24"/>
        </w:rPr>
        <w:tab/>
        <w:t>7 заседаний комиссии по чрезвычайным ситуациям</w:t>
      </w:r>
      <w:r w:rsidR="00925194">
        <w:rPr>
          <w:rFonts w:eastAsia="Calibri"/>
          <w:sz w:val="24"/>
          <w:szCs w:val="24"/>
        </w:rPr>
        <w:t xml:space="preserve"> </w:t>
      </w:r>
      <w:r w:rsidR="00E10C45" w:rsidRPr="00EB1675">
        <w:rPr>
          <w:rFonts w:eastAsia="Calibri"/>
          <w:sz w:val="24"/>
          <w:szCs w:val="24"/>
        </w:rPr>
        <w:t>(далее КЧС)</w:t>
      </w:r>
      <w:r w:rsidRPr="00EB1675">
        <w:rPr>
          <w:rFonts w:eastAsia="Calibri"/>
          <w:sz w:val="24"/>
          <w:szCs w:val="24"/>
        </w:rPr>
        <w:t>;</w:t>
      </w:r>
    </w:p>
    <w:p w:rsidR="000665AA" w:rsidRPr="00EB1675" w:rsidRDefault="000665AA" w:rsidP="000665AA">
      <w:pPr>
        <w:tabs>
          <w:tab w:val="left" w:pos="993"/>
        </w:tabs>
        <w:ind w:firstLine="709"/>
        <w:jc w:val="both"/>
        <w:rPr>
          <w:rFonts w:eastAsia="Calibri"/>
          <w:sz w:val="24"/>
          <w:szCs w:val="24"/>
        </w:rPr>
      </w:pPr>
      <w:r w:rsidRPr="00EB1675">
        <w:rPr>
          <w:rFonts w:eastAsia="Calibri"/>
          <w:sz w:val="24"/>
          <w:szCs w:val="24"/>
        </w:rPr>
        <w:t>-</w:t>
      </w:r>
      <w:r w:rsidRPr="00EB1675">
        <w:rPr>
          <w:rFonts w:eastAsia="Calibri"/>
          <w:sz w:val="24"/>
          <w:szCs w:val="24"/>
        </w:rPr>
        <w:tab/>
        <w:t>2 тактико-специальных учения по действиям сил и средств</w:t>
      </w:r>
      <w:r w:rsidR="00925194">
        <w:rPr>
          <w:rFonts w:eastAsia="Calibri"/>
          <w:sz w:val="24"/>
          <w:szCs w:val="24"/>
        </w:rPr>
        <w:t xml:space="preserve"> </w:t>
      </w:r>
      <w:r w:rsidR="00E10C45" w:rsidRPr="00EB1675">
        <w:rPr>
          <w:rFonts w:eastAsia="Calibri"/>
          <w:sz w:val="24"/>
          <w:szCs w:val="24"/>
        </w:rPr>
        <w:t>Миасского муниципального звена Российской системы по чрезвычайным ситуациям;</w:t>
      </w:r>
    </w:p>
    <w:p w:rsidR="00E10C45" w:rsidRPr="00EB1675" w:rsidRDefault="00E10C45" w:rsidP="000665AA">
      <w:pPr>
        <w:tabs>
          <w:tab w:val="left" w:pos="993"/>
        </w:tabs>
        <w:ind w:firstLine="709"/>
        <w:jc w:val="both"/>
        <w:rPr>
          <w:rFonts w:eastAsia="Calibri"/>
          <w:sz w:val="24"/>
          <w:szCs w:val="24"/>
        </w:rPr>
      </w:pPr>
      <w:r w:rsidRPr="00EB1675">
        <w:rPr>
          <w:rFonts w:eastAsia="Calibri"/>
          <w:sz w:val="24"/>
          <w:szCs w:val="24"/>
        </w:rPr>
        <w:t>-</w:t>
      </w:r>
      <w:r w:rsidRPr="00EB1675">
        <w:rPr>
          <w:rFonts w:eastAsia="Calibri"/>
          <w:sz w:val="24"/>
          <w:szCs w:val="24"/>
        </w:rPr>
        <w:tab/>
        <w:t>4 тренировки с КЧС МГО при угрозе и возникновении чрезвычайных ситуаций природного и техногенного характера;</w:t>
      </w:r>
    </w:p>
    <w:p w:rsidR="00E10C45" w:rsidRPr="00EB1675" w:rsidRDefault="00E10C45" w:rsidP="000665AA">
      <w:pPr>
        <w:tabs>
          <w:tab w:val="left" w:pos="993"/>
        </w:tabs>
        <w:ind w:firstLine="709"/>
        <w:jc w:val="both"/>
        <w:rPr>
          <w:rFonts w:eastAsia="Calibri"/>
          <w:sz w:val="24"/>
          <w:szCs w:val="24"/>
        </w:rPr>
      </w:pPr>
      <w:r w:rsidRPr="00EB1675">
        <w:rPr>
          <w:rFonts w:eastAsia="Calibri"/>
          <w:sz w:val="24"/>
          <w:szCs w:val="24"/>
        </w:rPr>
        <w:t>-</w:t>
      </w:r>
      <w:r w:rsidRPr="00EB1675">
        <w:rPr>
          <w:rFonts w:eastAsia="Calibri"/>
          <w:sz w:val="24"/>
          <w:szCs w:val="24"/>
        </w:rPr>
        <w:tab/>
        <w:t>1 Всероссийская штабная тренировка по гражданской обороне;</w:t>
      </w:r>
    </w:p>
    <w:p w:rsidR="007248B5" w:rsidRPr="00EB1675" w:rsidRDefault="007248B5" w:rsidP="000665AA">
      <w:pPr>
        <w:tabs>
          <w:tab w:val="left" w:pos="993"/>
        </w:tabs>
        <w:ind w:firstLine="709"/>
        <w:jc w:val="both"/>
        <w:rPr>
          <w:rFonts w:eastAsia="Calibri"/>
          <w:sz w:val="24"/>
          <w:szCs w:val="24"/>
        </w:rPr>
      </w:pPr>
      <w:r w:rsidRPr="00EB1675">
        <w:rPr>
          <w:rFonts w:eastAsia="Calibri"/>
          <w:sz w:val="24"/>
          <w:szCs w:val="24"/>
        </w:rPr>
        <w:t>-</w:t>
      </w:r>
      <w:r w:rsidRPr="00EB1675">
        <w:rPr>
          <w:rFonts w:eastAsia="Calibri"/>
          <w:sz w:val="24"/>
          <w:szCs w:val="24"/>
        </w:rPr>
        <w:tab/>
        <w:t xml:space="preserve"> учения и тренировки организаций МГО и органов местного самоуправления с привлечением 7848 человек</w:t>
      </w:r>
      <w:r w:rsidR="00A82B62" w:rsidRPr="00EB1675">
        <w:rPr>
          <w:rFonts w:eastAsia="Calibri"/>
          <w:sz w:val="24"/>
          <w:szCs w:val="24"/>
        </w:rPr>
        <w:t>;</w:t>
      </w:r>
    </w:p>
    <w:p w:rsidR="00A82B62" w:rsidRPr="00EB1675" w:rsidRDefault="00A82B62" w:rsidP="000665AA">
      <w:pPr>
        <w:tabs>
          <w:tab w:val="left" w:pos="993"/>
        </w:tabs>
        <w:ind w:firstLine="709"/>
        <w:jc w:val="both"/>
        <w:rPr>
          <w:rFonts w:eastAsia="Calibri"/>
          <w:sz w:val="24"/>
          <w:szCs w:val="24"/>
        </w:rPr>
      </w:pPr>
      <w:r w:rsidRPr="00EB1675">
        <w:rPr>
          <w:rFonts w:eastAsia="Calibri"/>
          <w:sz w:val="24"/>
          <w:szCs w:val="24"/>
        </w:rPr>
        <w:lastRenderedPageBreak/>
        <w:t>-</w:t>
      </w:r>
      <w:r w:rsidRPr="00EB1675">
        <w:rPr>
          <w:rFonts w:eastAsia="Calibri"/>
          <w:sz w:val="24"/>
          <w:szCs w:val="24"/>
        </w:rPr>
        <w:tab/>
        <w:t>участие в 11 тренировках с оперативно-дежурными службам</w:t>
      </w:r>
      <w:r w:rsidR="00C25BB5" w:rsidRPr="00EB1675">
        <w:rPr>
          <w:rFonts w:eastAsia="Calibri"/>
          <w:sz w:val="24"/>
          <w:szCs w:val="24"/>
        </w:rPr>
        <w:t xml:space="preserve">и органов исполнительной власти, </w:t>
      </w:r>
      <w:r w:rsidR="008644FD" w:rsidRPr="00EB1675">
        <w:rPr>
          <w:rFonts w:eastAsia="Calibri"/>
          <w:sz w:val="24"/>
          <w:szCs w:val="24"/>
        </w:rPr>
        <w:t>дежурно-диспетчерскими службами;</w:t>
      </w:r>
    </w:p>
    <w:p w:rsidR="008644FD" w:rsidRPr="00EB1675" w:rsidRDefault="008644FD" w:rsidP="008644FD">
      <w:pPr>
        <w:tabs>
          <w:tab w:val="left" w:pos="993"/>
        </w:tabs>
        <w:ind w:firstLine="709"/>
        <w:jc w:val="both"/>
        <w:rPr>
          <w:rFonts w:eastAsia="Calibri"/>
          <w:sz w:val="24"/>
          <w:szCs w:val="24"/>
        </w:rPr>
      </w:pPr>
      <w:r w:rsidRPr="00EB1675">
        <w:rPr>
          <w:rFonts w:eastAsia="Calibri"/>
          <w:sz w:val="24"/>
          <w:szCs w:val="24"/>
        </w:rPr>
        <w:t>-</w:t>
      </w:r>
      <w:r w:rsidRPr="00EB1675">
        <w:rPr>
          <w:rFonts w:eastAsia="Calibri"/>
          <w:sz w:val="24"/>
          <w:szCs w:val="24"/>
        </w:rPr>
        <w:tab/>
        <w:t xml:space="preserve">проведено 11 совместных рейдов </w:t>
      </w:r>
      <w:r w:rsidR="00A45F82" w:rsidRPr="00EB1675">
        <w:rPr>
          <w:rFonts w:eastAsia="Calibri"/>
          <w:sz w:val="24"/>
          <w:szCs w:val="24"/>
        </w:rPr>
        <w:t xml:space="preserve">по </w:t>
      </w:r>
      <w:r w:rsidR="00B51A16" w:rsidRPr="00EB1675">
        <w:rPr>
          <w:rFonts w:eastAsia="Calibri"/>
          <w:sz w:val="24"/>
          <w:szCs w:val="24"/>
        </w:rPr>
        <w:t>водоема</w:t>
      </w:r>
      <w:r w:rsidR="00A45F82" w:rsidRPr="00EB1675">
        <w:rPr>
          <w:rFonts w:eastAsia="Calibri"/>
          <w:sz w:val="24"/>
          <w:szCs w:val="24"/>
        </w:rPr>
        <w:t>м</w:t>
      </w:r>
      <w:r w:rsidR="00B51A16" w:rsidRPr="00EB1675">
        <w:rPr>
          <w:rFonts w:eastAsia="Calibri"/>
          <w:sz w:val="24"/>
          <w:szCs w:val="24"/>
        </w:rPr>
        <w:t xml:space="preserve"> округа со специалистами Государственной инспекции по маломерным судам, прокуратурой </w:t>
      </w:r>
      <w:r w:rsidRPr="00EB1675">
        <w:rPr>
          <w:rFonts w:eastAsia="Calibri"/>
          <w:sz w:val="24"/>
          <w:szCs w:val="24"/>
        </w:rPr>
        <w:t>по профилактике несчастных случаев и выполнению законодательства</w:t>
      </w:r>
      <w:r w:rsidR="00467C30" w:rsidRPr="00EB1675">
        <w:rPr>
          <w:rFonts w:eastAsia="Calibri"/>
          <w:sz w:val="24"/>
          <w:szCs w:val="24"/>
        </w:rPr>
        <w:t>;</w:t>
      </w:r>
    </w:p>
    <w:p w:rsidR="00467C30" w:rsidRPr="00EB1675" w:rsidRDefault="00467C30" w:rsidP="008644FD">
      <w:pPr>
        <w:tabs>
          <w:tab w:val="left" w:pos="993"/>
        </w:tabs>
        <w:ind w:firstLine="709"/>
        <w:jc w:val="both"/>
        <w:rPr>
          <w:rFonts w:eastAsia="Calibri"/>
          <w:sz w:val="24"/>
          <w:szCs w:val="24"/>
        </w:rPr>
      </w:pPr>
      <w:r w:rsidRPr="00EB1675">
        <w:rPr>
          <w:rFonts w:eastAsia="Calibri"/>
          <w:sz w:val="24"/>
          <w:szCs w:val="24"/>
        </w:rPr>
        <w:t>-</w:t>
      </w:r>
      <w:r w:rsidRPr="00EB1675">
        <w:rPr>
          <w:rFonts w:eastAsia="Calibri"/>
          <w:sz w:val="24"/>
          <w:szCs w:val="24"/>
        </w:rPr>
        <w:tab/>
        <w:t xml:space="preserve">организована работа </w:t>
      </w:r>
      <w:proofErr w:type="spellStart"/>
      <w:r w:rsidRPr="00EB1675">
        <w:rPr>
          <w:rFonts w:eastAsia="Calibri"/>
          <w:sz w:val="24"/>
          <w:szCs w:val="24"/>
        </w:rPr>
        <w:t>противопаводковой</w:t>
      </w:r>
      <w:proofErr w:type="spellEnd"/>
      <w:r w:rsidRPr="00EB1675">
        <w:rPr>
          <w:rFonts w:eastAsia="Calibri"/>
          <w:sz w:val="24"/>
          <w:szCs w:val="24"/>
        </w:rPr>
        <w:t xml:space="preserve"> комиссии, межведомственной комиссии по оценке готовности баз отдыха, ДОЛ к летнему оздоровительному сезону, рабочей группы КЧС по корректировке электронного паспорта территории МГО, рабочей группы по осмотру те</w:t>
      </w:r>
      <w:r w:rsidR="003903AE" w:rsidRPr="00EB1675">
        <w:rPr>
          <w:rFonts w:eastAsia="Calibri"/>
          <w:sz w:val="24"/>
          <w:szCs w:val="24"/>
        </w:rPr>
        <w:t>хнического состояния объектов с массовым пребыванием детей.</w:t>
      </w:r>
    </w:p>
    <w:p w:rsidR="00005F4C" w:rsidRPr="00EB1675" w:rsidRDefault="00005F4C" w:rsidP="0003594D">
      <w:pPr>
        <w:tabs>
          <w:tab w:val="left" w:pos="993"/>
        </w:tabs>
        <w:jc w:val="both"/>
        <w:rPr>
          <w:rFonts w:eastAsia="Calibri"/>
          <w:sz w:val="24"/>
          <w:szCs w:val="24"/>
        </w:rPr>
      </w:pPr>
    </w:p>
    <w:p w:rsidR="00624C5B" w:rsidRPr="00EB1675" w:rsidRDefault="00624C5B" w:rsidP="00FA0BA6">
      <w:pPr>
        <w:pStyle w:val="a3"/>
        <w:numPr>
          <w:ilvl w:val="0"/>
          <w:numId w:val="17"/>
        </w:numPr>
        <w:spacing w:after="0" w:line="240" w:lineRule="auto"/>
        <w:jc w:val="center"/>
        <w:rPr>
          <w:rFonts w:ascii="Times New Roman" w:eastAsia="Times New Roman" w:hAnsi="Times New Roman" w:cs="Times New Roman"/>
          <w:sz w:val="28"/>
          <w:szCs w:val="28"/>
        </w:rPr>
      </w:pPr>
      <w:r w:rsidRPr="00EB1675">
        <w:rPr>
          <w:rFonts w:ascii="Times New Roman" w:eastAsia="Times New Roman" w:hAnsi="Times New Roman" w:cs="Times New Roman"/>
          <w:sz w:val="28"/>
          <w:szCs w:val="28"/>
        </w:rPr>
        <w:t>Решение вопросов, поставленных Собранием депутатов</w:t>
      </w:r>
    </w:p>
    <w:p w:rsidR="00624C5B" w:rsidRPr="00EB1675" w:rsidRDefault="0023114E" w:rsidP="00624C5B">
      <w:pPr>
        <w:jc w:val="center"/>
        <w:rPr>
          <w:sz w:val="28"/>
          <w:szCs w:val="28"/>
        </w:rPr>
      </w:pPr>
      <w:r w:rsidRPr="00EB1675">
        <w:rPr>
          <w:sz w:val="28"/>
          <w:szCs w:val="28"/>
        </w:rPr>
        <w:t>МГО</w:t>
      </w:r>
    </w:p>
    <w:p w:rsidR="00624C5B" w:rsidRPr="00EB1675" w:rsidRDefault="00624C5B" w:rsidP="00624C5B">
      <w:pPr>
        <w:ind w:firstLine="709"/>
        <w:jc w:val="both"/>
        <w:rPr>
          <w:sz w:val="28"/>
          <w:szCs w:val="28"/>
        </w:rPr>
      </w:pPr>
    </w:p>
    <w:p w:rsidR="00624C5B" w:rsidRPr="00EB1675" w:rsidRDefault="00624C5B" w:rsidP="00624C5B">
      <w:pPr>
        <w:ind w:firstLine="709"/>
        <w:jc w:val="both"/>
        <w:rPr>
          <w:rFonts w:eastAsia="Calibri"/>
          <w:sz w:val="24"/>
          <w:szCs w:val="24"/>
        </w:rPr>
      </w:pPr>
      <w:r w:rsidRPr="00EB1675">
        <w:rPr>
          <w:rFonts w:eastAsia="Calibri"/>
          <w:sz w:val="24"/>
          <w:szCs w:val="24"/>
        </w:rPr>
        <w:t>В своей деятельности Администрация активно взаимодействовала с Собранием депутатов в части решения вопросов, поставленных депутатами.</w:t>
      </w:r>
    </w:p>
    <w:p w:rsidR="00624C5B" w:rsidRPr="00EB1675" w:rsidRDefault="00624C5B" w:rsidP="00624C5B">
      <w:pPr>
        <w:ind w:firstLine="709"/>
        <w:jc w:val="both"/>
        <w:rPr>
          <w:rFonts w:eastAsia="Calibri"/>
          <w:sz w:val="28"/>
          <w:szCs w:val="28"/>
        </w:rPr>
      </w:pPr>
      <w:r w:rsidRPr="00EB1675">
        <w:rPr>
          <w:rFonts w:eastAsia="Calibri"/>
          <w:sz w:val="24"/>
          <w:szCs w:val="24"/>
        </w:rPr>
        <w:t xml:space="preserve">В 2015 году в адрес Администрации МГО поступило 686 письменных </w:t>
      </w:r>
      <w:r w:rsidRPr="00EB1675">
        <w:rPr>
          <w:rFonts w:eastAsia="Calibri"/>
          <w:spacing w:val="5"/>
          <w:sz w:val="24"/>
          <w:szCs w:val="24"/>
        </w:rPr>
        <w:t xml:space="preserve">обращений </w:t>
      </w:r>
      <w:r w:rsidRPr="00EB1675">
        <w:rPr>
          <w:rFonts w:eastAsia="Calibri"/>
          <w:sz w:val="24"/>
          <w:szCs w:val="24"/>
        </w:rPr>
        <w:t>от Собрания Депутатов МГО</w:t>
      </w:r>
      <w:r w:rsidRPr="00EB1675">
        <w:rPr>
          <w:rFonts w:eastAsia="Calibri"/>
          <w:spacing w:val="5"/>
          <w:sz w:val="24"/>
          <w:szCs w:val="24"/>
        </w:rPr>
        <w:t xml:space="preserve"> (230</w:t>
      </w:r>
      <w:r w:rsidRPr="00EB1675">
        <w:rPr>
          <w:rFonts w:eastAsia="Calibri"/>
          <w:spacing w:val="3"/>
          <w:sz w:val="24"/>
          <w:szCs w:val="24"/>
        </w:rPr>
        <w:t>решений сессий</w:t>
      </w:r>
      <w:r w:rsidRPr="00EB1675">
        <w:rPr>
          <w:rFonts w:eastAsia="Calibri"/>
          <w:sz w:val="24"/>
          <w:szCs w:val="24"/>
        </w:rPr>
        <w:t xml:space="preserve"> Собрания депутатов МГО</w:t>
      </w:r>
      <w:r w:rsidRPr="00EB1675">
        <w:rPr>
          <w:rFonts w:eastAsia="Calibri"/>
          <w:spacing w:val="3"/>
          <w:sz w:val="24"/>
          <w:szCs w:val="24"/>
        </w:rPr>
        <w:t>, 53</w:t>
      </w:r>
      <w:r w:rsidRPr="00EB1675">
        <w:rPr>
          <w:rFonts w:eastAsia="Calibri"/>
          <w:spacing w:val="5"/>
          <w:sz w:val="24"/>
          <w:szCs w:val="24"/>
        </w:rPr>
        <w:t xml:space="preserve">протокола заседаний </w:t>
      </w:r>
      <w:r w:rsidRPr="00EB1675">
        <w:rPr>
          <w:rFonts w:eastAsia="Calibri"/>
          <w:spacing w:val="3"/>
          <w:sz w:val="24"/>
          <w:szCs w:val="24"/>
        </w:rPr>
        <w:t>постоянных комиссий, 213 обращений депутатов МГО</w:t>
      </w:r>
      <w:r w:rsidRPr="00EB1675">
        <w:rPr>
          <w:rFonts w:eastAsia="Calibri"/>
          <w:sz w:val="24"/>
          <w:szCs w:val="24"/>
        </w:rPr>
        <w:t xml:space="preserve">), все поступившие документы приняты к исполнению, поставлены на контроль и полностью отработаны. </w:t>
      </w:r>
    </w:p>
    <w:sectPr w:rsidR="00624C5B" w:rsidRPr="00EB1675" w:rsidSect="00CA255D">
      <w:footerReference w:type="default" r:id="rId13"/>
      <w:pgSz w:w="11906" w:h="16838"/>
      <w:pgMar w:top="851"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C68" w:rsidRDefault="00FC2C68" w:rsidP="00313C0A">
      <w:r>
        <w:separator/>
      </w:r>
    </w:p>
  </w:endnote>
  <w:endnote w:type="continuationSeparator" w:id="0">
    <w:p w:rsidR="00FC2C68" w:rsidRDefault="00FC2C68" w:rsidP="00313C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PS">
    <w:altName w:val="Symbol"/>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ms Rmn Cyr">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344575"/>
      <w:docPartObj>
        <w:docPartGallery w:val="Page Numbers (Bottom of Page)"/>
        <w:docPartUnique/>
      </w:docPartObj>
    </w:sdtPr>
    <w:sdtContent>
      <w:p w:rsidR="001247C1" w:rsidRDefault="00102994">
        <w:pPr>
          <w:pStyle w:val="a4"/>
          <w:jc w:val="right"/>
        </w:pPr>
        <w:r>
          <w:fldChar w:fldCharType="begin"/>
        </w:r>
        <w:r w:rsidR="001247C1">
          <w:instrText>PAGE   \* MERGEFORMAT</w:instrText>
        </w:r>
        <w:r>
          <w:fldChar w:fldCharType="separate"/>
        </w:r>
        <w:r w:rsidR="00EE1A0D">
          <w:rPr>
            <w:noProof/>
          </w:rPr>
          <w:t>17</w:t>
        </w:r>
        <w:r>
          <w:rPr>
            <w:noProof/>
          </w:rPr>
          <w:fldChar w:fldCharType="end"/>
        </w:r>
      </w:p>
    </w:sdtContent>
  </w:sdt>
  <w:p w:rsidR="001247C1" w:rsidRDefault="001247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C68" w:rsidRDefault="00FC2C68" w:rsidP="00313C0A">
      <w:r>
        <w:separator/>
      </w:r>
    </w:p>
  </w:footnote>
  <w:footnote w:type="continuationSeparator" w:id="0">
    <w:p w:rsidR="00FC2C68" w:rsidRDefault="00FC2C68" w:rsidP="00313C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D32"/>
    <w:multiLevelType w:val="hybridMultilevel"/>
    <w:tmpl w:val="5F665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F93C29"/>
    <w:multiLevelType w:val="hybridMultilevel"/>
    <w:tmpl w:val="E4B22958"/>
    <w:lvl w:ilvl="0" w:tplc="AFD611B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A0358"/>
    <w:multiLevelType w:val="hybridMultilevel"/>
    <w:tmpl w:val="23E45EB4"/>
    <w:lvl w:ilvl="0" w:tplc="FF562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644FB3"/>
    <w:multiLevelType w:val="hybridMultilevel"/>
    <w:tmpl w:val="B62EAE68"/>
    <w:lvl w:ilvl="0" w:tplc="71F6830C">
      <w:start w:val="1"/>
      <w:numFmt w:val="bullet"/>
      <w:lvlText w:val="•"/>
      <w:lvlJc w:val="left"/>
      <w:pPr>
        <w:tabs>
          <w:tab w:val="num" w:pos="720"/>
        </w:tabs>
        <w:ind w:left="720" w:hanging="360"/>
      </w:pPr>
      <w:rPr>
        <w:rFonts w:ascii="Arial" w:hAnsi="Arial" w:hint="default"/>
      </w:rPr>
    </w:lvl>
    <w:lvl w:ilvl="1" w:tplc="FA9CD782" w:tentative="1">
      <w:start w:val="1"/>
      <w:numFmt w:val="bullet"/>
      <w:lvlText w:val="•"/>
      <w:lvlJc w:val="left"/>
      <w:pPr>
        <w:tabs>
          <w:tab w:val="num" w:pos="1440"/>
        </w:tabs>
        <w:ind w:left="1440" w:hanging="360"/>
      </w:pPr>
      <w:rPr>
        <w:rFonts w:ascii="Arial" w:hAnsi="Arial" w:hint="default"/>
      </w:rPr>
    </w:lvl>
    <w:lvl w:ilvl="2" w:tplc="22406484" w:tentative="1">
      <w:start w:val="1"/>
      <w:numFmt w:val="bullet"/>
      <w:lvlText w:val="•"/>
      <w:lvlJc w:val="left"/>
      <w:pPr>
        <w:tabs>
          <w:tab w:val="num" w:pos="2160"/>
        </w:tabs>
        <w:ind w:left="2160" w:hanging="360"/>
      </w:pPr>
      <w:rPr>
        <w:rFonts w:ascii="Arial" w:hAnsi="Arial" w:hint="default"/>
      </w:rPr>
    </w:lvl>
    <w:lvl w:ilvl="3" w:tplc="B13AB318" w:tentative="1">
      <w:start w:val="1"/>
      <w:numFmt w:val="bullet"/>
      <w:lvlText w:val="•"/>
      <w:lvlJc w:val="left"/>
      <w:pPr>
        <w:tabs>
          <w:tab w:val="num" w:pos="2880"/>
        </w:tabs>
        <w:ind w:left="2880" w:hanging="360"/>
      </w:pPr>
      <w:rPr>
        <w:rFonts w:ascii="Arial" w:hAnsi="Arial" w:hint="default"/>
      </w:rPr>
    </w:lvl>
    <w:lvl w:ilvl="4" w:tplc="3A24DA24" w:tentative="1">
      <w:start w:val="1"/>
      <w:numFmt w:val="bullet"/>
      <w:lvlText w:val="•"/>
      <w:lvlJc w:val="left"/>
      <w:pPr>
        <w:tabs>
          <w:tab w:val="num" w:pos="3600"/>
        </w:tabs>
        <w:ind w:left="3600" w:hanging="360"/>
      </w:pPr>
      <w:rPr>
        <w:rFonts w:ascii="Arial" w:hAnsi="Arial" w:hint="default"/>
      </w:rPr>
    </w:lvl>
    <w:lvl w:ilvl="5" w:tplc="3DFE9394" w:tentative="1">
      <w:start w:val="1"/>
      <w:numFmt w:val="bullet"/>
      <w:lvlText w:val="•"/>
      <w:lvlJc w:val="left"/>
      <w:pPr>
        <w:tabs>
          <w:tab w:val="num" w:pos="4320"/>
        </w:tabs>
        <w:ind w:left="4320" w:hanging="360"/>
      </w:pPr>
      <w:rPr>
        <w:rFonts w:ascii="Arial" w:hAnsi="Arial" w:hint="default"/>
      </w:rPr>
    </w:lvl>
    <w:lvl w:ilvl="6" w:tplc="41E67E46" w:tentative="1">
      <w:start w:val="1"/>
      <w:numFmt w:val="bullet"/>
      <w:lvlText w:val="•"/>
      <w:lvlJc w:val="left"/>
      <w:pPr>
        <w:tabs>
          <w:tab w:val="num" w:pos="5040"/>
        </w:tabs>
        <w:ind w:left="5040" w:hanging="360"/>
      </w:pPr>
      <w:rPr>
        <w:rFonts w:ascii="Arial" w:hAnsi="Arial" w:hint="default"/>
      </w:rPr>
    </w:lvl>
    <w:lvl w:ilvl="7" w:tplc="B7D28DEC" w:tentative="1">
      <w:start w:val="1"/>
      <w:numFmt w:val="bullet"/>
      <w:lvlText w:val="•"/>
      <w:lvlJc w:val="left"/>
      <w:pPr>
        <w:tabs>
          <w:tab w:val="num" w:pos="5760"/>
        </w:tabs>
        <w:ind w:left="5760" w:hanging="360"/>
      </w:pPr>
      <w:rPr>
        <w:rFonts w:ascii="Arial" w:hAnsi="Arial" w:hint="default"/>
      </w:rPr>
    </w:lvl>
    <w:lvl w:ilvl="8" w:tplc="359ABCC8" w:tentative="1">
      <w:start w:val="1"/>
      <w:numFmt w:val="bullet"/>
      <w:lvlText w:val="•"/>
      <w:lvlJc w:val="left"/>
      <w:pPr>
        <w:tabs>
          <w:tab w:val="num" w:pos="6480"/>
        </w:tabs>
        <w:ind w:left="6480" w:hanging="360"/>
      </w:pPr>
      <w:rPr>
        <w:rFonts w:ascii="Arial" w:hAnsi="Arial" w:hint="default"/>
      </w:rPr>
    </w:lvl>
  </w:abstractNum>
  <w:abstractNum w:abstractNumId="4">
    <w:nsid w:val="0F822824"/>
    <w:multiLevelType w:val="hybridMultilevel"/>
    <w:tmpl w:val="F22A002E"/>
    <w:lvl w:ilvl="0" w:tplc="BD3AFB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1371AF4"/>
    <w:multiLevelType w:val="hybridMultilevel"/>
    <w:tmpl w:val="9ED49F98"/>
    <w:lvl w:ilvl="0" w:tplc="36027C4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4512E26"/>
    <w:multiLevelType w:val="hybridMultilevel"/>
    <w:tmpl w:val="480430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4E00334"/>
    <w:multiLevelType w:val="hybridMultilevel"/>
    <w:tmpl w:val="C79402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6719FA"/>
    <w:multiLevelType w:val="hybridMultilevel"/>
    <w:tmpl w:val="E234788C"/>
    <w:lvl w:ilvl="0" w:tplc="97F05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951493"/>
    <w:multiLevelType w:val="hybridMultilevel"/>
    <w:tmpl w:val="0360E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0133E7"/>
    <w:multiLevelType w:val="hybridMultilevel"/>
    <w:tmpl w:val="DD2EA792"/>
    <w:lvl w:ilvl="0" w:tplc="18E08D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B54E8A"/>
    <w:multiLevelType w:val="hybridMultilevel"/>
    <w:tmpl w:val="A41C357E"/>
    <w:lvl w:ilvl="0" w:tplc="42447F8E">
      <w:start w:val="1"/>
      <w:numFmt w:val="decimal"/>
      <w:lvlText w:val="%1)"/>
      <w:lvlJc w:val="left"/>
      <w:pPr>
        <w:tabs>
          <w:tab w:val="num" w:pos="0"/>
        </w:tabs>
        <w:ind w:left="0" w:firstLine="39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99618D"/>
    <w:multiLevelType w:val="hybridMultilevel"/>
    <w:tmpl w:val="E6D05120"/>
    <w:lvl w:ilvl="0" w:tplc="BFC804B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3942959"/>
    <w:multiLevelType w:val="singleLevel"/>
    <w:tmpl w:val="084493A2"/>
    <w:lvl w:ilvl="0">
      <w:numFmt w:val="bullet"/>
      <w:lvlText w:val="-"/>
      <w:lvlJc w:val="left"/>
      <w:pPr>
        <w:tabs>
          <w:tab w:val="num" w:pos="360"/>
        </w:tabs>
        <w:ind w:left="360" w:hanging="360"/>
      </w:pPr>
      <w:rPr>
        <w:rFonts w:hint="default"/>
      </w:rPr>
    </w:lvl>
  </w:abstractNum>
  <w:abstractNum w:abstractNumId="14">
    <w:nsid w:val="23F41208"/>
    <w:multiLevelType w:val="multilevel"/>
    <w:tmpl w:val="2FD2FA46"/>
    <w:lvl w:ilvl="0">
      <w:start w:val="1"/>
      <w:numFmt w:val="decimal"/>
      <w:lvlText w:val="%1."/>
      <w:lvlJc w:val="left"/>
      <w:pPr>
        <w:ind w:left="1080" w:hanging="360"/>
      </w:pPr>
      <w:rPr>
        <w:rFonts w:hint="default"/>
      </w:rPr>
    </w:lvl>
    <w:lvl w:ilvl="1">
      <w:start w:val="1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3FA68DE"/>
    <w:multiLevelType w:val="hybridMultilevel"/>
    <w:tmpl w:val="053C153E"/>
    <w:lvl w:ilvl="0" w:tplc="610A3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5C825EF"/>
    <w:multiLevelType w:val="multilevel"/>
    <w:tmpl w:val="190E88D2"/>
    <w:lvl w:ilvl="0">
      <w:start w:val="1"/>
      <w:numFmt w:val="decimal"/>
      <w:lvlText w:val="%1."/>
      <w:lvlJc w:val="left"/>
      <w:pPr>
        <w:ind w:left="1069"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7">
    <w:nsid w:val="29874E08"/>
    <w:multiLevelType w:val="hybridMultilevel"/>
    <w:tmpl w:val="AC722D66"/>
    <w:lvl w:ilvl="0" w:tplc="6EDA04A0">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D8E4D7D"/>
    <w:multiLevelType w:val="hybridMultilevel"/>
    <w:tmpl w:val="2ACAD912"/>
    <w:lvl w:ilvl="0" w:tplc="2DCE9BFA">
      <w:start w:val="1"/>
      <w:numFmt w:val="decimal"/>
      <w:lvlText w:val="%1."/>
      <w:lvlJc w:val="left"/>
      <w:pPr>
        <w:tabs>
          <w:tab w:val="num" w:pos="1800"/>
        </w:tabs>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324965E3"/>
    <w:multiLevelType w:val="hybridMultilevel"/>
    <w:tmpl w:val="BF42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2A1DF9"/>
    <w:multiLevelType w:val="hybridMultilevel"/>
    <w:tmpl w:val="755A96EA"/>
    <w:lvl w:ilvl="0" w:tplc="86C6E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6243FE1"/>
    <w:multiLevelType w:val="hybridMultilevel"/>
    <w:tmpl w:val="D3B2DA04"/>
    <w:lvl w:ilvl="0" w:tplc="A5EA71B6">
      <w:start w:val="1"/>
      <w:numFmt w:val="bullet"/>
      <w:lvlText w:val=""/>
      <w:lvlJc w:val="left"/>
      <w:pPr>
        <w:ind w:left="1429" w:hanging="360"/>
      </w:pPr>
      <w:rPr>
        <w:rFonts w:ascii="SymbolPS" w:hAnsi="SymbolP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Marlett" w:hAnsi="Marlett" w:hint="default"/>
      </w:rPr>
    </w:lvl>
  </w:abstractNum>
  <w:abstractNum w:abstractNumId="22">
    <w:nsid w:val="39775755"/>
    <w:multiLevelType w:val="multilevel"/>
    <w:tmpl w:val="63CC26E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448141EC"/>
    <w:multiLevelType w:val="hybridMultilevel"/>
    <w:tmpl w:val="4BD0D206"/>
    <w:lvl w:ilvl="0" w:tplc="A5EA71B6">
      <w:start w:val="1"/>
      <w:numFmt w:val="bullet"/>
      <w:lvlText w:val=""/>
      <w:lvlJc w:val="left"/>
      <w:pPr>
        <w:ind w:left="1429" w:hanging="360"/>
      </w:pPr>
      <w:rPr>
        <w:rFonts w:ascii="SymbolPS" w:hAnsi="SymbolP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Marlett" w:hAnsi="Marlett"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Marlett" w:hAnsi="Marlett"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Marlett" w:hAnsi="Marlett" w:hint="default"/>
      </w:rPr>
    </w:lvl>
  </w:abstractNum>
  <w:abstractNum w:abstractNumId="24">
    <w:nsid w:val="495B71F1"/>
    <w:multiLevelType w:val="hybridMultilevel"/>
    <w:tmpl w:val="54E088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54B7427"/>
    <w:multiLevelType w:val="hybridMultilevel"/>
    <w:tmpl w:val="98C43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C758AF"/>
    <w:multiLevelType w:val="hybridMultilevel"/>
    <w:tmpl w:val="512C888A"/>
    <w:lvl w:ilvl="0" w:tplc="BDAAB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09317D"/>
    <w:multiLevelType w:val="hybridMultilevel"/>
    <w:tmpl w:val="E234788C"/>
    <w:lvl w:ilvl="0" w:tplc="97F05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9B36FC1"/>
    <w:multiLevelType w:val="hybridMultilevel"/>
    <w:tmpl w:val="0E2AB4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026067"/>
    <w:multiLevelType w:val="hybridMultilevel"/>
    <w:tmpl w:val="5532D1B4"/>
    <w:lvl w:ilvl="0" w:tplc="A5EA71B6">
      <w:start w:val="1"/>
      <w:numFmt w:val="bullet"/>
      <w:lvlText w:val=""/>
      <w:lvlJc w:val="left"/>
      <w:pPr>
        <w:ind w:left="720" w:hanging="360"/>
      </w:pPr>
      <w:rPr>
        <w:rFonts w:ascii="SymbolPS" w:hAnsi="SymbolP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30">
    <w:nsid w:val="6D424953"/>
    <w:multiLevelType w:val="hybridMultilevel"/>
    <w:tmpl w:val="92D8003A"/>
    <w:lvl w:ilvl="0" w:tplc="18E08D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DE3197"/>
    <w:multiLevelType w:val="multilevel"/>
    <w:tmpl w:val="FF18F3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3857F3D"/>
    <w:multiLevelType w:val="hybridMultilevel"/>
    <w:tmpl w:val="04D23FDE"/>
    <w:lvl w:ilvl="0" w:tplc="1B02680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866386E"/>
    <w:multiLevelType w:val="hybridMultilevel"/>
    <w:tmpl w:val="B1963C54"/>
    <w:lvl w:ilvl="0" w:tplc="AED6D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3A5A5B"/>
    <w:multiLevelType w:val="hybridMultilevel"/>
    <w:tmpl w:val="58CC0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7"/>
  </w:num>
  <w:num w:numId="3">
    <w:abstractNumId w:val="16"/>
  </w:num>
  <w:num w:numId="4">
    <w:abstractNumId w:val="13"/>
  </w:num>
  <w:num w:numId="5">
    <w:abstractNumId w:val="7"/>
  </w:num>
  <w:num w:numId="6">
    <w:abstractNumId w:val="0"/>
  </w:num>
  <w:num w:numId="7">
    <w:abstractNumId w:val="8"/>
  </w:num>
  <w:num w:numId="8">
    <w:abstractNumId w:val="27"/>
  </w:num>
  <w:num w:numId="9">
    <w:abstractNumId w:val="15"/>
  </w:num>
  <w:num w:numId="10">
    <w:abstractNumId w:val="28"/>
  </w:num>
  <w:num w:numId="11">
    <w:abstractNumId w:val="3"/>
  </w:num>
  <w:num w:numId="12">
    <w:abstractNumId w:val="11"/>
  </w:num>
  <w:num w:numId="13">
    <w:abstractNumId w:val="25"/>
  </w:num>
  <w:num w:numId="14">
    <w:abstractNumId w:val="9"/>
  </w:num>
  <w:num w:numId="15">
    <w:abstractNumId w:val="6"/>
  </w:num>
  <w:num w:numId="16">
    <w:abstractNumId w:val="33"/>
  </w:num>
  <w:num w:numId="17">
    <w:abstractNumId w:val="14"/>
  </w:num>
  <w:num w:numId="18">
    <w:abstractNumId w:val="12"/>
  </w:num>
  <w:num w:numId="19">
    <w:abstractNumId w:val="18"/>
  </w:num>
  <w:num w:numId="20">
    <w:abstractNumId w:val="24"/>
  </w:num>
  <w:num w:numId="21">
    <w:abstractNumId w:val="32"/>
  </w:num>
  <w:num w:numId="22">
    <w:abstractNumId w:val="34"/>
  </w:num>
  <w:num w:numId="23">
    <w:abstractNumId w:val="26"/>
  </w:num>
  <w:num w:numId="24">
    <w:abstractNumId w:val="30"/>
  </w:num>
  <w:num w:numId="25">
    <w:abstractNumId w:val="10"/>
  </w:num>
  <w:num w:numId="26">
    <w:abstractNumId w:val="4"/>
  </w:num>
  <w:num w:numId="27">
    <w:abstractNumId w:val="20"/>
  </w:num>
  <w:num w:numId="28">
    <w:abstractNumId w:val="29"/>
  </w:num>
  <w:num w:numId="29">
    <w:abstractNumId w:val="23"/>
  </w:num>
  <w:num w:numId="30">
    <w:abstractNumId w:val="21"/>
  </w:num>
  <w:num w:numId="31">
    <w:abstractNumId w:val="1"/>
  </w:num>
  <w:num w:numId="32">
    <w:abstractNumId w:val="19"/>
  </w:num>
  <w:num w:numId="33">
    <w:abstractNumId w:val="31"/>
  </w:num>
  <w:num w:numId="34">
    <w:abstractNumId w:val="22"/>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5C4FEE"/>
    <w:rsid w:val="00002C9E"/>
    <w:rsid w:val="0000390C"/>
    <w:rsid w:val="0000467E"/>
    <w:rsid w:val="00005F4C"/>
    <w:rsid w:val="000079EB"/>
    <w:rsid w:val="0001007E"/>
    <w:rsid w:val="000138CD"/>
    <w:rsid w:val="0001435A"/>
    <w:rsid w:val="0001574C"/>
    <w:rsid w:val="00021154"/>
    <w:rsid w:val="000223D9"/>
    <w:rsid w:val="00030772"/>
    <w:rsid w:val="000315C4"/>
    <w:rsid w:val="00032394"/>
    <w:rsid w:val="00035681"/>
    <w:rsid w:val="0003594D"/>
    <w:rsid w:val="00045E7B"/>
    <w:rsid w:val="00056360"/>
    <w:rsid w:val="00062C0E"/>
    <w:rsid w:val="000665AA"/>
    <w:rsid w:val="00067FA2"/>
    <w:rsid w:val="000775E0"/>
    <w:rsid w:val="00084520"/>
    <w:rsid w:val="00093FAE"/>
    <w:rsid w:val="000970FC"/>
    <w:rsid w:val="000A0A07"/>
    <w:rsid w:val="000A2641"/>
    <w:rsid w:val="000B1199"/>
    <w:rsid w:val="000C27E7"/>
    <w:rsid w:val="000D3318"/>
    <w:rsid w:val="000D3FDB"/>
    <w:rsid w:val="000E7BFC"/>
    <w:rsid w:val="000F0048"/>
    <w:rsid w:val="000F03C8"/>
    <w:rsid w:val="000F5834"/>
    <w:rsid w:val="000F67BE"/>
    <w:rsid w:val="00100D37"/>
    <w:rsid w:val="00102994"/>
    <w:rsid w:val="001161CC"/>
    <w:rsid w:val="001247C1"/>
    <w:rsid w:val="00133C67"/>
    <w:rsid w:val="00135BC6"/>
    <w:rsid w:val="00140328"/>
    <w:rsid w:val="0014623F"/>
    <w:rsid w:val="00147AFD"/>
    <w:rsid w:val="00147D64"/>
    <w:rsid w:val="00160E26"/>
    <w:rsid w:val="00166004"/>
    <w:rsid w:val="0017330B"/>
    <w:rsid w:val="001808A1"/>
    <w:rsid w:val="001857FC"/>
    <w:rsid w:val="001876C3"/>
    <w:rsid w:val="00187EF1"/>
    <w:rsid w:val="00192694"/>
    <w:rsid w:val="001935AC"/>
    <w:rsid w:val="00196C3E"/>
    <w:rsid w:val="001A0573"/>
    <w:rsid w:val="001A7443"/>
    <w:rsid w:val="001B0603"/>
    <w:rsid w:val="001B19A1"/>
    <w:rsid w:val="001C5FEF"/>
    <w:rsid w:val="001E0494"/>
    <w:rsid w:val="001E1586"/>
    <w:rsid w:val="001E2825"/>
    <w:rsid w:val="001E61FE"/>
    <w:rsid w:val="001F241D"/>
    <w:rsid w:val="001F35D6"/>
    <w:rsid w:val="001F4987"/>
    <w:rsid w:val="002074B8"/>
    <w:rsid w:val="00212815"/>
    <w:rsid w:val="00213C9E"/>
    <w:rsid w:val="00223875"/>
    <w:rsid w:val="00224995"/>
    <w:rsid w:val="00225479"/>
    <w:rsid w:val="0023114E"/>
    <w:rsid w:val="00231908"/>
    <w:rsid w:val="00235172"/>
    <w:rsid w:val="00245508"/>
    <w:rsid w:val="00263FA0"/>
    <w:rsid w:val="00267298"/>
    <w:rsid w:val="00272AB2"/>
    <w:rsid w:val="00275F1B"/>
    <w:rsid w:val="00277CEC"/>
    <w:rsid w:val="002911C4"/>
    <w:rsid w:val="002922F5"/>
    <w:rsid w:val="002A1C4E"/>
    <w:rsid w:val="002B5926"/>
    <w:rsid w:val="002C032C"/>
    <w:rsid w:val="002C150F"/>
    <w:rsid w:val="002E6085"/>
    <w:rsid w:val="002F2C04"/>
    <w:rsid w:val="002F7729"/>
    <w:rsid w:val="0030150A"/>
    <w:rsid w:val="00310A3D"/>
    <w:rsid w:val="003116CE"/>
    <w:rsid w:val="00313C0A"/>
    <w:rsid w:val="00315CAD"/>
    <w:rsid w:val="003375E2"/>
    <w:rsid w:val="00340BCC"/>
    <w:rsid w:val="00342840"/>
    <w:rsid w:val="00343920"/>
    <w:rsid w:val="00344604"/>
    <w:rsid w:val="00352C4F"/>
    <w:rsid w:val="00353F3A"/>
    <w:rsid w:val="00360358"/>
    <w:rsid w:val="00361954"/>
    <w:rsid w:val="0037205B"/>
    <w:rsid w:val="00375525"/>
    <w:rsid w:val="003759CB"/>
    <w:rsid w:val="003763D1"/>
    <w:rsid w:val="003833A2"/>
    <w:rsid w:val="003872FF"/>
    <w:rsid w:val="003903AE"/>
    <w:rsid w:val="00392C4F"/>
    <w:rsid w:val="0039433D"/>
    <w:rsid w:val="003A74F8"/>
    <w:rsid w:val="003B699F"/>
    <w:rsid w:val="003C1253"/>
    <w:rsid w:val="003C4C71"/>
    <w:rsid w:val="003D09A6"/>
    <w:rsid w:val="003D1CD4"/>
    <w:rsid w:val="003E08E0"/>
    <w:rsid w:val="003E112B"/>
    <w:rsid w:val="003E5AB8"/>
    <w:rsid w:val="00404F58"/>
    <w:rsid w:val="0043113C"/>
    <w:rsid w:val="00433E18"/>
    <w:rsid w:val="00441590"/>
    <w:rsid w:val="00442EF3"/>
    <w:rsid w:val="00445B00"/>
    <w:rsid w:val="00445C00"/>
    <w:rsid w:val="004463B2"/>
    <w:rsid w:val="00455561"/>
    <w:rsid w:val="004628AE"/>
    <w:rsid w:val="004673DB"/>
    <w:rsid w:val="00467C30"/>
    <w:rsid w:val="004700DF"/>
    <w:rsid w:val="004741CE"/>
    <w:rsid w:val="004820D0"/>
    <w:rsid w:val="004A313C"/>
    <w:rsid w:val="004A3486"/>
    <w:rsid w:val="004B6010"/>
    <w:rsid w:val="004C3313"/>
    <w:rsid w:val="004D39E5"/>
    <w:rsid w:val="004D7FA9"/>
    <w:rsid w:val="004E16B1"/>
    <w:rsid w:val="004F2169"/>
    <w:rsid w:val="004F261A"/>
    <w:rsid w:val="00500DC3"/>
    <w:rsid w:val="00503155"/>
    <w:rsid w:val="00517529"/>
    <w:rsid w:val="005208AE"/>
    <w:rsid w:val="00527943"/>
    <w:rsid w:val="00527BE6"/>
    <w:rsid w:val="00551453"/>
    <w:rsid w:val="005563AB"/>
    <w:rsid w:val="00564E8A"/>
    <w:rsid w:val="00565F30"/>
    <w:rsid w:val="00571BBF"/>
    <w:rsid w:val="005725FC"/>
    <w:rsid w:val="00575D06"/>
    <w:rsid w:val="00576FDF"/>
    <w:rsid w:val="00580A4B"/>
    <w:rsid w:val="00583C96"/>
    <w:rsid w:val="00584514"/>
    <w:rsid w:val="005933E7"/>
    <w:rsid w:val="00594E0D"/>
    <w:rsid w:val="005A3F0C"/>
    <w:rsid w:val="005B1D77"/>
    <w:rsid w:val="005B753C"/>
    <w:rsid w:val="005C3F06"/>
    <w:rsid w:val="005C4FEE"/>
    <w:rsid w:val="005D3E58"/>
    <w:rsid w:val="005D42C1"/>
    <w:rsid w:val="005D55F4"/>
    <w:rsid w:val="005E0FE9"/>
    <w:rsid w:val="005E12A8"/>
    <w:rsid w:val="005E2ACF"/>
    <w:rsid w:val="005E407C"/>
    <w:rsid w:val="005F12C6"/>
    <w:rsid w:val="005F2582"/>
    <w:rsid w:val="005F3508"/>
    <w:rsid w:val="005F4C3E"/>
    <w:rsid w:val="005F6969"/>
    <w:rsid w:val="006064A9"/>
    <w:rsid w:val="0061089A"/>
    <w:rsid w:val="00616F80"/>
    <w:rsid w:val="006212D4"/>
    <w:rsid w:val="006230EB"/>
    <w:rsid w:val="006241BD"/>
    <w:rsid w:val="00624C5B"/>
    <w:rsid w:val="006251A3"/>
    <w:rsid w:val="00633C77"/>
    <w:rsid w:val="006530CD"/>
    <w:rsid w:val="006569A6"/>
    <w:rsid w:val="006812A8"/>
    <w:rsid w:val="00691D9F"/>
    <w:rsid w:val="006967F5"/>
    <w:rsid w:val="006A48C9"/>
    <w:rsid w:val="006C2B57"/>
    <w:rsid w:val="006D3B8B"/>
    <w:rsid w:val="006D4185"/>
    <w:rsid w:val="006E40AD"/>
    <w:rsid w:val="006F1F44"/>
    <w:rsid w:val="00703129"/>
    <w:rsid w:val="00703D3E"/>
    <w:rsid w:val="00707A66"/>
    <w:rsid w:val="00714111"/>
    <w:rsid w:val="0071603E"/>
    <w:rsid w:val="007248B5"/>
    <w:rsid w:val="00726472"/>
    <w:rsid w:val="00732DE4"/>
    <w:rsid w:val="0073772D"/>
    <w:rsid w:val="00747500"/>
    <w:rsid w:val="007710B9"/>
    <w:rsid w:val="00780E16"/>
    <w:rsid w:val="007850ED"/>
    <w:rsid w:val="0078579E"/>
    <w:rsid w:val="00786634"/>
    <w:rsid w:val="007A232E"/>
    <w:rsid w:val="007A3D23"/>
    <w:rsid w:val="007B4895"/>
    <w:rsid w:val="007C06CD"/>
    <w:rsid w:val="007C611A"/>
    <w:rsid w:val="007D03FA"/>
    <w:rsid w:val="007D38A2"/>
    <w:rsid w:val="007E034A"/>
    <w:rsid w:val="007E3C2A"/>
    <w:rsid w:val="007E4472"/>
    <w:rsid w:val="007E7BB7"/>
    <w:rsid w:val="007F0A89"/>
    <w:rsid w:val="007F2AC4"/>
    <w:rsid w:val="007F4774"/>
    <w:rsid w:val="007F716F"/>
    <w:rsid w:val="00800F68"/>
    <w:rsid w:val="00811467"/>
    <w:rsid w:val="00822A17"/>
    <w:rsid w:val="00826141"/>
    <w:rsid w:val="008363E7"/>
    <w:rsid w:val="00844291"/>
    <w:rsid w:val="008478B3"/>
    <w:rsid w:val="008505AA"/>
    <w:rsid w:val="008644FD"/>
    <w:rsid w:val="00865A45"/>
    <w:rsid w:val="00870BFB"/>
    <w:rsid w:val="00874054"/>
    <w:rsid w:val="008761ED"/>
    <w:rsid w:val="00876876"/>
    <w:rsid w:val="00882F94"/>
    <w:rsid w:val="008834C4"/>
    <w:rsid w:val="00890E5D"/>
    <w:rsid w:val="008925E2"/>
    <w:rsid w:val="0089647D"/>
    <w:rsid w:val="008B1531"/>
    <w:rsid w:val="008B303C"/>
    <w:rsid w:val="008C0958"/>
    <w:rsid w:val="008C6898"/>
    <w:rsid w:val="008C7A6E"/>
    <w:rsid w:val="008D504E"/>
    <w:rsid w:val="008E5ED2"/>
    <w:rsid w:val="008F1565"/>
    <w:rsid w:val="008F315A"/>
    <w:rsid w:val="008F6905"/>
    <w:rsid w:val="009010D9"/>
    <w:rsid w:val="00902E0F"/>
    <w:rsid w:val="00906758"/>
    <w:rsid w:val="00913036"/>
    <w:rsid w:val="0092361C"/>
    <w:rsid w:val="0092381C"/>
    <w:rsid w:val="00925194"/>
    <w:rsid w:val="00932C08"/>
    <w:rsid w:val="00941AF9"/>
    <w:rsid w:val="009423EE"/>
    <w:rsid w:val="00942D3A"/>
    <w:rsid w:val="00942F69"/>
    <w:rsid w:val="00944301"/>
    <w:rsid w:val="00952A53"/>
    <w:rsid w:val="00961A91"/>
    <w:rsid w:val="00961E8E"/>
    <w:rsid w:val="0096559F"/>
    <w:rsid w:val="009706D5"/>
    <w:rsid w:val="00972459"/>
    <w:rsid w:val="00972B6A"/>
    <w:rsid w:val="00972C3B"/>
    <w:rsid w:val="00980666"/>
    <w:rsid w:val="00982A44"/>
    <w:rsid w:val="009867DC"/>
    <w:rsid w:val="00990D8E"/>
    <w:rsid w:val="00991A66"/>
    <w:rsid w:val="00991BCD"/>
    <w:rsid w:val="009A2248"/>
    <w:rsid w:val="009A5FE8"/>
    <w:rsid w:val="009B4D6F"/>
    <w:rsid w:val="009B4FFC"/>
    <w:rsid w:val="009B6479"/>
    <w:rsid w:val="009B69E2"/>
    <w:rsid w:val="009B6F8A"/>
    <w:rsid w:val="009C338D"/>
    <w:rsid w:val="009C7428"/>
    <w:rsid w:val="009D3129"/>
    <w:rsid w:val="009D6569"/>
    <w:rsid w:val="009D6B66"/>
    <w:rsid w:val="009E7501"/>
    <w:rsid w:val="009F5411"/>
    <w:rsid w:val="009F72E2"/>
    <w:rsid w:val="00A02A0D"/>
    <w:rsid w:val="00A0315F"/>
    <w:rsid w:val="00A063C1"/>
    <w:rsid w:val="00A07204"/>
    <w:rsid w:val="00A20704"/>
    <w:rsid w:val="00A20B4A"/>
    <w:rsid w:val="00A334C6"/>
    <w:rsid w:val="00A33761"/>
    <w:rsid w:val="00A36271"/>
    <w:rsid w:val="00A426C1"/>
    <w:rsid w:val="00A44AB9"/>
    <w:rsid w:val="00A45F82"/>
    <w:rsid w:val="00A47001"/>
    <w:rsid w:val="00A50856"/>
    <w:rsid w:val="00A50A06"/>
    <w:rsid w:val="00A50A93"/>
    <w:rsid w:val="00A5118A"/>
    <w:rsid w:val="00A518EE"/>
    <w:rsid w:val="00A52FF6"/>
    <w:rsid w:val="00A54BCF"/>
    <w:rsid w:val="00A57450"/>
    <w:rsid w:val="00A62D83"/>
    <w:rsid w:val="00A654C3"/>
    <w:rsid w:val="00A65B7C"/>
    <w:rsid w:val="00A827A5"/>
    <w:rsid w:val="00A82B62"/>
    <w:rsid w:val="00A91150"/>
    <w:rsid w:val="00A92EE7"/>
    <w:rsid w:val="00A933E4"/>
    <w:rsid w:val="00A93964"/>
    <w:rsid w:val="00A95647"/>
    <w:rsid w:val="00A95CFA"/>
    <w:rsid w:val="00AA2213"/>
    <w:rsid w:val="00AB1541"/>
    <w:rsid w:val="00AD1AC8"/>
    <w:rsid w:val="00AD43BF"/>
    <w:rsid w:val="00AE0D1E"/>
    <w:rsid w:val="00AF7432"/>
    <w:rsid w:val="00B2532D"/>
    <w:rsid w:val="00B30295"/>
    <w:rsid w:val="00B31E47"/>
    <w:rsid w:val="00B327E7"/>
    <w:rsid w:val="00B34023"/>
    <w:rsid w:val="00B3466A"/>
    <w:rsid w:val="00B35163"/>
    <w:rsid w:val="00B4175F"/>
    <w:rsid w:val="00B4510F"/>
    <w:rsid w:val="00B51107"/>
    <w:rsid w:val="00B51A16"/>
    <w:rsid w:val="00B51CD5"/>
    <w:rsid w:val="00B7255D"/>
    <w:rsid w:val="00B74F1B"/>
    <w:rsid w:val="00B77A97"/>
    <w:rsid w:val="00B8085F"/>
    <w:rsid w:val="00B856F1"/>
    <w:rsid w:val="00B857BF"/>
    <w:rsid w:val="00B93D06"/>
    <w:rsid w:val="00B94F5A"/>
    <w:rsid w:val="00BC5FC0"/>
    <w:rsid w:val="00BC7C31"/>
    <w:rsid w:val="00BD245F"/>
    <w:rsid w:val="00BD574A"/>
    <w:rsid w:val="00BD63E9"/>
    <w:rsid w:val="00BE00F0"/>
    <w:rsid w:val="00BE146A"/>
    <w:rsid w:val="00BE1A2E"/>
    <w:rsid w:val="00BE22EB"/>
    <w:rsid w:val="00BE2F79"/>
    <w:rsid w:val="00BE307C"/>
    <w:rsid w:val="00BF0544"/>
    <w:rsid w:val="00BF0D14"/>
    <w:rsid w:val="00BF2539"/>
    <w:rsid w:val="00BF56E2"/>
    <w:rsid w:val="00C00857"/>
    <w:rsid w:val="00C04732"/>
    <w:rsid w:val="00C12018"/>
    <w:rsid w:val="00C13402"/>
    <w:rsid w:val="00C21A96"/>
    <w:rsid w:val="00C21D58"/>
    <w:rsid w:val="00C24123"/>
    <w:rsid w:val="00C25BB5"/>
    <w:rsid w:val="00C261BF"/>
    <w:rsid w:val="00C321C4"/>
    <w:rsid w:val="00C361A9"/>
    <w:rsid w:val="00C42581"/>
    <w:rsid w:val="00C43171"/>
    <w:rsid w:val="00C44C46"/>
    <w:rsid w:val="00C44DD9"/>
    <w:rsid w:val="00C45033"/>
    <w:rsid w:val="00C4721D"/>
    <w:rsid w:val="00C476B0"/>
    <w:rsid w:val="00C610A4"/>
    <w:rsid w:val="00C6676E"/>
    <w:rsid w:val="00C75903"/>
    <w:rsid w:val="00C809AA"/>
    <w:rsid w:val="00C928EF"/>
    <w:rsid w:val="00C9451E"/>
    <w:rsid w:val="00C96F53"/>
    <w:rsid w:val="00CA0B00"/>
    <w:rsid w:val="00CA255D"/>
    <w:rsid w:val="00CA45C0"/>
    <w:rsid w:val="00CB1F86"/>
    <w:rsid w:val="00CB2A6F"/>
    <w:rsid w:val="00CB2CF8"/>
    <w:rsid w:val="00CB78D5"/>
    <w:rsid w:val="00CC2DF2"/>
    <w:rsid w:val="00CC7A50"/>
    <w:rsid w:val="00CD5F8C"/>
    <w:rsid w:val="00CD69EC"/>
    <w:rsid w:val="00CD6AEA"/>
    <w:rsid w:val="00CE3E04"/>
    <w:rsid w:val="00CE4D28"/>
    <w:rsid w:val="00CF221D"/>
    <w:rsid w:val="00D33E61"/>
    <w:rsid w:val="00D341F2"/>
    <w:rsid w:val="00D3503D"/>
    <w:rsid w:val="00D438E6"/>
    <w:rsid w:val="00D44DCC"/>
    <w:rsid w:val="00D46862"/>
    <w:rsid w:val="00D4771A"/>
    <w:rsid w:val="00D53363"/>
    <w:rsid w:val="00D55A57"/>
    <w:rsid w:val="00D653B5"/>
    <w:rsid w:val="00D66057"/>
    <w:rsid w:val="00D76232"/>
    <w:rsid w:val="00D8689B"/>
    <w:rsid w:val="00D977AF"/>
    <w:rsid w:val="00DA488C"/>
    <w:rsid w:val="00DB3265"/>
    <w:rsid w:val="00DC4CB3"/>
    <w:rsid w:val="00DD0BB4"/>
    <w:rsid w:val="00DD1D62"/>
    <w:rsid w:val="00DE2CC7"/>
    <w:rsid w:val="00DF262F"/>
    <w:rsid w:val="00E105A5"/>
    <w:rsid w:val="00E105D3"/>
    <w:rsid w:val="00E10C45"/>
    <w:rsid w:val="00E11DA5"/>
    <w:rsid w:val="00E16A86"/>
    <w:rsid w:val="00E17A8B"/>
    <w:rsid w:val="00E216CA"/>
    <w:rsid w:val="00E31342"/>
    <w:rsid w:val="00E33B36"/>
    <w:rsid w:val="00E452DF"/>
    <w:rsid w:val="00E61A2F"/>
    <w:rsid w:val="00E7014E"/>
    <w:rsid w:val="00E718FE"/>
    <w:rsid w:val="00E76228"/>
    <w:rsid w:val="00E776A4"/>
    <w:rsid w:val="00E80891"/>
    <w:rsid w:val="00EA1B06"/>
    <w:rsid w:val="00EB1675"/>
    <w:rsid w:val="00EC2523"/>
    <w:rsid w:val="00EC2D4D"/>
    <w:rsid w:val="00EC325A"/>
    <w:rsid w:val="00EC6A68"/>
    <w:rsid w:val="00EC7C0D"/>
    <w:rsid w:val="00ED0A05"/>
    <w:rsid w:val="00ED76F1"/>
    <w:rsid w:val="00EE1A0D"/>
    <w:rsid w:val="00EF1009"/>
    <w:rsid w:val="00EF36DC"/>
    <w:rsid w:val="00EF51DB"/>
    <w:rsid w:val="00EF6591"/>
    <w:rsid w:val="00F03AC0"/>
    <w:rsid w:val="00F063CC"/>
    <w:rsid w:val="00F12B3D"/>
    <w:rsid w:val="00F132D5"/>
    <w:rsid w:val="00F1395E"/>
    <w:rsid w:val="00F13CC4"/>
    <w:rsid w:val="00F22020"/>
    <w:rsid w:val="00F31FE2"/>
    <w:rsid w:val="00F4088A"/>
    <w:rsid w:val="00F41AB8"/>
    <w:rsid w:val="00F533B3"/>
    <w:rsid w:val="00F53590"/>
    <w:rsid w:val="00F54FF3"/>
    <w:rsid w:val="00F60024"/>
    <w:rsid w:val="00F613C5"/>
    <w:rsid w:val="00F62699"/>
    <w:rsid w:val="00F673F4"/>
    <w:rsid w:val="00F70475"/>
    <w:rsid w:val="00F905A0"/>
    <w:rsid w:val="00F92A84"/>
    <w:rsid w:val="00F93A5B"/>
    <w:rsid w:val="00F96204"/>
    <w:rsid w:val="00FA0845"/>
    <w:rsid w:val="00FA0BA6"/>
    <w:rsid w:val="00FA3C4B"/>
    <w:rsid w:val="00FB14FC"/>
    <w:rsid w:val="00FC2C68"/>
    <w:rsid w:val="00FC6C74"/>
    <w:rsid w:val="00FD22E7"/>
    <w:rsid w:val="00FD6B78"/>
    <w:rsid w:val="00FD7E68"/>
    <w:rsid w:val="00FE2632"/>
    <w:rsid w:val="00FE44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E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478B3"/>
    <w:pPr>
      <w:ind w:left="720"/>
    </w:pPr>
    <w:rPr>
      <w:rFonts w:ascii="Calibri" w:hAnsi="Calibri"/>
    </w:rPr>
  </w:style>
  <w:style w:type="paragraph" w:styleId="a3">
    <w:name w:val="List Paragraph"/>
    <w:basedOn w:val="a"/>
    <w:uiPriority w:val="34"/>
    <w:qFormat/>
    <w:rsid w:val="00703129"/>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313C0A"/>
    <w:pPr>
      <w:widowControl/>
      <w:tabs>
        <w:tab w:val="center" w:pos="4680"/>
        <w:tab w:val="right" w:pos="9360"/>
      </w:tabs>
      <w:autoSpaceDE/>
      <w:autoSpaceDN/>
      <w:adjustRightInd/>
    </w:pPr>
    <w:rPr>
      <w:rFonts w:asciiTheme="minorHAnsi" w:eastAsiaTheme="minorHAnsi" w:hAnsiTheme="minorHAnsi" w:cstheme="minorBidi"/>
      <w:sz w:val="21"/>
      <w:szCs w:val="21"/>
    </w:rPr>
  </w:style>
  <w:style w:type="character" w:customStyle="1" w:styleId="a5">
    <w:name w:val="Нижний колонтитул Знак"/>
    <w:basedOn w:val="a0"/>
    <w:link w:val="a4"/>
    <w:uiPriority w:val="99"/>
    <w:rsid w:val="00313C0A"/>
    <w:rPr>
      <w:sz w:val="21"/>
      <w:szCs w:val="21"/>
      <w:lang w:eastAsia="ru-RU"/>
    </w:rPr>
  </w:style>
  <w:style w:type="paragraph" w:styleId="3">
    <w:name w:val="Body Text 3"/>
    <w:basedOn w:val="a"/>
    <w:link w:val="30"/>
    <w:rsid w:val="00E16A86"/>
    <w:pPr>
      <w:jc w:val="center"/>
    </w:pPr>
  </w:style>
  <w:style w:type="character" w:customStyle="1" w:styleId="30">
    <w:name w:val="Основной текст 3 Знак"/>
    <w:basedOn w:val="a0"/>
    <w:link w:val="3"/>
    <w:rsid w:val="00E16A86"/>
    <w:rPr>
      <w:rFonts w:ascii="Times New Roman" w:eastAsia="Times New Roman" w:hAnsi="Times New Roman" w:cs="Times New Roman"/>
      <w:sz w:val="20"/>
      <w:szCs w:val="20"/>
      <w:lang w:eastAsia="ru-RU"/>
    </w:rPr>
  </w:style>
  <w:style w:type="paragraph" w:styleId="a6">
    <w:name w:val="Body Text Indent"/>
    <w:basedOn w:val="a"/>
    <w:link w:val="a7"/>
    <w:rsid w:val="00E16A86"/>
    <w:pPr>
      <w:spacing w:after="120"/>
      <w:ind w:left="283"/>
    </w:pPr>
    <w:rPr>
      <w:sz w:val="24"/>
      <w:szCs w:val="24"/>
    </w:rPr>
  </w:style>
  <w:style w:type="character" w:customStyle="1" w:styleId="a7">
    <w:name w:val="Основной текст с отступом Знак"/>
    <w:basedOn w:val="a0"/>
    <w:link w:val="a6"/>
    <w:rsid w:val="00E16A86"/>
    <w:rPr>
      <w:rFonts w:ascii="Times New Roman" w:eastAsia="Times New Roman" w:hAnsi="Times New Roman" w:cs="Times New Roman"/>
      <w:sz w:val="24"/>
      <w:szCs w:val="24"/>
      <w:lang w:eastAsia="ru-RU"/>
    </w:rPr>
  </w:style>
  <w:style w:type="paragraph" w:styleId="a8">
    <w:name w:val="Body Text"/>
    <w:basedOn w:val="a"/>
    <w:link w:val="a9"/>
    <w:rsid w:val="00E16A86"/>
    <w:pPr>
      <w:widowControl/>
      <w:autoSpaceDE/>
      <w:autoSpaceDN/>
      <w:adjustRightInd/>
      <w:spacing w:after="120"/>
    </w:pPr>
    <w:rPr>
      <w:sz w:val="24"/>
      <w:szCs w:val="24"/>
    </w:rPr>
  </w:style>
  <w:style w:type="character" w:customStyle="1" w:styleId="a9">
    <w:name w:val="Основной текст Знак"/>
    <w:basedOn w:val="a0"/>
    <w:link w:val="a8"/>
    <w:rsid w:val="00E16A86"/>
    <w:rPr>
      <w:rFonts w:ascii="Times New Roman" w:eastAsia="Times New Roman" w:hAnsi="Times New Roman" w:cs="Times New Roman"/>
      <w:sz w:val="24"/>
      <w:szCs w:val="24"/>
      <w:lang w:eastAsia="ru-RU"/>
    </w:rPr>
  </w:style>
  <w:style w:type="paragraph" w:customStyle="1" w:styleId="10">
    <w:name w:val="Без интервала1"/>
    <w:rsid w:val="0039433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a">
    <w:name w:val="No Spacing"/>
    <w:link w:val="ab"/>
    <w:uiPriority w:val="1"/>
    <w:qFormat/>
    <w:rsid w:val="0039433D"/>
    <w:pPr>
      <w:spacing w:after="0" w:line="240" w:lineRule="auto"/>
    </w:pPr>
    <w:rPr>
      <w:rFonts w:ascii="Times New Roman" w:eastAsia="Times New Roman" w:hAnsi="Times New Roman" w:cs="Times New Roman"/>
      <w:sz w:val="20"/>
      <w:szCs w:val="20"/>
      <w:lang w:eastAsia="ru-RU"/>
    </w:rPr>
  </w:style>
  <w:style w:type="character" w:customStyle="1" w:styleId="ab">
    <w:name w:val="Без интервала Знак"/>
    <w:link w:val="aa"/>
    <w:uiPriority w:val="1"/>
    <w:locked/>
    <w:rsid w:val="0039433D"/>
    <w:rPr>
      <w:rFonts w:ascii="Times New Roman" w:eastAsia="Times New Roman" w:hAnsi="Times New Roman" w:cs="Times New Roman"/>
      <w:sz w:val="20"/>
      <w:szCs w:val="20"/>
      <w:lang w:eastAsia="ru-RU"/>
    </w:rPr>
  </w:style>
  <w:style w:type="paragraph" w:customStyle="1" w:styleId="2">
    <w:name w:val="Абзац списка2"/>
    <w:basedOn w:val="a"/>
    <w:rsid w:val="00AD1AC8"/>
    <w:pPr>
      <w:widowControl/>
      <w:autoSpaceDE/>
      <w:autoSpaceDN/>
      <w:adjustRightInd/>
      <w:spacing w:after="200" w:line="276" w:lineRule="auto"/>
      <w:ind w:left="720"/>
    </w:pPr>
    <w:rPr>
      <w:rFonts w:ascii="Calibri" w:hAnsi="Calibri"/>
      <w:sz w:val="22"/>
      <w:szCs w:val="22"/>
      <w:lang w:eastAsia="en-US"/>
    </w:rPr>
  </w:style>
  <w:style w:type="paragraph" w:styleId="ac">
    <w:name w:val="Normal (Web)"/>
    <w:basedOn w:val="a"/>
    <w:uiPriority w:val="99"/>
    <w:unhideWhenUsed/>
    <w:rsid w:val="00021154"/>
    <w:pPr>
      <w:widowControl/>
      <w:autoSpaceDE/>
      <w:autoSpaceDN/>
      <w:adjustRightInd/>
      <w:spacing w:before="100" w:beforeAutospacing="1" w:after="100" w:afterAutospacing="1"/>
    </w:pPr>
    <w:rPr>
      <w:sz w:val="24"/>
      <w:szCs w:val="24"/>
    </w:rPr>
  </w:style>
  <w:style w:type="paragraph" w:customStyle="1" w:styleId="31">
    <w:name w:val="Абзац списка3"/>
    <w:basedOn w:val="a"/>
    <w:rsid w:val="003116CE"/>
    <w:pPr>
      <w:widowControl/>
      <w:autoSpaceDE/>
      <w:autoSpaceDN/>
      <w:adjustRightInd/>
      <w:spacing w:after="200" w:line="276" w:lineRule="auto"/>
      <w:ind w:left="720"/>
    </w:pPr>
    <w:rPr>
      <w:rFonts w:ascii="Calibri" w:hAnsi="Calibri"/>
      <w:sz w:val="22"/>
      <w:szCs w:val="22"/>
      <w:lang w:eastAsia="en-US"/>
    </w:rPr>
  </w:style>
  <w:style w:type="table" w:styleId="ad">
    <w:name w:val="Table Grid"/>
    <w:basedOn w:val="a1"/>
    <w:uiPriority w:val="59"/>
    <w:rsid w:val="008D50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
    <w:rsid w:val="004F2169"/>
    <w:rPr>
      <w:rFonts w:ascii="Verdana" w:hAnsi="Verdana" w:cs="Verdana"/>
      <w:lang w:val="en-US"/>
    </w:rPr>
  </w:style>
  <w:style w:type="paragraph" w:styleId="af">
    <w:name w:val="Balloon Text"/>
    <w:basedOn w:val="a"/>
    <w:link w:val="af0"/>
    <w:uiPriority w:val="99"/>
    <w:semiHidden/>
    <w:unhideWhenUsed/>
    <w:rsid w:val="00CE3E04"/>
    <w:rPr>
      <w:rFonts w:ascii="Tahoma" w:hAnsi="Tahoma" w:cs="Tahoma"/>
      <w:sz w:val="16"/>
      <w:szCs w:val="16"/>
    </w:rPr>
  </w:style>
  <w:style w:type="character" w:customStyle="1" w:styleId="af0">
    <w:name w:val="Текст выноски Знак"/>
    <w:basedOn w:val="a0"/>
    <w:link w:val="af"/>
    <w:uiPriority w:val="99"/>
    <w:semiHidden/>
    <w:rsid w:val="00CE3E04"/>
    <w:rPr>
      <w:rFonts w:ascii="Tahoma" w:hAnsi="Tahoma" w:cs="Tahoma"/>
      <w:sz w:val="16"/>
      <w:szCs w:val="16"/>
    </w:rPr>
  </w:style>
  <w:style w:type="character" w:customStyle="1" w:styleId="20">
    <w:name w:val="Основной текст (2)_"/>
    <w:basedOn w:val="a0"/>
    <w:link w:val="21"/>
    <w:rsid w:val="00045E7B"/>
    <w:rPr>
      <w:shd w:val="clear" w:color="auto" w:fill="FFFFFF"/>
    </w:rPr>
  </w:style>
  <w:style w:type="paragraph" w:customStyle="1" w:styleId="21">
    <w:name w:val="Основной текст (2)"/>
    <w:basedOn w:val="a"/>
    <w:link w:val="20"/>
    <w:rsid w:val="00045E7B"/>
    <w:pPr>
      <w:widowControl/>
      <w:shd w:val="clear" w:color="auto" w:fill="FFFFFF"/>
      <w:autoSpaceDE/>
      <w:autoSpaceDN/>
      <w:adjustRightInd/>
      <w:spacing w:before="780" w:line="274" w:lineRule="exact"/>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478B3"/>
    <w:pPr>
      <w:ind w:left="720"/>
    </w:pPr>
    <w:rPr>
      <w:rFonts w:ascii="Calibri" w:eastAsia="Times New Roman" w:hAnsi="Calibri" w:cs="Times New Roman"/>
    </w:rPr>
  </w:style>
  <w:style w:type="paragraph" w:styleId="a3">
    <w:name w:val="List Paragraph"/>
    <w:basedOn w:val="a"/>
    <w:uiPriority w:val="34"/>
    <w:qFormat/>
    <w:rsid w:val="00703129"/>
    <w:pPr>
      <w:ind w:left="720"/>
      <w:contextualSpacing/>
    </w:pPr>
  </w:style>
  <w:style w:type="paragraph" w:styleId="a4">
    <w:name w:val="footer"/>
    <w:basedOn w:val="a"/>
    <w:link w:val="a5"/>
    <w:uiPriority w:val="99"/>
    <w:unhideWhenUsed/>
    <w:rsid w:val="00313C0A"/>
    <w:pPr>
      <w:tabs>
        <w:tab w:val="center" w:pos="4680"/>
        <w:tab w:val="right" w:pos="9360"/>
      </w:tabs>
      <w:spacing w:after="0" w:line="240" w:lineRule="auto"/>
    </w:pPr>
    <w:rPr>
      <w:sz w:val="21"/>
      <w:szCs w:val="21"/>
      <w:lang w:eastAsia="ru-RU"/>
    </w:rPr>
  </w:style>
  <w:style w:type="character" w:customStyle="1" w:styleId="a5">
    <w:name w:val="Нижний колонтитул Знак"/>
    <w:basedOn w:val="a0"/>
    <w:link w:val="a4"/>
    <w:uiPriority w:val="99"/>
    <w:rsid w:val="00313C0A"/>
    <w:rPr>
      <w:sz w:val="21"/>
      <w:szCs w:val="21"/>
      <w:lang w:eastAsia="ru-RU"/>
    </w:rPr>
  </w:style>
  <w:style w:type="paragraph" w:styleId="3">
    <w:name w:val="Body Text 3"/>
    <w:basedOn w:val="a"/>
    <w:link w:val="30"/>
    <w:rsid w:val="00E16A86"/>
    <w:pPr>
      <w:spacing w:after="0" w:line="240" w:lineRule="auto"/>
      <w:jc w:val="center"/>
    </w:pPr>
    <w:rPr>
      <w:rFonts w:ascii="Times New Roman" w:eastAsia="Times New Roman" w:hAnsi="Times New Roman" w:cs="Times New Roman"/>
      <w:sz w:val="20"/>
      <w:szCs w:val="20"/>
      <w:lang w:eastAsia="ru-RU"/>
    </w:rPr>
  </w:style>
  <w:style w:type="character" w:customStyle="1" w:styleId="30">
    <w:name w:val="Основной текст 3 Знак"/>
    <w:basedOn w:val="a0"/>
    <w:link w:val="3"/>
    <w:rsid w:val="00E16A86"/>
    <w:rPr>
      <w:rFonts w:ascii="Times New Roman" w:eastAsia="Times New Roman" w:hAnsi="Times New Roman" w:cs="Times New Roman"/>
      <w:sz w:val="20"/>
      <w:szCs w:val="20"/>
      <w:lang w:eastAsia="ru-RU"/>
    </w:rPr>
  </w:style>
  <w:style w:type="paragraph" w:styleId="a6">
    <w:name w:val="Body Text Indent"/>
    <w:basedOn w:val="a"/>
    <w:link w:val="a7"/>
    <w:rsid w:val="00E16A86"/>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E16A86"/>
    <w:rPr>
      <w:rFonts w:ascii="Times New Roman" w:eastAsia="Times New Roman" w:hAnsi="Times New Roman" w:cs="Times New Roman"/>
      <w:sz w:val="24"/>
      <w:szCs w:val="24"/>
      <w:lang w:eastAsia="ru-RU"/>
    </w:rPr>
  </w:style>
  <w:style w:type="paragraph" w:styleId="a8">
    <w:name w:val="Body Text"/>
    <w:basedOn w:val="a"/>
    <w:link w:val="a9"/>
    <w:rsid w:val="00E16A86"/>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E16A86"/>
    <w:rPr>
      <w:rFonts w:ascii="Times New Roman" w:eastAsia="Times New Roman" w:hAnsi="Times New Roman" w:cs="Times New Roman"/>
      <w:sz w:val="24"/>
      <w:szCs w:val="24"/>
      <w:lang w:eastAsia="ru-RU"/>
    </w:rPr>
  </w:style>
  <w:style w:type="paragraph" w:customStyle="1" w:styleId="10">
    <w:name w:val="Без интервала1"/>
    <w:rsid w:val="0039433D"/>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aa">
    <w:name w:val="No Spacing"/>
    <w:link w:val="ab"/>
    <w:uiPriority w:val="1"/>
    <w:qFormat/>
    <w:rsid w:val="0039433D"/>
    <w:pPr>
      <w:spacing w:after="0" w:line="240" w:lineRule="auto"/>
    </w:pPr>
    <w:rPr>
      <w:rFonts w:ascii="Times New Roman" w:eastAsia="Times New Roman" w:hAnsi="Times New Roman" w:cs="Times New Roman"/>
      <w:sz w:val="20"/>
      <w:szCs w:val="20"/>
      <w:lang w:eastAsia="ru-RU"/>
    </w:rPr>
  </w:style>
  <w:style w:type="character" w:customStyle="1" w:styleId="ab">
    <w:name w:val="Без интервала Знак"/>
    <w:link w:val="aa"/>
    <w:uiPriority w:val="1"/>
    <w:locked/>
    <w:rsid w:val="0039433D"/>
    <w:rPr>
      <w:rFonts w:ascii="Times New Roman" w:eastAsia="Times New Roman" w:hAnsi="Times New Roman" w:cs="Times New Roman"/>
      <w:sz w:val="20"/>
      <w:szCs w:val="20"/>
      <w:lang w:eastAsia="ru-RU"/>
    </w:rPr>
  </w:style>
  <w:style w:type="paragraph" w:customStyle="1" w:styleId="2">
    <w:name w:val="Абзац списка2"/>
    <w:basedOn w:val="a"/>
    <w:rsid w:val="00AD1AC8"/>
    <w:pPr>
      <w:ind w:left="720"/>
    </w:pPr>
    <w:rPr>
      <w:rFonts w:ascii="Calibri" w:eastAsia="Times New Roman" w:hAnsi="Calibri" w:cs="Times New Roman"/>
    </w:rPr>
  </w:style>
  <w:style w:type="paragraph" w:styleId="ac">
    <w:name w:val="Normal (Web)"/>
    <w:basedOn w:val="a"/>
    <w:uiPriority w:val="99"/>
    <w:unhideWhenUsed/>
    <w:rsid w:val="000211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Абзац списка3"/>
    <w:basedOn w:val="a"/>
    <w:rsid w:val="003116CE"/>
    <w:pPr>
      <w:ind w:left="720"/>
    </w:pPr>
    <w:rPr>
      <w:rFonts w:ascii="Calibri" w:eastAsia="Times New Roman" w:hAnsi="Calibri" w:cs="Times New Roman"/>
    </w:rPr>
  </w:style>
  <w:style w:type="table" w:styleId="ad">
    <w:name w:val="Table Grid"/>
    <w:basedOn w:val="a1"/>
    <w:uiPriority w:val="59"/>
    <w:rsid w:val="008D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w:basedOn w:val="a"/>
    <w:rsid w:val="004F2169"/>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esktop\&#1087;&#1086;&#1076;&#1075;&#1086;&#1090;&#1086;&#1074;&#1082;&#1072;%20&#1080;%20&#1087;&#1088;&#1086;&#1074;&#1077;&#1076;&#1077;&#1085;&#1080;&#1077;%20&#1084;&#1072;&#1089;&#1089;&#1086;&#1074;&#1099;&#1093;%20&#1084;&#1077;&#1088;&#1086;&#1087;&#1088;&#1080;&#1103;&#1090;&#1080;&#1081;%20&#1087;&#1072;&#1090;&#1088;&#1080;&#1086;&#1090;&#1080;&#1095;&#1077;&#1089;&#1082;&#1086;&#1081;%20&#1085;&#1072;&#1087;&#1088;&#1072;&#1074;&#1083;&#1077;&#1085;&#1085;&#1086;&#1089;&#1090;&#1080;.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esktop\&#1087;&#1086;&#1076;&#1075;&#1086;&#1090;&#1086;&#1074;&#1082;&#1072;%20&#1080;%20&#1087;&#1088;&#1086;&#1074;&#1077;&#1076;&#1077;&#1085;&#1080;&#1077;%20&#1084;&#1072;&#1089;&#1089;&#1086;&#1074;&#1099;&#1093;%20&#1084;&#1077;&#1088;&#1086;&#1087;&#1088;&#1080;&#1103;&#1090;&#1080;&#1081;%20&#1087;&#1072;&#1090;&#1088;&#1080;&#1086;&#1090;&#1080;&#1095;&#1077;&#1089;&#1082;&#1086;&#1081;%20&#1085;&#1072;&#1087;&#1088;&#1072;&#1074;&#1083;&#1077;&#1085;&#1085;&#1086;&#1089;&#1090;&#1080;.docx"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esktop\&#1087;&#1086;&#1076;&#1075;&#1086;&#1090;&#1086;&#1074;&#1082;&#1072;%20&#1080;%20&#1087;&#1088;&#1086;&#1074;&#1077;&#1076;&#1077;&#1085;&#1080;&#1077;%20&#1084;&#1072;&#1089;&#1089;&#1086;&#1074;&#1099;&#1093;%20&#1084;&#1077;&#1088;&#1086;&#1087;&#1088;&#1080;&#1103;&#1090;&#1080;&#1081;%20&#1087;&#1072;&#1090;&#1088;&#1080;&#1086;&#1090;&#1080;&#1095;&#1077;&#1089;&#1082;&#1086;&#1081;%20&#1085;&#1072;&#1087;&#1088;&#1072;&#1074;&#1083;&#1077;&#1085;&#1085;&#1086;&#1089;&#1090;&#1080;.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Desktop\&#1087;&#1086;&#1076;&#1075;&#1086;&#1090;&#1086;&#1074;&#1082;&#1072;%20&#1080;%20&#1087;&#1088;&#1086;&#1074;&#1077;&#1076;&#1077;&#1085;&#1080;&#1077;%20&#1084;&#1072;&#1089;&#1089;&#1086;&#1074;&#1099;&#1093;%20&#1084;&#1077;&#1088;&#1086;&#1087;&#1088;&#1080;&#1103;&#1090;&#1080;&#1081;%20&#1087;&#1072;&#1090;&#1088;&#1080;&#1086;&#1090;&#1080;&#1095;&#1077;&#1089;&#1082;&#1086;&#1081;%20&#1085;&#1072;&#1087;&#1088;&#1072;&#1074;&#1083;&#1077;&#1085;&#1085;&#1086;&#1089;&#1090;&#1080;.docx" TargetMode="External"/><Relationship Id="rId4" Type="http://schemas.openxmlformats.org/officeDocument/2006/relationships/settings" Target="settings.xml"/><Relationship Id="rId9" Type="http://schemas.openxmlformats.org/officeDocument/2006/relationships/hyperlink" Target="file:///D:\Desktop\&#1087;&#1086;&#1076;&#1075;&#1086;&#1090;&#1086;&#1074;&#1082;&#1072;%20&#1080;%20&#1087;&#1088;&#1086;&#1074;&#1077;&#1076;&#1077;&#1085;&#1080;&#1077;%20&#1084;&#1072;&#1089;&#1089;&#1086;&#1074;&#1099;&#1093;%20&#1084;&#1077;&#1088;&#1086;&#1087;&#1088;&#1080;&#1103;&#1090;&#1080;&#1081;%20&#1087;&#1072;&#1090;&#1088;&#1080;&#1086;&#1090;&#1080;&#1095;&#1077;&#1089;&#1082;&#1086;&#1081;%20&#1085;&#1072;&#1087;&#1088;&#1072;&#1074;&#1083;&#1077;&#1085;&#1085;&#1086;&#1089;&#1090;&#108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7DF9-FFC8-44C4-BF20-B8B8F53B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19613</Words>
  <Characters>111800</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Обвинцева Светлана Николаевна</dc:creator>
  <cp:lastModifiedBy>Юрист</cp:lastModifiedBy>
  <cp:revision>4</cp:revision>
  <cp:lastPrinted>2016-05-11T11:32:00Z</cp:lastPrinted>
  <dcterms:created xsi:type="dcterms:W3CDTF">2016-05-18T03:23:00Z</dcterms:created>
  <dcterms:modified xsi:type="dcterms:W3CDTF">2016-05-30T06:36:00Z</dcterms:modified>
</cp:coreProperties>
</file>