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0B" w:rsidRPr="00B32C0B" w:rsidRDefault="00B32C0B" w:rsidP="00B32C0B">
      <w:pPr>
        <w:rPr>
          <w:b/>
        </w:rPr>
      </w:pPr>
    </w:p>
    <w:p w:rsidR="002E612D" w:rsidRPr="002E612D" w:rsidRDefault="002E612D" w:rsidP="002E612D">
      <w:pPr>
        <w:jc w:val="center"/>
      </w:pPr>
      <w:r w:rsidRPr="002E612D">
        <w:t>РЕКОМЕНДАЦИИ</w:t>
      </w:r>
    </w:p>
    <w:p w:rsidR="002E612D" w:rsidRPr="002E612D" w:rsidRDefault="002E612D" w:rsidP="002E612D">
      <w:pPr>
        <w:jc w:val="center"/>
      </w:pPr>
      <w:r w:rsidRPr="002E612D">
        <w:t xml:space="preserve">участников публичных слушаний по вопросу </w:t>
      </w:r>
    </w:p>
    <w:p w:rsidR="002E612D" w:rsidRPr="002E612D" w:rsidRDefault="002E612D" w:rsidP="002E612D">
      <w:pPr>
        <w:jc w:val="center"/>
      </w:pPr>
      <w:r w:rsidRPr="002E612D">
        <w:t>«</w:t>
      </w:r>
      <w:r w:rsidRPr="002E612D">
        <w:rPr>
          <w:color w:val="000000"/>
          <w:spacing w:val="11"/>
        </w:rPr>
        <w:t xml:space="preserve">О </w:t>
      </w:r>
      <w:r w:rsidRPr="002E612D">
        <w:rPr>
          <w:color w:val="000000"/>
        </w:rPr>
        <w:t>внесении изменений и дополнений в Устав Миасского городского округа</w:t>
      </w:r>
      <w:r w:rsidR="009E62E0">
        <w:rPr>
          <w:color w:val="000000"/>
        </w:rPr>
        <w:t>»</w:t>
      </w:r>
      <w:r w:rsidRPr="002E612D">
        <w:rPr>
          <w:color w:val="000000"/>
        </w:rPr>
        <w:t xml:space="preserve"> </w:t>
      </w:r>
    </w:p>
    <w:p w:rsidR="002E612D" w:rsidRPr="002E612D" w:rsidRDefault="002E612D" w:rsidP="002E612D">
      <w:pPr>
        <w:jc w:val="center"/>
      </w:pPr>
    </w:p>
    <w:p w:rsidR="002E612D" w:rsidRPr="002E612D" w:rsidRDefault="002E612D" w:rsidP="002E612D">
      <w:pPr>
        <w:jc w:val="center"/>
      </w:pPr>
      <w:r w:rsidRPr="002E612D">
        <w:t xml:space="preserve">                                                                                                       </w:t>
      </w:r>
      <w:r w:rsidR="006159C4">
        <w:t xml:space="preserve">                         </w:t>
      </w:r>
      <w:r w:rsidRPr="002E612D">
        <w:t xml:space="preserve"> от </w:t>
      </w:r>
      <w:r w:rsidR="004E3EF1">
        <w:t>17.11</w:t>
      </w:r>
      <w:r w:rsidR="00F24FEB">
        <w:t>.2015</w:t>
      </w:r>
      <w:r w:rsidR="006159C4">
        <w:t xml:space="preserve"> </w:t>
      </w:r>
      <w:r w:rsidRPr="002E612D">
        <w:t xml:space="preserve">г. </w:t>
      </w:r>
    </w:p>
    <w:p w:rsidR="002E612D" w:rsidRPr="002E612D" w:rsidRDefault="002E612D" w:rsidP="002E612D">
      <w:pPr>
        <w:jc w:val="both"/>
      </w:pPr>
    </w:p>
    <w:p w:rsidR="002E612D" w:rsidRPr="00122E65" w:rsidRDefault="002E612D" w:rsidP="002E612D">
      <w:pPr>
        <w:pStyle w:val="a3"/>
        <w:shd w:val="clear" w:color="auto" w:fill="auto"/>
        <w:spacing w:before="0" w:after="0" w:line="240" w:lineRule="auto"/>
        <w:ind w:firstLine="697"/>
        <w:rPr>
          <w:rFonts w:ascii="Times New Roman" w:hAnsi="Times New Roman"/>
          <w:sz w:val="24"/>
          <w:szCs w:val="24"/>
          <w:lang w:val="ru-RU"/>
        </w:rPr>
      </w:pPr>
      <w:r w:rsidRPr="002E612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2E612D">
        <w:rPr>
          <w:rFonts w:ascii="Times New Roman" w:hAnsi="Times New Roman"/>
          <w:sz w:val="24"/>
          <w:szCs w:val="24"/>
          <w:lang w:val="ru-RU"/>
        </w:rPr>
        <w:t>Мы, участники публичных слушаний по вопросу «</w:t>
      </w:r>
      <w:r w:rsidRPr="002E612D">
        <w:rPr>
          <w:rFonts w:ascii="Times New Roman" w:hAnsi="Times New Roman"/>
          <w:color w:val="000000"/>
          <w:spacing w:val="11"/>
          <w:sz w:val="24"/>
          <w:szCs w:val="24"/>
          <w:lang w:val="ru-RU"/>
        </w:rPr>
        <w:t xml:space="preserve">О </w:t>
      </w:r>
      <w:r w:rsidRPr="002E612D">
        <w:rPr>
          <w:rFonts w:ascii="Times New Roman" w:hAnsi="Times New Roman"/>
          <w:color w:val="000000"/>
          <w:sz w:val="24"/>
          <w:szCs w:val="24"/>
          <w:lang w:val="ru-RU"/>
        </w:rPr>
        <w:t>внесении изменений и дополнений в Устав Миасского городского округа»</w:t>
      </w:r>
      <w:r w:rsidRPr="002E61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50AC5">
        <w:rPr>
          <w:rFonts w:ascii="Times New Roman" w:hAnsi="Times New Roman"/>
          <w:sz w:val="24"/>
          <w:szCs w:val="24"/>
          <w:lang w:val="ru-RU"/>
        </w:rPr>
        <w:t>учитывая протест прокурора</w:t>
      </w:r>
      <w:r w:rsidR="00E75584"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="00150AC5">
        <w:rPr>
          <w:rFonts w:ascii="Times New Roman" w:hAnsi="Times New Roman"/>
          <w:sz w:val="24"/>
          <w:szCs w:val="24"/>
          <w:lang w:val="ru-RU"/>
        </w:rPr>
        <w:t xml:space="preserve"> г. Миасса на Устав Миасского городского округа (от </w:t>
      </w:r>
      <w:r w:rsidR="004E3EF1">
        <w:rPr>
          <w:rFonts w:ascii="Times New Roman" w:hAnsi="Times New Roman"/>
          <w:sz w:val="24"/>
          <w:szCs w:val="24"/>
          <w:lang w:val="ru-RU"/>
        </w:rPr>
        <w:t>18.08</w:t>
      </w:r>
      <w:r w:rsidR="00B32C0B">
        <w:rPr>
          <w:rFonts w:ascii="Times New Roman" w:hAnsi="Times New Roman"/>
          <w:sz w:val="24"/>
          <w:szCs w:val="24"/>
          <w:lang w:val="ru-RU"/>
        </w:rPr>
        <w:t>.2015 г. №9-2015</w:t>
      </w:r>
      <w:r w:rsidR="00150AC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2E612D">
        <w:rPr>
          <w:rFonts w:ascii="Times New Roman" w:hAnsi="Times New Roman"/>
          <w:sz w:val="24"/>
          <w:szCs w:val="24"/>
          <w:lang w:val="ru-RU"/>
        </w:rPr>
        <w:t xml:space="preserve">принимая во внимание, что представленный </w:t>
      </w:r>
      <w:r w:rsidR="004E3EF1">
        <w:rPr>
          <w:rFonts w:ascii="Times New Roman" w:hAnsi="Times New Roman"/>
          <w:sz w:val="24"/>
          <w:szCs w:val="24"/>
          <w:lang w:val="ru-RU"/>
        </w:rPr>
        <w:t>Председателем Собрания депутатов</w:t>
      </w:r>
      <w:r w:rsidRPr="002E612D">
        <w:rPr>
          <w:rFonts w:ascii="Times New Roman" w:hAnsi="Times New Roman"/>
          <w:sz w:val="24"/>
          <w:szCs w:val="24"/>
          <w:lang w:val="ru-RU"/>
        </w:rPr>
        <w:t xml:space="preserve"> Миасского городского округа </w:t>
      </w:r>
      <w:r w:rsidR="004E3EF1">
        <w:rPr>
          <w:rFonts w:ascii="Times New Roman" w:hAnsi="Times New Roman"/>
          <w:sz w:val="24"/>
          <w:szCs w:val="24"/>
          <w:lang w:val="ru-RU"/>
        </w:rPr>
        <w:t xml:space="preserve">Е.А. </w:t>
      </w:r>
      <w:proofErr w:type="spellStart"/>
      <w:r w:rsidR="004E3EF1">
        <w:rPr>
          <w:rFonts w:ascii="Times New Roman" w:hAnsi="Times New Roman"/>
          <w:sz w:val="24"/>
          <w:szCs w:val="24"/>
          <w:lang w:val="ru-RU"/>
        </w:rPr>
        <w:t>Степовиком</w:t>
      </w:r>
      <w:proofErr w:type="spellEnd"/>
      <w:r w:rsidRPr="002E612D">
        <w:rPr>
          <w:rFonts w:ascii="Times New Roman" w:hAnsi="Times New Roman"/>
          <w:sz w:val="24"/>
          <w:szCs w:val="24"/>
          <w:lang w:val="ru-RU"/>
        </w:rPr>
        <w:t xml:space="preserve"> нормативный правово</w:t>
      </w:r>
      <w:r w:rsidR="00797581">
        <w:rPr>
          <w:rFonts w:ascii="Times New Roman" w:hAnsi="Times New Roman"/>
          <w:sz w:val="24"/>
          <w:szCs w:val="24"/>
          <w:lang w:val="ru-RU"/>
        </w:rPr>
        <w:t>й акт по вышеназванному вопросу</w:t>
      </w:r>
      <w:r w:rsidRPr="002E612D">
        <w:rPr>
          <w:rFonts w:ascii="Times New Roman" w:hAnsi="Times New Roman"/>
          <w:sz w:val="24"/>
          <w:szCs w:val="24"/>
          <w:lang w:val="ru-RU"/>
        </w:rPr>
        <w:t xml:space="preserve"> разработан с целью приведения действующего Устава Миасского городского округа в</w:t>
      </w:r>
      <w:proofErr w:type="gramEnd"/>
      <w:r w:rsidRPr="002E612D">
        <w:rPr>
          <w:rFonts w:ascii="Times New Roman" w:hAnsi="Times New Roman"/>
          <w:sz w:val="24"/>
          <w:szCs w:val="24"/>
          <w:lang w:val="ru-RU"/>
        </w:rPr>
        <w:t xml:space="preserve"> соответствие с </w:t>
      </w:r>
      <w:r w:rsidR="001970A5">
        <w:rPr>
          <w:rStyle w:val="a4"/>
          <w:color w:val="000000"/>
          <w:lang w:val="ru-RU"/>
        </w:rPr>
        <w:t>Федеральным</w:t>
      </w:r>
      <w:r w:rsidR="00E75584">
        <w:rPr>
          <w:rStyle w:val="a4"/>
          <w:color w:val="000000"/>
          <w:lang w:val="ru-RU"/>
        </w:rPr>
        <w:t xml:space="preserve"> закон</w:t>
      </w:r>
      <w:r w:rsidR="001970A5">
        <w:rPr>
          <w:rStyle w:val="a4"/>
          <w:color w:val="000000"/>
          <w:lang w:val="ru-RU"/>
        </w:rPr>
        <w:t xml:space="preserve">ом </w:t>
      </w:r>
      <w:r w:rsidR="006B6983">
        <w:rPr>
          <w:rStyle w:val="a4"/>
          <w:color w:val="000000"/>
          <w:lang w:val="ru-RU"/>
        </w:rPr>
        <w:t xml:space="preserve">от 06.10.2003 г. №131-ФЗ (в ред. </w:t>
      </w:r>
      <w:r w:rsidR="001970A5">
        <w:rPr>
          <w:rStyle w:val="a4"/>
          <w:color w:val="000000"/>
          <w:lang w:val="ru-RU"/>
        </w:rPr>
        <w:t xml:space="preserve">от </w:t>
      </w:r>
      <w:r w:rsidR="004E3EF1">
        <w:rPr>
          <w:rStyle w:val="a4"/>
          <w:color w:val="000000"/>
          <w:lang w:val="ru-RU"/>
        </w:rPr>
        <w:t>29.06.2015 г</w:t>
      </w:r>
      <w:r w:rsidR="004E3EF1">
        <w:rPr>
          <w:rFonts w:ascii="Times New Roman" w:eastAsiaTheme="minorHAnsi" w:hAnsi="Times New Roman"/>
          <w:sz w:val="24"/>
          <w:szCs w:val="24"/>
          <w:lang w:val="ru-RU"/>
        </w:rPr>
        <w:t>.</w:t>
      </w:r>
      <w:r w:rsidR="004E3EF1">
        <w:rPr>
          <w:rStyle w:val="a4"/>
          <w:color w:val="000000"/>
          <w:lang w:val="ru-RU"/>
        </w:rPr>
        <w:t xml:space="preserve"> </w:t>
      </w:r>
      <w:r w:rsidR="00B32C0B">
        <w:rPr>
          <w:rStyle w:val="a4"/>
          <w:color w:val="000000"/>
          <w:lang w:val="ru-RU"/>
        </w:rPr>
        <w:t xml:space="preserve">и от </w:t>
      </w:r>
      <w:r w:rsidR="004E3EF1">
        <w:rPr>
          <w:rStyle w:val="a4"/>
          <w:color w:val="000000"/>
          <w:lang w:val="ru-RU"/>
        </w:rPr>
        <w:t>05.10.2015 г.</w:t>
      </w:r>
      <w:r w:rsidR="006B6983">
        <w:rPr>
          <w:rStyle w:val="a4"/>
          <w:color w:val="000000"/>
          <w:lang w:val="ru-RU"/>
        </w:rPr>
        <w:t>) «Об общих принципах организации местного самоуправления в Российской Федерации»</w:t>
      </w:r>
      <w:r w:rsidR="004C44D5" w:rsidRPr="00122E65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:rsidR="002E612D" w:rsidRPr="002E612D" w:rsidRDefault="002E612D" w:rsidP="002E612D">
      <w:pPr>
        <w:jc w:val="both"/>
      </w:pPr>
    </w:p>
    <w:p w:rsidR="002E612D" w:rsidRPr="002E612D" w:rsidRDefault="002E612D" w:rsidP="002E612D">
      <w:pPr>
        <w:jc w:val="center"/>
      </w:pPr>
      <w:r w:rsidRPr="002E612D">
        <w:t>РЕКОМЕНДУЕМ:</w:t>
      </w:r>
    </w:p>
    <w:p w:rsidR="002E612D" w:rsidRPr="002E612D" w:rsidRDefault="002E612D" w:rsidP="002E612D">
      <w:pPr>
        <w:jc w:val="center"/>
      </w:pPr>
    </w:p>
    <w:p w:rsidR="005F0F7F" w:rsidRDefault="002E612D" w:rsidP="00450E29">
      <w:pPr>
        <w:tabs>
          <w:tab w:val="num" w:pos="0"/>
        </w:tabs>
        <w:ind w:firstLine="709"/>
        <w:jc w:val="both"/>
        <w:rPr>
          <w:color w:val="000000"/>
        </w:rPr>
      </w:pPr>
      <w:r w:rsidRPr="002E612D">
        <w:t xml:space="preserve">1. Собранию депутатов Миасского городского округа принять проект </w:t>
      </w:r>
      <w:r w:rsidR="007A4822">
        <w:t>р</w:t>
      </w:r>
      <w:r w:rsidRPr="002E612D">
        <w:t>ешения Собрания депутатов Миасского городского округа «</w:t>
      </w:r>
      <w:r w:rsidRPr="002E612D">
        <w:rPr>
          <w:color w:val="000000"/>
          <w:spacing w:val="11"/>
        </w:rPr>
        <w:t xml:space="preserve">О </w:t>
      </w:r>
      <w:r w:rsidRPr="002E612D">
        <w:rPr>
          <w:color w:val="000000"/>
        </w:rPr>
        <w:t>внесении изменений и дополнений в Устав Миасского городского округа</w:t>
      </w:r>
      <w:r w:rsidR="007A4822">
        <w:rPr>
          <w:color w:val="000000"/>
        </w:rPr>
        <w:t>»</w:t>
      </w:r>
      <w:r w:rsidRPr="002E612D">
        <w:rPr>
          <w:color w:val="000000"/>
        </w:rPr>
        <w:t xml:space="preserve">. </w:t>
      </w:r>
    </w:p>
    <w:p w:rsidR="002E612D" w:rsidRPr="002E612D" w:rsidRDefault="002E612D" w:rsidP="00450E29">
      <w:pPr>
        <w:tabs>
          <w:tab w:val="num" w:pos="0"/>
        </w:tabs>
        <w:ind w:firstLine="709"/>
        <w:jc w:val="both"/>
      </w:pPr>
      <w:r w:rsidRPr="002E612D">
        <w:t>2. Комиссии по проведению публичных слушаний:</w:t>
      </w:r>
    </w:p>
    <w:p w:rsidR="002E612D" w:rsidRPr="002E612D" w:rsidRDefault="002E612D" w:rsidP="00450E29">
      <w:pPr>
        <w:tabs>
          <w:tab w:val="num" w:pos="0"/>
        </w:tabs>
        <w:ind w:firstLine="709"/>
        <w:jc w:val="both"/>
      </w:pPr>
      <w:r w:rsidRPr="002E612D">
        <w:t>1)  провести систематизацию поступивших в ходе слушаний предложений и направить их для рассмотрения в Собрание депутатов Миасского городского округа;</w:t>
      </w:r>
    </w:p>
    <w:p w:rsidR="002E612D" w:rsidRPr="002E612D" w:rsidRDefault="002E612D" w:rsidP="00450E29">
      <w:pPr>
        <w:tabs>
          <w:tab w:val="num" w:pos="0"/>
        </w:tabs>
        <w:ind w:firstLine="709"/>
        <w:jc w:val="both"/>
      </w:pPr>
      <w:r w:rsidRPr="002E612D">
        <w:t xml:space="preserve">2) настоящие рекомендации, а также систематизированные предложения участников данных слушаний опубликовать в </w:t>
      </w:r>
      <w:r w:rsidR="007A4822">
        <w:t>установленном порядке</w:t>
      </w:r>
      <w:r w:rsidRPr="002E612D">
        <w:t xml:space="preserve"> и на официальном сайте Собрания депутатов Миасского городского округа. </w:t>
      </w:r>
    </w:p>
    <w:p w:rsidR="002E612D" w:rsidRPr="002E612D" w:rsidRDefault="002E612D" w:rsidP="002E612D"/>
    <w:p w:rsidR="00DF3279" w:rsidRDefault="00DF3279" w:rsidP="002E612D">
      <w:pPr>
        <w:rPr>
          <w:u w:val="single"/>
        </w:rPr>
      </w:pPr>
    </w:p>
    <w:p w:rsidR="00DF3279" w:rsidRDefault="00DF3279" w:rsidP="002E612D">
      <w:pPr>
        <w:rPr>
          <w:u w:val="single"/>
        </w:rPr>
      </w:pPr>
    </w:p>
    <w:p w:rsidR="00766344" w:rsidRDefault="00766344" w:rsidP="00766344">
      <w:pPr>
        <w:rPr>
          <w:u w:val="single"/>
        </w:rPr>
      </w:pPr>
    </w:p>
    <w:p w:rsidR="000505EC" w:rsidRDefault="000505EC" w:rsidP="000505EC">
      <w:r>
        <w:t>Голосовали: «за» - 58, «против» - 2, «воздержались» - 1.</w:t>
      </w:r>
    </w:p>
    <w:p w:rsidR="000505EC" w:rsidRDefault="000505EC" w:rsidP="000505EC">
      <w:pPr>
        <w:rPr>
          <w:u w:val="single"/>
        </w:rPr>
      </w:pPr>
    </w:p>
    <w:p w:rsidR="000505EC" w:rsidRDefault="000505EC" w:rsidP="000505EC">
      <w:pPr>
        <w:rPr>
          <w:u w:val="single"/>
        </w:rPr>
      </w:pPr>
    </w:p>
    <w:p w:rsidR="000505EC" w:rsidRDefault="000505EC" w:rsidP="000505EC">
      <w:pPr>
        <w:rPr>
          <w:u w:val="single"/>
        </w:rPr>
      </w:pPr>
    </w:p>
    <w:p w:rsidR="000505EC" w:rsidRDefault="000505EC" w:rsidP="000505EC">
      <w:pPr>
        <w:jc w:val="both"/>
      </w:pPr>
    </w:p>
    <w:p w:rsidR="000505EC" w:rsidRDefault="000505EC" w:rsidP="000505EC">
      <w:pPr>
        <w:jc w:val="both"/>
      </w:pPr>
    </w:p>
    <w:p w:rsidR="000505EC" w:rsidRDefault="000505EC" w:rsidP="000505EC">
      <w:pPr>
        <w:jc w:val="both"/>
      </w:pPr>
      <w:r>
        <w:t xml:space="preserve">Председатель комиссии </w:t>
      </w:r>
    </w:p>
    <w:p w:rsidR="000505EC" w:rsidRDefault="000505EC" w:rsidP="000505EC">
      <w:pPr>
        <w:jc w:val="both"/>
      </w:pPr>
      <w:r>
        <w:t xml:space="preserve">по проведению публичных слушаний                                                                  Е.А. </w:t>
      </w:r>
      <w:proofErr w:type="spellStart"/>
      <w:r>
        <w:t>Степовик</w:t>
      </w:r>
      <w:proofErr w:type="spellEnd"/>
    </w:p>
    <w:p w:rsidR="000505EC" w:rsidRDefault="000505EC" w:rsidP="000505EC">
      <w:pPr>
        <w:jc w:val="both"/>
      </w:pPr>
    </w:p>
    <w:p w:rsidR="000505EC" w:rsidRDefault="000505EC" w:rsidP="000505EC">
      <w:pPr>
        <w:rPr>
          <w:u w:val="single"/>
        </w:rPr>
      </w:pPr>
    </w:p>
    <w:p w:rsidR="000505EC" w:rsidRDefault="000505EC" w:rsidP="000505EC">
      <w:pPr>
        <w:rPr>
          <w:u w:val="single"/>
        </w:rPr>
      </w:pPr>
    </w:p>
    <w:p w:rsidR="00766344" w:rsidRDefault="00766344" w:rsidP="00766344">
      <w:pPr>
        <w:rPr>
          <w:u w:val="single"/>
        </w:rPr>
      </w:pPr>
    </w:p>
    <w:p w:rsidR="00766344" w:rsidRDefault="00766344" w:rsidP="00766344">
      <w:pPr>
        <w:rPr>
          <w:u w:val="single"/>
        </w:rPr>
      </w:pPr>
    </w:p>
    <w:p w:rsidR="00766344" w:rsidRDefault="00766344" w:rsidP="00766344">
      <w:pPr>
        <w:jc w:val="both"/>
      </w:pPr>
    </w:p>
    <w:p w:rsidR="00766344" w:rsidRDefault="00766344" w:rsidP="00766344">
      <w:pPr>
        <w:jc w:val="both"/>
      </w:pPr>
    </w:p>
    <w:p w:rsidR="00766344" w:rsidRDefault="00766344" w:rsidP="00766344">
      <w:pPr>
        <w:rPr>
          <w:u w:val="single"/>
        </w:rPr>
      </w:pPr>
    </w:p>
    <w:p w:rsidR="00766344" w:rsidRDefault="00766344" w:rsidP="00766344">
      <w:pPr>
        <w:rPr>
          <w:u w:val="single"/>
        </w:rPr>
      </w:pPr>
    </w:p>
    <w:p w:rsidR="00DF3279" w:rsidRDefault="00DF3279" w:rsidP="002E612D">
      <w:pPr>
        <w:rPr>
          <w:u w:val="single"/>
        </w:rPr>
      </w:pPr>
    </w:p>
    <w:p w:rsidR="00DF3279" w:rsidRDefault="00DF3279" w:rsidP="002E612D">
      <w:pPr>
        <w:rPr>
          <w:u w:val="single"/>
        </w:rPr>
      </w:pPr>
    </w:p>
    <w:p w:rsidR="00DF3279" w:rsidRDefault="00DF3279" w:rsidP="002E612D">
      <w:pPr>
        <w:rPr>
          <w:u w:val="single"/>
        </w:rPr>
      </w:pPr>
    </w:p>
    <w:sectPr w:rsidR="00DF3279" w:rsidSect="00C92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ACC"/>
    <w:multiLevelType w:val="multilevel"/>
    <w:tmpl w:val="3F505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C5AD7"/>
    <w:multiLevelType w:val="multilevel"/>
    <w:tmpl w:val="6CD0F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7016E"/>
    <w:multiLevelType w:val="multilevel"/>
    <w:tmpl w:val="09648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F0CF6"/>
    <w:multiLevelType w:val="multilevel"/>
    <w:tmpl w:val="FA485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26DA5"/>
    <w:multiLevelType w:val="multilevel"/>
    <w:tmpl w:val="2968D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112FC"/>
    <w:multiLevelType w:val="multilevel"/>
    <w:tmpl w:val="FF1209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12D"/>
    <w:rsid w:val="00044431"/>
    <w:rsid w:val="000505EC"/>
    <w:rsid w:val="000A14F1"/>
    <w:rsid w:val="000A5274"/>
    <w:rsid w:val="000E6DD9"/>
    <w:rsid w:val="00111804"/>
    <w:rsid w:val="00122C27"/>
    <w:rsid w:val="00122E65"/>
    <w:rsid w:val="00150AC5"/>
    <w:rsid w:val="001970A5"/>
    <w:rsid w:val="001D1DB8"/>
    <w:rsid w:val="00205D2F"/>
    <w:rsid w:val="002C5211"/>
    <w:rsid w:val="002E612D"/>
    <w:rsid w:val="00314074"/>
    <w:rsid w:val="00337F0C"/>
    <w:rsid w:val="00383FB3"/>
    <w:rsid w:val="003F5B95"/>
    <w:rsid w:val="00402DEF"/>
    <w:rsid w:val="00433B8B"/>
    <w:rsid w:val="00450E29"/>
    <w:rsid w:val="00471406"/>
    <w:rsid w:val="004A43ED"/>
    <w:rsid w:val="004C44D5"/>
    <w:rsid w:val="004D47E1"/>
    <w:rsid w:val="004D5D85"/>
    <w:rsid w:val="004E3EF1"/>
    <w:rsid w:val="00502094"/>
    <w:rsid w:val="00521316"/>
    <w:rsid w:val="00532DBB"/>
    <w:rsid w:val="005A1E87"/>
    <w:rsid w:val="005F0F7F"/>
    <w:rsid w:val="006159C4"/>
    <w:rsid w:val="006668B3"/>
    <w:rsid w:val="00692659"/>
    <w:rsid w:val="006B6983"/>
    <w:rsid w:val="007030A7"/>
    <w:rsid w:val="00757679"/>
    <w:rsid w:val="007658D4"/>
    <w:rsid w:val="00766344"/>
    <w:rsid w:val="00797581"/>
    <w:rsid w:val="007A4822"/>
    <w:rsid w:val="007F71C6"/>
    <w:rsid w:val="00805CDD"/>
    <w:rsid w:val="00832E1C"/>
    <w:rsid w:val="00844B20"/>
    <w:rsid w:val="00886EF3"/>
    <w:rsid w:val="008A7656"/>
    <w:rsid w:val="008D2C59"/>
    <w:rsid w:val="008E1D1D"/>
    <w:rsid w:val="008E6251"/>
    <w:rsid w:val="008E72DE"/>
    <w:rsid w:val="00903DA2"/>
    <w:rsid w:val="00917697"/>
    <w:rsid w:val="00930DF4"/>
    <w:rsid w:val="009D4E49"/>
    <w:rsid w:val="009E62E0"/>
    <w:rsid w:val="009E683B"/>
    <w:rsid w:val="009E79F2"/>
    <w:rsid w:val="00A06CCA"/>
    <w:rsid w:val="00A16B10"/>
    <w:rsid w:val="00A35CCE"/>
    <w:rsid w:val="00A4441F"/>
    <w:rsid w:val="00A6062E"/>
    <w:rsid w:val="00A75EA1"/>
    <w:rsid w:val="00A76FAE"/>
    <w:rsid w:val="00AB7AC2"/>
    <w:rsid w:val="00AC5A74"/>
    <w:rsid w:val="00B32C0B"/>
    <w:rsid w:val="00B56388"/>
    <w:rsid w:val="00BF671F"/>
    <w:rsid w:val="00BF7CA0"/>
    <w:rsid w:val="00C32C5A"/>
    <w:rsid w:val="00C55A58"/>
    <w:rsid w:val="00C65196"/>
    <w:rsid w:val="00C85709"/>
    <w:rsid w:val="00C92966"/>
    <w:rsid w:val="00C97E1B"/>
    <w:rsid w:val="00CA1458"/>
    <w:rsid w:val="00CA519A"/>
    <w:rsid w:val="00CE2A08"/>
    <w:rsid w:val="00CE4F8B"/>
    <w:rsid w:val="00CF2597"/>
    <w:rsid w:val="00D33D26"/>
    <w:rsid w:val="00D807A2"/>
    <w:rsid w:val="00D83865"/>
    <w:rsid w:val="00DF3279"/>
    <w:rsid w:val="00DF5222"/>
    <w:rsid w:val="00E6117A"/>
    <w:rsid w:val="00E6328F"/>
    <w:rsid w:val="00E75584"/>
    <w:rsid w:val="00F24FEB"/>
    <w:rsid w:val="00FA4C38"/>
    <w:rsid w:val="00FB3B8A"/>
    <w:rsid w:val="00FB6C3A"/>
    <w:rsid w:val="00FE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E612D"/>
    <w:pPr>
      <w:widowControl w:val="0"/>
      <w:shd w:val="clear" w:color="auto" w:fill="FFFFFF"/>
      <w:spacing w:before="1320" w:after="120" w:line="240" w:lineRule="atLeast"/>
      <w:jc w:val="both"/>
    </w:pPr>
    <w:rPr>
      <w:rFonts w:ascii="Verdana" w:hAnsi="Verdana"/>
      <w:sz w:val="27"/>
      <w:szCs w:val="27"/>
      <w:lang w:val="en-US" w:eastAsia="en-US"/>
    </w:rPr>
  </w:style>
  <w:style w:type="character" w:customStyle="1" w:styleId="a4">
    <w:name w:val="Основной текст Знак"/>
    <w:basedOn w:val="a0"/>
    <w:link w:val="a3"/>
    <w:semiHidden/>
    <w:rsid w:val="002E6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2E612D"/>
    <w:rPr>
      <w:rFonts w:ascii="Verdana" w:eastAsia="Times New Roman" w:hAnsi="Verdana" w:cs="Times New Roman"/>
      <w:sz w:val="27"/>
      <w:szCs w:val="27"/>
      <w:shd w:val="clear" w:color="auto" w:fill="FFFFFF"/>
      <w:lang w:val="en-US"/>
    </w:rPr>
  </w:style>
  <w:style w:type="table" w:styleId="a5">
    <w:name w:val="Table Grid"/>
    <w:basedOn w:val="a1"/>
    <w:rsid w:val="00402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659"/>
    <w:pPr>
      <w:ind w:left="720"/>
      <w:contextualSpacing/>
    </w:pPr>
  </w:style>
  <w:style w:type="character" w:customStyle="1" w:styleId="a7">
    <w:name w:val="Основной текст_"/>
    <w:basedOn w:val="a0"/>
    <w:link w:val="10"/>
    <w:rsid w:val="0047140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7"/>
    <w:rsid w:val="00471406"/>
    <w:pPr>
      <w:widowControl w:val="0"/>
      <w:shd w:val="clear" w:color="auto" w:fill="FFFFFF"/>
      <w:spacing w:line="298" w:lineRule="exact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64</cp:revision>
  <cp:lastPrinted>2015-02-05T11:11:00Z</cp:lastPrinted>
  <dcterms:created xsi:type="dcterms:W3CDTF">2014-02-24T08:39:00Z</dcterms:created>
  <dcterms:modified xsi:type="dcterms:W3CDTF">2015-11-18T03:57:00Z</dcterms:modified>
</cp:coreProperties>
</file>