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B6" w:rsidRPr="00E80BBA" w:rsidRDefault="000C54B6" w:rsidP="000C54B6">
      <w:pPr>
        <w:ind w:left="6804"/>
        <w:jc w:val="both"/>
      </w:pPr>
      <w:r w:rsidRPr="00E80BBA">
        <w:t xml:space="preserve">ПРИЛОЖЕНИЕ к рекомендациям </w:t>
      </w:r>
    </w:p>
    <w:p w:rsidR="00F804B3" w:rsidRPr="00E80BBA" w:rsidRDefault="000C54B6" w:rsidP="000C54B6">
      <w:pPr>
        <w:ind w:left="6804"/>
      </w:pPr>
      <w:r w:rsidRPr="00E80BBA">
        <w:t>участников публичных слушаний по вопросу «</w:t>
      </w:r>
      <w:r w:rsidRPr="00E80BBA">
        <w:rPr>
          <w:color w:val="000000"/>
          <w:spacing w:val="11"/>
        </w:rPr>
        <w:t xml:space="preserve">О </w:t>
      </w:r>
      <w:r w:rsidRPr="00E80BBA">
        <w:rPr>
          <w:color w:val="000000"/>
        </w:rPr>
        <w:t xml:space="preserve">внесении изменений и дополнений в Устав Миасского городского округа» от </w:t>
      </w:r>
      <w:r w:rsidR="00DD283E" w:rsidRPr="00E80BBA">
        <w:rPr>
          <w:color w:val="000000"/>
        </w:rPr>
        <w:t>17.11</w:t>
      </w:r>
      <w:r w:rsidRPr="00E80BBA">
        <w:rPr>
          <w:color w:val="000000"/>
        </w:rPr>
        <w:t>.2015 г.</w:t>
      </w:r>
      <w:r w:rsidR="00F804B3" w:rsidRPr="00E80BBA">
        <w:t xml:space="preserve">           </w:t>
      </w:r>
    </w:p>
    <w:p w:rsidR="00E80BBA" w:rsidRPr="00E80BBA" w:rsidRDefault="00E80BBA" w:rsidP="00E80BBA">
      <w:pPr>
        <w:jc w:val="center"/>
        <w:rPr>
          <w:b/>
        </w:rPr>
      </w:pPr>
    </w:p>
    <w:tbl>
      <w:tblPr>
        <w:tblpPr w:leftFromText="180" w:rightFromText="180" w:vertAnchor="page" w:horzAnchor="margin" w:tblpY="27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8"/>
        <w:gridCol w:w="2551"/>
        <w:gridCol w:w="7012"/>
        <w:gridCol w:w="3697"/>
      </w:tblGrid>
      <w:tr w:rsidR="00E80BBA" w:rsidRPr="00E80BBA" w:rsidTr="00B12DB0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center"/>
              <w:rPr>
                <w:b/>
                <w:bCs/>
              </w:rPr>
            </w:pPr>
            <w:r w:rsidRPr="00E80BBA">
              <w:rPr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center"/>
              <w:rPr>
                <w:b/>
                <w:bCs/>
              </w:rPr>
            </w:pPr>
            <w:r w:rsidRPr="00E80BBA">
              <w:rPr>
                <w:b/>
                <w:bCs/>
              </w:rPr>
              <w:t>Участник публичных слушаний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center"/>
              <w:rPr>
                <w:b/>
                <w:bCs/>
              </w:rPr>
            </w:pPr>
            <w:r w:rsidRPr="00E80BBA">
              <w:rPr>
                <w:b/>
                <w:bCs/>
              </w:rPr>
              <w:t>Предложения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center"/>
              <w:rPr>
                <w:b/>
                <w:bCs/>
              </w:rPr>
            </w:pPr>
            <w:r w:rsidRPr="00E80BBA">
              <w:rPr>
                <w:b/>
                <w:bCs/>
              </w:rPr>
              <w:t>Предложение комиссии</w:t>
            </w:r>
          </w:p>
        </w:tc>
      </w:tr>
      <w:tr w:rsidR="00E80BBA" w:rsidRPr="00E80BBA" w:rsidTr="00B12DB0"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roofErr w:type="spellStart"/>
            <w:r w:rsidRPr="00E80BBA">
              <w:t>Семянников</w:t>
            </w:r>
            <w:proofErr w:type="spellEnd"/>
            <w:r w:rsidRPr="00E80BBA">
              <w:t xml:space="preserve"> Б.А.</w:t>
            </w:r>
          </w:p>
          <w:p w:rsidR="00E80BBA" w:rsidRPr="00E80BBA" w:rsidRDefault="00E80BBA" w:rsidP="00B12DB0">
            <w:proofErr w:type="spellStart"/>
            <w:r w:rsidRPr="00E80BBA">
              <w:t>Шляхтина</w:t>
            </w:r>
            <w:proofErr w:type="spellEnd"/>
            <w:r w:rsidRPr="00E80BBA">
              <w:t xml:space="preserve"> Л.В</w:t>
            </w:r>
          </w:p>
          <w:p w:rsidR="00E80BBA" w:rsidRPr="00E80BBA" w:rsidRDefault="00E80BBA" w:rsidP="00B12DB0">
            <w:r w:rsidRPr="00E80BBA">
              <w:t>Берест О.Д.</w:t>
            </w:r>
          </w:p>
          <w:p w:rsidR="00E80BBA" w:rsidRPr="00E80BBA" w:rsidRDefault="00E80BBA" w:rsidP="00B12DB0">
            <w:r w:rsidRPr="00E80BBA">
              <w:t>Нагаева Н.В.</w:t>
            </w:r>
          </w:p>
          <w:p w:rsidR="00E80BBA" w:rsidRPr="00E80BBA" w:rsidRDefault="00E80BBA" w:rsidP="00B12DB0">
            <w:proofErr w:type="spellStart"/>
            <w:r w:rsidRPr="00E80BBA">
              <w:t>Аганина</w:t>
            </w:r>
            <w:proofErr w:type="spellEnd"/>
            <w:r w:rsidRPr="00E80BBA">
              <w:t xml:space="preserve"> Л.В.</w:t>
            </w:r>
          </w:p>
          <w:p w:rsidR="00E80BBA" w:rsidRPr="00E80BBA" w:rsidRDefault="00E80BBA" w:rsidP="00B12DB0">
            <w:proofErr w:type="spellStart"/>
            <w:r w:rsidRPr="00E80BBA">
              <w:t>Шаморкина</w:t>
            </w:r>
            <w:proofErr w:type="spellEnd"/>
            <w:r w:rsidRPr="00E80BBA">
              <w:t xml:space="preserve"> О.А.</w:t>
            </w:r>
          </w:p>
          <w:p w:rsidR="00E80BBA" w:rsidRPr="00E80BBA" w:rsidRDefault="00E80BBA" w:rsidP="00B12DB0">
            <w:proofErr w:type="spellStart"/>
            <w:r w:rsidRPr="00E80BBA">
              <w:t>Верзакова</w:t>
            </w:r>
            <w:proofErr w:type="spellEnd"/>
            <w:r w:rsidRPr="00E80BBA">
              <w:t xml:space="preserve"> Н.И.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both"/>
              <w:rPr>
                <w:bCs/>
              </w:rPr>
            </w:pPr>
            <w:r w:rsidRPr="00E80BBA">
              <w:rPr>
                <w:b/>
                <w:bCs/>
                <w:lang w:val="en-US"/>
              </w:rPr>
              <w:t>I</w:t>
            </w:r>
            <w:r w:rsidRPr="00E80BBA">
              <w:rPr>
                <w:b/>
                <w:bCs/>
              </w:rPr>
              <w:t>.</w:t>
            </w:r>
            <w:r w:rsidRPr="00E80BBA">
              <w:rPr>
                <w:bCs/>
              </w:rPr>
              <w:t xml:space="preserve"> По тексту слова «Собрание депутатов Миасского городского округа» заменить на слова «Дума Миасского городского округа» в соответствующем падеже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both"/>
              <w:rPr>
                <w:b/>
                <w:bCs/>
              </w:rPr>
            </w:pPr>
            <w:r w:rsidRPr="00E80BBA">
              <w:rPr>
                <w:b/>
                <w:bCs/>
                <w:lang w:val="en-US"/>
              </w:rPr>
              <w:t>II</w:t>
            </w:r>
            <w:r w:rsidRPr="00E80BBA">
              <w:rPr>
                <w:b/>
                <w:bCs/>
              </w:rPr>
              <w:t>. Статью 2 изложить в следующей редакции:</w:t>
            </w:r>
          </w:p>
          <w:p w:rsidR="00E80BBA" w:rsidRPr="00E80BBA" w:rsidRDefault="00E80BBA" w:rsidP="00B12DB0">
            <w:pPr>
              <w:pStyle w:val="a7"/>
              <w:widowControl w:val="0"/>
              <w:tabs>
                <w:tab w:val="left" w:pos="561"/>
              </w:tabs>
              <w:spacing w:after="0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«1. В Российской Федерации признается и гарантируется местное самоуправление.</w:t>
            </w:r>
          </w:p>
          <w:p w:rsidR="00E80BBA" w:rsidRPr="00E80BBA" w:rsidRDefault="00E80BBA" w:rsidP="00B12DB0">
            <w:pPr>
              <w:pStyle w:val="a7"/>
              <w:tabs>
                <w:tab w:val="left" w:pos="561"/>
              </w:tabs>
              <w:spacing w:after="0"/>
              <w:ind w:left="20" w:right="20" w:firstLine="201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Местное самоуправление в пределах своих полномочий самостоятельно. Органы местного самоуправления Миасского Городского Округа не входят в систему органов государственной власти.</w:t>
            </w:r>
          </w:p>
          <w:p w:rsidR="00E80BBA" w:rsidRPr="00E80BBA" w:rsidRDefault="00E80BBA" w:rsidP="00B12DB0">
            <w:pPr>
              <w:pStyle w:val="a7"/>
              <w:widowControl w:val="0"/>
              <w:tabs>
                <w:tab w:val="left" w:pos="561"/>
                <w:tab w:val="left" w:pos="920"/>
              </w:tabs>
              <w:spacing w:after="0"/>
              <w:ind w:right="20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2. Местное самоуправление осуществляется гражданами, проживающими на территории Миасского Городского Округа, путем референдумов, выборов, других форм прямого волеизъявления, через выборные и другие органы местного самоуправления.</w:t>
            </w:r>
          </w:p>
          <w:p w:rsidR="00E80BBA" w:rsidRPr="00E80BBA" w:rsidRDefault="00E80BBA" w:rsidP="00B12DB0">
            <w:pPr>
              <w:pStyle w:val="a7"/>
              <w:widowControl w:val="0"/>
              <w:tabs>
                <w:tab w:val="left" w:pos="561"/>
                <w:tab w:val="left" w:pos="920"/>
              </w:tabs>
              <w:spacing w:after="0"/>
              <w:ind w:right="20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3. Граждане, имеют равные права на осуществление местного самоуправления независимо от пола, расы, национальности, языка, происхождения, имущественного и должностного положения, отношения к религии, убеждения, принадлежности к общественным объединениям.</w:t>
            </w:r>
          </w:p>
          <w:p w:rsidR="00E80BBA" w:rsidRPr="00E80BBA" w:rsidRDefault="00E80BBA" w:rsidP="00B12DB0">
            <w:pPr>
              <w:pStyle w:val="a7"/>
              <w:tabs>
                <w:tab w:val="left" w:pos="561"/>
              </w:tabs>
              <w:spacing w:after="0"/>
              <w:ind w:left="20" w:right="20" w:firstLine="201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Иностранные граждане, постоянно или преимущественно проживающие на территории Округа, обладают правами на участие в осуществлении местного самоуправления в соответствии с международными договорами и федеральными законами.</w:t>
            </w:r>
          </w:p>
          <w:p w:rsidR="00E80BBA" w:rsidRPr="00E80BBA" w:rsidRDefault="00E80BBA" w:rsidP="00B12DB0">
            <w:pPr>
              <w:pStyle w:val="a7"/>
              <w:widowControl w:val="0"/>
              <w:tabs>
                <w:tab w:val="left" w:pos="561"/>
                <w:tab w:val="left" w:pos="920"/>
              </w:tabs>
              <w:spacing w:after="0"/>
              <w:ind w:right="20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 xml:space="preserve">4. Установленные Конституцией РФ и настоящим №131 Федеральным законом права граждан на осуществление местного </w:t>
            </w:r>
            <w:r w:rsidRPr="00E80BBA">
              <w:rPr>
                <w:sz w:val="24"/>
                <w:szCs w:val="24"/>
              </w:rPr>
              <w:lastRenderedPageBreak/>
              <w:t>самоуправления могут быть ограничены федеральными законами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      </w:r>
          </w:p>
          <w:p w:rsidR="00E80BBA" w:rsidRPr="00E80BBA" w:rsidRDefault="00E80BBA" w:rsidP="00B12DB0">
            <w:pPr>
              <w:tabs>
                <w:tab w:val="left" w:pos="561"/>
              </w:tabs>
              <w:ind w:firstLine="201"/>
              <w:jc w:val="both"/>
              <w:rPr>
                <w:b/>
                <w:bCs/>
              </w:rPr>
            </w:pPr>
            <w:r w:rsidRPr="00E80BBA">
              <w:t>Федеральные органы государственной власти, органы государственной власти субъектов РФ обеспечивают государственные гарантии прав граждан на осуществление местного самоуправления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both"/>
              <w:rPr>
                <w:b/>
                <w:bCs/>
              </w:rPr>
            </w:pPr>
            <w:r w:rsidRPr="00E80BBA">
              <w:rPr>
                <w:b/>
                <w:lang w:val="en-US"/>
              </w:rPr>
              <w:t>III</w:t>
            </w:r>
            <w:r w:rsidRPr="00E80BBA">
              <w:rPr>
                <w:b/>
              </w:rPr>
              <w:t>. Исключить статью 3 (с учетом изменения нумерации).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a7"/>
              <w:tabs>
                <w:tab w:val="left" w:pos="561"/>
              </w:tabs>
              <w:spacing w:after="0" w:line="240" w:lineRule="exact"/>
              <w:jc w:val="both"/>
              <w:rPr>
                <w:sz w:val="24"/>
                <w:szCs w:val="24"/>
              </w:rPr>
            </w:pPr>
            <w:r w:rsidRPr="00E80BBA">
              <w:rPr>
                <w:b/>
                <w:sz w:val="24"/>
                <w:szCs w:val="24"/>
                <w:lang w:val="en-US"/>
              </w:rPr>
              <w:t>IV</w:t>
            </w:r>
            <w:r w:rsidRPr="00E80BBA">
              <w:rPr>
                <w:b/>
                <w:sz w:val="24"/>
                <w:szCs w:val="24"/>
              </w:rPr>
              <w:t xml:space="preserve">. Главу </w:t>
            </w:r>
            <w:r w:rsidRPr="00E80BBA">
              <w:rPr>
                <w:b/>
                <w:sz w:val="24"/>
                <w:szCs w:val="24"/>
                <w:lang w:val="en-US"/>
              </w:rPr>
              <w:t>III</w:t>
            </w:r>
            <w:r w:rsidRPr="00E80BBA">
              <w:rPr>
                <w:b/>
                <w:sz w:val="24"/>
                <w:szCs w:val="24"/>
              </w:rPr>
              <w:t xml:space="preserve"> дополнить статьей 23 в следующей редакции:</w:t>
            </w:r>
          </w:p>
          <w:p w:rsidR="00E80BBA" w:rsidRPr="00E80BBA" w:rsidRDefault="00E80BBA" w:rsidP="00B12DB0">
            <w:pPr>
              <w:pStyle w:val="a7"/>
              <w:tabs>
                <w:tab w:val="left" w:pos="561"/>
                <w:tab w:val="left" w:pos="1101"/>
              </w:tabs>
              <w:spacing w:after="0" w:line="240" w:lineRule="exact"/>
              <w:ind w:left="40" w:firstLine="361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«Статья 23. Другие формы непосредственного осуществления гражданами местного самоуправления и участия в его осуществлении.</w:t>
            </w:r>
          </w:p>
          <w:p w:rsidR="00E80BBA" w:rsidRPr="00E80BBA" w:rsidRDefault="00E80BBA" w:rsidP="00E80BBA">
            <w:pPr>
              <w:pStyle w:val="a7"/>
              <w:widowControl w:val="0"/>
              <w:numPr>
                <w:ilvl w:val="0"/>
                <w:numId w:val="4"/>
              </w:numPr>
              <w:tabs>
                <w:tab w:val="left" w:pos="561"/>
                <w:tab w:val="left" w:pos="936"/>
                <w:tab w:val="left" w:pos="1101"/>
              </w:tabs>
              <w:spacing w:after="0" w:line="283" w:lineRule="exact"/>
              <w:ind w:left="40" w:right="40" w:firstLine="361"/>
              <w:jc w:val="both"/>
              <w:rPr>
                <w:sz w:val="24"/>
                <w:szCs w:val="24"/>
              </w:rPr>
            </w:pPr>
            <w:proofErr w:type="gramStart"/>
            <w:r w:rsidRPr="00E80BBA">
              <w:rPr>
                <w:sz w:val="24"/>
                <w:szCs w:val="24"/>
              </w:rPr>
              <w:t>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формах, не противоречащих Конституции Российской Федерации, настоящему Федеральному закону и иным Федеральным законам, законам субъектов Российской Федерации.</w:t>
            </w:r>
            <w:proofErr w:type="gramEnd"/>
          </w:p>
          <w:p w:rsidR="00E80BBA" w:rsidRPr="00E80BBA" w:rsidRDefault="00E80BBA" w:rsidP="00E80BBA">
            <w:pPr>
              <w:pStyle w:val="a7"/>
              <w:widowControl w:val="0"/>
              <w:numPr>
                <w:ilvl w:val="0"/>
                <w:numId w:val="4"/>
              </w:numPr>
              <w:tabs>
                <w:tab w:val="left" w:pos="561"/>
                <w:tab w:val="left" w:pos="936"/>
                <w:tab w:val="left" w:pos="1101"/>
              </w:tabs>
              <w:spacing w:after="0" w:line="298" w:lineRule="exact"/>
              <w:ind w:left="40" w:right="40" w:firstLine="361"/>
              <w:jc w:val="both"/>
              <w:rPr>
                <w:sz w:val="24"/>
                <w:szCs w:val="24"/>
              </w:rPr>
            </w:pPr>
            <w:r w:rsidRPr="00E80BBA">
              <w:rPr>
                <w:sz w:val="24"/>
                <w:szCs w:val="24"/>
              </w:rPr>
              <w:t>Непосредственное осуществление гражданами местного самоуправления и участие граждан в осуществлении местного самоуправления основываются на принципах законности и добровольности.</w:t>
            </w:r>
          </w:p>
          <w:p w:rsidR="00E80BBA" w:rsidRPr="00E80BBA" w:rsidRDefault="00E80BBA" w:rsidP="00B12DB0">
            <w:pPr>
              <w:ind w:firstLine="181"/>
              <w:jc w:val="both"/>
              <w:rPr>
                <w:b/>
                <w:bCs/>
              </w:rPr>
            </w:pPr>
            <w:r w:rsidRPr="00E80BBA">
              <w:t>Государственные органы и их должностные лица, органы местного самоуправления и должностные лица местного самоуправления обязаны содействовать гражданам в непосредственном осуществлении гражданами местного самоуправления и участии гражда</w:t>
            </w:r>
            <w:r w:rsidRPr="00E80BBA">
              <w:rPr>
                <w:strike/>
              </w:rPr>
              <w:t>н</w:t>
            </w:r>
            <w:r w:rsidRPr="00E80BBA">
              <w:t xml:space="preserve"> в осуществлении местного </w:t>
            </w:r>
            <w:r w:rsidRPr="00E80BBA">
              <w:lastRenderedPageBreak/>
              <w:t>самоуправления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lastRenderedPageBreak/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roofErr w:type="spellStart"/>
            <w:r w:rsidRPr="00E80BBA">
              <w:t>Семянникова</w:t>
            </w:r>
            <w:proofErr w:type="spellEnd"/>
            <w:r w:rsidRPr="00E80BBA">
              <w:t xml:space="preserve"> Р.Г.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jc w:val="both"/>
              <w:rPr>
                <w:b/>
                <w:bCs/>
              </w:rPr>
            </w:pPr>
            <w:r w:rsidRPr="00E80BBA">
              <w:rPr>
                <w:b/>
                <w:lang w:val="en-US"/>
              </w:rPr>
              <w:t>I</w:t>
            </w:r>
            <w:r w:rsidRPr="00E80BBA">
              <w:rPr>
                <w:b/>
              </w:rPr>
              <w:t>.  Пункт 3 статьи 3 изложить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994"/>
              </w:tabs>
              <w:spacing w:after="0" w:line="274" w:lineRule="exact"/>
            </w:pPr>
            <w:r w:rsidRPr="00E80BBA">
              <w:t xml:space="preserve">«3. Граждане, проживающие на территории Округа, </w:t>
            </w:r>
            <w:r w:rsidRPr="00E80BBA">
              <w:rPr>
                <w:b/>
              </w:rPr>
              <w:t>имеют право</w:t>
            </w:r>
            <w:r w:rsidRPr="00E80BBA">
              <w:t xml:space="preserve"> на осуществление местного самоуправления как непосредственно, так и через своих представителей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994"/>
              </w:tabs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II</w:t>
            </w:r>
            <w:r w:rsidRPr="00E80BBA">
              <w:rPr>
                <w:b/>
              </w:rPr>
              <w:t>. Исключить статью 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t>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roofErr w:type="spellStart"/>
            <w:r w:rsidRPr="00E80BBA">
              <w:t>Пестрикова</w:t>
            </w:r>
            <w:proofErr w:type="spellEnd"/>
            <w:r w:rsidRPr="00E80BBA">
              <w:t xml:space="preserve"> Н.Н.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381"/>
              </w:tabs>
              <w:spacing w:after="0" w:line="274" w:lineRule="exact"/>
              <w:ind w:left="21"/>
              <w:rPr>
                <w:b/>
              </w:rPr>
            </w:pPr>
            <w:r w:rsidRPr="00E80BBA">
              <w:rPr>
                <w:b/>
                <w:lang w:val="en-US"/>
              </w:rPr>
              <w:t>I</w:t>
            </w:r>
            <w:r w:rsidRPr="00E80BBA">
              <w:rPr>
                <w:b/>
              </w:rPr>
              <w:t>. Статью 3 изложить в следующей редакции:</w:t>
            </w:r>
          </w:p>
          <w:p w:rsidR="00E80BBA" w:rsidRPr="00E80BBA" w:rsidRDefault="00E80BBA" w:rsidP="00B12DB0">
            <w:pPr>
              <w:pStyle w:val="ConsPlusNormal"/>
              <w:ind w:firstLine="540"/>
              <w:jc w:val="both"/>
              <w:outlineLvl w:val="0"/>
            </w:pPr>
            <w:r w:rsidRPr="00E80BBA">
              <w:t>«Статья 3. Права граждан на осуществление местного самоуправления</w:t>
            </w:r>
          </w:p>
          <w:p w:rsidR="00E80BBA" w:rsidRPr="00E80BBA" w:rsidRDefault="00E80BBA" w:rsidP="00B12DB0">
            <w:pPr>
              <w:pStyle w:val="ConsPlusNormal"/>
              <w:jc w:val="both"/>
            </w:pPr>
            <w:r w:rsidRPr="00E80BBA">
              <w:t xml:space="preserve">        1. Местное самоуправление осуществляется гражданами, проживающими на территории Миасского городского округа, путем референдумов, выборов, других форм прямого волеизъявления, через выборные и другие органы местного самоуправления.</w:t>
            </w:r>
          </w:p>
          <w:p w:rsidR="00E80BBA" w:rsidRPr="00E80BBA" w:rsidRDefault="00E80BBA" w:rsidP="00B12DB0">
            <w:pPr>
              <w:pStyle w:val="ConsPlusNormal"/>
              <w:ind w:firstLine="540"/>
              <w:jc w:val="both"/>
            </w:pPr>
            <w:r w:rsidRPr="00E80BBA">
              <w:t>Иностранные граждане, постоянно или преимущественно проживающие на территории Округа, обладают при осуществлении местного самоуправления правами в соответствии с международными договорами Российской Федерации и федеральными законами.</w:t>
            </w:r>
          </w:p>
          <w:p w:rsidR="00E80BBA" w:rsidRPr="00E80BBA" w:rsidRDefault="00E80BBA" w:rsidP="00B12DB0">
            <w:pPr>
              <w:pStyle w:val="ConsPlusNormal"/>
              <w:ind w:firstLine="540"/>
              <w:jc w:val="both"/>
            </w:pPr>
            <w:r w:rsidRPr="00E80BBA">
              <w:t>2. Граждане имеют равные права на осуществление местного самоуправления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      </w:r>
          </w:p>
          <w:p w:rsidR="00E80BBA" w:rsidRPr="00E80BBA" w:rsidRDefault="00E80BBA" w:rsidP="00B12DB0">
            <w:pPr>
              <w:pStyle w:val="ConsPlusNormal"/>
              <w:ind w:firstLine="540"/>
              <w:jc w:val="both"/>
            </w:pPr>
            <w:r w:rsidRPr="00E80BBA">
              <w:t xml:space="preserve">3. </w:t>
            </w:r>
            <w:proofErr w:type="gramStart"/>
            <w:r w:rsidRPr="00E80BBA">
              <w:t xml:space="preserve">Установленные Конституцией Российской Федерации и Федеральным законом от 06.10.2003 № 131-ФЗ «Об общих принципах организации местного самоуправления в Российской Федерации» права граждан на осуществление местного </w:t>
            </w:r>
            <w:r w:rsidRPr="00E80BBA">
              <w:lastRenderedPageBreak/>
              <w:t>самоуправления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      </w:r>
            <w:proofErr w:type="gramEnd"/>
          </w:p>
          <w:p w:rsidR="00E80BBA" w:rsidRPr="00E80BBA" w:rsidRDefault="00E80BBA" w:rsidP="00B12DB0">
            <w:pPr>
              <w:pStyle w:val="ConsPlusNormal"/>
              <w:ind w:firstLine="540"/>
              <w:jc w:val="both"/>
            </w:pPr>
            <w:r w:rsidRPr="00E80BBA">
              <w:t xml:space="preserve">4. Федеральные органы государственной власти, органы государственной власти Челябинской области обеспечивают государственные гарантии прав </w:t>
            </w:r>
            <w:r w:rsidRPr="00E80BBA">
              <w:rPr>
                <w:b/>
              </w:rPr>
              <w:t>граждан</w:t>
            </w:r>
            <w:r w:rsidRPr="00E80BBA">
              <w:t xml:space="preserve"> на осуществление местного самоуправления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ind w:left="21"/>
              <w:rPr>
                <w:b/>
              </w:rPr>
            </w:pPr>
            <w:r w:rsidRPr="00E80BBA">
              <w:rPr>
                <w:b/>
                <w:lang w:val="en-US"/>
              </w:rPr>
              <w:t>II</w:t>
            </w:r>
            <w:r w:rsidRPr="00E80BBA">
              <w:rPr>
                <w:b/>
              </w:rPr>
              <w:t>. Пункты 20, 24  статьи 10 изложить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994"/>
              </w:tabs>
              <w:spacing w:after="0" w:line="274" w:lineRule="exact"/>
            </w:pPr>
            <w:r w:rsidRPr="00E80BBA">
              <w:t>«20) обеспечение условий для развития на территории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Округа;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994"/>
              </w:tabs>
              <w:spacing w:after="0" w:line="274" w:lineRule="exact"/>
            </w:pPr>
            <w:r w:rsidRPr="00E80BBA">
              <w:t>24)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  <w:proofErr w:type="gramStart"/>
            <w:r w:rsidRPr="00E80BBA">
              <w:t>;»</w:t>
            </w:r>
            <w:proofErr w:type="gramEnd"/>
            <w:r w:rsidRPr="00E80BBA"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561"/>
              </w:tabs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III</w:t>
            </w:r>
            <w:r w:rsidRPr="00E80BBA">
              <w:rPr>
                <w:b/>
              </w:rPr>
              <w:t>. Подпункт 4 пункта 3 статьи 21 изложить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tabs>
                <w:tab w:val="left" w:pos="994"/>
              </w:tabs>
              <w:spacing w:after="0" w:line="274" w:lineRule="exact"/>
            </w:pPr>
            <w:r w:rsidRPr="00E80BBA">
              <w:t>«4) вопросы о преобразовании Округа, за исключением случаев, если в соответствии со статьей 13 Федерального закона              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IV</w:t>
            </w:r>
            <w:r w:rsidRPr="00E80BBA">
              <w:rPr>
                <w:b/>
              </w:rPr>
              <w:t>. Подпункт 6 пункта 4 статьи 27 дополнить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ind w:left="21"/>
              <w:rPr>
                <w:b/>
              </w:rPr>
            </w:pPr>
            <w:r w:rsidRPr="00E80BBA">
              <w:t>«6.1) осуществляет контроль за опубликованием (обнародованием) Решений Собрания депутатов Округа, носящих нормативный характер</w:t>
            </w:r>
            <w:proofErr w:type="gramStart"/>
            <w:r w:rsidRPr="00E80BBA">
              <w:t>;»</w:t>
            </w:r>
            <w:proofErr w:type="gramEnd"/>
            <w:r w:rsidRPr="00E80BBA"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V</w:t>
            </w:r>
            <w:r w:rsidRPr="00E80BBA">
              <w:rPr>
                <w:b/>
              </w:rPr>
              <w:t>. Пункт 4 статьи 28 изложить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</w:pPr>
            <w:r w:rsidRPr="00E80BBA">
              <w:t xml:space="preserve">«5. В отсутствие Председателя Собрания депутатов Округа и в случае досрочного прекращения его полномочий его обязанности исполняет Заместитель Председателя Собрания депутатов </w:t>
            </w:r>
            <w:r w:rsidRPr="00E80BBA">
              <w:lastRenderedPageBreak/>
              <w:t>округа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 xml:space="preserve">Предложение направить в постоянную комиссию по вопросам законности, правопорядка и местного </w:t>
            </w:r>
            <w:r w:rsidRPr="00E80BBA">
              <w:lastRenderedPageBreak/>
              <w:t>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ind w:left="21"/>
              <w:rPr>
                <w:b/>
              </w:rPr>
            </w:pPr>
            <w:r w:rsidRPr="00E80BBA">
              <w:rPr>
                <w:b/>
                <w:lang w:val="en-US"/>
              </w:rPr>
              <w:t>VI</w:t>
            </w:r>
            <w:r w:rsidRPr="00E80BBA">
              <w:rPr>
                <w:b/>
              </w:rPr>
              <w:t>. Слово «население» заменить на слово «гражданин»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ind w:left="21"/>
              <w:rPr>
                <w:b/>
              </w:rPr>
            </w:pPr>
            <w:r w:rsidRPr="00E80BBA">
              <w:rPr>
                <w:b/>
                <w:lang w:val="en-US"/>
              </w:rPr>
              <w:t>VII</w:t>
            </w:r>
            <w:r w:rsidRPr="00E80BBA">
              <w:rPr>
                <w:b/>
              </w:rPr>
              <w:t xml:space="preserve">. Главу </w:t>
            </w:r>
            <w:r w:rsidRPr="00E80BBA">
              <w:rPr>
                <w:b/>
                <w:lang w:val="en-US"/>
              </w:rPr>
              <w:t>III</w:t>
            </w:r>
            <w:r w:rsidRPr="00E80BBA">
              <w:rPr>
                <w:b/>
              </w:rPr>
              <w:t xml:space="preserve"> дополнить статьей 33 Федерального закона «Об основных принципах организации местного самоуправления в Российской федерации» № 131-ФЗ</w:t>
            </w:r>
          </w:p>
          <w:p w:rsidR="00E80BBA" w:rsidRPr="00E80BBA" w:rsidRDefault="00E80BBA" w:rsidP="00B12DB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bCs/>
              </w:rPr>
            </w:pPr>
            <w:r w:rsidRPr="00E80BBA">
              <w:rPr>
                <w:bCs/>
              </w:rPr>
              <w:t>«Статья 33. Другие формы непосредственного осуществления населением местного самоуправления и участия в его осуществлении</w:t>
            </w:r>
          </w:p>
          <w:p w:rsidR="00E80BBA" w:rsidRPr="00E80BBA" w:rsidRDefault="00E80BBA" w:rsidP="00B12DB0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E80BBA">
              <w:rPr>
                <w:bCs/>
              </w:rPr>
              <w:t xml:space="preserve">1. </w:t>
            </w:r>
            <w:proofErr w:type="gramStart"/>
            <w:r w:rsidRPr="00E80BBA">
              <w:rPr>
                <w:bCs/>
              </w:rPr>
              <w:t xml:space="preserve">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формах, не противоречащих </w:t>
            </w:r>
            <w:hyperlink r:id="rId5" w:history="1">
              <w:r w:rsidRPr="00E80BBA">
                <w:rPr>
                  <w:bCs/>
                  <w:color w:val="0000FF"/>
                </w:rPr>
                <w:t>Конституции</w:t>
              </w:r>
            </w:hyperlink>
            <w:r w:rsidRPr="00E80BBA">
              <w:rPr>
                <w:bCs/>
              </w:rPr>
              <w:t xml:space="preserve"> Российской Федерации, настоящему Федеральному закону и иным федеральным законам, законам субъектов Российской Федерации.</w:t>
            </w:r>
            <w:proofErr w:type="gramEnd"/>
          </w:p>
          <w:p w:rsidR="00E80BBA" w:rsidRPr="00E80BBA" w:rsidRDefault="00E80BBA" w:rsidP="00B12DB0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E80BBA">
              <w:rPr>
                <w:bCs/>
              </w:rPr>
              <w:t>2.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законности, добровольности.</w:t>
            </w:r>
          </w:p>
          <w:p w:rsidR="00E80BBA" w:rsidRPr="00E80BBA" w:rsidRDefault="00E80BBA" w:rsidP="00B12DB0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E80BBA">
              <w:rPr>
                <w:bCs/>
              </w:rPr>
              <w:t>Государственные органы и их должностные лица,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</w:t>
            </w:r>
            <w:proofErr w:type="gramStart"/>
            <w:r w:rsidRPr="00E80BBA">
              <w:rPr>
                <w:bCs/>
              </w:rPr>
              <w:t>.»</w:t>
            </w:r>
            <w:proofErr w:type="gramEnd"/>
          </w:p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ind w:left="21"/>
              <w:rPr>
                <w:b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t>4.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roofErr w:type="spellStart"/>
            <w:r w:rsidRPr="00E80BBA">
              <w:t>Мелехин</w:t>
            </w:r>
            <w:proofErr w:type="spellEnd"/>
            <w:r w:rsidRPr="00E80BBA">
              <w:t xml:space="preserve"> Б.В.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ind w:left="21"/>
              <w:rPr>
                <w:b/>
              </w:rPr>
            </w:pPr>
            <w:r w:rsidRPr="00E80BBA">
              <w:rPr>
                <w:b/>
                <w:lang w:val="en-US"/>
              </w:rPr>
              <w:t>I</w:t>
            </w:r>
            <w:r w:rsidRPr="00E80BBA">
              <w:rPr>
                <w:b/>
              </w:rPr>
              <w:t xml:space="preserve">. </w:t>
            </w:r>
            <w:r w:rsidRPr="00E80BBA">
              <w:t xml:space="preserve"> </w:t>
            </w:r>
            <w:r w:rsidRPr="00E80BBA">
              <w:rPr>
                <w:b/>
              </w:rPr>
              <w:t xml:space="preserve">Подпункт 24 пункта 20* статьи 10 и подпункт 17 пункта 1 статьи 56 </w:t>
            </w:r>
            <w:r w:rsidRPr="00E80BBA">
              <w:t xml:space="preserve">(об организации деятельности в области обращения с отходами) оставить без изменения, поскольку применение формулировки «участвует в организации» ведет к снижению </w:t>
            </w:r>
            <w:r w:rsidRPr="00E80BBA">
              <w:lastRenderedPageBreak/>
              <w:t>ответственности органов местного самоуправления и их должностных лиц за результаты деятельности в сфере обращения с отходами производства и потребления на территории МГО.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 xml:space="preserve">Предложение направить в постоянную комиссию по вопросам законности, правопорядка и местного </w:t>
            </w:r>
            <w:r w:rsidRPr="00E80BBA">
              <w:lastRenderedPageBreak/>
              <w:t>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widowControl w:val="0"/>
              <w:tabs>
                <w:tab w:val="left" w:pos="676"/>
              </w:tabs>
              <w:spacing w:line="274" w:lineRule="exact"/>
              <w:ind w:right="20"/>
              <w:jc w:val="both"/>
            </w:pPr>
            <w:r w:rsidRPr="00E80BBA">
              <w:rPr>
                <w:b/>
                <w:lang w:val="en-US"/>
              </w:rPr>
              <w:t>II</w:t>
            </w:r>
            <w:r w:rsidRPr="00E80BBA">
              <w:rPr>
                <w:b/>
              </w:rPr>
              <w:t xml:space="preserve">. </w:t>
            </w:r>
            <w:r w:rsidRPr="00E80BBA">
              <w:t xml:space="preserve"> Формулировка (проект) </w:t>
            </w:r>
            <w:r w:rsidRPr="00E80BBA">
              <w:rPr>
                <w:b/>
              </w:rPr>
              <w:t>подпункта 4 пункта 3 статьи 21</w:t>
            </w:r>
            <w:r w:rsidRPr="00E80BBA">
              <w:t xml:space="preserve"> (вопросы преобразования Округа) содержит в себе понятия «схода граждан», которое отсутствует в действующем Уставе МГО. Необходимо привести редакцию Устава МГО в соответствие с Федеральным законодательством, прямо предусматривающим такую форму участия населения в осуществлении местного самоуправления в МГО.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III</w:t>
            </w:r>
            <w:r w:rsidRPr="00E80BBA">
              <w:rPr>
                <w:b/>
              </w:rPr>
              <w:t>. Дополнить статьей 43.1. в следующей редакции:</w:t>
            </w:r>
          </w:p>
          <w:p w:rsidR="00E80BBA" w:rsidRPr="00E80BBA" w:rsidRDefault="00E80BBA" w:rsidP="00B12DB0">
            <w:pPr>
              <w:pStyle w:val="21"/>
              <w:shd w:val="clear" w:color="auto" w:fill="auto"/>
              <w:tabs>
                <w:tab w:val="left" w:pos="381"/>
              </w:tabs>
              <w:spacing w:after="0" w:line="220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E80BBA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«Статья 43.1. Участие депутата в депутатских расследованиях.</w:t>
            </w:r>
          </w:p>
          <w:p w:rsidR="00E80BBA" w:rsidRPr="00E80BBA" w:rsidRDefault="00E80BBA" w:rsidP="00B12DB0">
            <w:pPr>
              <w:pStyle w:val="21"/>
              <w:shd w:val="clear" w:color="auto" w:fill="auto"/>
              <w:tabs>
                <w:tab w:val="left" w:pos="381"/>
                <w:tab w:val="left" w:pos="1038"/>
              </w:tabs>
              <w:spacing w:after="0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E80BBA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1. Депутат может участвовать в депутатских расследованиях.</w:t>
            </w:r>
          </w:p>
          <w:p w:rsidR="00E80BBA" w:rsidRPr="00E80BBA" w:rsidRDefault="00E80BBA" w:rsidP="00B12DB0">
            <w:pPr>
              <w:pStyle w:val="21"/>
              <w:shd w:val="clear" w:color="auto" w:fill="auto"/>
              <w:tabs>
                <w:tab w:val="left" w:pos="381"/>
                <w:tab w:val="left" w:pos="1038"/>
              </w:tabs>
              <w:spacing w:after="0"/>
              <w:ind w:right="2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E80BBA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2. Решение о депутатском расследовании принимается Собранием депутатов МГО.</w:t>
            </w:r>
          </w:p>
          <w:p w:rsidR="00E80BBA" w:rsidRPr="00E80BBA" w:rsidRDefault="00E80BBA" w:rsidP="00B12DB0">
            <w:pPr>
              <w:pStyle w:val="21"/>
              <w:shd w:val="clear" w:color="auto" w:fill="auto"/>
              <w:tabs>
                <w:tab w:val="left" w:pos="381"/>
                <w:tab w:val="left" w:pos="1038"/>
              </w:tabs>
              <w:spacing w:after="0"/>
              <w:ind w:right="2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E80BBA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3. Порядок подготовки и проведения депутатского расследования определяется Положением о депутатском расследовании, утверждаемым Собранием депутатов МГО с учетом действующего законодательства Российской Федерации, Челябинской области и Устава МГО, а также результатов публичных слушаний по этому вопросу.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t>4. Собрание депутатов МГО на основании результатов депутатского расследования обращается к соответствующим органам, должностным лицам местного самоуправления МГО с требованием о пресечении нарушения законодательства Российской Федерации и Челябинской области».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t>5.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roofErr w:type="spellStart"/>
            <w:r w:rsidRPr="00E80BBA">
              <w:t>Ишутина</w:t>
            </w:r>
            <w:proofErr w:type="spellEnd"/>
            <w:r w:rsidRPr="00E80BBA">
              <w:t xml:space="preserve"> В.П.</w:t>
            </w:r>
          </w:p>
          <w:p w:rsidR="00E80BBA" w:rsidRPr="00E80BBA" w:rsidRDefault="00E80BBA" w:rsidP="00B12DB0">
            <w:proofErr w:type="spellStart"/>
            <w:r w:rsidRPr="00E80BBA">
              <w:t>Самодумова</w:t>
            </w:r>
            <w:proofErr w:type="spellEnd"/>
            <w:r w:rsidRPr="00E80BBA">
              <w:t xml:space="preserve"> З.И.</w:t>
            </w:r>
          </w:p>
          <w:p w:rsidR="00E80BBA" w:rsidRPr="00E80BBA" w:rsidRDefault="00E80BBA" w:rsidP="00B12DB0">
            <w:r w:rsidRPr="00E80BBA">
              <w:t>Матвеева Е.Н.</w:t>
            </w:r>
          </w:p>
          <w:p w:rsidR="00E80BBA" w:rsidRPr="00E80BBA" w:rsidRDefault="00E80BBA" w:rsidP="00B12DB0">
            <w:proofErr w:type="spellStart"/>
            <w:r w:rsidRPr="00E80BBA">
              <w:t>Лумпов</w:t>
            </w:r>
            <w:proofErr w:type="spellEnd"/>
            <w:r w:rsidRPr="00E80BBA">
              <w:t xml:space="preserve"> И.И.</w:t>
            </w:r>
          </w:p>
          <w:p w:rsidR="00E80BBA" w:rsidRPr="00E80BBA" w:rsidRDefault="00E80BBA" w:rsidP="00B12DB0">
            <w:proofErr w:type="spellStart"/>
            <w:r w:rsidRPr="00E80BBA">
              <w:t>Алмухаметов</w:t>
            </w:r>
            <w:proofErr w:type="spellEnd"/>
          </w:p>
          <w:p w:rsidR="00E80BBA" w:rsidRPr="00E80BBA" w:rsidRDefault="00E80BBA" w:rsidP="00B12DB0">
            <w:proofErr w:type="spellStart"/>
            <w:r w:rsidRPr="00E80BBA">
              <w:t>Дильмураметова</w:t>
            </w:r>
            <w:proofErr w:type="spellEnd"/>
            <w:r w:rsidRPr="00E80BBA">
              <w:t xml:space="preserve"> В.И.</w:t>
            </w:r>
          </w:p>
          <w:p w:rsidR="00E80BBA" w:rsidRPr="00E80BBA" w:rsidRDefault="00E80BBA" w:rsidP="00B12DB0">
            <w:proofErr w:type="spellStart"/>
            <w:r w:rsidRPr="00E80BBA">
              <w:t>Семянников</w:t>
            </w:r>
            <w:proofErr w:type="spellEnd"/>
            <w:r w:rsidRPr="00E80BBA">
              <w:t xml:space="preserve"> Б.А.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</w:t>
            </w:r>
            <w:r w:rsidRPr="00E80BBA">
              <w:rPr>
                <w:b/>
              </w:rPr>
              <w:t>. Дополнить Устав МГО статьей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</w:pPr>
            <w:r w:rsidRPr="00E80BBA">
              <w:t>«Наделение муниципальных образований статусом городского, сельского поселения, муниципального района, городского округа, городского округа с внутригородским делением, внутригородского района, внутригородской территории городов федерального значения осуществляется законами субъектов Российской Федерации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II</w:t>
            </w:r>
            <w:r w:rsidRPr="00E80BBA">
              <w:rPr>
                <w:b/>
              </w:rPr>
              <w:t>. Дополнить Устав МГО статьей в следующей редакции:</w:t>
            </w:r>
          </w:p>
          <w:p w:rsidR="00E80BBA" w:rsidRPr="00E80BBA" w:rsidRDefault="00E80BBA" w:rsidP="00B12DB0">
            <w:r w:rsidRPr="00E80BBA">
              <w:t xml:space="preserve"> «Преобразование муниципальных образований.</w:t>
            </w:r>
          </w:p>
          <w:p w:rsidR="00E80BBA" w:rsidRPr="00E80BBA" w:rsidRDefault="00E80BBA" w:rsidP="00B12DB0">
            <w:pPr>
              <w:jc w:val="both"/>
              <w:rPr>
                <w:b/>
              </w:rPr>
            </w:pPr>
            <w:proofErr w:type="gramStart"/>
            <w:r w:rsidRPr="00E80BBA">
              <w:t xml:space="preserve">Преобразованием муниципальных образований является объединение муниципальных образований, разделение муниципальных образований, изменение статуса городского </w:t>
            </w:r>
            <w:r w:rsidRPr="00E80BBA">
              <w:lastRenderedPageBreak/>
              <w:t>поселения в связи с наделением его статусом сельского поселения, изменение статуса сельского поселения в связи с наделением его статусом городского поселения, изменением статуса городского округа в связи с наделением его статусом городского округа либо лишением его статуса городского округа, изменение статуса городского округа с внутри городским делением</w:t>
            </w:r>
            <w:proofErr w:type="gramEnd"/>
            <w:r w:rsidRPr="00E80BBA">
              <w:t xml:space="preserve"> либо лишением его статуса городского округа с внутригородским делением, присоединение поселения к городскому округу с внутригородским делением выделение внутригородского района из городского округа с внутригородским делением</w:t>
            </w:r>
            <w:proofErr w:type="gramStart"/>
            <w:r w:rsidRPr="00E80BBA">
              <w:t>.».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 xml:space="preserve">Предложение направить в постоянную комиссию по вопросам законности, правопорядка и местного самоуправления для </w:t>
            </w:r>
            <w:r w:rsidRPr="00E80BBA">
              <w:lastRenderedPageBreak/>
              <w:t>рассмотрения.</w:t>
            </w:r>
          </w:p>
        </w:tc>
      </w:tr>
      <w:tr w:rsidR="00E80BBA" w:rsidRPr="00E80BBA" w:rsidTr="00B12DB0"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lastRenderedPageBreak/>
              <w:t>6.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roofErr w:type="spellStart"/>
            <w:r w:rsidRPr="00E80BBA">
              <w:t>Комкова</w:t>
            </w:r>
            <w:proofErr w:type="spellEnd"/>
            <w:r w:rsidRPr="00E80BBA">
              <w:t xml:space="preserve"> В.В.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rPr>
                <w:b/>
                <w:bCs/>
              </w:rPr>
            </w:pPr>
            <w:r w:rsidRPr="00E80BBA">
              <w:rPr>
                <w:b/>
                <w:lang w:val="en-US"/>
              </w:rPr>
              <w:t>I</w:t>
            </w:r>
            <w:r w:rsidRPr="00E80BBA">
              <w:rPr>
                <w:b/>
              </w:rPr>
              <w:t>.</w:t>
            </w:r>
            <w:r w:rsidRPr="00E80BBA">
              <w:t xml:space="preserve"> </w:t>
            </w:r>
            <w:r w:rsidRPr="00E80BBA">
              <w:rPr>
                <w:b/>
              </w:rPr>
              <w:t>Устав МГО</w:t>
            </w:r>
            <w:r w:rsidRPr="00E80BBA">
              <w:t xml:space="preserve"> </w:t>
            </w:r>
            <w:r w:rsidRPr="00E80BBA">
              <w:rPr>
                <w:b/>
                <w:bCs/>
              </w:rPr>
              <w:t>дополнить статьей</w:t>
            </w:r>
            <w:r w:rsidRPr="00E80BBA">
              <w:t xml:space="preserve"> </w:t>
            </w:r>
            <w:r w:rsidRPr="00E80BBA">
              <w:rPr>
                <w:b/>
                <w:bCs/>
              </w:rPr>
              <w:t xml:space="preserve">24 </w:t>
            </w:r>
          </w:p>
          <w:p w:rsidR="00E80BBA" w:rsidRPr="00E80BBA" w:rsidRDefault="00E80BBA" w:rsidP="00B12DB0">
            <w:pPr>
              <w:jc w:val="both"/>
            </w:pPr>
            <w:r w:rsidRPr="00E80BBA">
              <w:t xml:space="preserve">«1. </w:t>
            </w:r>
            <w:proofErr w:type="gramStart"/>
            <w:r w:rsidRPr="00E80BBA">
              <w:t>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формах, не противоречащих Конституции Российской Федерации, настоящему Федеральному закону и иным федеральным законам, законам субъектов Российской Федерации.</w:t>
            </w:r>
            <w:proofErr w:type="gramEnd"/>
          </w:p>
          <w:p w:rsidR="00E80BBA" w:rsidRPr="00E80BBA" w:rsidRDefault="00E80BBA" w:rsidP="00B12DB0">
            <w:pPr>
              <w:jc w:val="both"/>
            </w:pPr>
            <w:r w:rsidRPr="00E80BBA">
              <w:t xml:space="preserve">2. Непосредственное осуществление населением местного самоуправления и участия населения в осуществлении местного самоуправления основываются на принципах законности, добровольности. </w:t>
            </w:r>
          </w:p>
          <w:p w:rsidR="00E80BBA" w:rsidRPr="00E80BBA" w:rsidRDefault="00E80BBA" w:rsidP="00B12DB0">
            <w:pPr>
              <w:jc w:val="both"/>
              <w:rPr>
                <w:b/>
              </w:rPr>
            </w:pPr>
            <w:r w:rsidRPr="00E80BBA">
              <w:t>3. Государственные органы и их должностные лица,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</w:t>
            </w:r>
            <w:proofErr w:type="gramStart"/>
            <w:r w:rsidRPr="00E80BBA">
              <w:t xml:space="preserve">.». </w:t>
            </w:r>
            <w:proofErr w:type="gram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r w:rsidRPr="00E80BBA">
              <w:rPr>
                <w:b/>
                <w:lang w:val="en-US"/>
              </w:rPr>
              <w:t>II</w:t>
            </w:r>
            <w:r w:rsidRPr="00E80BBA">
              <w:rPr>
                <w:b/>
              </w:rPr>
              <w:t>. Пункт 6 статьи 48</w:t>
            </w:r>
            <w:r w:rsidRPr="00E80BBA">
              <w:t xml:space="preserve"> </w:t>
            </w:r>
            <w:r w:rsidRPr="00E80BBA">
              <w:rPr>
                <w:b/>
                <w:bCs/>
              </w:rPr>
              <w:t>изложить в следующей редакции:</w:t>
            </w:r>
          </w:p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t xml:space="preserve">«6. Глава округа подконтролен и подотчетен населению и Собранию депутатов округа. Глава Округа отчитывается перед населением о своей деятельности, о результатах деятельности администрации Округа, и иных подведомственных ему органов местного самоуправления, в том числе о решении вопросов, поставленных Собранием депутатов Округа через проведение </w:t>
            </w:r>
            <w:r w:rsidRPr="00E80BBA">
              <w:lastRenderedPageBreak/>
              <w:t>ежегодных собраний по территориальным округам, согласно графику, утвержденному Главой Округа и опубликованному в СМИ.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lastRenderedPageBreak/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>
            <w:pPr>
              <w:pStyle w:val="2"/>
              <w:shd w:val="clear" w:color="auto" w:fill="auto"/>
              <w:spacing w:after="0" w:line="274" w:lineRule="exact"/>
            </w:pPr>
            <w:r w:rsidRPr="00E80BBA">
              <w:rPr>
                <w:b/>
                <w:lang w:val="en-US"/>
              </w:rPr>
              <w:t>III</w:t>
            </w:r>
            <w:r w:rsidRPr="00E80BBA">
              <w:rPr>
                <w:b/>
              </w:rPr>
              <w:t>. Статью 28 оставить в прежней редакции.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  <w:tr w:rsidR="00E80BBA" w:rsidRPr="00E80BBA" w:rsidTr="00B12DB0"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B12DB0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pStyle w:val="2"/>
              <w:shd w:val="clear" w:color="auto" w:fill="auto"/>
              <w:spacing w:after="0" w:line="274" w:lineRule="exact"/>
              <w:rPr>
                <w:b/>
              </w:rPr>
            </w:pPr>
            <w:r w:rsidRPr="00E80BBA">
              <w:rPr>
                <w:b/>
                <w:lang w:val="en-US"/>
              </w:rPr>
              <w:t>IV</w:t>
            </w:r>
            <w:r w:rsidRPr="00E80BBA">
              <w:rPr>
                <w:b/>
              </w:rPr>
              <w:t>. Статья 13 «Права и гарантии граждан на осуществление местного самоуправления и участие в осуществлении местного самоуправления в Округе»</w:t>
            </w:r>
            <w:r w:rsidRPr="00E80BBA">
              <w:t xml:space="preserve"> </w:t>
            </w:r>
            <w:r w:rsidRPr="00E80BBA">
              <w:rPr>
                <w:b/>
              </w:rPr>
              <w:t xml:space="preserve">дублирует статью 3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BA" w:rsidRPr="00E80BBA" w:rsidRDefault="00E80BBA" w:rsidP="00E80BBA">
            <w:pPr>
              <w:jc w:val="both"/>
            </w:pPr>
            <w:r w:rsidRPr="00E80BBA">
              <w:t>Предложение направить в постоянную комиссию по вопросам законности, правопорядка и местного самоуправления для рассмотрения.</w:t>
            </w:r>
          </w:p>
        </w:tc>
      </w:tr>
    </w:tbl>
    <w:p w:rsidR="00E80BBA" w:rsidRPr="00E80BBA" w:rsidRDefault="00E80BBA" w:rsidP="00E80BBA">
      <w:pPr>
        <w:jc w:val="center"/>
        <w:rPr>
          <w:b/>
        </w:rPr>
      </w:pPr>
    </w:p>
    <w:p w:rsidR="00E80BBA" w:rsidRPr="00E80BBA" w:rsidRDefault="00E80BBA" w:rsidP="00E80BBA">
      <w:pPr>
        <w:jc w:val="center"/>
        <w:rPr>
          <w:b/>
        </w:rPr>
      </w:pPr>
    </w:p>
    <w:p w:rsidR="00E80BBA" w:rsidRPr="00E80BBA" w:rsidRDefault="00E80BBA" w:rsidP="00E80BBA">
      <w:pPr>
        <w:jc w:val="both"/>
      </w:pPr>
      <w:r w:rsidRPr="00E80BBA">
        <w:rPr>
          <w:b/>
        </w:rPr>
        <w:t xml:space="preserve">(*) </w:t>
      </w:r>
      <w:r w:rsidRPr="00E80BBA">
        <w:t>– те</w:t>
      </w:r>
      <w:proofErr w:type="gramStart"/>
      <w:r w:rsidRPr="00E80BBA">
        <w:t>кст  пр</w:t>
      </w:r>
      <w:proofErr w:type="gramEnd"/>
      <w:r w:rsidRPr="00E80BBA">
        <w:t xml:space="preserve">едставлен в авторской редакции </w:t>
      </w:r>
    </w:p>
    <w:p w:rsidR="00C349C8" w:rsidRPr="00E80BBA" w:rsidRDefault="00C349C8"/>
    <w:p w:rsidR="005A2634" w:rsidRPr="00E80BBA" w:rsidRDefault="005A2634"/>
    <w:p w:rsidR="005A2634" w:rsidRPr="00E80BBA" w:rsidRDefault="005A2634" w:rsidP="005A2634">
      <w:pPr>
        <w:jc w:val="both"/>
      </w:pPr>
      <w:r w:rsidRPr="00E80BBA">
        <w:t xml:space="preserve">Председатель комиссии </w:t>
      </w:r>
    </w:p>
    <w:p w:rsidR="005A2634" w:rsidRDefault="005A2634" w:rsidP="005A2634">
      <w:pPr>
        <w:jc w:val="both"/>
      </w:pPr>
      <w:r w:rsidRPr="00E80BBA">
        <w:t>по провед</w:t>
      </w:r>
      <w:r>
        <w:t xml:space="preserve">ению публичных слушаний                                 </w:t>
      </w:r>
      <w:r w:rsidR="00AE6D12">
        <w:t xml:space="preserve">                    </w:t>
      </w:r>
      <w:r w:rsidR="00DD283E">
        <w:t xml:space="preserve">   </w:t>
      </w:r>
      <w:r w:rsidR="00AE6D12">
        <w:t xml:space="preserve">      </w:t>
      </w:r>
      <w:r>
        <w:t xml:space="preserve">                                                        </w:t>
      </w:r>
      <w:r w:rsidR="00AE6D12">
        <w:t xml:space="preserve">                              </w:t>
      </w:r>
      <w:r w:rsidR="00DD283E">
        <w:t xml:space="preserve">   Е.А. </w:t>
      </w:r>
      <w:proofErr w:type="spellStart"/>
      <w:r w:rsidR="00DD283E">
        <w:t>Степовик</w:t>
      </w:r>
      <w:proofErr w:type="spellEnd"/>
    </w:p>
    <w:sectPr w:rsidR="005A2634" w:rsidSect="00F804B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7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2B42A54"/>
    <w:multiLevelType w:val="hybridMultilevel"/>
    <w:tmpl w:val="5046EC88"/>
    <w:lvl w:ilvl="0" w:tplc="92066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FD18CB"/>
    <w:multiLevelType w:val="hybridMultilevel"/>
    <w:tmpl w:val="3B440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04B3"/>
    <w:rsid w:val="00003EA4"/>
    <w:rsid w:val="000C54B6"/>
    <w:rsid w:val="000E2EC8"/>
    <w:rsid w:val="001A0F34"/>
    <w:rsid w:val="001F7674"/>
    <w:rsid w:val="00222326"/>
    <w:rsid w:val="002B6C34"/>
    <w:rsid w:val="002E7829"/>
    <w:rsid w:val="00313085"/>
    <w:rsid w:val="0039577F"/>
    <w:rsid w:val="003A0303"/>
    <w:rsid w:val="00577359"/>
    <w:rsid w:val="00591450"/>
    <w:rsid w:val="005A2634"/>
    <w:rsid w:val="005D1C4A"/>
    <w:rsid w:val="005E58B8"/>
    <w:rsid w:val="00622484"/>
    <w:rsid w:val="00647BBF"/>
    <w:rsid w:val="00747DD6"/>
    <w:rsid w:val="0076590E"/>
    <w:rsid w:val="00765B8F"/>
    <w:rsid w:val="007A4D5B"/>
    <w:rsid w:val="007C22C1"/>
    <w:rsid w:val="00855D4A"/>
    <w:rsid w:val="0089098C"/>
    <w:rsid w:val="008C7772"/>
    <w:rsid w:val="00966434"/>
    <w:rsid w:val="00994D35"/>
    <w:rsid w:val="009C505B"/>
    <w:rsid w:val="009D0A90"/>
    <w:rsid w:val="00A05A64"/>
    <w:rsid w:val="00A111FD"/>
    <w:rsid w:val="00AE244D"/>
    <w:rsid w:val="00AE6D12"/>
    <w:rsid w:val="00B47684"/>
    <w:rsid w:val="00B92270"/>
    <w:rsid w:val="00B972F9"/>
    <w:rsid w:val="00BA6EB0"/>
    <w:rsid w:val="00BE2D39"/>
    <w:rsid w:val="00C349C8"/>
    <w:rsid w:val="00C466FF"/>
    <w:rsid w:val="00CE0AF2"/>
    <w:rsid w:val="00CF7725"/>
    <w:rsid w:val="00D4571E"/>
    <w:rsid w:val="00D74DF3"/>
    <w:rsid w:val="00DC5CF5"/>
    <w:rsid w:val="00DD283E"/>
    <w:rsid w:val="00DD3CFE"/>
    <w:rsid w:val="00DE2F00"/>
    <w:rsid w:val="00E80BBA"/>
    <w:rsid w:val="00E972E3"/>
    <w:rsid w:val="00EB7297"/>
    <w:rsid w:val="00EB76E3"/>
    <w:rsid w:val="00F20184"/>
    <w:rsid w:val="00F77F55"/>
    <w:rsid w:val="00F80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0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1"/>
    <w:locked/>
    <w:rsid w:val="00F804B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0"/>
    <w:link w:val="a4"/>
    <w:rsid w:val="00F804B3"/>
    <w:pPr>
      <w:widowControl w:val="0"/>
      <w:shd w:val="clear" w:color="auto" w:fill="FFFFFF"/>
      <w:spacing w:line="298" w:lineRule="exact"/>
      <w:jc w:val="both"/>
    </w:pPr>
    <w:rPr>
      <w:sz w:val="23"/>
      <w:szCs w:val="23"/>
      <w:lang w:eastAsia="en-US"/>
    </w:rPr>
  </w:style>
  <w:style w:type="table" w:styleId="a5">
    <w:name w:val="Table Grid"/>
    <w:basedOn w:val="a2"/>
    <w:rsid w:val="00F80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a0"/>
    <w:semiHidden/>
    <w:rsid w:val="002E7829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3">
    <w:name w:val="Основной текст3"/>
    <w:basedOn w:val="a0"/>
    <w:rsid w:val="002E7829"/>
    <w:pPr>
      <w:widowControl w:val="0"/>
      <w:shd w:val="clear" w:color="auto" w:fill="FFFFFF"/>
      <w:spacing w:line="331" w:lineRule="exact"/>
    </w:pPr>
    <w:rPr>
      <w:rFonts w:ascii="Calibri" w:hAnsi="Calibri"/>
      <w:sz w:val="26"/>
      <w:szCs w:val="26"/>
    </w:rPr>
  </w:style>
  <w:style w:type="paragraph" w:styleId="a6">
    <w:name w:val="List Paragraph"/>
    <w:basedOn w:val="a0"/>
    <w:uiPriority w:val="34"/>
    <w:qFormat/>
    <w:rsid w:val="002B6C34"/>
    <w:pPr>
      <w:ind w:left="720"/>
      <w:contextualSpacing/>
    </w:pPr>
  </w:style>
  <w:style w:type="paragraph" w:styleId="a7">
    <w:name w:val="Body Text"/>
    <w:basedOn w:val="a0"/>
    <w:link w:val="a8"/>
    <w:rsid w:val="00E80BBA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1"/>
    <w:link w:val="a7"/>
    <w:rsid w:val="00E80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сновной текст2"/>
    <w:basedOn w:val="a0"/>
    <w:rsid w:val="00E80BBA"/>
    <w:pPr>
      <w:widowControl w:val="0"/>
      <w:shd w:val="clear" w:color="auto" w:fill="FFFFFF"/>
      <w:spacing w:after="120" w:line="240" w:lineRule="atLeast"/>
      <w:jc w:val="both"/>
    </w:pPr>
    <w:rPr>
      <w:rFonts w:eastAsia="Courier New"/>
      <w:color w:val="000000"/>
    </w:rPr>
  </w:style>
  <w:style w:type="paragraph" w:customStyle="1" w:styleId="ConsPlusNormal">
    <w:name w:val="ConsPlusNormal"/>
    <w:rsid w:val="00E80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1"/>
    <w:link w:val="21"/>
    <w:locked/>
    <w:rsid w:val="00E80BBA"/>
    <w:rPr>
      <w:rFonts w:ascii="Verdana" w:hAnsi="Verdana"/>
      <w:b/>
      <w:bCs/>
      <w:shd w:val="clear" w:color="auto" w:fill="FFFFFF"/>
      <w:lang w:val="en-US"/>
    </w:rPr>
  </w:style>
  <w:style w:type="paragraph" w:customStyle="1" w:styleId="21">
    <w:name w:val="Основной текст (2)"/>
    <w:basedOn w:val="a0"/>
    <w:link w:val="20"/>
    <w:rsid w:val="00E80BBA"/>
    <w:pPr>
      <w:widowControl w:val="0"/>
      <w:shd w:val="clear" w:color="auto" w:fill="FFFFFF"/>
      <w:spacing w:after="240" w:line="274" w:lineRule="exact"/>
      <w:ind w:hanging="360"/>
    </w:pPr>
    <w:rPr>
      <w:rFonts w:ascii="Verdana" w:eastAsiaTheme="minorHAnsi" w:hAnsi="Verdana" w:cstheme="minorBidi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EBFD3CF1D4BFBC31CB06F4AD426C383B1AFDB9FB68D5A97FC1E929t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45</cp:revision>
  <cp:lastPrinted>2015-11-24T07:07:00Z</cp:lastPrinted>
  <dcterms:created xsi:type="dcterms:W3CDTF">2015-02-05T11:42:00Z</dcterms:created>
  <dcterms:modified xsi:type="dcterms:W3CDTF">2015-11-24T07:11:00Z</dcterms:modified>
</cp:coreProperties>
</file>