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C27" w:rsidRPr="009A298D" w:rsidRDefault="00765C27" w:rsidP="00765C27">
      <w:pPr>
        <w:pStyle w:val="a3"/>
        <w:ind w:left="11880"/>
        <w:rPr>
          <w:sz w:val="28"/>
          <w:szCs w:val="28"/>
        </w:rPr>
      </w:pPr>
      <w:r w:rsidRPr="009A298D">
        <w:rPr>
          <w:sz w:val="28"/>
          <w:szCs w:val="28"/>
        </w:rPr>
        <w:t xml:space="preserve">Приложение </w:t>
      </w:r>
    </w:p>
    <w:p w:rsidR="00765C27" w:rsidRDefault="00765C27" w:rsidP="00765C27">
      <w:pPr>
        <w:pStyle w:val="a3"/>
        <w:jc w:val="center"/>
        <w:rPr>
          <w:b/>
          <w:szCs w:val="24"/>
        </w:rPr>
      </w:pPr>
      <w:r w:rsidRPr="00362BB3">
        <w:rPr>
          <w:b/>
          <w:szCs w:val="24"/>
        </w:rPr>
        <w:t xml:space="preserve">Информация о выполнении решения Собрания депутатов Миасского городского округа от </w:t>
      </w:r>
      <w:r w:rsidR="00BF7507">
        <w:rPr>
          <w:b/>
          <w:szCs w:val="24"/>
        </w:rPr>
        <w:t>14.12.2012</w:t>
      </w:r>
      <w:r w:rsidRPr="00362BB3">
        <w:rPr>
          <w:b/>
          <w:szCs w:val="24"/>
        </w:rPr>
        <w:t xml:space="preserve"> года № </w:t>
      </w:r>
      <w:r>
        <w:rPr>
          <w:b/>
          <w:szCs w:val="24"/>
        </w:rPr>
        <w:t>1</w:t>
      </w:r>
      <w:r w:rsidRPr="00362BB3">
        <w:rPr>
          <w:b/>
          <w:szCs w:val="24"/>
        </w:rPr>
        <w:t xml:space="preserve"> </w:t>
      </w:r>
    </w:p>
    <w:p w:rsidR="00765C27" w:rsidRPr="00765C27" w:rsidRDefault="00765C27" w:rsidP="00765C27">
      <w:pPr>
        <w:pStyle w:val="a3"/>
        <w:jc w:val="center"/>
        <w:rPr>
          <w:b/>
          <w:sz w:val="22"/>
          <w:szCs w:val="22"/>
        </w:rPr>
      </w:pPr>
      <w:r w:rsidRPr="00765C27">
        <w:rPr>
          <w:rFonts w:eastAsiaTheme="minorHAnsi"/>
          <w:b/>
          <w:sz w:val="22"/>
          <w:szCs w:val="22"/>
          <w:lang w:eastAsia="en-US"/>
        </w:rPr>
        <w:t>«О БЮДЖЕТЕ МИА</w:t>
      </w:r>
      <w:r w:rsidR="00BF7507">
        <w:rPr>
          <w:rFonts w:eastAsiaTheme="minorHAnsi"/>
          <w:b/>
          <w:sz w:val="22"/>
          <w:szCs w:val="22"/>
          <w:lang w:eastAsia="en-US"/>
        </w:rPr>
        <w:t>ССКОГО ГОРОДСКОГО ОКРУГА НА 2013 ГОД И НА ПЛАНОВЫЙ ПЕРИОД 2014 - 2015</w:t>
      </w:r>
      <w:r w:rsidRPr="00765C27">
        <w:rPr>
          <w:rFonts w:eastAsiaTheme="minorHAnsi"/>
          <w:b/>
          <w:sz w:val="22"/>
          <w:szCs w:val="22"/>
          <w:lang w:eastAsia="en-US"/>
        </w:rPr>
        <w:t xml:space="preserve"> ГОДОВ»</w:t>
      </w:r>
    </w:p>
    <w:p w:rsidR="00765C27" w:rsidRDefault="00765C27" w:rsidP="00765C27">
      <w:pPr>
        <w:pStyle w:val="a3"/>
        <w:jc w:val="center"/>
        <w:rPr>
          <w:b/>
          <w:szCs w:val="24"/>
        </w:rPr>
      </w:pPr>
      <w:r w:rsidRPr="00362BB3">
        <w:rPr>
          <w:b/>
          <w:szCs w:val="24"/>
        </w:rPr>
        <w:t xml:space="preserve">за </w:t>
      </w:r>
      <w:r w:rsidR="00BF7507">
        <w:rPr>
          <w:b/>
          <w:szCs w:val="24"/>
        </w:rPr>
        <w:t>2013</w:t>
      </w:r>
      <w:r w:rsidR="00CD73A2">
        <w:rPr>
          <w:b/>
          <w:szCs w:val="24"/>
        </w:rPr>
        <w:t xml:space="preserve">   год </w:t>
      </w:r>
      <w:r w:rsidRPr="00362BB3">
        <w:rPr>
          <w:b/>
          <w:szCs w:val="24"/>
        </w:rPr>
        <w:t>с учетом внесенных в него уточнений.</w:t>
      </w:r>
    </w:p>
    <w:tbl>
      <w:tblPr>
        <w:tblW w:w="152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3"/>
        <w:gridCol w:w="5301"/>
      </w:tblGrid>
      <w:tr w:rsidR="00765C27" w:rsidRPr="00362BB3" w:rsidTr="008810CF">
        <w:tc>
          <w:tcPr>
            <w:tcW w:w="9923" w:type="dxa"/>
            <w:vAlign w:val="center"/>
          </w:tcPr>
          <w:p w:rsidR="00765C27" w:rsidRPr="00362BB3" w:rsidRDefault="00765C27" w:rsidP="008810CF">
            <w:pPr>
              <w:ind w:right="-1"/>
              <w:jc w:val="center"/>
              <w:rPr>
                <w:sz w:val="24"/>
                <w:szCs w:val="24"/>
              </w:rPr>
            </w:pPr>
            <w:r w:rsidRPr="00362BB3">
              <w:rPr>
                <w:sz w:val="24"/>
                <w:szCs w:val="24"/>
              </w:rPr>
              <w:t>Статья решения</w:t>
            </w:r>
          </w:p>
        </w:tc>
        <w:tc>
          <w:tcPr>
            <w:tcW w:w="5301" w:type="dxa"/>
          </w:tcPr>
          <w:p w:rsidR="00765C27" w:rsidRPr="00362BB3" w:rsidRDefault="00765C27" w:rsidP="008810CF">
            <w:pPr>
              <w:jc w:val="center"/>
              <w:rPr>
                <w:sz w:val="24"/>
                <w:szCs w:val="24"/>
              </w:rPr>
            </w:pPr>
            <w:r w:rsidRPr="00362BB3">
              <w:rPr>
                <w:sz w:val="24"/>
                <w:szCs w:val="24"/>
              </w:rPr>
              <w:t>Исполнение</w:t>
            </w:r>
          </w:p>
        </w:tc>
      </w:tr>
      <w:tr w:rsidR="00765C27" w:rsidRPr="00765C27" w:rsidTr="008810CF">
        <w:tc>
          <w:tcPr>
            <w:tcW w:w="9923" w:type="dxa"/>
            <w:vAlign w:val="center"/>
          </w:tcPr>
          <w:p w:rsidR="00526436" w:rsidRPr="00FC7646" w:rsidRDefault="00526436" w:rsidP="0052643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7646">
              <w:rPr>
                <w:rFonts w:eastAsiaTheme="minorHAnsi"/>
                <w:sz w:val="24"/>
                <w:szCs w:val="24"/>
                <w:lang w:eastAsia="en-US"/>
              </w:rPr>
              <w:t>1. Утвердить основные характеристики бюджета Миасского городского округа на 2013 год:</w:t>
            </w:r>
          </w:p>
          <w:p w:rsidR="00526436" w:rsidRPr="00FC7646" w:rsidRDefault="00526436" w:rsidP="0052643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7646">
              <w:rPr>
                <w:rFonts w:eastAsiaTheme="minorHAnsi"/>
                <w:sz w:val="24"/>
                <w:szCs w:val="24"/>
                <w:lang w:eastAsia="en-US"/>
              </w:rPr>
              <w:t xml:space="preserve">1) прогнозируемый общий объем доходов бюджета Миасского городского округа в сумме </w:t>
            </w:r>
            <w:r w:rsidR="00ED0A92">
              <w:rPr>
                <w:rFonts w:eastAsiaTheme="minorHAnsi"/>
                <w:sz w:val="24"/>
                <w:szCs w:val="24"/>
                <w:lang w:eastAsia="en-US"/>
              </w:rPr>
              <w:t>3774098,0</w:t>
            </w:r>
            <w:r w:rsidRPr="00FC7646">
              <w:rPr>
                <w:rFonts w:eastAsiaTheme="minorHAnsi"/>
                <w:sz w:val="24"/>
                <w:szCs w:val="24"/>
                <w:lang w:eastAsia="en-US"/>
              </w:rPr>
              <w:t xml:space="preserve"> тыс. рублей, в том числе безвозмездные поступления от других бюджетов бюджетной системы Российской Федерации в сумме </w:t>
            </w:r>
            <w:r w:rsidR="00ED0A92">
              <w:rPr>
                <w:rFonts w:eastAsiaTheme="minorHAnsi"/>
                <w:sz w:val="24"/>
                <w:szCs w:val="24"/>
                <w:lang w:eastAsia="en-US"/>
              </w:rPr>
              <w:t>2381207,6</w:t>
            </w:r>
            <w:r w:rsidRPr="00FC7646">
              <w:rPr>
                <w:rFonts w:eastAsiaTheme="minorHAnsi"/>
                <w:sz w:val="24"/>
                <w:szCs w:val="24"/>
                <w:lang w:eastAsia="en-US"/>
              </w:rPr>
              <w:t xml:space="preserve"> тыс. рублей;</w:t>
            </w:r>
          </w:p>
          <w:p w:rsidR="00526436" w:rsidRPr="00FC7646" w:rsidRDefault="00526436" w:rsidP="0052643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7646">
              <w:rPr>
                <w:rFonts w:eastAsiaTheme="minorHAnsi"/>
                <w:sz w:val="24"/>
                <w:szCs w:val="24"/>
                <w:lang w:eastAsia="en-US"/>
              </w:rPr>
              <w:t xml:space="preserve">2) общий объем расходов бюджета Миасского городского округа в сумме </w:t>
            </w:r>
            <w:r w:rsidR="00ED0A92">
              <w:rPr>
                <w:rFonts w:eastAsiaTheme="minorHAnsi"/>
                <w:sz w:val="24"/>
                <w:szCs w:val="24"/>
                <w:lang w:eastAsia="en-US"/>
              </w:rPr>
              <w:t>3915260,8</w:t>
            </w:r>
            <w:r w:rsidRPr="00FC7646">
              <w:rPr>
                <w:rFonts w:eastAsiaTheme="minorHAnsi"/>
                <w:sz w:val="24"/>
                <w:szCs w:val="24"/>
                <w:lang w:eastAsia="en-US"/>
              </w:rPr>
              <w:t xml:space="preserve"> тыс. рублей;</w:t>
            </w:r>
          </w:p>
          <w:p w:rsidR="00765C27" w:rsidRPr="00765C27" w:rsidRDefault="00526436" w:rsidP="00D33A98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FC7646">
              <w:rPr>
                <w:rFonts w:eastAsiaTheme="minorHAnsi"/>
                <w:sz w:val="24"/>
                <w:szCs w:val="24"/>
                <w:lang w:eastAsia="en-US"/>
              </w:rPr>
              <w:t xml:space="preserve">3) объем дефицита бюджета Миасского городского округа в сумме </w:t>
            </w:r>
            <w:r w:rsidR="00ED0A92">
              <w:rPr>
                <w:rFonts w:eastAsiaTheme="minorHAnsi"/>
                <w:sz w:val="24"/>
                <w:szCs w:val="24"/>
                <w:lang w:eastAsia="en-US"/>
              </w:rPr>
              <w:t>141162,8</w:t>
            </w:r>
            <w:r w:rsidRPr="00FC7646">
              <w:rPr>
                <w:rFonts w:eastAsiaTheme="minorHAnsi"/>
                <w:sz w:val="24"/>
                <w:szCs w:val="24"/>
                <w:lang w:eastAsia="en-US"/>
              </w:rPr>
              <w:t xml:space="preserve"> тыс. рублей.</w:t>
            </w:r>
          </w:p>
        </w:tc>
        <w:tc>
          <w:tcPr>
            <w:tcW w:w="5301" w:type="dxa"/>
          </w:tcPr>
          <w:p w:rsidR="00765C27" w:rsidRPr="00765C27" w:rsidRDefault="00765C27" w:rsidP="00862823">
            <w:pPr>
              <w:jc w:val="both"/>
              <w:rPr>
                <w:sz w:val="22"/>
                <w:szCs w:val="22"/>
              </w:rPr>
            </w:pPr>
            <w:r w:rsidRPr="00765C27">
              <w:rPr>
                <w:sz w:val="22"/>
                <w:szCs w:val="22"/>
              </w:rPr>
              <w:t xml:space="preserve">Исполнение по доходам составило </w:t>
            </w:r>
            <w:r w:rsidR="00ED0A92">
              <w:rPr>
                <w:sz w:val="22"/>
                <w:szCs w:val="22"/>
              </w:rPr>
              <w:t>3706079,7</w:t>
            </w:r>
            <w:r w:rsidR="00D33A98">
              <w:rPr>
                <w:sz w:val="22"/>
                <w:szCs w:val="22"/>
              </w:rPr>
              <w:t xml:space="preserve"> </w:t>
            </w:r>
            <w:r w:rsidRPr="00765C27">
              <w:rPr>
                <w:sz w:val="22"/>
                <w:szCs w:val="22"/>
              </w:rPr>
              <w:t xml:space="preserve"> тыс. рублей или </w:t>
            </w:r>
            <w:r w:rsidR="00ED0A92">
              <w:rPr>
                <w:sz w:val="22"/>
                <w:szCs w:val="22"/>
              </w:rPr>
              <w:t>98,2</w:t>
            </w:r>
            <w:r w:rsidRPr="00765C27">
              <w:rPr>
                <w:sz w:val="22"/>
                <w:szCs w:val="22"/>
              </w:rPr>
              <w:t xml:space="preserve"> %,</w:t>
            </w:r>
            <w:r w:rsidR="006B6B0E">
              <w:rPr>
                <w:sz w:val="22"/>
                <w:szCs w:val="22"/>
              </w:rPr>
              <w:t xml:space="preserve"> безвозмездные поступления от других бюджетов – </w:t>
            </w:r>
            <w:r w:rsidR="00ED0A92">
              <w:rPr>
                <w:sz w:val="22"/>
                <w:szCs w:val="22"/>
              </w:rPr>
              <w:t>2328965,0</w:t>
            </w:r>
            <w:r w:rsidR="00D33A98">
              <w:rPr>
                <w:sz w:val="22"/>
                <w:szCs w:val="22"/>
              </w:rPr>
              <w:t xml:space="preserve"> </w:t>
            </w:r>
            <w:r w:rsidR="006B6B0E">
              <w:rPr>
                <w:sz w:val="22"/>
                <w:szCs w:val="22"/>
              </w:rPr>
              <w:t xml:space="preserve"> тыс. руб.</w:t>
            </w:r>
            <w:r w:rsidR="00D33A98">
              <w:rPr>
                <w:sz w:val="22"/>
                <w:szCs w:val="22"/>
              </w:rPr>
              <w:t>,</w:t>
            </w:r>
            <w:r w:rsidR="006B6B0E">
              <w:rPr>
                <w:sz w:val="22"/>
                <w:szCs w:val="22"/>
              </w:rPr>
              <w:t xml:space="preserve"> </w:t>
            </w:r>
            <w:r w:rsidRPr="00765C27">
              <w:rPr>
                <w:sz w:val="22"/>
                <w:szCs w:val="22"/>
              </w:rPr>
              <w:t xml:space="preserve"> по расходам </w:t>
            </w:r>
            <w:r w:rsidR="00ED0A92">
              <w:rPr>
                <w:sz w:val="22"/>
                <w:szCs w:val="22"/>
              </w:rPr>
              <w:t>3816151,9</w:t>
            </w:r>
            <w:r w:rsidRPr="00765C27">
              <w:rPr>
                <w:sz w:val="22"/>
                <w:szCs w:val="22"/>
              </w:rPr>
              <w:t xml:space="preserve"> тыс. рублей или </w:t>
            </w:r>
            <w:r w:rsidR="00ED0A92">
              <w:rPr>
                <w:sz w:val="22"/>
                <w:szCs w:val="22"/>
              </w:rPr>
              <w:t>97,5</w:t>
            </w:r>
            <w:r w:rsidRPr="00765C27">
              <w:rPr>
                <w:sz w:val="22"/>
                <w:szCs w:val="22"/>
              </w:rPr>
              <w:t xml:space="preserve"> %. Причины исполнения расходной части на </w:t>
            </w:r>
            <w:r w:rsidR="00ED0A92">
              <w:rPr>
                <w:sz w:val="22"/>
                <w:szCs w:val="22"/>
              </w:rPr>
              <w:t>97,5</w:t>
            </w:r>
            <w:r w:rsidRPr="00765C27">
              <w:rPr>
                <w:sz w:val="22"/>
                <w:szCs w:val="22"/>
              </w:rPr>
              <w:t xml:space="preserve"> % указаны в таблице к пояснительной записке «Факторный анализ основных показателей исполнения бюджета</w:t>
            </w:r>
            <w:r w:rsidR="00A05CF6">
              <w:rPr>
                <w:sz w:val="22"/>
                <w:szCs w:val="22"/>
              </w:rPr>
              <w:t xml:space="preserve"> Миасского городского округа за</w:t>
            </w:r>
            <w:r w:rsidR="003B5672">
              <w:rPr>
                <w:sz w:val="22"/>
                <w:szCs w:val="22"/>
              </w:rPr>
              <w:t xml:space="preserve"> </w:t>
            </w:r>
            <w:r w:rsidRPr="00765C27">
              <w:rPr>
                <w:sz w:val="22"/>
                <w:szCs w:val="22"/>
              </w:rPr>
              <w:t>201</w:t>
            </w:r>
            <w:r w:rsidR="00D33A98">
              <w:rPr>
                <w:sz w:val="22"/>
                <w:szCs w:val="22"/>
              </w:rPr>
              <w:t>3</w:t>
            </w:r>
            <w:r w:rsidRPr="00765C27">
              <w:rPr>
                <w:sz w:val="22"/>
                <w:szCs w:val="22"/>
              </w:rPr>
              <w:t xml:space="preserve"> год»</w:t>
            </w:r>
            <w:r w:rsidR="006C1E3C">
              <w:rPr>
                <w:sz w:val="22"/>
                <w:szCs w:val="22"/>
              </w:rPr>
              <w:t>.</w:t>
            </w:r>
            <w:r w:rsidR="00AB4175">
              <w:rPr>
                <w:sz w:val="22"/>
                <w:szCs w:val="22"/>
              </w:rPr>
              <w:t xml:space="preserve"> </w:t>
            </w:r>
            <w:r w:rsidR="00A05CF6">
              <w:rPr>
                <w:sz w:val="22"/>
                <w:szCs w:val="22"/>
              </w:rPr>
              <w:t xml:space="preserve">Исполнение по источникам внутреннего финансирования дефицита бюджета – </w:t>
            </w:r>
            <w:r w:rsidR="00862823">
              <w:rPr>
                <w:sz w:val="22"/>
                <w:szCs w:val="22"/>
              </w:rPr>
              <w:t>110072,2</w:t>
            </w:r>
            <w:r w:rsidR="00A05CF6">
              <w:rPr>
                <w:sz w:val="22"/>
                <w:szCs w:val="22"/>
              </w:rPr>
              <w:t xml:space="preserve"> тыс. руб. </w:t>
            </w:r>
          </w:p>
        </w:tc>
      </w:tr>
      <w:tr w:rsidR="00765C27" w:rsidRPr="00765C27" w:rsidTr="008810CF">
        <w:tc>
          <w:tcPr>
            <w:tcW w:w="9923" w:type="dxa"/>
          </w:tcPr>
          <w:p w:rsidR="00526436" w:rsidRDefault="00526436" w:rsidP="0052643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2. Утвердить основные характеристики бюджета Миасского городского округа на плановый период 2014 и 2015 годов:</w:t>
            </w:r>
          </w:p>
          <w:p w:rsidR="00526436" w:rsidRDefault="00526436" w:rsidP="0052643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>1) прогнозируемый общий объем доходов бюджета Миасского городского округа на 2014 год в сумме 2917428,4 тыс. рублей, в том числе безвозмездные поступления от других бюджетов бюджетной системы Российской Федерации в сумме 1555995,9 тыс. рублей, и на 2015 год в сумме 3003773,3 тыс. рублей, в том числе безвозмездные поступления от других бюджетов бюджетной системы Российской Федерации в сумме 1581152,8 тыс. рублей;</w:t>
            </w:r>
            <w:proofErr w:type="gramEnd"/>
          </w:p>
          <w:p w:rsidR="00526436" w:rsidRDefault="00526436" w:rsidP="00526436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2) общий объем расходов бюджета Миасского городского округа на 2014 год в сумме 2962428,4 тыс. рублей, в том числе условно утвержденные расходы в сумме 116700,0 тыс. рублей, и на 2015 год в сумме 3046473,3 тыс. рублей, в том числе условно утвержденные расходы в сумме 145100,0 тыс. рублей;</w:t>
            </w:r>
          </w:p>
          <w:p w:rsidR="00765C27" w:rsidRPr="00765C27" w:rsidRDefault="00526436" w:rsidP="00526436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3) дефицит бюджета Миасского городского округа на 2014 год в сумме 45000,0 тыс. рублей и на 2015 год в сумме 42700,0 тыс. рублей.</w:t>
            </w:r>
          </w:p>
        </w:tc>
        <w:tc>
          <w:tcPr>
            <w:tcW w:w="5301" w:type="dxa"/>
          </w:tcPr>
          <w:p w:rsidR="00765C27" w:rsidRDefault="00D33A98" w:rsidP="008810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Уточнены показатели в соответствии с Законом Челябинской области «Об областном бюджете на 2013год и плановый период 2014-2015гг»</w:t>
            </w:r>
          </w:p>
          <w:p w:rsidR="00D33A98" w:rsidRDefault="00D33A98" w:rsidP="00D33A9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«Утвердить основные характеристики бюджета Миасского городского округа на плановый период 2014 и 2015 годов:</w:t>
            </w:r>
          </w:p>
          <w:p w:rsidR="00D33A98" w:rsidRDefault="00D33A98" w:rsidP="00D33A98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1) прогнозируемый общий объем доходов бюджета Миасского городского округа на 2014 год в сумме </w:t>
            </w:r>
            <w:r w:rsidR="00DA0D04">
              <w:rPr>
                <w:rFonts w:eastAsiaTheme="minorHAnsi"/>
                <w:sz w:val="22"/>
                <w:szCs w:val="22"/>
                <w:lang w:eastAsia="en-US"/>
              </w:rPr>
              <w:t>3125056,5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тыс. рублей, в том числе безвозмездные поступления от других бюджетов бюджетной системы Россий</w:t>
            </w:r>
            <w:r w:rsidR="00DA0D04">
              <w:rPr>
                <w:rFonts w:eastAsiaTheme="minorHAnsi"/>
                <w:sz w:val="22"/>
                <w:szCs w:val="22"/>
                <w:lang w:eastAsia="en-US"/>
              </w:rPr>
              <w:t>ской Федерации в сумме 1763624,0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тыс. рублей,</w:t>
            </w:r>
            <w:r w:rsidR="00DA0D04">
              <w:rPr>
                <w:rFonts w:eastAsiaTheme="minorHAnsi"/>
                <w:sz w:val="22"/>
                <w:szCs w:val="22"/>
                <w:lang w:eastAsia="en-US"/>
              </w:rPr>
              <w:t xml:space="preserve"> и на 2015 год в сумме 3211401,4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тыс. рублей, в том числе безвозмездные поступления от других бюджетов бюджетной системы Российской Федерации в сумме </w:t>
            </w:r>
            <w:r w:rsidR="00DA0D04">
              <w:rPr>
                <w:rFonts w:eastAsiaTheme="minorHAnsi"/>
                <w:sz w:val="22"/>
                <w:szCs w:val="22"/>
                <w:lang w:eastAsia="en-US"/>
              </w:rPr>
              <w:t>1788780,9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тыс. рублей;</w:t>
            </w:r>
            <w:proofErr w:type="gramEnd"/>
          </w:p>
          <w:p w:rsidR="00765C27" w:rsidRPr="00765C27" w:rsidRDefault="00D33A98" w:rsidP="00DA0D04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2) общий объем расходов бюджета Миасского городского округа на 2014 год в сумме </w:t>
            </w:r>
            <w:r w:rsidR="00DA0D04">
              <w:rPr>
                <w:rFonts w:eastAsiaTheme="minorHAnsi"/>
                <w:sz w:val="22"/>
                <w:szCs w:val="22"/>
                <w:lang w:eastAsia="en-US"/>
              </w:rPr>
              <w:t>3170056,5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тыс. рублей, в том числе условно утвержденные расходы в сумме 116700,0 тыс. рублей, и на 2015 год в сумме </w:t>
            </w:r>
            <w:r w:rsidR="00DA0D04">
              <w:rPr>
                <w:rFonts w:eastAsiaTheme="minorHAnsi"/>
                <w:sz w:val="22"/>
                <w:szCs w:val="22"/>
                <w:lang w:eastAsia="en-US"/>
              </w:rPr>
              <w:t>3254101,4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тыс. рублей, в том числе условно утвержденные расхо</w:t>
            </w:r>
            <w:r w:rsidR="009D2ACA">
              <w:rPr>
                <w:rFonts w:eastAsiaTheme="minorHAnsi"/>
                <w:sz w:val="22"/>
                <w:szCs w:val="22"/>
                <w:lang w:eastAsia="en-US"/>
              </w:rPr>
              <w:t>ды в сумме 145100,0 тыс. рублей</w:t>
            </w:r>
          </w:p>
        </w:tc>
      </w:tr>
      <w:tr w:rsidR="00765C27" w:rsidRPr="00765C27" w:rsidTr="008810CF">
        <w:trPr>
          <w:trHeight w:val="539"/>
        </w:trPr>
        <w:tc>
          <w:tcPr>
            <w:tcW w:w="9923" w:type="dxa"/>
          </w:tcPr>
          <w:p w:rsidR="00765C27" w:rsidRPr="00765C27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3. </w:t>
            </w: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Установить, что остатки средств бюджетных учреждений и автономных учреждений Миасского городского округа на счете Финансового управления Администрации Миасского городского округа, открытом в учреждении Центрального банка Российской Федерации, могут использоваться в качестве источника покрытия временных кассовых разрывов, возникающих при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исполнении бюджета Миасского городского округа, с их возвратом до 31 декабря текущего года на указанный счет в порядке, установленном Финансовым управлением Администрации</w:t>
            </w:r>
            <w:proofErr w:type="gramEnd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Миасского городского округа.</w:t>
            </w:r>
          </w:p>
        </w:tc>
        <w:tc>
          <w:tcPr>
            <w:tcW w:w="5301" w:type="dxa"/>
          </w:tcPr>
          <w:p w:rsidR="00A05CF6" w:rsidRDefault="00862823" w:rsidP="00A05C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Исполнено</w:t>
            </w:r>
          </w:p>
          <w:p w:rsidR="00862823" w:rsidRDefault="00862823" w:rsidP="00A05CF6">
            <w:pPr>
              <w:jc w:val="both"/>
              <w:rPr>
                <w:sz w:val="22"/>
                <w:szCs w:val="22"/>
              </w:rPr>
            </w:pPr>
          </w:p>
          <w:p w:rsidR="00765C27" w:rsidRPr="00765C27" w:rsidRDefault="00765C27" w:rsidP="008810CF">
            <w:pPr>
              <w:jc w:val="both"/>
              <w:rPr>
                <w:sz w:val="22"/>
                <w:szCs w:val="22"/>
              </w:rPr>
            </w:pPr>
          </w:p>
        </w:tc>
      </w:tr>
      <w:tr w:rsidR="00765C27" w:rsidRPr="00765C27" w:rsidTr="008810CF">
        <w:trPr>
          <w:trHeight w:val="350"/>
        </w:trPr>
        <w:tc>
          <w:tcPr>
            <w:tcW w:w="9923" w:type="dxa"/>
          </w:tcPr>
          <w:p w:rsidR="00765C27" w:rsidRPr="00765C27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4. Утвердить объем остатков средств бюджета Миасского городского округа на 1 января 2013 года в сумме 5000,0 тыс. рублей, направляемых на покрытие временных кассовых разрывов, возникающих в ходе исполнения бюджета Миасского городского округа в 2012 году.</w:t>
            </w:r>
          </w:p>
        </w:tc>
        <w:tc>
          <w:tcPr>
            <w:tcW w:w="5301" w:type="dxa"/>
          </w:tcPr>
          <w:p w:rsidR="00A05CF6" w:rsidRDefault="00A05CF6" w:rsidP="00A05C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  <w:p w:rsidR="00765C27" w:rsidRPr="00765C27" w:rsidRDefault="00765C27" w:rsidP="008810CF">
            <w:pPr>
              <w:jc w:val="both"/>
              <w:rPr>
                <w:sz w:val="22"/>
                <w:szCs w:val="22"/>
              </w:rPr>
            </w:pPr>
          </w:p>
        </w:tc>
      </w:tr>
      <w:tr w:rsidR="00765C27" w:rsidRPr="00765C27" w:rsidTr="008810CF">
        <w:tc>
          <w:tcPr>
            <w:tcW w:w="9923" w:type="dxa"/>
          </w:tcPr>
          <w:p w:rsidR="00765C27" w:rsidRPr="00765C27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5. Утвердить </w:t>
            </w:r>
            <w:hyperlink r:id="rId6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нормативы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отчислений доходов в бюджет Миасского городского округа на 2013 год и на плановый период 2014 и 2015 годов согласно приложению 1</w:t>
            </w:r>
          </w:p>
        </w:tc>
        <w:tc>
          <w:tcPr>
            <w:tcW w:w="5301" w:type="dxa"/>
          </w:tcPr>
          <w:p w:rsidR="00A05CF6" w:rsidRDefault="00A05CF6" w:rsidP="00A05C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  <w:r w:rsidR="00DA0D04">
              <w:rPr>
                <w:sz w:val="22"/>
                <w:szCs w:val="22"/>
              </w:rPr>
              <w:t>. Приложение 1 к информации.</w:t>
            </w:r>
          </w:p>
          <w:p w:rsidR="00765C27" w:rsidRPr="00765C27" w:rsidRDefault="00765C27" w:rsidP="008810CF">
            <w:pPr>
              <w:jc w:val="both"/>
              <w:rPr>
                <w:sz w:val="22"/>
                <w:szCs w:val="22"/>
              </w:rPr>
            </w:pPr>
          </w:p>
        </w:tc>
      </w:tr>
      <w:tr w:rsidR="00765C27" w:rsidRPr="00765C27" w:rsidTr="008810CF">
        <w:tc>
          <w:tcPr>
            <w:tcW w:w="9923" w:type="dxa"/>
          </w:tcPr>
          <w:p w:rsidR="00765C27" w:rsidRPr="00765C27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6. Установить на 2013 год и на плановый период 2014 и 2015 годов отчисления, подлежащие перечислению в бюджет Миасского городского округа, в размере 50 % от прибыли по итогам финансово-хозяйственной деятельности за предыдущий год, остающейся в распоряжении муниципальных унитарных предприятий после уплаты налогов и иных обязательных платежей.</w:t>
            </w:r>
          </w:p>
        </w:tc>
        <w:tc>
          <w:tcPr>
            <w:tcW w:w="5301" w:type="dxa"/>
          </w:tcPr>
          <w:p w:rsidR="00765C27" w:rsidRPr="00765C27" w:rsidRDefault="00AD4EEC" w:rsidP="00AD4EEC">
            <w:pPr>
              <w:pStyle w:val="a5"/>
              <w:rPr>
                <w:sz w:val="22"/>
                <w:szCs w:val="22"/>
              </w:rPr>
            </w:pPr>
            <w:r>
              <w:t>В 2013 году МУП "Расчетный центр" перечислил 118,5 т.р. по результатам работы за 2012 год и МУП "</w:t>
            </w:r>
            <w:proofErr w:type="spellStart"/>
            <w:r>
              <w:t>Миассдорблагоустройство</w:t>
            </w:r>
            <w:proofErr w:type="spellEnd"/>
            <w:r>
              <w:t>"-180,0 т.р. погашение задолженности за 2007 год по результатам КСП ЧО</w:t>
            </w:r>
          </w:p>
        </w:tc>
      </w:tr>
      <w:tr w:rsidR="00765C27" w:rsidRPr="00765C27" w:rsidTr="00EF647C">
        <w:tc>
          <w:tcPr>
            <w:tcW w:w="9923" w:type="dxa"/>
          </w:tcPr>
          <w:p w:rsidR="00E55C30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7. Утвердить:</w:t>
            </w:r>
          </w:p>
          <w:p w:rsidR="00E55C30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1) </w:t>
            </w:r>
            <w:hyperlink r:id="rId7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перечень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главных администраторов доходов бюджета Миасского городского округа согласно приложению 2.</w:t>
            </w:r>
          </w:p>
          <w:p w:rsidR="00765C27" w:rsidRPr="00765C27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2) </w:t>
            </w:r>
            <w:hyperlink r:id="rId8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перечень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главных </w:t>
            </w: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>администраторов источников финансирования дефицита бюджета</w:t>
            </w:r>
            <w:proofErr w:type="gramEnd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Миасского городского округа согласно приложению 3.</w:t>
            </w:r>
          </w:p>
        </w:tc>
        <w:tc>
          <w:tcPr>
            <w:tcW w:w="5301" w:type="dxa"/>
            <w:shd w:val="clear" w:color="auto" w:fill="FFFFFF" w:themeFill="background1"/>
          </w:tcPr>
          <w:p w:rsidR="00AD4EEC" w:rsidRDefault="00AD4EEC" w:rsidP="00AD4EE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Исполнено. Приложения 2,3 к информации.</w:t>
            </w:r>
          </w:p>
          <w:p w:rsidR="00765C27" w:rsidRPr="00765C27" w:rsidRDefault="00765C27" w:rsidP="00EF647C">
            <w:pPr>
              <w:pStyle w:val="a5"/>
              <w:rPr>
                <w:sz w:val="22"/>
                <w:szCs w:val="22"/>
              </w:rPr>
            </w:pPr>
          </w:p>
        </w:tc>
      </w:tr>
      <w:tr w:rsidR="00765C27" w:rsidRPr="00765C27" w:rsidTr="008810CF">
        <w:tc>
          <w:tcPr>
            <w:tcW w:w="9923" w:type="dxa"/>
          </w:tcPr>
          <w:p w:rsidR="00765C27" w:rsidRPr="00765C27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8. </w:t>
            </w: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>Реструктуризация кредиторской задолженности юридических лиц перед бюджетом Миасского городского округа по налогам и сборам, пеням и штрафам, а также списание пеней и штрафов в случае досрочного погашения реструктурированной задолженности по налогам и сборам проводятся в порядке, установленном Администрацией Миасского городского округа, только при условии принятия решения о реструктуризации кредиторской задолженности соответствующих юридических лиц по налогам и сборам, а также задолженности</w:t>
            </w:r>
            <w:proofErr w:type="gramEnd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>по начисленным пеням и штрафам перед федеральным и областным бюджетами.</w:t>
            </w:r>
            <w:proofErr w:type="gramEnd"/>
          </w:p>
        </w:tc>
        <w:tc>
          <w:tcPr>
            <w:tcW w:w="5301" w:type="dxa"/>
          </w:tcPr>
          <w:p w:rsidR="00765C27" w:rsidRPr="00765C27" w:rsidRDefault="00862823" w:rsidP="00DA0D0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Исполнено.</w:t>
            </w:r>
            <w:r w:rsidR="00D97A5E">
              <w:rPr>
                <w:sz w:val="22"/>
                <w:szCs w:val="22"/>
              </w:rPr>
              <w:t xml:space="preserve"> На 01.</w:t>
            </w:r>
            <w:r w:rsidR="00DA0D04">
              <w:rPr>
                <w:sz w:val="22"/>
                <w:szCs w:val="22"/>
              </w:rPr>
              <w:t>01.</w:t>
            </w:r>
            <w:r w:rsidR="00D97A5E">
              <w:rPr>
                <w:sz w:val="22"/>
                <w:szCs w:val="22"/>
              </w:rPr>
              <w:t>201</w:t>
            </w:r>
            <w:r w:rsidR="00DA0D04">
              <w:rPr>
                <w:sz w:val="22"/>
                <w:szCs w:val="22"/>
              </w:rPr>
              <w:t>4</w:t>
            </w:r>
            <w:r w:rsidR="00D97A5E">
              <w:rPr>
                <w:sz w:val="22"/>
                <w:szCs w:val="22"/>
              </w:rPr>
              <w:t>г. решения о реструктуризации не принимались</w:t>
            </w:r>
            <w:r w:rsidR="002D5DD0">
              <w:rPr>
                <w:sz w:val="22"/>
                <w:szCs w:val="22"/>
              </w:rPr>
              <w:t>.</w:t>
            </w:r>
          </w:p>
        </w:tc>
      </w:tr>
      <w:tr w:rsidR="00765C27" w:rsidRPr="00765C27" w:rsidTr="008810CF">
        <w:tc>
          <w:tcPr>
            <w:tcW w:w="9923" w:type="dxa"/>
          </w:tcPr>
          <w:p w:rsidR="00E55C30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9. Утвердить:</w:t>
            </w:r>
          </w:p>
          <w:p w:rsidR="00E55C30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1) общий объем бюджетных ассигнований на исполнение публичных нормативных обязательств Миасского городского округа на 2013 год в сумме </w:t>
            </w:r>
            <w:r w:rsidR="00DA0D04">
              <w:rPr>
                <w:rFonts w:eastAsiaTheme="minorHAnsi"/>
                <w:sz w:val="22"/>
                <w:szCs w:val="22"/>
                <w:lang w:eastAsia="en-US"/>
              </w:rPr>
              <w:t>1146,6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тыс. рублей, на 2014 год в сумме 1147,9 тыс. рублей и на 2015 год в сумме 1205,3 тыс. рублей;</w:t>
            </w:r>
          </w:p>
          <w:p w:rsidR="00E55C30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2) распределение бюджетных ассигнований по разделам, подразделам, целевым статьям и видам расходов классификации расходов бюджетов на 2013 год (далее - классификация расходов бюджетов) согласно </w:t>
            </w:r>
            <w:hyperlink r:id="rId9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приложению 4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, на плановый период 2014 и 2015 годов согласно </w:t>
            </w:r>
            <w:hyperlink r:id="rId10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приложению 5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:rsidR="00765C27" w:rsidRPr="00765C27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3) ведомственную структуру расходов бюджета Миасского городского округа на 2013 год согласно </w:t>
            </w:r>
            <w:hyperlink r:id="rId11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приложению 6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, на плановый период 2014 и 2015 годов согласно </w:t>
            </w:r>
            <w:hyperlink r:id="rId12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приложению 7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301" w:type="dxa"/>
          </w:tcPr>
          <w:p w:rsidR="00A05CF6" w:rsidRDefault="00862823" w:rsidP="00A05C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  <w:r w:rsidR="00551772">
              <w:rPr>
                <w:sz w:val="22"/>
                <w:szCs w:val="22"/>
              </w:rPr>
              <w:t>:</w:t>
            </w:r>
          </w:p>
          <w:p w:rsidR="00551772" w:rsidRDefault="009D2ACA" w:rsidP="009D2AC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1) на исполнение публичных норма</w:t>
            </w:r>
            <w:r w:rsidR="009C09DF">
              <w:rPr>
                <w:rFonts w:eastAsiaTheme="minorHAnsi"/>
                <w:sz w:val="22"/>
                <w:szCs w:val="22"/>
                <w:lang w:eastAsia="en-US"/>
              </w:rPr>
              <w:t>тивных обязательств за 2013 год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направлено </w:t>
            </w:r>
            <w:r w:rsidR="009C09DF">
              <w:rPr>
                <w:rFonts w:eastAsiaTheme="minorHAnsi"/>
                <w:sz w:val="22"/>
                <w:szCs w:val="22"/>
                <w:lang w:eastAsia="en-US"/>
              </w:rPr>
              <w:t>1146,6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рублей, </w:t>
            </w:r>
          </w:p>
          <w:p w:rsidR="009D2ACA" w:rsidRDefault="009D2ACA" w:rsidP="009D2AC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2) распределение расходов по разделам, подразделам, целевым статьям и видам расходов классификации расходов бюджетов за </w:t>
            </w:r>
            <w:r w:rsidR="009C09DF">
              <w:rPr>
                <w:rFonts w:eastAsiaTheme="minorHAnsi"/>
                <w:sz w:val="22"/>
                <w:szCs w:val="22"/>
                <w:lang w:eastAsia="en-US"/>
              </w:rPr>
              <w:t xml:space="preserve">2013 год </w:t>
            </w: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>представлена</w:t>
            </w:r>
            <w:proofErr w:type="gramEnd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в </w:t>
            </w:r>
            <w:hyperlink r:id="rId13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приложении 4</w:t>
              </w:r>
            </w:hyperlink>
            <w:r>
              <w:t>,</w:t>
            </w:r>
          </w:p>
          <w:p w:rsidR="00765C27" w:rsidRPr="00765C27" w:rsidRDefault="009D2ACA" w:rsidP="009C09DF">
            <w:pPr>
              <w:jc w:val="both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3) по ведомственной структуре расходов бюджета </w:t>
            </w:r>
            <w:proofErr w:type="spellStart"/>
            <w:r>
              <w:rPr>
                <w:rFonts w:eastAsiaTheme="minorHAnsi"/>
                <w:sz w:val="22"/>
                <w:szCs w:val="22"/>
                <w:lang w:eastAsia="en-US"/>
              </w:rPr>
              <w:t>Миасского</w:t>
            </w:r>
            <w:proofErr w:type="spellEnd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городского округа </w:t>
            </w:r>
            <w:r w:rsidR="009C09DF">
              <w:rPr>
                <w:rFonts w:eastAsiaTheme="minorHAnsi"/>
                <w:sz w:val="22"/>
                <w:szCs w:val="22"/>
                <w:lang w:eastAsia="en-US"/>
              </w:rPr>
              <w:t>за 2013 год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исполнение представлено в </w:t>
            </w:r>
            <w:r w:rsidR="00551772">
              <w:rPr>
                <w:rFonts w:eastAsiaTheme="minorHAnsi"/>
                <w:sz w:val="22"/>
                <w:szCs w:val="22"/>
                <w:lang w:eastAsia="en-US"/>
              </w:rPr>
              <w:t xml:space="preserve">приложении </w:t>
            </w:r>
            <w:hyperlink r:id="rId14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5</w:t>
              </w:r>
            </w:hyperlink>
            <w:r w:rsidR="00551772">
              <w:t>.</w:t>
            </w:r>
          </w:p>
        </w:tc>
      </w:tr>
      <w:tr w:rsidR="00765C27" w:rsidRPr="00765C27" w:rsidTr="008810CF">
        <w:tc>
          <w:tcPr>
            <w:tcW w:w="9923" w:type="dxa"/>
          </w:tcPr>
          <w:p w:rsidR="00E55C30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10. Особенности исполнения бюджета Миасского городского округа в 2013 году:</w:t>
            </w:r>
          </w:p>
          <w:p w:rsidR="00E55C30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1) установить, что в соответствии с </w:t>
            </w:r>
            <w:hyperlink r:id="rId15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пунктом 94 главы 33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Положения "О бюджетном процессе в </w:t>
            </w:r>
            <w:proofErr w:type="spellStart"/>
            <w:r>
              <w:rPr>
                <w:rFonts w:eastAsiaTheme="minorHAnsi"/>
                <w:sz w:val="22"/>
                <w:szCs w:val="22"/>
                <w:lang w:eastAsia="en-US"/>
              </w:rPr>
              <w:t>Миасском</w:t>
            </w:r>
            <w:proofErr w:type="spellEnd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городском округе" основанием для внесения в 2013 году изменений в показатели сводной бюджетной росписи бюджета Миасского городского округа является распределение бюджетных ассигнований, частично зарезервированных в составе утвержденных </w:t>
            </w:r>
            <w:hyperlink r:id="rId16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пунктом 11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настоящего решения на исполнение следующих обязательств муниципальных учреждений Миасского городского округа:</w:t>
            </w:r>
            <w:proofErr w:type="gramEnd"/>
          </w:p>
          <w:p w:rsidR="00E55C30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- на обеспечение выполнения обязательств учреждений, предусмотренных по </w:t>
            </w:r>
            <w:hyperlink r:id="rId17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подразделу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"Другие вопросы в области социальной политики" раздела "Социальная политика", Главой Администрации Миасского городского округа;</w:t>
            </w:r>
          </w:p>
          <w:p w:rsidR="00E55C30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- на обеспечение своевременной и полной выплаты заработной платы работникам бюджетных учреждений, повышение тарифов на топливно-энергетические ресурсы, предусмотренных по </w:t>
            </w:r>
            <w:hyperlink r:id="rId18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подразделу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"Другие вопросы в области социальной политики" раздела "Социальная политика", Главой Администрации Миасского городского округа;</w:t>
            </w:r>
          </w:p>
          <w:p w:rsidR="00E55C30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2) установить, что в соответствии с </w:t>
            </w:r>
            <w:hyperlink r:id="rId19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пунктом 94 главы 33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Положения "О бюджетном процессе в </w:t>
            </w:r>
            <w:proofErr w:type="spellStart"/>
            <w:r>
              <w:rPr>
                <w:rFonts w:eastAsiaTheme="minorHAnsi"/>
                <w:sz w:val="22"/>
                <w:szCs w:val="22"/>
                <w:lang w:eastAsia="en-US"/>
              </w:rPr>
              <w:t>Миасском</w:t>
            </w:r>
            <w:proofErr w:type="spellEnd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городском округе" следующие основания для внесения в 2013 году изменений в показатели сводной бюджетной росписи бюджета Миасского городского округа, связанные с особенностями исполнения бюджета Миасского городского округа и (или) перераспределения бюджетных ассигнований между главными распорядителями средств бюджета Миасского городского округа:</w:t>
            </w:r>
            <w:proofErr w:type="gramEnd"/>
          </w:p>
          <w:p w:rsidR="00E55C30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- изменение бюджетной </w:t>
            </w:r>
            <w:hyperlink r:id="rId20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классификации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Российской Федерации, в том числе для отражения межбюджетных трансфертов из федерального </w:t>
            </w:r>
            <w:hyperlink r:id="rId21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бюджета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:rsidR="00E55C30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- перераспределение Администрацией Миасского городского округа бюджетных ассигнований, предусмотренных по разделам </w:t>
            </w:r>
            <w:hyperlink r:id="rId22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"Общегосударственные вопросы"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>, "</w:t>
            </w:r>
            <w:hyperlink r:id="rId23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Национальная безопасность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и правоохранительная деятельность", </w:t>
            </w:r>
            <w:hyperlink r:id="rId24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"Национальная экономика"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25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"Жилищно-коммунальное хозяйство"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26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"Охрана окружающей среды"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27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"Образование"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28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"Культура и кинематография"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29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"Здравоохранение"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30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"Социальная политика"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>, "</w:t>
            </w:r>
            <w:hyperlink r:id="rId31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Физическая культура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и спорт", "Средства массовой информации" между кодами </w:t>
            </w:r>
            <w:hyperlink r:id="rId32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классификации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расходов бюджетов;</w:t>
            </w:r>
            <w:proofErr w:type="gramEnd"/>
          </w:p>
          <w:p w:rsidR="00E55C30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 принятие Администрацией Миасского городского округа решений об утверждении целевых программ Миасского городского округа, а также о внесении изменений в целевые программы Миасского городского округа;</w:t>
            </w:r>
          </w:p>
          <w:p w:rsidR="00E55C30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 поступление в доход бюджета Миасского городского округа средств, полученных муниципальными казенными учреждениями в качестве добровольных пожертвований;</w:t>
            </w:r>
          </w:p>
          <w:p w:rsidR="00E55C30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 поступление в доход бюджета Миасского городского округа средств, полученных муниципальными казенными учреждениями Миасского городского округа в качестве возмещения ущерба при возникновении страховых случаев;</w:t>
            </w:r>
          </w:p>
          <w:p w:rsidR="00E55C30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3) установить, что средства бюджета Миасского городского округа для финансирования полномочий Российской Федерации и Челябинской области, переданных органам местного самоуправления Миасского городского округа, сверх сумм, поступающих из </w:t>
            </w:r>
            <w:hyperlink r:id="rId33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федерального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и </w:t>
            </w:r>
            <w:hyperlink r:id="rId34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областного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бюджетов в виде субвенций, могут использоваться в пределах средств, предусмотренных настоящим Решением;</w:t>
            </w:r>
            <w:proofErr w:type="gramEnd"/>
          </w:p>
          <w:p w:rsidR="00E55C30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bookmarkStart w:id="0" w:name="Par11"/>
            <w:bookmarkEnd w:id="0"/>
            <w:r>
              <w:rPr>
                <w:rFonts w:eastAsiaTheme="minorHAnsi"/>
                <w:sz w:val="22"/>
                <w:szCs w:val="22"/>
                <w:lang w:eastAsia="en-US"/>
              </w:rPr>
              <w:t>4) установить:</w:t>
            </w:r>
          </w:p>
          <w:p w:rsidR="00E55C30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- что Администрация Миасского городского округа вправе в 2013 году принимать решения об осуществлении муниципальных заимствований Миасского городского округа для частичного покрытия дефицита бюджета Миасского городского округа и погашения долговых обязательств Миасского городского округа, в том числе решения о привлечении в бюджет Миасского городского округа бюджетных кредитов из областного </w:t>
            </w:r>
            <w:hyperlink r:id="rId35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бюджета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для частичного покрытия дефицита бюджета Миасского городского округа, покрытия временных кассовых</w:t>
            </w:r>
            <w:proofErr w:type="gramEnd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разрывов, возникающих при исполнении бюджета Миасского городского округа в 2013 году, рефинансирования ранее полученных из областного бюджета бюджетных кредитов, предоставленных для частичного покрытия дефицита бюджета Миасского городского округа, покрытия временных кассовых разрывов, возникающих при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исполнении бюджета Миасского городского округа;</w:t>
            </w:r>
          </w:p>
          <w:p w:rsidR="00E55C30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- что решения, предусмотренные </w:t>
            </w:r>
            <w:hyperlink w:anchor="Par11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подпунктом 4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настоящего пункта, принимаются Администрацией Миасского городского округа в соответствии с </w:t>
            </w:r>
            <w:hyperlink r:id="rId36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Программой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муниципальных внутренних заимствований на 2013 год и с учетом верхнего предела муниципального внутреннего долга, установленного </w:t>
            </w:r>
            <w:hyperlink r:id="rId37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пунктом 13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настоящего Решения;</w:t>
            </w:r>
          </w:p>
          <w:p w:rsidR="00E55C30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5) установить, что доведение лимитов бюджетных обязательств на 2013 год осуществляется по Постановлению Администрации Миасского городского округа по следующим направлениям расходов:</w:t>
            </w:r>
          </w:p>
          <w:p w:rsidR="00E55C30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 капитальное строительство объектов, строительство и реконструкция автомобильных дорог, приобретение основных средств (расходы капитального характера);</w:t>
            </w:r>
          </w:p>
          <w:p w:rsidR="00D6373B" w:rsidRDefault="00D6373B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4"/>
              </w:rPr>
              <w:t>- реконструкция, капитальный и текущий ремонт зданий (помещений), проведение противопожарных мероприятий, подготовка казенных учреждений к работе в отопительный период;</w:t>
            </w:r>
          </w:p>
          <w:p w:rsidR="00E55C30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>- мероприятия, предусмотренные в составе разделов "</w:t>
            </w:r>
            <w:hyperlink r:id="rId38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Национальная безопасность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и правоохранительная деятельность", </w:t>
            </w:r>
            <w:hyperlink r:id="rId39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"Национальная экономика"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40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"Жилищно-коммунальное хозяйство"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41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"Охрана окружающей среды"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42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"Образование"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43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"Культура и кинематография"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44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"Здравоохранение"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45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"Социальная политика"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>, "</w:t>
            </w:r>
            <w:hyperlink r:id="rId46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Физическая культура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и спорт", в соответствии с перечнем, утвержденным Главой Администрации Миасского городского округа (кроме расходов, содержащих заработную плату и социальные выплаты);</w:t>
            </w:r>
            <w:proofErr w:type="gramEnd"/>
          </w:p>
          <w:p w:rsidR="00D6373B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 ремонт автомобильных дорог</w:t>
            </w:r>
            <w:r w:rsidR="00D6373B"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:rsidR="00E55C30" w:rsidRDefault="00D6373B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 предоставление субсидий муниципальным бюджетным и автономным учреждениям на реконструкцию, капитальный и текущий ремонт зданий (помещений), проведение противопожарных мероприятий, подготовку бюджетных и автономных учреждений к работе в отопительный период, капитальное строительство объектов, приобретение основных средств</w:t>
            </w:r>
            <w:r w:rsidR="00E55C30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:rsidR="00E55C30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Доведение лимитов бюджетных обязательств по иным направлениям расходов и расходов, финансирование которых производится за счет целевых федеральных и областных поступлений (из федерального </w:t>
            </w:r>
            <w:hyperlink r:id="rId47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бюджета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и </w:t>
            </w:r>
            <w:hyperlink r:id="rId48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областного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>, государственных внебюджетных фондов и государственных организаций и (или) корпораций) осуществляется в пределах объема бюджетных ассигнований 2013 года;</w:t>
            </w:r>
          </w:p>
          <w:p w:rsidR="00E55C30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6) установить, что не использованные по состоянию на 1 января 2013 года остатки межбюджетных трансфертов, предоставленных из областного бюджета местным бюджетам в форме субвенций, субсидий и иных межбюджетных трансфертов, имеющих целевое назначение, подлежат возврату в областной бюджет в течение первых 15 рабочих дней 2013 года, за исключением:</w:t>
            </w:r>
          </w:p>
          <w:p w:rsidR="00E55C30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 субсидий местным бюджетам на проведение противоаварийных мероприятий в зданиях муниципальных общеобразовательных учреждений;</w:t>
            </w:r>
          </w:p>
          <w:p w:rsidR="00E55C30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- субсидий местным бюджетам на привлечение в дошкольные образовательные учреждения детей из малообеспеченных, неблагополучных семей, а также семей, оказавшихся в трудной жизненной ситуации, через предоставление компенсации части родительской платы за счет средств областного </w:t>
            </w:r>
            <w:hyperlink r:id="rId49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бюджета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>;</w:t>
            </w:r>
          </w:p>
          <w:p w:rsidR="00E55C30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 субвенций местным бюджетам на выплату компенсации части платы, взимаемой с родителей (законных представителей) за содержание ребенка в образовательных организациях, реализующих основную общеобразовательную программу дошкольного образования;</w:t>
            </w:r>
          </w:p>
          <w:p w:rsidR="00E55C30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- субсидий местным бюджетам по </w:t>
            </w:r>
            <w:hyperlink r:id="rId50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подпрограмме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"Оказание молодым семьям государственной поддержки для улучшения жилищных условий" областной целевой программы "Доступное и комфортное жилье - гражданам России" в Челябинской области на 2011 - 2015 годы" на предоставление социальных выплат молодым семьям на приобретение (строительство) ими жилых помещений;</w:t>
            </w:r>
          </w:p>
          <w:p w:rsidR="00765C27" w:rsidRPr="00765C27" w:rsidRDefault="00E55C30" w:rsidP="00E55C30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- субсидий местным бюджетам на предоставление молодым семьям - участникам </w:t>
            </w:r>
            <w:hyperlink r:id="rId51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подпрограммы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"Оказание молодым семьям государственной поддержки для улучшения жилищных условий" ОЦП "Доступное и комфортное жилье - гражданам России" в Челябинской области на 2011 - 2015 годы" дополнительных социальных выплат при рождении (усыновлении) 1 ребенка за счет средств областного </w:t>
            </w:r>
            <w:hyperlink r:id="rId52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бюджета</w:t>
              </w:r>
            </w:hyperlink>
            <w:r w:rsidR="00765C27" w:rsidRPr="00765C27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301" w:type="dxa"/>
          </w:tcPr>
          <w:p w:rsidR="00EC6EC2" w:rsidRPr="00EC6EC2" w:rsidRDefault="009C09DF" w:rsidP="00EC6EC2">
            <w:pPr>
              <w:pStyle w:val="a6"/>
              <w:ind w:lef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  <w:r w:rsidR="00551772">
              <w:rPr>
                <w:sz w:val="22"/>
                <w:szCs w:val="22"/>
              </w:rPr>
              <w:t>Исполн</w:t>
            </w:r>
            <w:r>
              <w:rPr>
                <w:sz w:val="22"/>
                <w:szCs w:val="22"/>
              </w:rPr>
              <w:t>ено</w:t>
            </w:r>
          </w:p>
          <w:p w:rsidR="00765C27" w:rsidRPr="00765C27" w:rsidRDefault="00765C27" w:rsidP="008810CF">
            <w:pPr>
              <w:rPr>
                <w:sz w:val="22"/>
                <w:szCs w:val="22"/>
              </w:rPr>
            </w:pPr>
          </w:p>
        </w:tc>
      </w:tr>
      <w:tr w:rsidR="009C09DF" w:rsidRPr="00765C27" w:rsidTr="008810CF">
        <w:tc>
          <w:tcPr>
            <w:tcW w:w="9923" w:type="dxa"/>
          </w:tcPr>
          <w:p w:rsidR="009C09DF" w:rsidRPr="00765C27" w:rsidRDefault="009C09DF" w:rsidP="00D6373B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11. </w:t>
            </w: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>Установить, что субсидии юридическим лицам (за исключением субсидий муниципальным учреждениям Миасского городского округа), индивидуальным предпринимателям, физическим лицам - производителям товаров, работ, услуг предоставляются в случаях, установленных настоящим решением, если возможность их предоставления предусмотрена в структуре расходов бюджета Миасского городского округа, в иных решениях Собрания депутатов Миасского городского округа, целевых программах Миасского городского округа, и в порядке, установленном Администрацией Миасского городского округа.</w:t>
            </w:r>
            <w:proofErr w:type="gramEnd"/>
          </w:p>
        </w:tc>
        <w:tc>
          <w:tcPr>
            <w:tcW w:w="5301" w:type="dxa"/>
          </w:tcPr>
          <w:p w:rsidR="009C09DF" w:rsidRDefault="009C09DF">
            <w:r w:rsidRPr="00E13963">
              <w:rPr>
                <w:sz w:val="22"/>
                <w:szCs w:val="22"/>
              </w:rPr>
              <w:t>Исполнено</w:t>
            </w:r>
          </w:p>
        </w:tc>
      </w:tr>
      <w:tr w:rsidR="009C09DF" w:rsidRPr="00765C27" w:rsidTr="008810CF">
        <w:tc>
          <w:tcPr>
            <w:tcW w:w="9923" w:type="dxa"/>
          </w:tcPr>
          <w:p w:rsidR="009C09DF" w:rsidRPr="00765C27" w:rsidRDefault="009C09DF" w:rsidP="00D6373B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12. </w:t>
            </w: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>Установить, что финансирование расходов на мероприятия, предусмотренные в составе разделов "</w:t>
            </w:r>
            <w:hyperlink r:id="rId53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Национальная безопасность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и правоохранительная деятельность", </w:t>
            </w:r>
            <w:hyperlink r:id="rId54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"Национальная экономика"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55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"Жилищно-коммунальное хозяйство"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56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"Охрана окружающей среды"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57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"Образование"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58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"Культура и кинематография"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59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"Здравоохранение"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60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"Социальная политика"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>, "</w:t>
            </w:r>
            <w:hyperlink r:id="rId61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Физическая культура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и спорт", "Средства массовой информации" (без учета мероприятий, предусмотренных целевыми программами Миасского городского округа) классификации расходов бюджетов, осуществляется в соответствии с перечнем, утверждаемым Главой Администрации Миасского городского округа.</w:t>
            </w:r>
            <w:proofErr w:type="gramEnd"/>
          </w:p>
        </w:tc>
        <w:tc>
          <w:tcPr>
            <w:tcW w:w="5301" w:type="dxa"/>
          </w:tcPr>
          <w:p w:rsidR="009C09DF" w:rsidRDefault="009C09DF">
            <w:r w:rsidRPr="00E13963">
              <w:rPr>
                <w:sz w:val="22"/>
                <w:szCs w:val="22"/>
              </w:rPr>
              <w:t>Исполнено</w:t>
            </w:r>
          </w:p>
        </w:tc>
      </w:tr>
      <w:tr w:rsidR="009C09DF" w:rsidRPr="00765C27" w:rsidTr="008810CF">
        <w:tc>
          <w:tcPr>
            <w:tcW w:w="9923" w:type="dxa"/>
          </w:tcPr>
          <w:p w:rsidR="009C09DF" w:rsidRDefault="009C09DF" w:rsidP="00D6373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13. Установить верхний предел муниципального внутреннего долга Миасского городского округа:</w:t>
            </w:r>
          </w:p>
          <w:p w:rsidR="009C09DF" w:rsidRDefault="009C09DF" w:rsidP="00D6373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 на 1 января 2014 года в сумме 550000,0 тыс. рублей, в том числе предельный объем обязательств по муниципальным гарантиям в сумме 0,0 тыс. рублей;</w:t>
            </w:r>
          </w:p>
          <w:p w:rsidR="009C09DF" w:rsidRDefault="009C09DF" w:rsidP="00D6373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 на 1 января 2015 года в сумме 550000,0 тыс. рублей, в том числе предельный объем обязательств по муниципальным гарантиям в сумме 0,0 тыс. рублей;</w:t>
            </w:r>
          </w:p>
          <w:p w:rsidR="009C09DF" w:rsidRPr="00765C27" w:rsidRDefault="009C09DF" w:rsidP="00D6373B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 на 1 января 2016 года в сумме 650000,0 тыс. рублей, в том числе предельный объем обязательств по муниципальным гарантиям в сумме 0,0 тыс. рублей.</w:t>
            </w:r>
          </w:p>
        </w:tc>
        <w:tc>
          <w:tcPr>
            <w:tcW w:w="5301" w:type="dxa"/>
          </w:tcPr>
          <w:p w:rsidR="009C09DF" w:rsidRDefault="009C09DF">
            <w:r w:rsidRPr="00E13963">
              <w:rPr>
                <w:sz w:val="22"/>
                <w:szCs w:val="22"/>
              </w:rPr>
              <w:t>Исполнено</w:t>
            </w:r>
          </w:p>
        </w:tc>
      </w:tr>
      <w:tr w:rsidR="00F90904" w:rsidRPr="00765C27" w:rsidTr="008810CF">
        <w:tc>
          <w:tcPr>
            <w:tcW w:w="9923" w:type="dxa"/>
          </w:tcPr>
          <w:p w:rsidR="00F90904" w:rsidRPr="00765C27" w:rsidRDefault="00D6373B" w:rsidP="00D6373B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14. Утвердить </w:t>
            </w:r>
            <w:hyperlink r:id="rId62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программу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муниципальных внутренних заимствований Миасского городского округа на 2013 год согласно приложению 8 и </w:t>
            </w:r>
            <w:hyperlink r:id="rId63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программу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муниципальных внутренних заимствований на плановый период 2014 и 2015 годов согласно приложению 9.</w:t>
            </w:r>
          </w:p>
        </w:tc>
        <w:tc>
          <w:tcPr>
            <w:tcW w:w="5301" w:type="dxa"/>
          </w:tcPr>
          <w:p w:rsidR="009B6AF8" w:rsidRDefault="009C09DF" w:rsidP="009C09DF">
            <w:pPr>
              <w:pStyle w:val="a6"/>
              <w:ind w:lef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Исполнено.</w:t>
            </w:r>
            <w:r w:rsidR="00551772">
              <w:rPr>
                <w:sz w:val="22"/>
                <w:szCs w:val="22"/>
              </w:rPr>
              <w:t xml:space="preserve"> </w:t>
            </w:r>
            <w:r w:rsidR="009B6AF8">
              <w:rPr>
                <w:sz w:val="22"/>
                <w:szCs w:val="22"/>
              </w:rPr>
              <w:t>Приложения 6 к информации.</w:t>
            </w:r>
          </w:p>
          <w:p w:rsidR="00F90904" w:rsidRDefault="00F90904"/>
        </w:tc>
      </w:tr>
      <w:tr w:rsidR="009B6AF8" w:rsidRPr="00765C27" w:rsidTr="008810CF">
        <w:tc>
          <w:tcPr>
            <w:tcW w:w="9923" w:type="dxa"/>
          </w:tcPr>
          <w:p w:rsidR="009B6AF8" w:rsidRPr="00765C27" w:rsidRDefault="009B6AF8" w:rsidP="00D6373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15. Утвердить источники внутреннего финансирования дефицита бюджета Миасского городского округа на 2013 год согласно </w:t>
            </w:r>
            <w:hyperlink r:id="rId64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приложению 10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и на плановый период 2014 и 2015 годов согласно </w:t>
            </w:r>
            <w:hyperlink r:id="rId65" w:history="1">
              <w:r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приложению 11</w:t>
              </w:r>
            </w:hyperlink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301" w:type="dxa"/>
          </w:tcPr>
          <w:p w:rsidR="009B6AF8" w:rsidRDefault="009C09DF" w:rsidP="009C09DF">
            <w:pPr>
              <w:pStyle w:val="a6"/>
              <w:ind w:lef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Исполнено.</w:t>
            </w:r>
            <w:r w:rsidR="00520EBB">
              <w:rPr>
                <w:sz w:val="22"/>
                <w:szCs w:val="22"/>
              </w:rPr>
              <w:t xml:space="preserve"> Приложения 7</w:t>
            </w:r>
            <w:r w:rsidR="009B6AF8">
              <w:rPr>
                <w:sz w:val="22"/>
                <w:szCs w:val="22"/>
              </w:rPr>
              <w:t xml:space="preserve"> к информации.</w:t>
            </w:r>
          </w:p>
          <w:p w:rsidR="009B6AF8" w:rsidRDefault="009B6AF8" w:rsidP="009B6AF8"/>
        </w:tc>
      </w:tr>
      <w:tr w:rsidR="00520EBB" w:rsidRPr="00765C27" w:rsidTr="008810CF">
        <w:tc>
          <w:tcPr>
            <w:tcW w:w="9923" w:type="dxa"/>
          </w:tcPr>
          <w:p w:rsidR="00520EBB" w:rsidRPr="00765C27" w:rsidRDefault="00520EBB" w:rsidP="00D6373B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16. Контроль исполнения настоящего Решения возложить на постоянную комиссию по вопросам экономической и бюджетной политики.</w:t>
            </w:r>
          </w:p>
        </w:tc>
        <w:tc>
          <w:tcPr>
            <w:tcW w:w="5301" w:type="dxa"/>
          </w:tcPr>
          <w:p w:rsidR="009C09DF" w:rsidRPr="00EC6EC2" w:rsidRDefault="009C09DF" w:rsidP="009C09DF">
            <w:pPr>
              <w:pStyle w:val="a6"/>
              <w:ind w:lef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Исполнено.</w:t>
            </w:r>
          </w:p>
          <w:p w:rsidR="00520EBB" w:rsidRDefault="00520EBB" w:rsidP="00520EBB"/>
        </w:tc>
      </w:tr>
    </w:tbl>
    <w:p w:rsidR="006E126F" w:rsidRPr="00765C27" w:rsidRDefault="006E126F">
      <w:pPr>
        <w:rPr>
          <w:sz w:val="22"/>
          <w:szCs w:val="22"/>
        </w:rPr>
      </w:pPr>
    </w:p>
    <w:sectPr w:rsidR="006E126F" w:rsidRPr="00765C27" w:rsidSect="008810CF">
      <w:pgSz w:w="16838" w:h="11906" w:orient="landscape" w:code="9"/>
      <w:pgMar w:top="567" w:right="567" w:bottom="454" w:left="153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6117C"/>
    <w:multiLevelType w:val="hybridMultilevel"/>
    <w:tmpl w:val="4D2AD0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5C27"/>
    <w:rsid w:val="000034DE"/>
    <w:rsid w:val="00005132"/>
    <w:rsid w:val="00006573"/>
    <w:rsid w:val="00024FE2"/>
    <w:rsid w:val="00051543"/>
    <w:rsid w:val="00054298"/>
    <w:rsid w:val="00054560"/>
    <w:rsid w:val="00061255"/>
    <w:rsid w:val="000621BC"/>
    <w:rsid w:val="0006533F"/>
    <w:rsid w:val="0007065B"/>
    <w:rsid w:val="0007444C"/>
    <w:rsid w:val="00080E38"/>
    <w:rsid w:val="00081E55"/>
    <w:rsid w:val="00092E6D"/>
    <w:rsid w:val="00095111"/>
    <w:rsid w:val="000B2A65"/>
    <w:rsid w:val="000B3254"/>
    <w:rsid w:val="000D3AB0"/>
    <w:rsid w:val="000D655A"/>
    <w:rsid w:val="000E1FB4"/>
    <w:rsid w:val="000F6FD5"/>
    <w:rsid w:val="000F6FFE"/>
    <w:rsid w:val="00102BA6"/>
    <w:rsid w:val="00104CC1"/>
    <w:rsid w:val="00106D23"/>
    <w:rsid w:val="001252CF"/>
    <w:rsid w:val="00126643"/>
    <w:rsid w:val="0013616B"/>
    <w:rsid w:val="00147BA1"/>
    <w:rsid w:val="0015443B"/>
    <w:rsid w:val="00171BBB"/>
    <w:rsid w:val="001756CB"/>
    <w:rsid w:val="0018108A"/>
    <w:rsid w:val="0018141B"/>
    <w:rsid w:val="00186271"/>
    <w:rsid w:val="00196E09"/>
    <w:rsid w:val="00197B13"/>
    <w:rsid w:val="001A7CC9"/>
    <w:rsid w:val="001B0D67"/>
    <w:rsid w:val="001D0449"/>
    <w:rsid w:val="001D44AC"/>
    <w:rsid w:val="001E227C"/>
    <w:rsid w:val="001F44C2"/>
    <w:rsid w:val="001F6C5F"/>
    <w:rsid w:val="002040FA"/>
    <w:rsid w:val="00232EAC"/>
    <w:rsid w:val="002414CF"/>
    <w:rsid w:val="00241EA7"/>
    <w:rsid w:val="00247641"/>
    <w:rsid w:val="00247E70"/>
    <w:rsid w:val="00266356"/>
    <w:rsid w:val="00273191"/>
    <w:rsid w:val="00275A08"/>
    <w:rsid w:val="00287B6E"/>
    <w:rsid w:val="002932C8"/>
    <w:rsid w:val="00294252"/>
    <w:rsid w:val="002A0CDB"/>
    <w:rsid w:val="002A630E"/>
    <w:rsid w:val="002A7033"/>
    <w:rsid w:val="002A73CB"/>
    <w:rsid w:val="002B420B"/>
    <w:rsid w:val="002D5D29"/>
    <w:rsid w:val="002D5DD0"/>
    <w:rsid w:val="002D6398"/>
    <w:rsid w:val="002D7B91"/>
    <w:rsid w:val="002F483B"/>
    <w:rsid w:val="00301BB4"/>
    <w:rsid w:val="00305EF8"/>
    <w:rsid w:val="00312275"/>
    <w:rsid w:val="00313232"/>
    <w:rsid w:val="00315E3E"/>
    <w:rsid w:val="0032335E"/>
    <w:rsid w:val="0032728A"/>
    <w:rsid w:val="00336215"/>
    <w:rsid w:val="00336F89"/>
    <w:rsid w:val="0034287B"/>
    <w:rsid w:val="00345F77"/>
    <w:rsid w:val="00361A26"/>
    <w:rsid w:val="00364178"/>
    <w:rsid w:val="00364ACF"/>
    <w:rsid w:val="00366C09"/>
    <w:rsid w:val="00373ECD"/>
    <w:rsid w:val="00376141"/>
    <w:rsid w:val="003819D8"/>
    <w:rsid w:val="003920DC"/>
    <w:rsid w:val="00397530"/>
    <w:rsid w:val="003A419A"/>
    <w:rsid w:val="003B1041"/>
    <w:rsid w:val="003B3AF5"/>
    <w:rsid w:val="003B5672"/>
    <w:rsid w:val="003B70C9"/>
    <w:rsid w:val="003D1FD3"/>
    <w:rsid w:val="003D3251"/>
    <w:rsid w:val="003D4390"/>
    <w:rsid w:val="003D4854"/>
    <w:rsid w:val="003E0D89"/>
    <w:rsid w:val="003E392E"/>
    <w:rsid w:val="003F03B1"/>
    <w:rsid w:val="003F18D0"/>
    <w:rsid w:val="003F20E9"/>
    <w:rsid w:val="00401698"/>
    <w:rsid w:val="004112B4"/>
    <w:rsid w:val="0041337A"/>
    <w:rsid w:val="004528A1"/>
    <w:rsid w:val="00454903"/>
    <w:rsid w:val="00460946"/>
    <w:rsid w:val="0046231E"/>
    <w:rsid w:val="00472451"/>
    <w:rsid w:val="00477908"/>
    <w:rsid w:val="00485E71"/>
    <w:rsid w:val="004942F8"/>
    <w:rsid w:val="004948BB"/>
    <w:rsid w:val="004A7FDA"/>
    <w:rsid w:val="004B2954"/>
    <w:rsid w:val="004B7BF8"/>
    <w:rsid w:val="004C33D1"/>
    <w:rsid w:val="004D5CAF"/>
    <w:rsid w:val="004E7AE1"/>
    <w:rsid w:val="004F5767"/>
    <w:rsid w:val="004F79F8"/>
    <w:rsid w:val="00501943"/>
    <w:rsid w:val="00510FD3"/>
    <w:rsid w:val="005113C0"/>
    <w:rsid w:val="005117E9"/>
    <w:rsid w:val="0051361E"/>
    <w:rsid w:val="00520EBB"/>
    <w:rsid w:val="00526436"/>
    <w:rsid w:val="00526895"/>
    <w:rsid w:val="005477B2"/>
    <w:rsid w:val="00551772"/>
    <w:rsid w:val="00551C7A"/>
    <w:rsid w:val="00564B51"/>
    <w:rsid w:val="00570668"/>
    <w:rsid w:val="005717EF"/>
    <w:rsid w:val="00573AC0"/>
    <w:rsid w:val="005768C6"/>
    <w:rsid w:val="005874F2"/>
    <w:rsid w:val="005876C7"/>
    <w:rsid w:val="005901B8"/>
    <w:rsid w:val="00596C1D"/>
    <w:rsid w:val="00597F49"/>
    <w:rsid w:val="005C274F"/>
    <w:rsid w:val="005C370A"/>
    <w:rsid w:val="005C4BCC"/>
    <w:rsid w:val="005E2A94"/>
    <w:rsid w:val="005F5028"/>
    <w:rsid w:val="00605C44"/>
    <w:rsid w:val="00605C4C"/>
    <w:rsid w:val="0060721D"/>
    <w:rsid w:val="006130A1"/>
    <w:rsid w:val="0064003F"/>
    <w:rsid w:val="00642498"/>
    <w:rsid w:val="00643A26"/>
    <w:rsid w:val="00646B32"/>
    <w:rsid w:val="00654844"/>
    <w:rsid w:val="006565F2"/>
    <w:rsid w:val="00657CDC"/>
    <w:rsid w:val="00663EBA"/>
    <w:rsid w:val="006651CE"/>
    <w:rsid w:val="00676F29"/>
    <w:rsid w:val="00683DAD"/>
    <w:rsid w:val="00692AC7"/>
    <w:rsid w:val="00693252"/>
    <w:rsid w:val="006969D7"/>
    <w:rsid w:val="006A79F4"/>
    <w:rsid w:val="006B2332"/>
    <w:rsid w:val="006B33B8"/>
    <w:rsid w:val="006B6B0E"/>
    <w:rsid w:val="006C0CF9"/>
    <w:rsid w:val="006C1E3C"/>
    <w:rsid w:val="006D3101"/>
    <w:rsid w:val="006E126F"/>
    <w:rsid w:val="006F0E43"/>
    <w:rsid w:val="006F0FF7"/>
    <w:rsid w:val="006F16CF"/>
    <w:rsid w:val="00701E1C"/>
    <w:rsid w:val="007076FB"/>
    <w:rsid w:val="007110F5"/>
    <w:rsid w:val="007118DF"/>
    <w:rsid w:val="007136BE"/>
    <w:rsid w:val="00714D4C"/>
    <w:rsid w:val="00721F9D"/>
    <w:rsid w:val="007313C1"/>
    <w:rsid w:val="0073471C"/>
    <w:rsid w:val="0074330C"/>
    <w:rsid w:val="007469F7"/>
    <w:rsid w:val="00747E1C"/>
    <w:rsid w:val="00765C27"/>
    <w:rsid w:val="00765EF1"/>
    <w:rsid w:val="00781E8B"/>
    <w:rsid w:val="00782137"/>
    <w:rsid w:val="00792F33"/>
    <w:rsid w:val="00793663"/>
    <w:rsid w:val="00795B35"/>
    <w:rsid w:val="007A51E8"/>
    <w:rsid w:val="007B3433"/>
    <w:rsid w:val="007B4504"/>
    <w:rsid w:val="007C293C"/>
    <w:rsid w:val="007C5F82"/>
    <w:rsid w:val="007D7AC0"/>
    <w:rsid w:val="007E0576"/>
    <w:rsid w:val="007E79AF"/>
    <w:rsid w:val="007F601E"/>
    <w:rsid w:val="00800030"/>
    <w:rsid w:val="00840149"/>
    <w:rsid w:val="0084202F"/>
    <w:rsid w:val="00852715"/>
    <w:rsid w:val="00854A77"/>
    <w:rsid w:val="00855CE1"/>
    <w:rsid w:val="00855D0E"/>
    <w:rsid w:val="00862823"/>
    <w:rsid w:val="0087257D"/>
    <w:rsid w:val="0087420F"/>
    <w:rsid w:val="008810CF"/>
    <w:rsid w:val="008860CF"/>
    <w:rsid w:val="008B1095"/>
    <w:rsid w:val="008B547F"/>
    <w:rsid w:val="008C7DEA"/>
    <w:rsid w:val="008D0A46"/>
    <w:rsid w:val="008D2B28"/>
    <w:rsid w:val="008D351F"/>
    <w:rsid w:val="008D46EC"/>
    <w:rsid w:val="008E09D1"/>
    <w:rsid w:val="008E5AEC"/>
    <w:rsid w:val="008E65DB"/>
    <w:rsid w:val="008F2157"/>
    <w:rsid w:val="008F4E36"/>
    <w:rsid w:val="00903FBC"/>
    <w:rsid w:val="00906154"/>
    <w:rsid w:val="0091027C"/>
    <w:rsid w:val="00913BB4"/>
    <w:rsid w:val="00922507"/>
    <w:rsid w:val="00923976"/>
    <w:rsid w:val="00927D69"/>
    <w:rsid w:val="00930A21"/>
    <w:rsid w:val="00941826"/>
    <w:rsid w:val="009419DB"/>
    <w:rsid w:val="00942DC7"/>
    <w:rsid w:val="0094753E"/>
    <w:rsid w:val="009536CA"/>
    <w:rsid w:val="00957E99"/>
    <w:rsid w:val="00962014"/>
    <w:rsid w:val="00985FA3"/>
    <w:rsid w:val="00993071"/>
    <w:rsid w:val="009963C3"/>
    <w:rsid w:val="00997E69"/>
    <w:rsid w:val="009B609F"/>
    <w:rsid w:val="009B6AF8"/>
    <w:rsid w:val="009B7790"/>
    <w:rsid w:val="009C09DF"/>
    <w:rsid w:val="009C647D"/>
    <w:rsid w:val="009D2ACA"/>
    <w:rsid w:val="009D4D61"/>
    <w:rsid w:val="009D6F51"/>
    <w:rsid w:val="009E174C"/>
    <w:rsid w:val="009E17B0"/>
    <w:rsid w:val="00A0006C"/>
    <w:rsid w:val="00A01CB4"/>
    <w:rsid w:val="00A01F56"/>
    <w:rsid w:val="00A04E26"/>
    <w:rsid w:val="00A05CB7"/>
    <w:rsid w:val="00A05CF6"/>
    <w:rsid w:val="00A10117"/>
    <w:rsid w:val="00A142C6"/>
    <w:rsid w:val="00A15EB3"/>
    <w:rsid w:val="00A17415"/>
    <w:rsid w:val="00A27FA7"/>
    <w:rsid w:val="00A3634E"/>
    <w:rsid w:val="00A41168"/>
    <w:rsid w:val="00A556AB"/>
    <w:rsid w:val="00A641A4"/>
    <w:rsid w:val="00A825BB"/>
    <w:rsid w:val="00A91520"/>
    <w:rsid w:val="00A93EEA"/>
    <w:rsid w:val="00A96753"/>
    <w:rsid w:val="00AA0EDD"/>
    <w:rsid w:val="00AA6B9A"/>
    <w:rsid w:val="00AB4175"/>
    <w:rsid w:val="00AB446E"/>
    <w:rsid w:val="00AB6EC5"/>
    <w:rsid w:val="00AC3CEE"/>
    <w:rsid w:val="00AC47F7"/>
    <w:rsid w:val="00AC5F72"/>
    <w:rsid w:val="00AD4EEC"/>
    <w:rsid w:val="00AE3A5E"/>
    <w:rsid w:val="00AE5737"/>
    <w:rsid w:val="00AE600D"/>
    <w:rsid w:val="00AE6BEF"/>
    <w:rsid w:val="00AF61C5"/>
    <w:rsid w:val="00B05AFE"/>
    <w:rsid w:val="00B10112"/>
    <w:rsid w:val="00B21C31"/>
    <w:rsid w:val="00B25435"/>
    <w:rsid w:val="00B25910"/>
    <w:rsid w:val="00B429D9"/>
    <w:rsid w:val="00B516D8"/>
    <w:rsid w:val="00B5181E"/>
    <w:rsid w:val="00B576EB"/>
    <w:rsid w:val="00B70073"/>
    <w:rsid w:val="00B7687B"/>
    <w:rsid w:val="00B83E65"/>
    <w:rsid w:val="00B90C37"/>
    <w:rsid w:val="00BA3BB3"/>
    <w:rsid w:val="00BA49F7"/>
    <w:rsid w:val="00BE4D76"/>
    <w:rsid w:val="00BF0436"/>
    <w:rsid w:val="00BF2FFC"/>
    <w:rsid w:val="00BF3EB3"/>
    <w:rsid w:val="00BF7507"/>
    <w:rsid w:val="00BF7652"/>
    <w:rsid w:val="00C037A9"/>
    <w:rsid w:val="00C105C0"/>
    <w:rsid w:val="00C139B8"/>
    <w:rsid w:val="00C141C8"/>
    <w:rsid w:val="00C1493A"/>
    <w:rsid w:val="00C3398E"/>
    <w:rsid w:val="00C35880"/>
    <w:rsid w:val="00C42C9F"/>
    <w:rsid w:val="00C432E3"/>
    <w:rsid w:val="00C43BA0"/>
    <w:rsid w:val="00C55935"/>
    <w:rsid w:val="00C614BE"/>
    <w:rsid w:val="00C725C0"/>
    <w:rsid w:val="00C81775"/>
    <w:rsid w:val="00CA3BAD"/>
    <w:rsid w:val="00CB37B2"/>
    <w:rsid w:val="00CC2D8A"/>
    <w:rsid w:val="00CC2EE1"/>
    <w:rsid w:val="00CC49A6"/>
    <w:rsid w:val="00CD18DA"/>
    <w:rsid w:val="00CD2464"/>
    <w:rsid w:val="00CD73A2"/>
    <w:rsid w:val="00CE1D2A"/>
    <w:rsid w:val="00D05B76"/>
    <w:rsid w:val="00D20307"/>
    <w:rsid w:val="00D25CB2"/>
    <w:rsid w:val="00D32266"/>
    <w:rsid w:val="00D32FDD"/>
    <w:rsid w:val="00D33A98"/>
    <w:rsid w:val="00D3487B"/>
    <w:rsid w:val="00D34D92"/>
    <w:rsid w:val="00D438A5"/>
    <w:rsid w:val="00D44790"/>
    <w:rsid w:val="00D578DB"/>
    <w:rsid w:val="00D6373B"/>
    <w:rsid w:val="00D64A39"/>
    <w:rsid w:val="00D662D3"/>
    <w:rsid w:val="00D666FF"/>
    <w:rsid w:val="00D732D4"/>
    <w:rsid w:val="00D83501"/>
    <w:rsid w:val="00D95164"/>
    <w:rsid w:val="00D97A5E"/>
    <w:rsid w:val="00D97F22"/>
    <w:rsid w:val="00DA0C50"/>
    <w:rsid w:val="00DA0D04"/>
    <w:rsid w:val="00DA36DE"/>
    <w:rsid w:val="00DB0EA3"/>
    <w:rsid w:val="00DB42AF"/>
    <w:rsid w:val="00DB52A5"/>
    <w:rsid w:val="00DB626B"/>
    <w:rsid w:val="00DD3BBC"/>
    <w:rsid w:val="00DE138B"/>
    <w:rsid w:val="00DE179E"/>
    <w:rsid w:val="00DE1AB7"/>
    <w:rsid w:val="00DE5428"/>
    <w:rsid w:val="00DF1C82"/>
    <w:rsid w:val="00DF276A"/>
    <w:rsid w:val="00DF4051"/>
    <w:rsid w:val="00E02B8B"/>
    <w:rsid w:val="00E1312E"/>
    <w:rsid w:val="00E13890"/>
    <w:rsid w:val="00E2152F"/>
    <w:rsid w:val="00E2207A"/>
    <w:rsid w:val="00E22524"/>
    <w:rsid w:val="00E33B4E"/>
    <w:rsid w:val="00E520C3"/>
    <w:rsid w:val="00E55C30"/>
    <w:rsid w:val="00E61A13"/>
    <w:rsid w:val="00E6495F"/>
    <w:rsid w:val="00E72147"/>
    <w:rsid w:val="00E76DF4"/>
    <w:rsid w:val="00E92320"/>
    <w:rsid w:val="00E93113"/>
    <w:rsid w:val="00EA525F"/>
    <w:rsid w:val="00EB0FB7"/>
    <w:rsid w:val="00EB4E62"/>
    <w:rsid w:val="00EB5A55"/>
    <w:rsid w:val="00EC030E"/>
    <w:rsid w:val="00EC6EC2"/>
    <w:rsid w:val="00ED0A92"/>
    <w:rsid w:val="00ED0C8B"/>
    <w:rsid w:val="00ED2C2B"/>
    <w:rsid w:val="00ED55BE"/>
    <w:rsid w:val="00EE6CE6"/>
    <w:rsid w:val="00EF27B1"/>
    <w:rsid w:val="00EF647C"/>
    <w:rsid w:val="00F120C9"/>
    <w:rsid w:val="00F12C7D"/>
    <w:rsid w:val="00F15E85"/>
    <w:rsid w:val="00F178BB"/>
    <w:rsid w:val="00F264EA"/>
    <w:rsid w:val="00F36E56"/>
    <w:rsid w:val="00F44D63"/>
    <w:rsid w:val="00F50048"/>
    <w:rsid w:val="00F52E8B"/>
    <w:rsid w:val="00F565CF"/>
    <w:rsid w:val="00F6542A"/>
    <w:rsid w:val="00F73659"/>
    <w:rsid w:val="00F737B5"/>
    <w:rsid w:val="00F73817"/>
    <w:rsid w:val="00F741B4"/>
    <w:rsid w:val="00F74B05"/>
    <w:rsid w:val="00F82936"/>
    <w:rsid w:val="00F83753"/>
    <w:rsid w:val="00F863F6"/>
    <w:rsid w:val="00F8720A"/>
    <w:rsid w:val="00F90904"/>
    <w:rsid w:val="00F91ED8"/>
    <w:rsid w:val="00FB3016"/>
    <w:rsid w:val="00FB73A3"/>
    <w:rsid w:val="00FB74AF"/>
    <w:rsid w:val="00FC1321"/>
    <w:rsid w:val="00FC69A2"/>
    <w:rsid w:val="00FC7646"/>
    <w:rsid w:val="00FD498B"/>
    <w:rsid w:val="00FE6BF0"/>
    <w:rsid w:val="00FE7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65C27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765C2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765C27"/>
    <w:pPr>
      <w:tabs>
        <w:tab w:val="left" w:pos="567"/>
      </w:tabs>
      <w:ind w:left="48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765C2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765C2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нак1 Знак Знак Знак"/>
    <w:basedOn w:val="a"/>
    <w:rsid w:val="00765C27"/>
    <w:rPr>
      <w:rFonts w:ascii="Verdana" w:hAnsi="Verdana" w:cs="Verdana"/>
      <w:lang w:val="en-US" w:eastAsia="en-US"/>
    </w:rPr>
  </w:style>
  <w:style w:type="paragraph" w:styleId="a5">
    <w:name w:val="Normal (Web)"/>
    <w:basedOn w:val="a"/>
    <w:uiPriority w:val="99"/>
    <w:rsid w:val="00765C27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EC6E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9F08501F2A34BA1BBF8DCE96AA04D616732DC216F32081BC3F9E9CDED436D90DFC0D4BA64CB4ED5581744kEPFL" TargetMode="External"/><Relationship Id="rId18" Type="http://schemas.openxmlformats.org/officeDocument/2006/relationships/hyperlink" Target="consultantplus://offline/ref=702F503946977617BC303A2806C5238F8096B5A897DFDFB50C4F8568EB8ACB4C4E25D1C551A44B8089D28E07Q5L" TargetMode="External"/><Relationship Id="rId26" Type="http://schemas.openxmlformats.org/officeDocument/2006/relationships/hyperlink" Target="consultantplus://offline/ref=702F503946977617BC303A2806C5238F8096B5A897DFDFB50C4F8568EB8ACB4C4E25D1C551A44B8089D08407Q3L" TargetMode="External"/><Relationship Id="rId39" Type="http://schemas.openxmlformats.org/officeDocument/2006/relationships/hyperlink" Target="consultantplus://offline/ref=702F503946977617BC303A2806C5238F8096B5A897DFDFB50C4F8568EB8ACB4C4E25D1C551A44B8089D78007Q6L" TargetMode="External"/><Relationship Id="rId21" Type="http://schemas.openxmlformats.org/officeDocument/2006/relationships/hyperlink" Target="consultantplus://offline/ref=702F503946977617BC30242510A97C848899ECA09FD8D5E75810DE35BC08Q3L" TargetMode="External"/><Relationship Id="rId34" Type="http://schemas.openxmlformats.org/officeDocument/2006/relationships/hyperlink" Target="consultantplus://offline/ref=702F503946977617BC303A2806C5238F8096B5A897DFD7B3044F8568EB8ACB4C04QEL" TargetMode="External"/><Relationship Id="rId42" Type="http://schemas.openxmlformats.org/officeDocument/2006/relationships/hyperlink" Target="consultantplus://offline/ref=702F503946977617BC303A2806C5238F8096B5A897DFDFB50C4F8568EB8ACB4C4E25D1C551A44B8089D08507Q3L" TargetMode="External"/><Relationship Id="rId47" Type="http://schemas.openxmlformats.org/officeDocument/2006/relationships/hyperlink" Target="consultantplus://offline/ref=702F503946977617BC30242510A97C848899ECA09FD8D5E75810DE35BC08Q3L" TargetMode="External"/><Relationship Id="rId50" Type="http://schemas.openxmlformats.org/officeDocument/2006/relationships/hyperlink" Target="consultantplus://offline/ref=702F503946977617BC303A2806C5238F8096B5A897DDD6B0004F8568EB8ACB4C4E25D1C551A44B808BD38007Q6L" TargetMode="External"/><Relationship Id="rId55" Type="http://schemas.openxmlformats.org/officeDocument/2006/relationships/hyperlink" Target="consultantplus://offline/ref=DECAF3C3743EE31E7CB00F067F98B2C9A3022AC05C934E1789B0E6F49797A9A9C9B9FAEA4F87A7C624448EV9E9M" TargetMode="External"/><Relationship Id="rId63" Type="http://schemas.openxmlformats.org/officeDocument/2006/relationships/hyperlink" Target="consultantplus://offline/ref=87839E95C640424A5C2F03ED498468060D606B89A4CFB97C7EC3AC62D98EB87EEE7F3416932F460AEC3F6CP8FCM" TargetMode="External"/><Relationship Id="rId7" Type="http://schemas.openxmlformats.org/officeDocument/2006/relationships/hyperlink" Target="consultantplus://offline/ref=798A777AFBB911A038020200245D525DD930A4724555A85A8EB81F459B21F641475B789C36B791F8AEB620c8JB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02F503946977617BC303A2806C5238F8096B5A897DFDFB50C4F8568EB8ACB4C4E25D1C551A44B8089D48307Q6L" TargetMode="External"/><Relationship Id="rId29" Type="http://schemas.openxmlformats.org/officeDocument/2006/relationships/hyperlink" Target="consultantplus://offline/ref=702F503946977617BC303A2806C5238F8096B5A897DFDFB50C4F8568EB8ACB4C4E25D1C551A44B8089D18007Q3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4F8755B67CF126850B23076F3F45C02DED06C96660597ACCD38C0A2789A24D0CE5DE7FE82EE2765462D8AXDI9L" TargetMode="External"/><Relationship Id="rId11" Type="http://schemas.openxmlformats.org/officeDocument/2006/relationships/hyperlink" Target="consultantplus://offline/ref=39F08501F2A34BA1BBF8DCE96AA04D616732DC216F32081BC3F9E9CDED436D90DFC0D4BA64CB4ED559154BkEPAL" TargetMode="External"/><Relationship Id="rId24" Type="http://schemas.openxmlformats.org/officeDocument/2006/relationships/hyperlink" Target="consultantplus://offline/ref=702F503946977617BC303A2806C5238F8096B5A897DFDFB50C4F8568EB8ACB4C4E25D1C551A44B8089D78007Q6L" TargetMode="External"/><Relationship Id="rId32" Type="http://schemas.openxmlformats.org/officeDocument/2006/relationships/hyperlink" Target="consultantplus://offline/ref=702F503946977617BC30242510A97C848898EAA59ADDD5E75810DE35BC83C11B096A888715AE428208QCL" TargetMode="External"/><Relationship Id="rId37" Type="http://schemas.openxmlformats.org/officeDocument/2006/relationships/hyperlink" Target="consultantplus://offline/ref=702F503946977617BC303A2806C5238F8096B5A897DFDFB50C4F8568EB8ACB4C4E25D1C551A44B8089D48307Q0L" TargetMode="External"/><Relationship Id="rId40" Type="http://schemas.openxmlformats.org/officeDocument/2006/relationships/hyperlink" Target="consultantplus://offline/ref=702F503946977617BC303A2806C5238F8096B5A897DFDFB50C4F8568EB8ACB4C4E25D1C551A44B8089D78F07Q7L" TargetMode="External"/><Relationship Id="rId45" Type="http://schemas.openxmlformats.org/officeDocument/2006/relationships/hyperlink" Target="consultantplus://offline/ref=702F503946977617BC303A2806C5238F8096B5A897DFDFB50C4F8568EB8ACB4C4E25D1C551A44B8089D28607QCL" TargetMode="External"/><Relationship Id="rId53" Type="http://schemas.openxmlformats.org/officeDocument/2006/relationships/hyperlink" Target="consultantplus://offline/ref=DECAF3C3743EE31E7CB00F067F98B2C9A3022AC05C934E1789B0E6F49797A9A9C9B9FAEA4F87A7C6244483V9EAM" TargetMode="External"/><Relationship Id="rId58" Type="http://schemas.openxmlformats.org/officeDocument/2006/relationships/hyperlink" Target="consultantplus://offline/ref=DECAF3C3743EE31E7CB00F067F98B2C9A3022AC05C934E1789B0E6F49797A9A9C9B9FAEA4F87A7C6244284V9EBM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02F503946977617BC303A2806C5238F8096B5A89AD8DBB6034F8568EB8ACB4C4E25D1C551A44B8089D78207QDL" TargetMode="External"/><Relationship Id="rId23" Type="http://schemas.openxmlformats.org/officeDocument/2006/relationships/hyperlink" Target="consultantplus://offline/ref=702F503946977617BC303A2806C5238F8096B5A897DFDFB50C4F8568EB8ACB4C4E25D1C551A44B8089D78207Q4L" TargetMode="External"/><Relationship Id="rId28" Type="http://schemas.openxmlformats.org/officeDocument/2006/relationships/hyperlink" Target="consultantplus://offline/ref=702F503946977617BC303A2806C5238F8096B5A897DFDFB50C4F8568EB8ACB4C4E25D1C551A44B8089D18507Q5L" TargetMode="External"/><Relationship Id="rId36" Type="http://schemas.openxmlformats.org/officeDocument/2006/relationships/hyperlink" Target="consultantplus://offline/ref=702F503946977617BC303A2806C5238F8096B5A897DFDFB50C4F8568EB8ACB4C4E25D1C551A44B808BD48607QDL" TargetMode="External"/><Relationship Id="rId49" Type="http://schemas.openxmlformats.org/officeDocument/2006/relationships/hyperlink" Target="consultantplus://offline/ref=702F503946977617BC303A2806C5238F8096B5A897DFD7B3044F8568EB8ACB4C04QEL" TargetMode="External"/><Relationship Id="rId57" Type="http://schemas.openxmlformats.org/officeDocument/2006/relationships/hyperlink" Target="consultantplus://offline/ref=DECAF3C3743EE31E7CB00F067F98B2C9A3022AC05C934E1789B0E6F49797A9A9C9B9FAEA4F87A7C6244384V9EDM" TargetMode="External"/><Relationship Id="rId61" Type="http://schemas.openxmlformats.org/officeDocument/2006/relationships/hyperlink" Target="consultantplus://offline/ref=DECAF3C3743EE31E7CB00F067F98B2C9A3022AC05C934E1789B0E6F49797A9A9C9B9FAEA4F87A7C6244087V9EEM" TargetMode="External"/><Relationship Id="rId10" Type="http://schemas.openxmlformats.org/officeDocument/2006/relationships/hyperlink" Target="consultantplus://offline/ref=39F08501F2A34BA1BBF8DCE96AA04D616732DC216F32081BC3F9E9CDED436D90DFC0D4BA64CB4ED558124EkEP8L" TargetMode="External"/><Relationship Id="rId19" Type="http://schemas.openxmlformats.org/officeDocument/2006/relationships/hyperlink" Target="consultantplus://offline/ref=702F503946977617BC303A2806C5238F8096B5A89AD8DBB6034F8568EB8ACB4C4E25D1C551A44B8089D78207QDL" TargetMode="External"/><Relationship Id="rId31" Type="http://schemas.openxmlformats.org/officeDocument/2006/relationships/hyperlink" Target="consultantplus://offline/ref=702F503946977617BC303A2806C5238F8096B5A897DFDFB50C4F8568EB8ACB4C4E25D1C551A44B8089D38607Q0L" TargetMode="External"/><Relationship Id="rId44" Type="http://schemas.openxmlformats.org/officeDocument/2006/relationships/hyperlink" Target="consultantplus://offline/ref=702F503946977617BC303A2806C5238F8096B5A897DFDFB50C4F8568EB8ACB4C4E25D1C551A44B8089D18007Q3L" TargetMode="External"/><Relationship Id="rId52" Type="http://schemas.openxmlformats.org/officeDocument/2006/relationships/hyperlink" Target="consultantplus://offline/ref=702F503946977617BC303A2806C5238F8096B5A897DFD7B3044F8568EB8ACB4C04QEL" TargetMode="External"/><Relationship Id="rId60" Type="http://schemas.openxmlformats.org/officeDocument/2006/relationships/hyperlink" Target="consultantplus://offline/ref=DECAF3C3743EE31E7CB00F067F98B2C9A3022AC05C934E1789B0E6F49797A9A9C9B9FAEA4F87A7C6244187V9E2M" TargetMode="External"/><Relationship Id="rId65" Type="http://schemas.openxmlformats.org/officeDocument/2006/relationships/hyperlink" Target="consultantplus://offline/ref=780D9B4BAEF53FE3CFA193A13E65075B46720990B5BC78852CB2611B2558A7871E52BCF1D4789415470B8CgFFC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9F08501F2A34BA1BBF8DCE96AA04D616732DC216F32081BC3F9E9CDED436D90DFC0D4BA64CB4ED5581744kEPFL" TargetMode="External"/><Relationship Id="rId14" Type="http://schemas.openxmlformats.org/officeDocument/2006/relationships/hyperlink" Target="consultantplus://offline/ref=39F08501F2A34BA1BBF8DCE96AA04D616732DC216F32081BC3F9E9CDED436D90DFC0D4BA64CB4ED559154BkEPAL" TargetMode="External"/><Relationship Id="rId22" Type="http://schemas.openxmlformats.org/officeDocument/2006/relationships/hyperlink" Target="consultantplus://offline/ref=702F503946977617BC303A2806C5238F8096B5A897DFDFB50C4F8568EB8ACB4C4E25D1C551A44B8089D68E07Q1L" TargetMode="External"/><Relationship Id="rId27" Type="http://schemas.openxmlformats.org/officeDocument/2006/relationships/hyperlink" Target="consultantplus://offline/ref=702F503946977617BC303A2806C5238F8096B5A897DFDFB50C4F8568EB8ACB4C4E25D1C551A44B8089D08507Q3L" TargetMode="External"/><Relationship Id="rId30" Type="http://schemas.openxmlformats.org/officeDocument/2006/relationships/hyperlink" Target="consultantplus://offline/ref=702F503946977617BC303A2806C5238F8096B5A897DFDFB50C4F8568EB8ACB4C4E25D1C551A44B8089D28607QCL" TargetMode="External"/><Relationship Id="rId35" Type="http://schemas.openxmlformats.org/officeDocument/2006/relationships/hyperlink" Target="consultantplus://offline/ref=702F503946977617BC303A2806C5238F8096B5A897DFD7B3044F8568EB8ACB4C04QEL" TargetMode="External"/><Relationship Id="rId43" Type="http://schemas.openxmlformats.org/officeDocument/2006/relationships/hyperlink" Target="consultantplus://offline/ref=702F503946977617BC303A2806C5238F8096B5A897DFDFB50C4F8568EB8ACB4C4E25D1C551A44B8089D18507Q5L" TargetMode="External"/><Relationship Id="rId48" Type="http://schemas.openxmlformats.org/officeDocument/2006/relationships/hyperlink" Target="consultantplus://offline/ref=702F503946977617BC303A2806C5238F8096B5A897DFD7B3044F8568EB8ACB4C04QEL" TargetMode="External"/><Relationship Id="rId56" Type="http://schemas.openxmlformats.org/officeDocument/2006/relationships/hyperlink" Target="consultantplus://offline/ref=DECAF3C3743EE31E7CB00F067F98B2C9A3022AC05C934E1789B0E6F49797A9A9C9B9FAEA4F87A7C6244385V9EDM" TargetMode="External"/><Relationship Id="rId64" Type="http://schemas.openxmlformats.org/officeDocument/2006/relationships/hyperlink" Target="consultantplus://offline/ref=780D9B4BAEF53FE3CFA193A13E65075B46720990B5BC78852CB2611B2558A7871E52BCF1D4789415470B8BgFFCM" TargetMode="External"/><Relationship Id="rId8" Type="http://schemas.openxmlformats.org/officeDocument/2006/relationships/hyperlink" Target="consultantplus://offline/ref=798A777AFBB911A038020200245D525DD930A4724555A85A8EB81F459B21F641475B789C36B791F8AEB524c8J6L" TargetMode="External"/><Relationship Id="rId51" Type="http://schemas.openxmlformats.org/officeDocument/2006/relationships/hyperlink" Target="consultantplus://offline/ref=702F503946977617BC303A2806C5238F8096B5A897DDD6B0004F8568EB8ACB4C4E25D1C551A44B808BD38007Q6L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39F08501F2A34BA1BBF8DCE96AA04D616732DC216F32081BC3F9E9CDED436D90DFC0D4BA64CB4ED5591045kEPFL" TargetMode="External"/><Relationship Id="rId17" Type="http://schemas.openxmlformats.org/officeDocument/2006/relationships/hyperlink" Target="consultantplus://offline/ref=702F503946977617BC303A2806C5238F8096B5A897DFDFB50C4F8568EB8ACB4C4E25D1C551A44B8089D28E07Q5L" TargetMode="External"/><Relationship Id="rId25" Type="http://schemas.openxmlformats.org/officeDocument/2006/relationships/hyperlink" Target="consultantplus://offline/ref=702F503946977617BC303A2806C5238F8096B5A897DFDFB50C4F8568EB8ACB4C4E25D1C551A44B8089D78F07Q7L" TargetMode="External"/><Relationship Id="rId33" Type="http://schemas.openxmlformats.org/officeDocument/2006/relationships/hyperlink" Target="consultantplus://offline/ref=702F503946977617BC30242510A97C848899ECA09FD8D5E75810DE35BC08Q3L" TargetMode="External"/><Relationship Id="rId38" Type="http://schemas.openxmlformats.org/officeDocument/2006/relationships/hyperlink" Target="consultantplus://offline/ref=702F503946977617BC303A2806C5238F8096B5A897DFDFB50C4F8568EB8ACB4C4E25D1C551A44B8089D78207Q4L" TargetMode="External"/><Relationship Id="rId46" Type="http://schemas.openxmlformats.org/officeDocument/2006/relationships/hyperlink" Target="consultantplus://offline/ref=702F503946977617BC303A2806C5238F8096B5A897DFDFB50C4F8568EB8ACB4C4E25D1C551A44B8089D38607Q0L" TargetMode="External"/><Relationship Id="rId59" Type="http://schemas.openxmlformats.org/officeDocument/2006/relationships/hyperlink" Target="consultantplus://offline/ref=DECAF3C3743EE31E7CB00F067F98B2C9A3022AC05C934E1789B0E6F49797A9A9C9B9FAEA4F87A7C6244281V9EDM" TargetMode="External"/><Relationship Id="rId67" Type="http://schemas.openxmlformats.org/officeDocument/2006/relationships/theme" Target="theme/theme1.xml"/><Relationship Id="rId20" Type="http://schemas.openxmlformats.org/officeDocument/2006/relationships/hyperlink" Target="consultantplus://offline/ref=702F503946977617BC30242510A97C848898EAA59ADDD5E75810DE35BC83C11B096A888715A94A8108QAL" TargetMode="External"/><Relationship Id="rId41" Type="http://schemas.openxmlformats.org/officeDocument/2006/relationships/hyperlink" Target="consultantplus://offline/ref=702F503946977617BC303A2806C5238F8096B5A897DFDFB50C4F8568EB8ACB4C4E25D1C551A44B8089D08407Q3L" TargetMode="External"/><Relationship Id="rId54" Type="http://schemas.openxmlformats.org/officeDocument/2006/relationships/hyperlink" Target="consultantplus://offline/ref=DECAF3C3743EE31E7CB00F067F98B2C9A3022AC05C934E1789B0E6F49797A9A9C9B9FAEA4F87A7C6244481V9E8M" TargetMode="External"/><Relationship Id="rId62" Type="http://schemas.openxmlformats.org/officeDocument/2006/relationships/hyperlink" Target="consultantplus://offline/ref=87839E95C640424A5C2F03ED498468060D606B89A4CFB97C7EC3AC62D98EB87EEE7F3416932F460AEC3F6EP8F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E4A0BA-C5CA-42EE-B99C-E964FBA99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3888</TotalTime>
  <Pages>5</Pages>
  <Words>3681</Words>
  <Characters>20987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24619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k66-3</dc:creator>
  <cp:keywords/>
  <dc:description/>
  <cp:lastModifiedBy>k66-3</cp:lastModifiedBy>
  <cp:revision>10</cp:revision>
  <cp:lastPrinted>2013-10-29T10:13:00Z</cp:lastPrinted>
  <dcterms:created xsi:type="dcterms:W3CDTF">2012-10-16T06:29:00Z</dcterms:created>
  <dcterms:modified xsi:type="dcterms:W3CDTF">2014-01-31T10:17:00Z</dcterms:modified>
</cp:coreProperties>
</file>