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DB" w:rsidRDefault="007627DB" w:rsidP="007627DB">
      <w:pPr>
        <w:shd w:val="clear" w:color="auto" w:fill="FFFFFF"/>
        <w:spacing w:before="250"/>
        <w:ind w:left="6237"/>
        <w:jc w:val="right"/>
        <w:rPr>
          <w:color w:val="000000"/>
          <w:sz w:val="24"/>
        </w:rPr>
      </w:pPr>
      <w:r>
        <w:rPr>
          <w:noProof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800100" cy="80010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</w:rPr>
        <w:t>ПРОЕКТ</w:t>
      </w:r>
    </w:p>
    <w:p w:rsidR="007627DB" w:rsidRDefault="007627DB" w:rsidP="007627DB">
      <w:pPr>
        <w:jc w:val="center"/>
      </w:pPr>
    </w:p>
    <w:p w:rsidR="007627DB" w:rsidRDefault="007627DB" w:rsidP="007627DB">
      <w:pPr>
        <w:tabs>
          <w:tab w:val="left" w:pos="4820"/>
        </w:tabs>
        <w:ind w:right="5244"/>
        <w:jc w:val="center"/>
      </w:pPr>
    </w:p>
    <w:p w:rsidR="007627DB" w:rsidRDefault="007627DB" w:rsidP="007627DB">
      <w:pPr>
        <w:tabs>
          <w:tab w:val="left" w:pos="4820"/>
        </w:tabs>
        <w:ind w:right="5244"/>
        <w:jc w:val="center"/>
      </w:pPr>
    </w:p>
    <w:p w:rsidR="007627DB" w:rsidRDefault="007627DB" w:rsidP="007627DB">
      <w:pPr>
        <w:tabs>
          <w:tab w:val="left" w:pos="4820"/>
        </w:tabs>
        <w:ind w:right="5244"/>
        <w:jc w:val="center"/>
      </w:pPr>
    </w:p>
    <w:p w:rsidR="007627DB" w:rsidRPr="00D22C5E" w:rsidRDefault="007627DB" w:rsidP="007627DB">
      <w:pPr>
        <w:tabs>
          <w:tab w:val="left" w:pos="4820"/>
        </w:tabs>
        <w:ind w:right="-5"/>
        <w:jc w:val="center"/>
        <w:rPr>
          <w:b/>
          <w:sz w:val="24"/>
        </w:rPr>
      </w:pPr>
      <w:r w:rsidRPr="00D22C5E">
        <w:rPr>
          <w:b/>
          <w:sz w:val="24"/>
        </w:rPr>
        <w:t>СОБРАНИЕ  ДЕПУТАТОВ МИАССКОГО ГОРОДСКОГО ОКРУГА</w:t>
      </w:r>
    </w:p>
    <w:p w:rsidR="007627DB" w:rsidRPr="00D22C5E" w:rsidRDefault="007627DB" w:rsidP="007627DB">
      <w:pPr>
        <w:tabs>
          <w:tab w:val="left" w:pos="9356"/>
        </w:tabs>
        <w:ind w:right="-5"/>
        <w:jc w:val="center"/>
        <w:rPr>
          <w:b/>
          <w:sz w:val="24"/>
        </w:rPr>
      </w:pPr>
      <w:r w:rsidRPr="00D22C5E">
        <w:rPr>
          <w:b/>
          <w:sz w:val="24"/>
        </w:rPr>
        <w:t>ЧЕЛЯБИНСКАЯ ОБЛАСТЬ</w:t>
      </w:r>
    </w:p>
    <w:p w:rsidR="007627DB" w:rsidRPr="00165184" w:rsidRDefault="007627DB" w:rsidP="007627DB">
      <w:pPr>
        <w:jc w:val="right"/>
        <w:rPr>
          <w:b/>
          <w:sz w:val="28"/>
          <w:szCs w:val="28"/>
        </w:rPr>
      </w:pPr>
    </w:p>
    <w:p w:rsidR="007627DB" w:rsidRPr="00165184" w:rsidRDefault="007627DB" w:rsidP="007627DB">
      <w:pPr>
        <w:pStyle w:val="3"/>
        <w:rPr>
          <w:b/>
          <w:sz w:val="28"/>
          <w:szCs w:val="28"/>
        </w:rPr>
      </w:pPr>
      <w:r w:rsidRPr="00165184">
        <w:rPr>
          <w:b/>
          <w:sz w:val="28"/>
          <w:szCs w:val="28"/>
        </w:rPr>
        <w:t>РЕШЕНИЕ №______</w:t>
      </w:r>
    </w:p>
    <w:p w:rsidR="007627DB" w:rsidRPr="00165184" w:rsidRDefault="007627DB" w:rsidP="007627DB">
      <w:pPr>
        <w:jc w:val="center"/>
        <w:rPr>
          <w:sz w:val="28"/>
          <w:szCs w:val="28"/>
        </w:rPr>
      </w:pPr>
      <w:r w:rsidRPr="00165184">
        <w:rPr>
          <w:sz w:val="28"/>
          <w:szCs w:val="28"/>
        </w:rPr>
        <w:t xml:space="preserve">                                                                                              </w:t>
      </w:r>
      <w:r w:rsidRPr="00CA2944">
        <w:rPr>
          <w:sz w:val="24"/>
          <w:szCs w:val="24"/>
        </w:rPr>
        <w:t>от __________ 20</w:t>
      </w:r>
      <w:r>
        <w:rPr>
          <w:sz w:val="24"/>
          <w:szCs w:val="24"/>
        </w:rPr>
        <w:t>25</w:t>
      </w:r>
      <w:r w:rsidRPr="00CA2944">
        <w:rPr>
          <w:sz w:val="24"/>
          <w:szCs w:val="24"/>
        </w:rPr>
        <w:t>г.</w:t>
      </w:r>
      <w:r w:rsidRPr="00165184">
        <w:rPr>
          <w:sz w:val="28"/>
          <w:szCs w:val="28"/>
        </w:rPr>
        <w:t xml:space="preserve"> </w:t>
      </w:r>
    </w:p>
    <w:p w:rsidR="007627DB" w:rsidRPr="00165184" w:rsidRDefault="007627DB" w:rsidP="007627DB">
      <w:pPr>
        <w:jc w:val="right"/>
        <w:rPr>
          <w:sz w:val="28"/>
          <w:szCs w:val="28"/>
        </w:rPr>
      </w:pPr>
      <w:r w:rsidRPr="00165184">
        <w:rPr>
          <w:sz w:val="28"/>
          <w:szCs w:val="28"/>
        </w:rPr>
        <w:t xml:space="preserve">   </w:t>
      </w:r>
    </w:p>
    <w:p w:rsidR="007627DB" w:rsidRPr="00DF5F11" w:rsidRDefault="007627DB" w:rsidP="007627DB">
      <w:pPr>
        <w:tabs>
          <w:tab w:val="left" w:pos="5400"/>
        </w:tabs>
        <w:ind w:right="4676"/>
        <w:jc w:val="both"/>
        <w:rPr>
          <w:sz w:val="24"/>
        </w:rPr>
      </w:pPr>
      <w:r w:rsidRPr="00DF5F11">
        <w:rPr>
          <w:sz w:val="24"/>
        </w:rPr>
        <w:t xml:space="preserve">«Об утверждении перечня движимого имущества, находящегося в государственной собственности Челябинской области, предлагаемого для принятия в муниципальную собственность </w:t>
      </w:r>
      <w:proofErr w:type="spellStart"/>
      <w:r w:rsidRPr="00DF5F11">
        <w:rPr>
          <w:sz w:val="24"/>
        </w:rPr>
        <w:t>Миасского</w:t>
      </w:r>
      <w:proofErr w:type="spellEnd"/>
      <w:r w:rsidRPr="00DF5F11">
        <w:rPr>
          <w:sz w:val="24"/>
        </w:rPr>
        <w:t xml:space="preserve"> городского округа</w:t>
      </w:r>
      <w:r>
        <w:rPr>
          <w:sz w:val="24"/>
        </w:rPr>
        <w:t xml:space="preserve"> Челябинской области</w:t>
      </w:r>
      <w:r w:rsidRPr="00DF5F11">
        <w:rPr>
          <w:sz w:val="24"/>
        </w:rPr>
        <w:t xml:space="preserve">» </w:t>
      </w:r>
    </w:p>
    <w:p w:rsidR="007627DB" w:rsidRPr="0025275B" w:rsidRDefault="007627DB" w:rsidP="007627DB">
      <w:pPr>
        <w:tabs>
          <w:tab w:val="left" w:pos="4680"/>
          <w:tab w:val="left" w:pos="5400"/>
        </w:tabs>
        <w:ind w:right="98"/>
        <w:jc w:val="both"/>
        <w:rPr>
          <w:sz w:val="26"/>
          <w:szCs w:val="26"/>
        </w:rPr>
      </w:pPr>
    </w:p>
    <w:p w:rsidR="007627DB" w:rsidRPr="00C6407B" w:rsidRDefault="007627DB" w:rsidP="007627DB">
      <w:pPr>
        <w:ind w:right="-2" w:firstLine="709"/>
        <w:jc w:val="both"/>
        <w:rPr>
          <w:sz w:val="24"/>
        </w:rPr>
      </w:pPr>
      <w:proofErr w:type="gramStart"/>
      <w:r w:rsidRPr="004543CC">
        <w:rPr>
          <w:sz w:val="24"/>
        </w:rPr>
        <w:t xml:space="preserve">Рассмотрев предложение Главы </w:t>
      </w:r>
      <w:proofErr w:type="spellStart"/>
      <w:r>
        <w:rPr>
          <w:sz w:val="24"/>
        </w:rPr>
        <w:t>Миасского</w:t>
      </w:r>
      <w:proofErr w:type="spellEnd"/>
      <w:r>
        <w:rPr>
          <w:sz w:val="24"/>
        </w:rPr>
        <w:t xml:space="preserve"> городского округа Челябинской области   Ю.В. </w:t>
      </w:r>
      <w:proofErr w:type="spellStart"/>
      <w:r>
        <w:rPr>
          <w:sz w:val="24"/>
        </w:rPr>
        <w:t>Ефименко</w:t>
      </w:r>
      <w:proofErr w:type="spellEnd"/>
      <w:r w:rsidRPr="004543CC">
        <w:rPr>
          <w:sz w:val="24"/>
        </w:rPr>
        <w:t xml:space="preserve"> </w:t>
      </w:r>
      <w:r w:rsidRPr="00C6407B">
        <w:rPr>
          <w:sz w:val="24"/>
        </w:rPr>
        <w:t xml:space="preserve">об утверждении перечня </w:t>
      </w:r>
      <w:r>
        <w:rPr>
          <w:sz w:val="24"/>
        </w:rPr>
        <w:t xml:space="preserve">движимого </w:t>
      </w:r>
      <w:r w:rsidRPr="00C6407B">
        <w:rPr>
          <w:sz w:val="24"/>
        </w:rPr>
        <w:t xml:space="preserve">имущества, находящегося в государственной собственности Челябинской области, предлагаемого для </w:t>
      </w:r>
      <w:r>
        <w:rPr>
          <w:sz w:val="24"/>
        </w:rPr>
        <w:t>принятия</w:t>
      </w:r>
      <w:r w:rsidRPr="00C6407B">
        <w:rPr>
          <w:sz w:val="24"/>
        </w:rPr>
        <w:t xml:space="preserve"> в мун</w:t>
      </w:r>
      <w:r w:rsidRPr="00C6407B">
        <w:rPr>
          <w:sz w:val="24"/>
        </w:rPr>
        <w:t>и</w:t>
      </w:r>
      <w:r w:rsidRPr="00C6407B">
        <w:rPr>
          <w:sz w:val="24"/>
        </w:rPr>
        <w:t xml:space="preserve">ципальную собственность </w:t>
      </w:r>
      <w:proofErr w:type="spellStart"/>
      <w:r w:rsidRPr="00C6407B">
        <w:rPr>
          <w:sz w:val="24"/>
        </w:rPr>
        <w:t>Миасского</w:t>
      </w:r>
      <w:proofErr w:type="spellEnd"/>
      <w:r w:rsidRPr="00C6407B">
        <w:rPr>
          <w:sz w:val="24"/>
        </w:rPr>
        <w:t xml:space="preserve"> городского округа</w:t>
      </w:r>
      <w:r>
        <w:rPr>
          <w:sz w:val="24"/>
        </w:rPr>
        <w:t xml:space="preserve"> Челябинской области</w:t>
      </w:r>
      <w:r w:rsidRPr="00C6407B">
        <w:rPr>
          <w:sz w:val="24"/>
        </w:rPr>
        <w:t>, учитывая рекомендации постоянной комиссии по вопросам экономической и бюджетной политики, в соответствии с Федеральным законом от  22.08.2004 г. №</w:t>
      </w:r>
      <w:r>
        <w:rPr>
          <w:sz w:val="24"/>
        </w:rPr>
        <w:t xml:space="preserve"> </w:t>
      </w:r>
      <w:r w:rsidRPr="00C6407B">
        <w:rPr>
          <w:sz w:val="24"/>
        </w:rPr>
        <w:t>122-ФЗ «О внесении изменений в законодательные акты Российской Федерации</w:t>
      </w:r>
      <w:proofErr w:type="gramEnd"/>
      <w:r w:rsidRPr="00C6407B">
        <w:rPr>
          <w:sz w:val="24"/>
        </w:rPr>
        <w:t xml:space="preserve"> </w:t>
      </w:r>
      <w:proofErr w:type="gramStart"/>
      <w:r w:rsidRPr="00C6407B">
        <w:rPr>
          <w:sz w:val="24"/>
        </w:rPr>
        <w:t>и признании утратившими силу  некоторых законодательных актов Российской Федерации в связи с принятием Федеральных законов «О внесении изменений и</w:t>
      </w:r>
      <w:r>
        <w:rPr>
          <w:sz w:val="24"/>
        </w:rPr>
        <w:t xml:space="preserve"> дополнений в Федеральный закон </w:t>
      </w:r>
      <w:r w:rsidRPr="00C6407B">
        <w:rPr>
          <w:sz w:val="24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  и  «Об общих принципах организации местного самоуправления в Российской Федерации»,  Положением «О порядке управления и распоряжения имуществом, находящимся в собственности </w:t>
      </w:r>
      <w:proofErr w:type="spellStart"/>
      <w:r w:rsidRPr="00C6407B">
        <w:rPr>
          <w:sz w:val="24"/>
        </w:rPr>
        <w:t>Миасского</w:t>
      </w:r>
      <w:proofErr w:type="spellEnd"/>
      <w:r w:rsidRPr="00C6407B">
        <w:rPr>
          <w:sz w:val="24"/>
        </w:rPr>
        <w:t xml:space="preserve"> городского округа</w:t>
      </w:r>
      <w:proofErr w:type="gramEnd"/>
      <w:r w:rsidRPr="00C6407B">
        <w:rPr>
          <w:sz w:val="24"/>
        </w:rPr>
        <w:t xml:space="preserve">», утвержденным  Решением Собрания депутатов </w:t>
      </w:r>
      <w:proofErr w:type="spellStart"/>
      <w:r w:rsidRPr="00C6407B">
        <w:rPr>
          <w:sz w:val="24"/>
        </w:rPr>
        <w:t>Миасского</w:t>
      </w:r>
      <w:proofErr w:type="spellEnd"/>
      <w:r w:rsidRPr="00C6407B">
        <w:rPr>
          <w:sz w:val="24"/>
        </w:rPr>
        <w:t xml:space="preserve"> городского округа от 24.12.2010 г. №13, руководствуясь Федеральным законом   от 06.10.2003 г. №131-ФЗ «Об общих принципах организации местного самоуправления в Российской Федерации» и Уставом </w:t>
      </w:r>
      <w:proofErr w:type="spellStart"/>
      <w:r w:rsidRPr="00C6407B">
        <w:rPr>
          <w:sz w:val="24"/>
        </w:rPr>
        <w:t>Миасского</w:t>
      </w:r>
      <w:proofErr w:type="spellEnd"/>
      <w:r w:rsidRPr="00C6407B">
        <w:rPr>
          <w:sz w:val="24"/>
        </w:rPr>
        <w:t xml:space="preserve"> городского округа</w:t>
      </w:r>
      <w:r>
        <w:rPr>
          <w:sz w:val="24"/>
        </w:rPr>
        <w:t xml:space="preserve"> Челябинской области</w:t>
      </w:r>
      <w:r w:rsidRPr="00C6407B">
        <w:rPr>
          <w:sz w:val="24"/>
        </w:rPr>
        <w:t xml:space="preserve">, Собрание депутатов </w:t>
      </w:r>
      <w:proofErr w:type="spellStart"/>
      <w:r w:rsidRPr="00C6407B">
        <w:rPr>
          <w:sz w:val="24"/>
        </w:rPr>
        <w:t>Миасского</w:t>
      </w:r>
      <w:proofErr w:type="spellEnd"/>
      <w:r w:rsidRPr="00C6407B">
        <w:rPr>
          <w:sz w:val="24"/>
        </w:rPr>
        <w:t xml:space="preserve"> городского округа</w:t>
      </w:r>
      <w:r>
        <w:rPr>
          <w:sz w:val="24"/>
        </w:rPr>
        <w:t xml:space="preserve"> Челябинской области</w:t>
      </w:r>
    </w:p>
    <w:p w:rsidR="007627DB" w:rsidRPr="00477DE0" w:rsidRDefault="007627DB" w:rsidP="007627DB">
      <w:pPr>
        <w:tabs>
          <w:tab w:val="left" w:pos="4680"/>
        </w:tabs>
        <w:ind w:right="-6"/>
        <w:jc w:val="both"/>
        <w:rPr>
          <w:sz w:val="24"/>
        </w:rPr>
      </w:pPr>
    </w:p>
    <w:p w:rsidR="007627DB" w:rsidRPr="0025275B" w:rsidRDefault="007627DB" w:rsidP="007627DB">
      <w:pPr>
        <w:ind w:firstLine="540"/>
        <w:jc w:val="center"/>
        <w:rPr>
          <w:b/>
          <w:sz w:val="26"/>
          <w:szCs w:val="26"/>
        </w:rPr>
      </w:pPr>
      <w:r w:rsidRPr="0025275B">
        <w:rPr>
          <w:b/>
          <w:sz w:val="26"/>
          <w:szCs w:val="26"/>
        </w:rPr>
        <w:t>РЕШАЕТ:</w:t>
      </w:r>
    </w:p>
    <w:p w:rsidR="007627DB" w:rsidRPr="0025275B" w:rsidRDefault="007627DB" w:rsidP="007627DB">
      <w:pPr>
        <w:ind w:firstLine="540"/>
        <w:jc w:val="center"/>
        <w:rPr>
          <w:b/>
          <w:sz w:val="26"/>
          <w:szCs w:val="26"/>
        </w:rPr>
      </w:pPr>
    </w:p>
    <w:p w:rsidR="007627DB" w:rsidRPr="00C6407B" w:rsidRDefault="007627DB" w:rsidP="007627DB">
      <w:pPr>
        <w:numPr>
          <w:ilvl w:val="0"/>
          <w:numId w:val="1"/>
        </w:numPr>
        <w:tabs>
          <w:tab w:val="clear" w:pos="840"/>
          <w:tab w:val="left" w:pos="993"/>
        </w:tabs>
        <w:ind w:left="0" w:firstLine="720"/>
        <w:jc w:val="both"/>
        <w:rPr>
          <w:sz w:val="24"/>
        </w:rPr>
      </w:pPr>
      <w:r w:rsidRPr="00C6407B">
        <w:rPr>
          <w:sz w:val="24"/>
        </w:rPr>
        <w:t xml:space="preserve">Утвердить перечень движимого имущества, находящегося в государственной собственности Челябинской области, </w:t>
      </w:r>
      <w:r w:rsidRPr="00A61D15">
        <w:rPr>
          <w:sz w:val="24"/>
          <w:szCs w:val="24"/>
        </w:rPr>
        <w:t xml:space="preserve">предлагаемого для </w:t>
      </w:r>
      <w:r>
        <w:rPr>
          <w:sz w:val="24"/>
          <w:szCs w:val="24"/>
        </w:rPr>
        <w:t>принятия</w:t>
      </w:r>
      <w:r w:rsidRPr="00A61D15">
        <w:rPr>
          <w:sz w:val="24"/>
          <w:szCs w:val="24"/>
        </w:rPr>
        <w:t xml:space="preserve"> в муниципальную собственность </w:t>
      </w:r>
      <w:proofErr w:type="spellStart"/>
      <w:r w:rsidRPr="00A61D15">
        <w:rPr>
          <w:sz w:val="24"/>
          <w:szCs w:val="24"/>
        </w:rPr>
        <w:t>Миасского</w:t>
      </w:r>
      <w:proofErr w:type="spellEnd"/>
      <w:r w:rsidRPr="00A61D15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Челябинской области</w:t>
      </w:r>
      <w:r w:rsidRPr="00C6407B">
        <w:rPr>
          <w:sz w:val="24"/>
        </w:rPr>
        <w:t>.</w:t>
      </w:r>
    </w:p>
    <w:p w:rsidR="007627DB" w:rsidRPr="00C6407B" w:rsidRDefault="007627DB" w:rsidP="007627DB">
      <w:pPr>
        <w:pStyle w:val="a3"/>
        <w:tabs>
          <w:tab w:val="left" w:pos="993"/>
          <w:tab w:val="left" w:pos="4560"/>
        </w:tabs>
        <w:ind w:firstLine="720"/>
      </w:pPr>
      <w:r w:rsidRPr="00C6407B">
        <w:t xml:space="preserve">2. Поручить Администрации </w:t>
      </w:r>
      <w:proofErr w:type="spellStart"/>
      <w:r w:rsidRPr="00C6407B">
        <w:t>Миасского</w:t>
      </w:r>
      <w:proofErr w:type="spellEnd"/>
      <w:r w:rsidRPr="00C6407B">
        <w:t xml:space="preserve"> городского округа </w:t>
      </w:r>
      <w:r>
        <w:rPr>
          <w:szCs w:val="24"/>
        </w:rPr>
        <w:t>Челябинской области</w:t>
      </w:r>
      <w:r w:rsidRPr="00C6407B">
        <w:t xml:space="preserve"> оформить необходимые для передачи документы в соответс</w:t>
      </w:r>
      <w:r w:rsidRPr="00C6407B">
        <w:t>т</w:t>
      </w:r>
      <w:r w:rsidRPr="00C6407B">
        <w:t>вии с действующим законодательством Российской Федерации.</w:t>
      </w:r>
    </w:p>
    <w:p w:rsidR="007627DB" w:rsidRPr="007627DB" w:rsidRDefault="007627DB" w:rsidP="007627DB">
      <w:pPr>
        <w:pStyle w:val="a5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right="-2" w:firstLine="720"/>
        <w:jc w:val="both"/>
        <w:rPr>
          <w:sz w:val="24"/>
        </w:rPr>
      </w:pPr>
      <w:r w:rsidRPr="00C6407B">
        <w:rPr>
          <w:sz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7627DB" w:rsidRDefault="007627DB" w:rsidP="007627D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27DB" w:rsidRDefault="007627DB" w:rsidP="007627DB">
      <w:pPr>
        <w:pStyle w:val="a3"/>
      </w:pPr>
      <w:r>
        <w:t>Председатель Собрания депутатов</w:t>
      </w:r>
      <w:r w:rsidRPr="00C6407B">
        <w:t xml:space="preserve">                  </w:t>
      </w:r>
      <w:r w:rsidRPr="00C6407B">
        <w:tab/>
        <w:t xml:space="preserve">       </w:t>
      </w:r>
      <w:r>
        <w:tab/>
        <w:t xml:space="preserve">   </w:t>
      </w:r>
      <w:r w:rsidRPr="00C6407B">
        <w:t xml:space="preserve">          </w:t>
      </w:r>
      <w:r>
        <w:tab/>
        <w:t xml:space="preserve">  </w:t>
      </w:r>
      <w:r w:rsidRPr="00C6407B">
        <w:t xml:space="preserve"> </w:t>
      </w:r>
      <w:r>
        <w:t>Д.Г. Проскурин</w:t>
      </w:r>
    </w:p>
    <w:p w:rsidR="00A83BC6" w:rsidRDefault="00A83BC6" w:rsidP="007627DB">
      <w:pPr>
        <w:pStyle w:val="a3"/>
      </w:pPr>
    </w:p>
    <w:p w:rsidR="00E75A5F" w:rsidRPr="00086AE6" w:rsidRDefault="00E75A5F" w:rsidP="00E75A5F">
      <w:pPr>
        <w:ind w:left="6379"/>
        <w:jc w:val="center"/>
        <w:rPr>
          <w:sz w:val="24"/>
          <w:szCs w:val="24"/>
        </w:rPr>
      </w:pPr>
      <w:r w:rsidRPr="00086AE6">
        <w:rPr>
          <w:sz w:val="24"/>
          <w:szCs w:val="24"/>
        </w:rPr>
        <w:lastRenderedPageBreak/>
        <w:t>Приложение к решению</w:t>
      </w:r>
    </w:p>
    <w:p w:rsidR="00E75A5F" w:rsidRPr="00086AE6" w:rsidRDefault="00E75A5F" w:rsidP="00E75A5F">
      <w:pPr>
        <w:ind w:left="6379"/>
        <w:jc w:val="center"/>
        <w:rPr>
          <w:sz w:val="24"/>
          <w:szCs w:val="24"/>
        </w:rPr>
      </w:pPr>
      <w:r w:rsidRPr="00086AE6">
        <w:rPr>
          <w:sz w:val="24"/>
          <w:szCs w:val="24"/>
        </w:rPr>
        <w:t xml:space="preserve">Собрания депутатов </w:t>
      </w:r>
    </w:p>
    <w:p w:rsidR="00E75A5F" w:rsidRPr="00086AE6" w:rsidRDefault="00E75A5F" w:rsidP="00E75A5F">
      <w:pPr>
        <w:ind w:left="6379"/>
        <w:jc w:val="center"/>
        <w:rPr>
          <w:sz w:val="24"/>
          <w:szCs w:val="24"/>
        </w:rPr>
      </w:pPr>
      <w:r w:rsidRPr="00086AE6">
        <w:rPr>
          <w:sz w:val="24"/>
          <w:szCs w:val="24"/>
        </w:rPr>
        <w:t>__________ № ________</w:t>
      </w:r>
    </w:p>
    <w:p w:rsidR="00E75A5F" w:rsidRPr="00086AE6" w:rsidRDefault="00E75A5F" w:rsidP="00E75A5F">
      <w:pPr>
        <w:ind w:left="7371"/>
        <w:jc w:val="center"/>
        <w:rPr>
          <w:sz w:val="24"/>
          <w:szCs w:val="24"/>
        </w:rPr>
      </w:pPr>
    </w:p>
    <w:p w:rsidR="00E75A5F" w:rsidRPr="00086AE6" w:rsidRDefault="00E75A5F" w:rsidP="00E75A5F">
      <w:pPr>
        <w:jc w:val="center"/>
        <w:rPr>
          <w:color w:val="333300"/>
          <w:sz w:val="24"/>
          <w:szCs w:val="24"/>
        </w:rPr>
      </w:pPr>
    </w:p>
    <w:p w:rsidR="00E75A5F" w:rsidRDefault="00E75A5F" w:rsidP="00E75A5F">
      <w:pPr>
        <w:jc w:val="center"/>
        <w:rPr>
          <w:sz w:val="24"/>
          <w:szCs w:val="24"/>
        </w:rPr>
      </w:pPr>
      <w:r w:rsidRPr="00086AE6">
        <w:rPr>
          <w:sz w:val="24"/>
          <w:szCs w:val="24"/>
        </w:rPr>
        <w:t xml:space="preserve">Перечень </w:t>
      </w:r>
    </w:p>
    <w:p w:rsidR="00E75A5F" w:rsidRPr="00086AE6" w:rsidRDefault="00E75A5F" w:rsidP="00E75A5F">
      <w:pPr>
        <w:jc w:val="center"/>
        <w:rPr>
          <w:sz w:val="24"/>
          <w:szCs w:val="24"/>
        </w:rPr>
      </w:pPr>
      <w:r w:rsidRPr="00086AE6">
        <w:rPr>
          <w:sz w:val="24"/>
          <w:szCs w:val="24"/>
        </w:rPr>
        <w:t>движимого имущества, находящегося в гос</w:t>
      </w:r>
      <w:r w:rsidRPr="00086AE6">
        <w:rPr>
          <w:sz w:val="24"/>
          <w:szCs w:val="24"/>
        </w:rPr>
        <w:t>у</w:t>
      </w:r>
      <w:r w:rsidRPr="00086AE6">
        <w:rPr>
          <w:sz w:val="24"/>
          <w:szCs w:val="24"/>
        </w:rPr>
        <w:t xml:space="preserve">дарственной собственности Челябинской области, предлагаемого для принятия в муниципальную собственность </w:t>
      </w:r>
      <w:proofErr w:type="spellStart"/>
      <w:r w:rsidRPr="00086AE6">
        <w:rPr>
          <w:sz w:val="24"/>
          <w:szCs w:val="24"/>
        </w:rPr>
        <w:t>Миасского</w:t>
      </w:r>
      <w:proofErr w:type="spellEnd"/>
      <w:r w:rsidRPr="00086AE6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Челябинской области</w:t>
      </w:r>
    </w:p>
    <w:p w:rsidR="00E75A5F" w:rsidRPr="00086AE6" w:rsidRDefault="00E75A5F" w:rsidP="00E75A5F">
      <w:pPr>
        <w:jc w:val="center"/>
        <w:rPr>
          <w:sz w:val="24"/>
          <w:szCs w:val="24"/>
        </w:rPr>
      </w:pPr>
    </w:p>
    <w:p w:rsidR="00E75A5F" w:rsidRDefault="00E75A5F" w:rsidP="00E75A5F">
      <w:pPr>
        <w:jc w:val="center"/>
        <w:rPr>
          <w:sz w:val="28"/>
          <w:szCs w:val="28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724"/>
        <w:gridCol w:w="3119"/>
        <w:gridCol w:w="1134"/>
        <w:gridCol w:w="2551"/>
        <w:gridCol w:w="2127"/>
      </w:tblGrid>
      <w:tr w:rsidR="00E75A5F" w:rsidRPr="00CB2A6E" w:rsidTr="00CD7B60">
        <w:trPr>
          <w:trHeight w:val="8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 w:rsidRPr="00CB2A6E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B2A6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B2A6E">
              <w:rPr>
                <w:sz w:val="26"/>
                <w:szCs w:val="26"/>
              </w:rPr>
              <w:t>/</w:t>
            </w:r>
            <w:proofErr w:type="spellStart"/>
            <w:r w:rsidRPr="00CB2A6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 w:rsidRPr="00CB2A6E">
              <w:rPr>
                <w:sz w:val="26"/>
                <w:szCs w:val="26"/>
              </w:rPr>
              <w:t xml:space="preserve">Наименование </w:t>
            </w:r>
          </w:p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 w:rsidRPr="00CB2A6E">
              <w:rPr>
                <w:sz w:val="26"/>
                <w:szCs w:val="26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 w:rsidRPr="00CB2A6E">
              <w:rPr>
                <w:sz w:val="26"/>
                <w:szCs w:val="26"/>
              </w:rPr>
              <w:t>Кол-во,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 w:rsidRPr="00CB2A6E">
              <w:rPr>
                <w:sz w:val="26"/>
                <w:szCs w:val="26"/>
              </w:rPr>
              <w:t>Стоимость за единицу, рублей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 w:rsidRPr="00CB2A6E">
              <w:rPr>
                <w:sz w:val="26"/>
                <w:szCs w:val="26"/>
              </w:rPr>
              <w:t>Балансовая стоимость, рублей</w:t>
            </w:r>
          </w:p>
        </w:tc>
      </w:tr>
      <w:tr w:rsidR="00E75A5F" w:rsidRPr="00CB2A6E" w:rsidTr="00CD7B60">
        <w:trPr>
          <w:trHeight w:val="9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 w:rsidRPr="00CB2A6E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Pr="00477DE0" w:rsidRDefault="00E75A5F" w:rsidP="00CD7B60">
            <w:pPr>
              <w:rPr>
                <w:sz w:val="26"/>
                <w:szCs w:val="26"/>
                <w:lang w:val="en-US"/>
              </w:rPr>
            </w:pPr>
            <w:r w:rsidRPr="00086AE6">
              <w:rPr>
                <w:sz w:val="24"/>
                <w:szCs w:val="24"/>
              </w:rPr>
              <w:t>Ноутбук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DEPO VIP C15A11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Pr="00155CFF" w:rsidRDefault="00E75A5F" w:rsidP="00CD7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28 869</w:t>
            </w:r>
            <w:r>
              <w:rPr>
                <w:sz w:val="26"/>
                <w:szCs w:val="26"/>
              </w:rPr>
              <w:t>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Pr="00A439A1" w:rsidRDefault="00E75A5F" w:rsidP="00CD7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1 097 025,80</w:t>
            </w:r>
          </w:p>
        </w:tc>
      </w:tr>
      <w:tr w:rsidR="00E75A5F" w:rsidRPr="00CB2A6E" w:rsidTr="00CD7B60">
        <w:trPr>
          <w:trHeight w:val="9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Pr="00086AE6" w:rsidRDefault="00E75A5F" w:rsidP="00CD7B60">
            <w:pPr>
              <w:rPr>
                <w:sz w:val="24"/>
                <w:szCs w:val="24"/>
              </w:rPr>
            </w:pPr>
            <w:r w:rsidRPr="00086AE6">
              <w:rPr>
                <w:sz w:val="24"/>
                <w:szCs w:val="24"/>
              </w:rPr>
              <w:t>Ноутбук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DEPO VIP C15A11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Default="00E75A5F" w:rsidP="00CD7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Default="00E75A5F" w:rsidP="00CD7B6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28 869</w:t>
            </w:r>
            <w:r>
              <w:rPr>
                <w:sz w:val="26"/>
                <w:szCs w:val="26"/>
              </w:rPr>
              <w:t>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Pr="00A439A1" w:rsidRDefault="00E75A5F" w:rsidP="00CD7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57 738,10</w:t>
            </w:r>
          </w:p>
        </w:tc>
      </w:tr>
      <w:tr w:rsidR="00E75A5F" w:rsidRPr="00CB2A6E" w:rsidTr="00CD7B60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5A5F" w:rsidRPr="00CB2A6E" w:rsidRDefault="00E75A5F" w:rsidP="00CD7B60">
            <w:pPr>
              <w:rPr>
                <w:sz w:val="26"/>
                <w:szCs w:val="26"/>
              </w:rPr>
            </w:pPr>
            <w:r w:rsidRPr="00CB2A6E">
              <w:rPr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A5F" w:rsidRPr="00CB2A6E" w:rsidRDefault="00E75A5F" w:rsidP="00CD7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1 154 763,90</w:t>
            </w:r>
          </w:p>
        </w:tc>
      </w:tr>
    </w:tbl>
    <w:p w:rsidR="00E75A5F" w:rsidRPr="00086AE6" w:rsidRDefault="00E75A5F" w:rsidP="00E75A5F">
      <w:pPr>
        <w:jc w:val="center"/>
        <w:rPr>
          <w:sz w:val="28"/>
          <w:szCs w:val="28"/>
        </w:rPr>
      </w:pPr>
    </w:p>
    <w:p w:rsidR="00E75A5F" w:rsidRPr="007627DB" w:rsidRDefault="00E75A5F" w:rsidP="007627DB">
      <w:pPr>
        <w:pStyle w:val="a3"/>
      </w:pPr>
    </w:p>
    <w:p w:rsidR="004C0EC0" w:rsidRDefault="004C0EC0"/>
    <w:sectPr w:rsidR="004C0EC0" w:rsidSect="004C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7DB"/>
    <w:rsid w:val="004C0EC0"/>
    <w:rsid w:val="007627DB"/>
    <w:rsid w:val="00A83BC6"/>
    <w:rsid w:val="00E7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27DB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7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627D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627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7627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627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2025-07-18T06:31:00Z</dcterms:created>
  <dcterms:modified xsi:type="dcterms:W3CDTF">2025-07-18T06:33:00Z</dcterms:modified>
</cp:coreProperties>
</file>