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ind w:right="-1"/>
        <w:widowControl/>
        <w:tabs>
          <w:tab w:val="left" w:pos="567" w:leader="none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0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-160654</wp:posOffset>
                </wp:positionV>
                <wp:extent cx="571500" cy="60960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false;mso-position-horizontal-relative:text;margin-left:206.95pt;mso-position-horizontal:absolute;mso-position-vertical-relative:text;margin-top:-12.65pt;mso-position-vertical:absolute;width:45.00pt;height:48.0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  <w:szCs w:val="24"/>
        </w:rPr>
        <w:t xml:space="preserve">ПРОЕКТ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ind w:right="-1" w:firstLine="425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ind w:right="-1" w:firstLine="425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ind w:right="-1" w:firstLine="425"/>
        <w:jc w:val="center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СОБРАНИЕ ДЕПУТАТОВ МИАССКОГО ГОРОДСКОГО ОКРУГА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ind w:firstLine="425"/>
        <w:jc w:val="center"/>
        <w:widowControl/>
        <w:rPr>
          <w:sz w:val="24"/>
          <w:szCs w:val="24"/>
        </w:rPr>
      </w:pPr>
      <w:r>
        <w:rPr>
          <w:sz w:val="24"/>
          <w:szCs w:val="24"/>
        </w:rPr>
        <w:t xml:space="preserve">ЧЕЛЯБИНСКАЯ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ind w:firstLine="425"/>
        <w:jc w:val="center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СЕССИЯ СОБРАНИЯ ДЕПУТАТОВ  МИАССКОГО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ind w:firstLine="425"/>
        <w:jc w:val="center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ШЕСТОГО СОЗЫВА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ind w:firstLine="425"/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ind w:firstLine="425"/>
        <w:jc w:val="center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ind w:left="4956" w:firstLine="708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ind w:left="4956" w:firstLine="708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170180</wp:posOffset>
                </wp:positionV>
                <wp:extent cx="3458550" cy="1281041"/>
                <wp:effectExtent l="6350" t="6350" r="6350" b="635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458549" cy="1281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42"/>
                              <w:jc w:val="both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О внесении изменений в Решение Собрания депутатов 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Миасского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 городского округа от 30.10.2015г. №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9 «Об утверждении Положения «О бюджетном процессе в Миасском городском округе»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szCs w:val="26"/>
                              </w:rPr>
                            </w:r>
                            <w:r>
                              <w:rPr>
                                <w:szCs w:val="26"/>
                              </w:rPr>
                            </w:r>
                          </w:p>
                          <w:p>
                            <w:pPr>
                              <w:pStyle w:val="84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1;o:allowoverlap:true;o:allowincell:true;mso-position-horizontal-relative:text;margin-left:0.45pt;mso-position-horizontal:absolute;mso-position-vertical-relative:text;margin-top:13.40pt;mso-position-vertical:absolute;width:272.33pt;height:100.87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42"/>
                        <w:jc w:val="both"/>
                        <w:rPr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lang w:eastAsia="en-US"/>
                        </w:rPr>
                        <w:t xml:space="preserve">О внесении изменений в Решение Собрания депутатов 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 xml:space="preserve">Миасского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 xml:space="preserve"> городского округа от 30.10.2015г. №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 xml:space="preserve">9 «Об утверждении Положения «О бюджетном процессе в Миасском городском округе»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r>
                        <w:rPr>
                          <w:szCs w:val="26"/>
                        </w:rPr>
                      </w:r>
                      <w:r>
                        <w:rPr>
                          <w:szCs w:val="26"/>
                        </w:rPr>
                      </w:r>
                    </w:p>
                    <w:p>
                      <w:pPr>
                        <w:pStyle w:val="84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от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jc w:val="both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jc w:val="both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jc w:val="both"/>
        <w:tabs>
          <w:tab w:val="left" w:pos="567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Рассмотрев предложение 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Главы Миасского городского округа Челябинской области Ю</w:t>
      </w:r>
      <w:r>
        <w:rPr>
          <w:sz w:val="26"/>
          <w:szCs w:val="26"/>
          <w:highlight w:val="white"/>
        </w:rPr>
        <w:t xml:space="preserve">.В. Ефименко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"consultantplus://offline/ref=15A755D6178CE176B0E2F6D250F9741E31732659E6829BB04C01651F19313EE5kDm5L"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 xml:space="preserve">Решение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Собрания депутатов Миасского г</w:t>
      </w:r>
      <w:r>
        <w:rPr>
          <w:sz w:val="26"/>
          <w:szCs w:val="26"/>
        </w:rPr>
        <w:t xml:space="preserve">ородского округа</w:t>
      </w:r>
      <w:r>
        <w:rPr>
          <w:sz w:val="26"/>
          <w:szCs w:val="26"/>
        </w:rPr>
        <w:t xml:space="preserve"> от 30.10.20</w:t>
      </w:r>
      <w:r>
        <w:rPr>
          <w:sz w:val="26"/>
          <w:szCs w:val="26"/>
          <w:highlight w:val="white"/>
        </w:rPr>
        <w:t xml:space="preserve">1</w:t>
      </w:r>
      <w:r>
        <w:rPr>
          <w:sz w:val="26"/>
          <w:szCs w:val="26"/>
          <w:highlight w:val="white"/>
        </w:rPr>
        <w:t xml:space="preserve">5г</w:t>
      </w:r>
      <w:r>
        <w:rPr>
          <w:sz w:val="26"/>
          <w:szCs w:val="26"/>
          <w:highlight w:val="white"/>
        </w:rPr>
        <w:t xml:space="preserve">.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9 «Об утверждении Положения «О бюджетном процессе в Миасском городском округе», учитывая рекомендации постоянной комиссии по вопросам экономической и бюджетной политики, в соответствии с Бюджетным кодексом Российской Федерации</w:t>
      </w:r>
      <w:r>
        <w:rPr>
          <w:sz w:val="26"/>
          <w:szCs w:val="26"/>
        </w:rPr>
        <w:t xml:space="preserve">,  </w:t>
      </w:r>
      <w:r>
        <w:rPr>
          <w:sz w:val="26"/>
          <w:szCs w:val="26"/>
        </w:rPr>
        <w:t xml:space="preserve">руководствуясь Федеральным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"consultantplus://offline/ref=E8337291D835F7300839738A5D8EFAB5638DBA843ADFFCA2EF60276B55m919D"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 xml:space="preserve">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06.10.20</w:t>
      </w:r>
      <w:r>
        <w:rPr>
          <w:sz w:val="26"/>
          <w:szCs w:val="26"/>
          <w:highlight w:val="white"/>
        </w:rPr>
        <w:t xml:space="preserve">03</w:t>
      </w:r>
      <w:r>
        <w:rPr>
          <w:sz w:val="26"/>
          <w:szCs w:val="26"/>
          <w:highlight w:val="white"/>
        </w:rPr>
        <w:t xml:space="preserve">г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 и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"consultantplus://offline/ref=E8337291D835F73008396D874BE2A7B86387E38F3BD8F7FCB03F7C360290ED98m317D"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 xml:space="preserve">Уставом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Миасского городского округа </w:t>
      </w:r>
      <w:r>
        <w:rPr>
          <w:sz w:val="26"/>
          <w:szCs w:val="26"/>
          <w:highlight w:val="none"/>
        </w:rPr>
        <w:t xml:space="preserve">Челябинской области</w:t>
      </w:r>
      <w:r>
        <w:rPr>
          <w:sz w:val="26"/>
          <w:szCs w:val="26"/>
          <w:highlight w:val="none"/>
        </w:rPr>
        <w:t xml:space="preserve">, </w:t>
      </w:r>
      <w:r>
        <w:rPr>
          <w:sz w:val="26"/>
          <w:szCs w:val="26"/>
        </w:rPr>
        <w:t xml:space="preserve">Собрание депутатов Миасского городского округа</w:t>
      </w:r>
      <w:r>
        <w:rPr>
          <w:sz w:val="26"/>
          <w:szCs w:val="26"/>
          <w:highlight w:val="none"/>
        </w:rPr>
        <w:t xml:space="preserve"> Челябинской области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42"/>
        <w:jc w:val="both"/>
        <w:widowControl/>
        <w:tabs>
          <w:tab w:val="left" w:pos="2854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РЕШАЕТ: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widowControl/>
        <w:tabs>
          <w:tab w:val="left" w:pos="2854" w:leader="none"/>
        </w:tabs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       1. </w:t>
      </w:r>
      <w:r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изменения в Решение Собрания депутатов Миасского город</w:t>
      </w:r>
      <w:r>
        <w:rPr>
          <w:sz w:val="26"/>
          <w:szCs w:val="26"/>
        </w:rPr>
        <w:t xml:space="preserve">ского округа от 30.10.2015г. №</w:t>
      </w:r>
      <w:r>
        <w:rPr>
          <w:sz w:val="26"/>
          <w:szCs w:val="26"/>
        </w:rPr>
        <w:t xml:space="preserve">9 «Об утверждении положения «О бюджетном процессе в Миасском городском округе»</w:t>
      </w:r>
      <w:r>
        <w:rPr>
          <w:sz w:val="26"/>
          <w:szCs w:val="26"/>
        </w:rPr>
        <w:t xml:space="preserve"> (далее–</w:t>
      </w:r>
      <w:r>
        <w:rPr>
          <w:sz w:val="26"/>
          <w:szCs w:val="26"/>
        </w:rPr>
        <w:t xml:space="preserve">Решение)</w:t>
      </w:r>
      <w:r>
        <w:rPr>
          <w:sz w:val="26"/>
          <w:szCs w:val="26"/>
        </w:rPr>
        <w:t xml:space="preserve">, а именно:</w: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jc w:val="both"/>
        <w:widowControl/>
        <w:tabs>
          <w:tab w:val="left" w:pos="2854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       1.1</w:t>
      </w:r>
      <w:r>
        <w:rPr>
          <w:sz w:val="26"/>
          <w:szCs w:val="26"/>
          <w:highlight w:val="none"/>
        </w:rPr>
        <w:t xml:space="preserve">. пункт 1 изложить в следующей редакции: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widowControl/>
        <w:tabs>
          <w:tab w:val="left" w:pos="2854" w:leader="none"/>
        </w:tabs>
        <w:rPr>
          <w:sz w:val="26"/>
          <w:szCs w:val="26"/>
          <w:highlight w:val="green"/>
        </w:rPr>
      </w:pPr>
      <w:r>
        <w:rPr>
          <w:sz w:val="26"/>
          <w:szCs w:val="26"/>
          <w:highlight w:val="none"/>
        </w:rPr>
        <w:t xml:space="preserve">       «1. Утвердить Положение «О бюджетном процессе в Миасском городском округе Челябинской области» согласно приложению к настоящему Решению.</w:t>
      </w:r>
      <w:r>
        <w:rPr>
          <w:sz w:val="26"/>
          <w:szCs w:val="26"/>
          <w:highlight w:val="none"/>
        </w:rPr>
        <w:t xml:space="preserve">».</w:t>
      </w:r>
      <w:r>
        <w:rPr>
          <w:sz w:val="26"/>
          <w:szCs w:val="26"/>
          <w:highlight w:val="green"/>
        </w:rPr>
      </w:r>
      <w:r>
        <w:rPr>
          <w:sz w:val="26"/>
          <w:szCs w:val="26"/>
          <w:highlight w:val="green"/>
        </w:rPr>
      </w:r>
    </w:p>
    <w:p>
      <w:pPr>
        <w:pStyle w:val="842"/>
        <w:jc w:val="both"/>
        <w:widowControl/>
        <w:tabs>
          <w:tab w:val="left" w:pos="567" w:leader="none"/>
          <w:tab w:val="left" w:pos="709" w:leader="none"/>
          <w:tab w:val="left" w:pos="2854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      1.2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Приложении к Решению: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682"/>
        <w:numPr>
          <w:ilvl w:val="0"/>
          <w:numId w:val="1"/>
        </w:numPr>
        <w:ind w:left="0" w:right="0" w:firstLine="349"/>
        <w:jc w:val="both"/>
        <w:widowControl/>
        <w:tabs>
          <w:tab w:val="left" w:pos="567" w:leader="none"/>
          <w:tab w:val="left" w:pos="2854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название Приложения к Решению Собрания депутатов Миасского городского округа </w:t>
      </w:r>
      <w:r>
        <w:rPr>
          <w:sz w:val="26"/>
          <w:szCs w:val="26"/>
          <w:highlight w:val="white"/>
        </w:rPr>
        <w:t xml:space="preserve">от 30.10.2015г. №9 </w:t>
      </w:r>
      <w:r>
        <w:rPr>
          <w:sz w:val="26"/>
          <w:szCs w:val="26"/>
          <w:highlight w:val="white"/>
        </w:rPr>
        <w:t xml:space="preserve">изл</w:t>
      </w:r>
      <w:r>
        <w:rPr>
          <w:sz w:val="26"/>
          <w:szCs w:val="26"/>
          <w:highlight w:val="white"/>
        </w:rPr>
        <w:t xml:space="preserve">ожить в следующей </w:t>
      </w:r>
      <w:r>
        <w:rPr>
          <w:sz w:val="26"/>
          <w:szCs w:val="26"/>
          <w:highlight w:val="white"/>
        </w:rPr>
        <w:t xml:space="preserve">редакции: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349"/>
        <w:jc w:val="both"/>
        <w:widowControl/>
        <w:tabs>
          <w:tab w:val="left" w:pos="567" w:leader="none"/>
          <w:tab w:val="left" w:pos="2854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«</w:t>
      </w:r>
      <w:r>
        <w:rPr>
          <w:sz w:val="26"/>
          <w:szCs w:val="26"/>
          <w:highlight w:val="white"/>
        </w:rPr>
        <w:t xml:space="preserve">Положение </w:t>
      </w:r>
      <w:r>
        <w:rPr>
          <w:sz w:val="26"/>
          <w:szCs w:val="26"/>
          <w:highlight w:val="white"/>
        </w:rPr>
        <w:t xml:space="preserve">о бюджетном процессе </w:t>
      </w:r>
      <w:r>
        <w:rPr>
          <w:sz w:val="26"/>
          <w:szCs w:val="26"/>
          <w:highlight w:val="white"/>
        </w:rPr>
        <w:t xml:space="preserve">в Миасском городском округе</w:t>
      </w:r>
      <w:r>
        <w:rPr>
          <w:sz w:val="26"/>
          <w:szCs w:val="26"/>
          <w:highlight w:val="white"/>
        </w:rPr>
        <w:t xml:space="preserve"> Челябинской области»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0"/>
        <w:jc w:val="both"/>
        <w:widowControl/>
        <w:tabs>
          <w:tab w:val="left" w:pos="567" w:leader="none"/>
          <w:tab w:val="left" w:pos="709" w:leader="none"/>
          <w:tab w:val="left" w:pos="2854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none"/>
        </w:rPr>
        <w:t xml:space="preserve">     2) преамбулу </w:t>
      </w:r>
      <w:r>
        <w:rPr>
          <w:sz w:val="26"/>
          <w:szCs w:val="26"/>
          <w:highlight w:val="white"/>
        </w:rPr>
        <w:t xml:space="preserve">Приложения к Решению Собрания депутатов Миасского городского округа </w:t>
      </w:r>
      <w:r>
        <w:rPr>
          <w:sz w:val="26"/>
          <w:szCs w:val="26"/>
          <w:highlight w:val="white"/>
        </w:rPr>
        <w:t xml:space="preserve">от 30.10.2015г. №9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white"/>
        </w:rPr>
        <w:t xml:space="preserve">изл</w:t>
      </w:r>
      <w:r>
        <w:rPr>
          <w:sz w:val="26"/>
          <w:szCs w:val="26"/>
          <w:highlight w:val="white"/>
        </w:rPr>
        <w:t xml:space="preserve">ожить в следующей </w:t>
      </w:r>
      <w:r>
        <w:rPr>
          <w:sz w:val="26"/>
          <w:szCs w:val="26"/>
          <w:highlight w:val="white"/>
        </w:rPr>
        <w:t xml:space="preserve">редакции: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0"/>
        <w:jc w:val="both"/>
        <w:widowControl/>
        <w:tabs>
          <w:tab w:val="left" w:pos="567" w:leader="none"/>
          <w:tab w:val="left" w:pos="709" w:leader="none"/>
          <w:tab w:val="left" w:pos="2854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none"/>
        </w:rPr>
        <w:t xml:space="preserve">     </w:t>
      </w:r>
      <w:r>
        <w:rPr>
          <w:sz w:val="26"/>
          <w:szCs w:val="26"/>
          <w:highlight w:val="white"/>
        </w:rPr>
        <w:t xml:space="preserve">«Настоящее По</w:t>
      </w:r>
      <w:r>
        <w:rPr>
          <w:sz w:val="26"/>
          <w:szCs w:val="26"/>
          <w:highlight w:val="white"/>
        </w:rPr>
        <w:t xml:space="preserve">ложение служит целям финансового регулирования и функционирования бюджета Миасс</w:t>
      </w:r>
      <w:r>
        <w:rPr>
          <w:sz w:val="26"/>
          <w:szCs w:val="26"/>
          <w:highlight w:val="white"/>
        </w:rPr>
        <w:t xml:space="preserve">кого городского округа Челябин</w:t>
      </w:r>
      <w:r>
        <w:rPr>
          <w:sz w:val="26"/>
          <w:szCs w:val="26"/>
          <w:highlight w:val="white"/>
        </w:rPr>
        <w:t xml:space="preserve">ской области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Миасском городском округе Челябинской области (далее – город Миасс) в соответствующем падеже.»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4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</w:t>
      </w:r>
      <w:r>
        <w:rPr>
          <w:sz w:val="26"/>
          <w:szCs w:val="26"/>
          <w:highlight w:val="white"/>
        </w:rPr>
        <w:t xml:space="preserve">3)</w:t>
      </w:r>
      <w:r>
        <w:rPr>
          <w:sz w:val="26"/>
          <w:szCs w:val="26"/>
          <w:highlight w:val="white"/>
        </w:rPr>
        <w:t xml:space="preserve"> пункт 2 статьи 2 </w:t>
      </w:r>
      <w:r>
        <w:rPr>
          <w:sz w:val="26"/>
          <w:szCs w:val="26"/>
          <w:highlight w:val="white"/>
        </w:rPr>
        <w:t xml:space="preserve">и</w:t>
      </w:r>
      <w:r>
        <w:rPr>
          <w:sz w:val="26"/>
          <w:szCs w:val="26"/>
          <w:highlight w:val="white"/>
        </w:rPr>
        <w:t xml:space="preserve">зложить в следующей редакции</w:t>
      </w:r>
      <w:r>
        <w:rPr>
          <w:sz w:val="26"/>
          <w:szCs w:val="26"/>
          <w:highlight w:val="white"/>
        </w:rPr>
        <w:t xml:space="preserve">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none"/>
          <w:lang w:eastAsia="en-US"/>
        </w:rPr>
      </w:pPr>
      <w:r>
        <w:rPr>
          <w:sz w:val="26"/>
          <w:szCs w:val="26"/>
          <w:highlight w:val="none"/>
          <w:lang w:eastAsia="en-US"/>
        </w:rPr>
        <w:t xml:space="preserve">«2)</w:t>
      </w:r>
      <w:r>
        <w:rPr>
          <w:sz w:val="26"/>
          <w:szCs w:val="26"/>
          <w:highlight w:val="none"/>
          <w:lang w:eastAsia="en-US"/>
        </w:rPr>
        <w:t xml:space="preserve"> Нормативные правовые акты города Миасса состоят из настоящего Положения и принятых в соответствии с ним решений Собрания депутатов Миасского городского округа Челябинск</w:t>
      </w:r>
      <w:r>
        <w:rPr>
          <w:sz w:val="26"/>
          <w:szCs w:val="26"/>
          <w:highlight w:val="none"/>
          <w:lang w:eastAsia="en-US"/>
        </w:rPr>
        <w:t xml:space="preserve">ой области (далее – С</w:t>
      </w:r>
      <w:r>
        <w:rPr>
          <w:sz w:val="26"/>
          <w:szCs w:val="26"/>
          <w:highlight w:val="none"/>
          <w:lang w:eastAsia="en-US"/>
        </w:rPr>
        <w:t xml:space="preserve">обрание депутатов города Миасса) о бюджете города Миасса на очередной финансовый год (очередной финансовый год и плановый период), а также иных нормативно-правовых актов города Миасса, регулирующих правоотношения, указанные в статье 1 настоящего Положения.</w:t>
      </w: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</w:r>
    </w:p>
    <w:p>
      <w:pPr>
        <w:ind w:left="0" w:right="0" w:firstLine="425"/>
        <w:jc w:val="both"/>
        <w:rPr>
          <w:sz w:val="26"/>
          <w:szCs w:val="26"/>
          <w:highlight w:val="none"/>
          <w:lang w:eastAsia="en-US"/>
        </w:rPr>
      </w:pPr>
      <w:r>
        <w:rPr>
          <w:sz w:val="26"/>
          <w:szCs w:val="26"/>
          <w:highlight w:val="none"/>
          <w:lang w:eastAsia="en-US"/>
        </w:rPr>
        <w:t xml:space="preserve">Глава Миасского городского округа Челябинской области (далее – Глава города Миасса), Администрация Миасского городского округа Челябинской области (далее – Администрация города Миасса) принимают правовые акты, регулирующие правоотношения</w:t>
      </w:r>
      <w:r>
        <w:rPr>
          <w:sz w:val="26"/>
          <w:szCs w:val="26"/>
          <w:highlight w:val="none"/>
          <w:lang w:eastAsia="en-US"/>
        </w:rPr>
        <w:t xml:space="preserve">, указанные в статье 1 настоящего Положения.</w:t>
      </w: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</w:r>
    </w:p>
    <w:p>
      <w:pPr>
        <w:ind w:left="0" w:right="0" w:firstLine="425"/>
        <w:jc w:val="both"/>
        <w:rPr>
          <w:sz w:val="26"/>
          <w:szCs w:val="26"/>
          <w:highlight w:val="none"/>
          <w:lang w:eastAsia="en-US"/>
        </w:rPr>
      </w:pPr>
      <w:r>
        <w:rPr>
          <w:sz w:val="26"/>
          <w:szCs w:val="26"/>
          <w:highlight w:val="none"/>
          <w:lang w:eastAsia="en-US"/>
        </w:rPr>
        <w:t xml:space="preserve">Финансовое управление Администрации Миасского городского округа Челябинской области (далее – Финансово</w:t>
      </w:r>
      <w:r>
        <w:rPr>
          <w:sz w:val="26"/>
          <w:szCs w:val="26"/>
          <w:highlight w:val="none"/>
          <w:lang w:eastAsia="en-US"/>
        </w:rPr>
        <w:t xml:space="preserve">е </w:t>
      </w:r>
      <w:r>
        <w:rPr>
          <w:sz w:val="26"/>
          <w:szCs w:val="26"/>
          <w:highlight w:val="none"/>
          <w:lang w:eastAsia="en-US"/>
        </w:rPr>
        <w:t xml:space="preserve">управление гор</w:t>
      </w:r>
      <w:r>
        <w:rPr>
          <w:sz w:val="26"/>
          <w:szCs w:val="26"/>
          <w:highlight w:val="none"/>
          <w:lang w:eastAsia="en-US"/>
        </w:rPr>
        <w:t xml:space="preserve">ода Миасса) принимает правовые акты, регулирующие правоотношения, указанные в статье 1 настоящего Положения, в пределах своей компетенции в соответствии с Бюджетным кодексом Российской Федерации, иными федеральными законами, законами Челябинской области.»;</w:t>
      </w: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</w:r>
    </w:p>
    <w:p>
      <w:pPr>
        <w:ind w:left="0" w:right="0" w:firstLine="425"/>
        <w:jc w:val="both"/>
        <w:rPr>
          <w:sz w:val="26"/>
          <w:szCs w:val="26"/>
          <w:highlight w:val="none"/>
          <w:lang w:eastAsia="en-US"/>
        </w:rPr>
      </w:pP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  <w:t xml:space="preserve">4) подпункт 2 пункта 1 статьи 4 </w:t>
      </w:r>
      <w:r>
        <w:rPr>
          <w:sz w:val="26"/>
          <w:szCs w:val="26"/>
          <w:highlight w:val="none"/>
          <w:lang w:eastAsia="en-US"/>
        </w:rPr>
        <w:t xml:space="preserve">изложить в следующей редакции</w:t>
      </w:r>
      <w:r>
        <w:rPr>
          <w:sz w:val="26"/>
          <w:szCs w:val="26"/>
          <w:highlight w:val="none"/>
          <w:lang w:eastAsia="en-US"/>
        </w:rPr>
        <w:t xml:space="preserve">:</w:t>
      </w: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</w:r>
    </w:p>
    <w:p>
      <w:pPr>
        <w:ind w:left="0" w:right="0" w:firstLine="425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  <w:lang w:eastAsia="en-US"/>
        </w:rPr>
        <w:t xml:space="preserve"> «2) Глава города Миасса</w:t>
      </w:r>
      <w:r>
        <w:rPr>
          <w:sz w:val="26"/>
          <w:szCs w:val="26"/>
          <w:highlight w:val="none"/>
          <w:lang w:eastAsia="en-US"/>
        </w:rPr>
        <w:t xml:space="preserve">;»</w:t>
      </w:r>
      <w:r>
        <w:rPr>
          <w:sz w:val="26"/>
          <w:szCs w:val="26"/>
          <w:highlight w:val="none"/>
          <w:lang w:eastAsia="en-US"/>
        </w:rPr>
        <w:t xml:space="preserve">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0" w:right="0" w:firstLine="425"/>
        <w:jc w:val="both"/>
        <w:rPr>
          <w:sz w:val="26"/>
          <w:szCs w:val="26"/>
          <w:highlight w:val="none"/>
          <w:lang w:eastAsia="en-US"/>
        </w:rPr>
      </w:pPr>
      <w:r>
        <w:rPr>
          <w:sz w:val="26"/>
          <w:szCs w:val="26"/>
          <w:highlight w:val="none"/>
          <w:lang w:eastAsia="en-US"/>
        </w:rPr>
        <w:t xml:space="preserve">5) пункт 1 статьи 7 дополнить подпунктом 51-1 следующего содержания:</w:t>
      </w: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</w:r>
    </w:p>
    <w:p>
      <w:pPr>
        <w:ind w:left="0" w:right="0" w:firstLine="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  <w:lang w:eastAsia="en-US"/>
        </w:rPr>
        <w:t xml:space="preserve">       «51-1) утверждает перечень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распорядителей и получателей бюджетных средств, подведомственных  главным распорядителям бюджетных средств;»;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0" w:right="0" w:firstLine="425"/>
        <w:jc w:val="both"/>
        <w:rPr>
          <w:sz w:val="26"/>
          <w:szCs w:val="26"/>
          <w:highlight w:val="none"/>
          <w:lang w:eastAsia="en-US"/>
        </w:rPr>
      </w:pPr>
      <w:r>
        <w:rPr>
          <w:sz w:val="26"/>
          <w:szCs w:val="26"/>
          <w:highlight w:val="none"/>
          <w:lang w:eastAsia="en-US"/>
        </w:rPr>
        <w:t xml:space="preserve">6) подпункт 55 </w:t>
      </w:r>
      <w:r>
        <w:rPr>
          <w:sz w:val="26"/>
          <w:szCs w:val="26"/>
          <w:highlight w:val="none"/>
          <w:lang w:eastAsia="en-US"/>
        </w:rPr>
        <w:t xml:space="preserve">пункта 1 статьи 8 изложить в следующей редакции:</w:t>
      </w: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</w:r>
    </w:p>
    <w:p>
      <w:pPr>
        <w:ind w:left="0" w:right="0" w:firstLine="425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  <w:lang w:eastAsia="en-US"/>
        </w:rPr>
        <w:t xml:space="preserve"> </w:t>
      </w:r>
      <w:r>
        <w:rPr>
          <w:sz w:val="26"/>
          <w:szCs w:val="26"/>
          <w:highlight w:val="none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55)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формирует и ведет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еречень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  главных распорядителей бюджетных средств; распорядителей и получателей бюджетных средств, подведомственных  главным распорядителям бюджетных средств; участников казначейских платежей; администраторов доходов бюджета города Миасса, администраторов источни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ков финансирования дефицита бюджета города Миасса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  <w:lang w:eastAsia="en-US"/>
        </w:rPr>
        <w:t xml:space="preserve">»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0" w:right="0" w:firstLine="425"/>
        <w:jc w:val="both"/>
        <w:rPr>
          <w:sz w:val="26"/>
          <w:szCs w:val="26"/>
          <w:highlight w:val="none"/>
          <w:lang w:eastAsia="en-US"/>
        </w:rPr>
      </w:pPr>
      <w:r>
        <w:rPr>
          <w:sz w:val="26"/>
          <w:szCs w:val="26"/>
          <w:highlight w:val="none"/>
          <w:lang w:eastAsia="en-US"/>
        </w:rPr>
        <w:t xml:space="preserve">7) статью 34 дополнить пунктом 5 следующего содержания: </w:t>
      </w: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</w:r>
    </w:p>
    <w:p>
      <w:pPr>
        <w:ind w:left="0" w:right="0" w:firstLine="425"/>
        <w:jc w:val="both"/>
        <w:rPr>
          <w:sz w:val="26"/>
          <w:szCs w:val="26"/>
        </w:rPr>
      </w:pPr>
      <w:r>
        <w:rPr>
          <w:sz w:val="26"/>
          <w:szCs w:val="26"/>
          <w:highlight w:val="none"/>
          <w:lang w:eastAsia="en-US"/>
        </w:rPr>
        <w:t xml:space="preserve">«5) Исполнение судебных актов (за исключением судебных актов, вынесенных в целях ко</w:t>
      </w:r>
      <w:r>
        <w:rPr>
          <w:sz w:val="26"/>
          <w:szCs w:val="26"/>
          <w:highlight w:val="none"/>
          <w:lang w:eastAsia="en-US"/>
        </w:rPr>
        <w:t xml:space="preserve">м</w:t>
      </w:r>
      <w:r>
        <w:rPr>
          <w:sz w:val="26"/>
          <w:szCs w:val="26"/>
          <w:highlight w:val="none"/>
          <w:lang w:eastAsia="en-US"/>
        </w:rPr>
        <w:t xml:space="preserve">пенсации вреда, причиненного лицам), требующих выделения бюджетных ассигнований в текущем финансовом году, осуществляется в пределах ассигнований, предусмотренных Решением о бюджете города Миасса по статьям расходов, соответствующим цел</w:t>
      </w:r>
      <w:r>
        <w:rPr>
          <w:sz w:val="26"/>
          <w:szCs w:val="26"/>
          <w:highlight w:val="none"/>
          <w:lang w:eastAsia="en-US"/>
        </w:rPr>
        <w:t xml:space="preserve">ям, определенным судебным актом.».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both"/>
        <w:tabs>
          <w:tab w:val="left" w:pos="567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Настоящее Р</w:t>
      </w:r>
      <w:r>
        <w:rPr>
          <w:sz w:val="26"/>
          <w:szCs w:val="26"/>
        </w:rPr>
        <w:t xml:space="preserve">ешение вступает в силу с</w:t>
      </w:r>
      <w:r>
        <w:rPr>
          <w:sz w:val="26"/>
          <w:szCs w:val="26"/>
        </w:rPr>
        <w:t xml:space="preserve">о дня официального опубликования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both"/>
        <w:tabs>
          <w:tab w:val="left" w:pos="567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>
        <w:rPr>
          <w:sz w:val="26"/>
          <w:szCs w:val="26"/>
        </w:rPr>
        <w:t xml:space="preserve">.  Настоящее Решение опубликовать в установленном порядке.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both"/>
        <w:tabs>
          <w:tab w:val="left" w:pos="567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Кон</w:t>
      </w:r>
      <w:r>
        <w:rPr>
          <w:sz w:val="26"/>
          <w:szCs w:val="26"/>
        </w:rPr>
        <w:t xml:space="preserve">троль за исполнением настоящего Решения возложить на постоянную комиссию по вопросам экономической и бюджетной политики.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ind w:left="284" w:hanging="284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pStyle w:val="842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Председатель</w:t>
      </w:r>
      <w:r>
        <w:rPr>
          <w:sz w:val="26"/>
          <w:szCs w:val="26"/>
        </w:rPr>
        <w:t xml:space="preserve"> Собрания депутатов </w:t>
      </w:r>
      <w:r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left"/>
        <w:widowControl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Миасского городского округа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left"/>
        <w:widowControl/>
        <w:rPr>
          <w:sz w:val="26"/>
          <w:szCs w:val="26"/>
          <w:highlight w:val="green"/>
        </w:rPr>
      </w:pPr>
      <w:r>
        <w:rPr>
          <w:sz w:val="26"/>
          <w:szCs w:val="26"/>
          <w:highlight w:val="none"/>
        </w:rPr>
        <w:t xml:space="preserve">Челябинской области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                                                                                   Д.Г. Проскурин</w:t>
      </w:r>
      <w:r>
        <w:rPr>
          <w:sz w:val="26"/>
          <w:szCs w:val="26"/>
          <w:highlight w:val="green"/>
        </w:rPr>
      </w:r>
      <w:r>
        <w:rPr>
          <w:sz w:val="26"/>
          <w:szCs w:val="26"/>
          <w:highlight w:val="green"/>
        </w:rPr>
      </w:r>
    </w:p>
    <w:p>
      <w:pPr>
        <w:jc w:val="left"/>
        <w:widowControl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Глав</w:t>
      </w:r>
      <w:r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Миасского городского округа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/>
        <w:rPr>
          <w:sz w:val="26"/>
          <w:szCs w:val="26"/>
        </w:rPr>
      </w:pPr>
      <w:r>
        <w:rPr>
          <w:sz w:val="26"/>
          <w:szCs w:val="26"/>
        </w:rPr>
        <w:t xml:space="preserve">Челябинской области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               Ю.В..Ефименко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both"/>
        <w:widowControl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737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Lucida Console">
    <w:panose1 w:val="020B0609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pPr>
      <w:widowControl w:val="off"/>
    </w:pPr>
    <w:rPr>
      <w:rFonts w:ascii="Times New Roman" w:hAnsi="Times New Roman" w:eastAsia="Times New Roman"/>
      <w:lang w:val="ru-RU" w:eastAsia="ru-RU" w:bidi="ar-SA"/>
    </w:rPr>
  </w:style>
  <w:style w:type="character" w:styleId="843">
    <w:name w:val="Основной шрифт абзаца"/>
    <w:next w:val="843"/>
    <w:link w:val="842"/>
    <w:uiPriority w:val="1"/>
    <w:semiHidden/>
    <w:unhideWhenUsed/>
  </w:style>
  <w:style w:type="table" w:styleId="844">
    <w:name w:val="Обычная таблица"/>
    <w:next w:val="844"/>
    <w:link w:val="842"/>
    <w:uiPriority w:val="99"/>
    <w:semiHidden/>
    <w:unhideWhenUsed/>
    <w:qFormat/>
    <w:tblPr/>
  </w:style>
  <w:style w:type="numbering" w:styleId="845">
    <w:name w:val="Нет списка"/>
    <w:next w:val="845"/>
    <w:link w:val="842"/>
    <w:uiPriority w:val="99"/>
    <w:semiHidden/>
    <w:unhideWhenUsed/>
  </w:style>
  <w:style w:type="paragraph" w:styleId="846">
    <w:name w:val="Основной текст"/>
    <w:basedOn w:val="842"/>
    <w:next w:val="846"/>
    <w:link w:val="847"/>
    <w:pPr>
      <w:ind w:right="4536"/>
      <w:jc w:val="both"/>
      <w:widowControl/>
    </w:pPr>
    <w:rPr>
      <w:rFonts w:ascii="Lucida Console" w:hAnsi="Lucida Console"/>
      <w:sz w:val="16"/>
      <w:lang w:val="en-US"/>
    </w:rPr>
  </w:style>
  <w:style w:type="character" w:styleId="847">
    <w:name w:val="Основной текст Знак"/>
    <w:next w:val="847"/>
    <w:link w:val="846"/>
    <w:rPr>
      <w:rFonts w:ascii="Lucida Console" w:hAnsi="Lucida Console" w:eastAsia="Times New Roman" w:cs="Times New Roman"/>
      <w:sz w:val="16"/>
      <w:szCs w:val="20"/>
      <w:lang w:eastAsia="ru-RU"/>
    </w:rPr>
  </w:style>
  <w:style w:type="paragraph" w:styleId="848">
    <w:name w:val="ConsPlusTitle"/>
    <w:next w:val="848"/>
    <w:link w:val="842"/>
    <w:uiPriority w:val="99"/>
    <w:pPr>
      <w:widowControl w:val="off"/>
    </w:pPr>
    <w:rPr>
      <w:rFonts w:ascii="Times New Roman" w:hAnsi="Times New Roman" w:eastAsia="Times New Roman"/>
      <w:b/>
      <w:bCs/>
      <w:sz w:val="24"/>
      <w:szCs w:val="24"/>
      <w:lang w:val="ru-RU" w:eastAsia="ru-RU" w:bidi="ar-SA"/>
    </w:rPr>
  </w:style>
  <w:style w:type="paragraph" w:styleId="849">
    <w:name w:val="ConsPlusNormal"/>
    <w:next w:val="849"/>
    <w:link w:val="842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0">
    <w:name w:val="Основной текст с отступом 3"/>
    <w:basedOn w:val="842"/>
    <w:next w:val="850"/>
    <w:link w:val="851"/>
    <w:uiPriority w:val="99"/>
    <w:unhideWhenUsed/>
    <w:pPr>
      <w:ind w:left="283"/>
      <w:spacing w:after="120"/>
    </w:pPr>
    <w:rPr>
      <w:sz w:val="16"/>
      <w:szCs w:val="16"/>
      <w:lang w:val="en-US"/>
    </w:rPr>
  </w:style>
  <w:style w:type="character" w:styleId="851">
    <w:name w:val="Основной текст с отступом 3 Знак"/>
    <w:next w:val="851"/>
    <w:link w:val="850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52">
    <w:name w:val="Обычный (веб)"/>
    <w:basedOn w:val="842"/>
    <w:next w:val="852"/>
    <w:link w:val="842"/>
    <w:uiPriority w:val="99"/>
    <w:unhideWhenUsed/>
    <w:pPr>
      <w:spacing w:before="100" w:beforeAutospacing="1" w:after="100" w:afterAutospacing="1"/>
      <w:widowControl/>
    </w:pPr>
    <w:rPr>
      <w:sz w:val="24"/>
      <w:szCs w:val="24"/>
    </w:rPr>
  </w:style>
  <w:style w:type="paragraph" w:styleId="853">
    <w:name w:val="Текст выноски"/>
    <w:basedOn w:val="842"/>
    <w:next w:val="853"/>
    <w:link w:val="854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55" w:default="1">
    <w:name w:val="Default Paragraph Font"/>
    <w:uiPriority w:val="1"/>
    <w:semiHidden/>
    <w:unhideWhenUsed/>
  </w:style>
  <w:style w:type="numbering" w:styleId="856" w:default="1">
    <w:name w:val="No List"/>
    <w:uiPriority w:val="99"/>
    <w:semiHidden/>
    <w:unhideWhenUsed/>
  </w:style>
  <w:style w:type="table" w:styleId="8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revision>27</cp:revision>
  <dcterms:created xsi:type="dcterms:W3CDTF">2024-10-07T12:02:00Z</dcterms:created>
  <dcterms:modified xsi:type="dcterms:W3CDTF">2025-06-05T06:58:54Z</dcterms:modified>
  <cp:version>786432</cp:version>
</cp:coreProperties>
</file>