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65" w:rsidRPr="00073C65" w:rsidRDefault="00073C65" w:rsidP="00073C65">
      <w:pPr>
        <w:widowControl w:val="0"/>
        <w:tabs>
          <w:tab w:val="left" w:pos="783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34290</wp:posOffset>
            </wp:positionV>
            <wp:extent cx="607060" cy="680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C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ПРОЕКТ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bCs/>
          <w:sz w:val="24"/>
          <w:szCs w:val="24"/>
        </w:rPr>
        <w:t>СОБРАНИЕ ДЕПУТАТОВ МИАССКОГО ГОРОДСКОГО ОКРУГА</w:t>
      </w:r>
    </w:p>
    <w:p w:rsidR="00073C65" w:rsidRPr="00073C65" w:rsidRDefault="00073C65" w:rsidP="00073C6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073C65">
        <w:rPr>
          <w:rFonts w:ascii="Times New Roman" w:eastAsia="Times New Roman" w:hAnsi="Times New Roman" w:cs="Times New Roman"/>
          <w:bCs/>
          <w:sz w:val="24"/>
          <w:szCs w:val="24"/>
        </w:rPr>
        <w:t>ЧЕЛЯБИНСКАЯ ОБЛАСТЬ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073C65" w:rsidRPr="00073C65" w:rsidRDefault="00073C65" w:rsidP="00073C65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sz w:val="24"/>
          <w:szCs w:val="20"/>
        </w:rPr>
        <w:t>__________________ С</w:t>
      </w:r>
      <w:r w:rsidRPr="00073C65">
        <w:rPr>
          <w:rFonts w:ascii="Times New Roman" w:eastAsia="Times New Roman" w:hAnsi="Times New Roman" w:cs="Times New Roman"/>
          <w:bCs/>
          <w:sz w:val="24"/>
          <w:szCs w:val="24"/>
        </w:rPr>
        <w:t>ЕССИЯ СОБРАНИЯ  ДЕПУТАТОВ МИАССКОГО ГОРОДСКОГО ОКРУГА ШЕСТОГО СОЗЫВА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073C65">
        <w:rPr>
          <w:rFonts w:ascii="Times New Roman" w:eastAsia="Times New Roman" w:hAnsi="Times New Roman" w:cs="Times New Roman"/>
          <w:sz w:val="24"/>
          <w:szCs w:val="20"/>
        </w:rPr>
        <w:t>РЕШЕНИЕ №____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sz w:val="24"/>
          <w:szCs w:val="20"/>
        </w:rPr>
        <w:t>от  ________2021 г.</w:t>
      </w:r>
    </w:p>
    <w:p w:rsidR="00073C65" w:rsidRPr="00073C65" w:rsidRDefault="006F0B00" w:rsidP="00073C65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95250</wp:posOffset>
                </wp:positionV>
                <wp:extent cx="3703320" cy="1706245"/>
                <wp:effectExtent l="8255" t="11430" r="12700" b="635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C65" w:rsidRPr="00073C65" w:rsidRDefault="00073C65" w:rsidP="00073C65">
                            <w:pPr>
                              <w:shd w:val="clear" w:color="auto" w:fill="FFFFFF"/>
                              <w:tabs>
                                <w:tab w:val="left" w:pos="9639"/>
                              </w:tabs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3C6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 внесении изменений 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в части изменения функционального назначения </w:t>
                            </w:r>
                            <w:r w:rsidR="006F0B00" w:rsidRPr="006F0B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территории, расположенной </w:t>
                            </w:r>
                            <w:r w:rsidR="006F0B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г. Миассе, пер. Столярный,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15pt;margin-top:7.5pt;width:291.6pt;height:1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" strokecolor="white">
                <v:textbox>
                  <w:txbxContent>
                    <w:p w:rsidR="00073C65" w:rsidRPr="00073C65" w:rsidRDefault="00073C65" w:rsidP="00073C65">
                      <w:pPr>
                        <w:shd w:val="clear" w:color="auto" w:fill="FFFFFF"/>
                        <w:tabs>
                          <w:tab w:val="left" w:pos="9639"/>
                        </w:tabs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3C6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О внесении изменений 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в части изменения функционального назначения </w:t>
                      </w:r>
                      <w:r w:rsidR="006F0B00" w:rsidRPr="006F0B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территории, расположенной </w:t>
                      </w:r>
                      <w:r w:rsidR="006F0B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г. Миассе, пер. Столярный, 3</w:t>
                      </w:r>
                    </w:p>
                  </w:txbxContent>
                </v:textbox>
              </v:shape>
            </w:pict>
          </mc:Fallback>
        </mc:AlternateContent>
      </w:r>
    </w:p>
    <w:p w:rsidR="00073C65" w:rsidRPr="00073C65" w:rsidRDefault="00073C65" w:rsidP="00073C65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C65" w:rsidRPr="00073C65" w:rsidRDefault="00073C65" w:rsidP="00073C65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proofErr w:type="gramStart"/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Рассмотрев предложение Главы Миасского городского округа Г.М. Тонких о внесении изменений 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</w:t>
      </w: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земельного </w:t>
      </w:r>
      <w:r w:rsidR="006F0B00" w:rsidRPr="006F0B0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территории, расположенной в г. Миасс</w:t>
      </w:r>
      <w:r w:rsidR="006F0B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пер. Столярный, 3, 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учитывая 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>результаты общественных обсуждений по настоящему проекту решения</w:t>
      </w:r>
      <w:proofErr w:type="gramEnd"/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 Собрания депутатов Миасского городского округа,</w:t>
      </w: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>, руководствуясь Федеральным законом от 06.10.2003 г. №131-Ф3 «Об общих принципах организации местного самоуправления в Российской Федерации» и Уставом Миасского городского округа, Собрание депутатов Миасского городского округа</w:t>
      </w:r>
    </w:p>
    <w:p w:rsidR="00073C65" w:rsidRPr="00073C65" w:rsidRDefault="00073C65" w:rsidP="00073C65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sz w:val="24"/>
          <w:szCs w:val="24"/>
        </w:rPr>
        <w:t>РЕШАЕТ:</w:t>
      </w:r>
    </w:p>
    <w:p w:rsidR="00073C65" w:rsidRPr="00073C65" w:rsidRDefault="00073C65" w:rsidP="00073C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Внести изменения в Решение Собрания депутатов Миасского городского округа                  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</w:t>
      </w:r>
      <w:r w:rsidR="006F0B00" w:rsidRPr="006F0B0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территории, расположенной в г. Миассе, пер. Столярный, 3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  приложениям 1,2,3,4,5,6,7</w:t>
      </w: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настоящему Решению</w:t>
      </w:r>
      <w:r w:rsidRPr="00073C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2. Настоящее Решение опубликовать в установленном порядке.</w:t>
      </w:r>
    </w:p>
    <w:p w:rsidR="00073C65" w:rsidRPr="00073C65" w:rsidRDefault="00073C65" w:rsidP="00073C6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073C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Собрания депутатов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 городского округа                                                                              Д.Г. Проскурин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</w:t>
      </w:r>
    </w:p>
    <w:p w:rsidR="00073C65" w:rsidRPr="00073C65" w:rsidRDefault="00073C65" w:rsidP="00073C65">
      <w:pPr>
        <w:widowControl w:val="0"/>
        <w:autoSpaceDE w:val="0"/>
        <w:autoSpaceDN w:val="0"/>
        <w:adjustRightInd w:val="0"/>
        <w:spacing w:before="4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Миасского городского округа                                                                                   Г.М. </w:t>
      </w:r>
      <w:proofErr w:type="gramStart"/>
      <w:r w:rsidRPr="00073C65">
        <w:rPr>
          <w:rFonts w:ascii="Times New Roman" w:eastAsia="Times New Roman" w:hAnsi="Times New Roman" w:cs="Times New Roman"/>
          <w:color w:val="000000"/>
          <w:sz w:val="24"/>
          <w:szCs w:val="24"/>
        </w:rPr>
        <w:t>Тонких</w:t>
      </w:r>
      <w:proofErr w:type="gramEnd"/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3D20A3" w:rsidRDefault="003D20A3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3D20A3" w:rsidRDefault="003D20A3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3D20A3" w:rsidRDefault="003D20A3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Приложение 1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jc w:val="center"/>
        <w:rPr>
          <w:rFonts w:ascii="Calibri" w:eastAsia="Times New Roman" w:hAnsi="Calibri"/>
          <w:color w:val="000000"/>
          <w:spacing w:val="2"/>
        </w:rPr>
      </w:pPr>
    </w:p>
    <w:p w:rsidR="003D20A3" w:rsidRDefault="003D20A3" w:rsidP="003D20A3">
      <w:pPr>
        <w:suppressAutoHyphens/>
        <w:rPr>
          <w:rFonts w:ascii="Times New Roman" w:eastAsia="Calibri" w:hAnsi="Times New Roman"/>
          <w:color w:val="000000"/>
          <w:spacing w:val="2"/>
          <w:sz w:val="24"/>
          <w:szCs w:val="24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Style w:val="aa"/>
          <w:i w:val="0"/>
        </w:rPr>
      </w:pPr>
      <w:r>
        <w:rPr>
          <w:rFonts w:eastAsia="Calibri"/>
          <w:color w:val="000000"/>
          <w:spacing w:val="2"/>
        </w:rPr>
        <w:t xml:space="preserve">Описание изменений в Генеральный план Миасского городского округа в отношении  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Style w:val="aa"/>
          <w:i w:val="0"/>
        </w:rPr>
      </w:pPr>
    </w:p>
    <w:p w:rsidR="003D20A3" w:rsidRDefault="003D20A3" w:rsidP="003D20A3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/>
          <w:color w:val="000000"/>
          <w:spacing w:val="2"/>
          <w:sz w:val="24"/>
          <w:szCs w:val="24"/>
        </w:rPr>
      </w:pPr>
    </w:p>
    <w:p w:rsidR="003D20A3" w:rsidRDefault="003D20A3" w:rsidP="003D20A3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 w:firstLine="993"/>
        <w:jc w:val="both"/>
        <w:rPr>
          <w:iCs/>
          <w:color w:val="808080"/>
        </w:rPr>
      </w:pPr>
      <w:r>
        <w:rPr>
          <w:rFonts w:eastAsia="Calibri"/>
          <w:color w:val="000000"/>
        </w:rPr>
        <w:t xml:space="preserve">В  отношении  территории, </w:t>
      </w:r>
      <w:r>
        <w:rPr>
          <w:rStyle w:val="aa"/>
          <w:i w:val="0"/>
        </w:rPr>
        <w:t xml:space="preserve">расположенной в г. Миассе, пер. </w:t>
      </w:r>
      <w:proofErr w:type="gramStart"/>
      <w:r>
        <w:rPr>
          <w:rStyle w:val="aa"/>
          <w:i w:val="0"/>
        </w:rPr>
        <w:t>Столярный</w:t>
      </w:r>
      <w:proofErr w:type="gramEnd"/>
      <w:r>
        <w:rPr>
          <w:rStyle w:val="aa"/>
          <w:i w:val="0"/>
        </w:rPr>
        <w:t xml:space="preserve">, 3 </w:t>
      </w:r>
      <w:r>
        <w:rPr>
          <w:rFonts w:eastAsia="Calibri"/>
          <w:color w:val="000000"/>
        </w:rPr>
        <w:t>в картах Генерального плана Миасского городского округа: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 Планировочная структура г. Миасса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 Схема транспортной инфраструктуры г. Миасс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 Схема инженерной инфраструктуры г. Миасс 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 Схема инженерной подготовки территории г. Миасс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 Схема функционального зонирования территории г. Миасс 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 Схема границ зон с особыми условиями использования территории г. Миасс </w:t>
      </w: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 Территории, подверженные риску возникновения ЧС природного и техногенного характера г. Миасс  </w:t>
      </w:r>
    </w:p>
    <w:p w:rsidR="003D20A3" w:rsidRDefault="003D20A3" w:rsidP="003D20A3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jc w:val="both"/>
        <w:rPr>
          <w:rFonts w:ascii="Calibri" w:eastAsia="Times New Roman" w:hAnsi="Calibri"/>
          <w:szCs w:val="20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изменены типы функционального назначения с  «2-3-этажная застройка»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</w:rPr>
        <w:t xml:space="preserve"> «усадебная и коттеджная застройка».</w:t>
      </w:r>
    </w:p>
    <w:p w:rsidR="003D20A3" w:rsidRDefault="003D20A3" w:rsidP="003D20A3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3D20A3" w:rsidRDefault="003D20A3" w:rsidP="003D20A3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3D20A3" w:rsidRDefault="003D20A3" w:rsidP="003D20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3D20A3" w:rsidRDefault="003D20A3" w:rsidP="003D20A3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/>
          <w:color w:val="000000"/>
          <w:spacing w:val="2"/>
          <w:sz w:val="24"/>
          <w:szCs w:val="24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2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 xml:space="preserve">Планировочная структура г. Миасса Генерального плана Миасского городского округа (фрагмент)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572000" cy="5572125"/>
            <wp:effectExtent l="0" t="0" r="0" b="9525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b/>
          <w:noProof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3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 xml:space="preserve">Схема транспортной инфраструктуры г. Миасс Генерального плана Миасского городского округа (фрагмент)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4238625" cy="6210300"/>
            <wp:effectExtent l="0" t="0" r="9525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Pr="006E2A7A" w:rsidRDefault="003D20A3" w:rsidP="006E2A7A">
      <w:pPr>
        <w:tabs>
          <w:tab w:val="left" w:pos="-142"/>
        </w:tabs>
        <w:ind w:right="283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4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t xml:space="preserve">Схема инженерной инфраструктуры г. Миасс Генерального плана Миасского городского округа (фрагмент)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152900" cy="5743575"/>
            <wp:effectExtent l="0" t="0" r="0" b="9525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0" w:right="283"/>
        <w:rPr>
          <w:rFonts w:eastAsia="Calibri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5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>Схема инженерной подготовки территории г. Миасс Генерального плана Миасского городского округа (фрагмент) с учётом изменения типов функционального назначения</w:t>
      </w:r>
      <w:r>
        <w:rPr>
          <w:rFonts w:eastAsia="Calibri"/>
          <w:color w:val="000000"/>
          <w:spacing w:val="2"/>
        </w:rPr>
        <w:t xml:space="preserve">  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rPr>
          <w:rFonts w:eastAsia="Calibri"/>
          <w:iCs/>
          <w:noProof/>
          <w:color w:val="000000"/>
          <w:spacing w:val="2"/>
        </w:rPr>
        <w:drawing>
          <wp:inline distT="0" distB="0" distL="0" distR="0">
            <wp:extent cx="4267200" cy="506730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6E2A7A">
      <w:pPr>
        <w:shd w:val="clear" w:color="auto" w:fill="FFFFFF"/>
        <w:suppressAutoHyphens/>
        <w:spacing w:after="0" w:line="240" w:lineRule="auto"/>
        <w:ind w:right="-1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6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 xml:space="preserve">Схема функционального зонирования территории г. Миасс Генерального плана Миасского городского округа (фрагмент)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381500" cy="5314950"/>
            <wp:effectExtent l="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7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t xml:space="preserve">Схема границ зон с особыми условиями использования территории г. Миасс Генерального плана Миасского городского округа (фрагмент)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229100" cy="5248275"/>
            <wp:effectExtent l="0" t="0" r="0" b="9525"/>
            <wp:docPr id="4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1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 xml:space="preserve">Приложение 8                     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Миасского городского округа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 xml:space="preserve">Территории, подверженные риску возникновения ЧС природного и техногенного характера – фрагмент Генерального плана Миасского городского округа с учётом 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территории, </w:t>
      </w:r>
      <w:r>
        <w:rPr>
          <w:rStyle w:val="aa"/>
          <w:i w:val="0"/>
        </w:rPr>
        <w:t>расположенной в г. Миассе, пер. Столярный, 3</w:t>
      </w: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3D20A3" w:rsidRDefault="003D20A3" w:rsidP="003D20A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057650" cy="5543550"/>
            <wp:effectExtent l="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3" w:rsidRDefault="003D20A3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073C65" w:rsidRDefault="00073C65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sectPr w:rsidR="00073C65" w:rsidSect="008E3584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067" w:rsidRDefault="00701067" w:rsidP="00817A1E">
      <w:pPr>
        <w:spacing w:after="0" w:line="240" w:lineRule="auto"/>
      </w:pPr>
      <w:r>
        <w:separator/>
      </w:r>
    </w:p>
  </w:endnote>
  <w:endnote w:type="continuationSeparator" w:id="0">
    <w:p w:rsidR="00701067" w:rsidRDefault="00701067" w:rsidP="0081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067" w:rsidRDefault="00701067" w:rsidP="00817A1E">
      <w:pPr>
        <w:spacing w:after="0" w:line="240" w:lineRule="auto"/>
      </w:pPr>
      <w:r>
        <w:separator/>
      </w:r>
    </w:p>
  </w:footnote>
  <w:footnote w:type="continuationSeparator" w:id="0">
    <w:p w:rsidR="00701067" w:rsidRDefault="00701067" w:rsidP="00817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8"/>
    <w:multiLevelType w:val="multilevel"/>
    <w:tmpl w:val="00000098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21"/>
    <w:rsid w:val="0000097E"/>
    <w:rsid w:val="000244DF"/>
    <w:rsid w:val="00073C65"/>
    <w:rsid w:val="0008048A"/>
    <w:rsid w:val="000A39AB"/>
    <w:rsid w:val="000E3037"/>
    <w:rsid w:val="00123E64"/>
    <w:rsid w:val="001517A3"/>
    <w:rsid w:val="00170B2C"/>
    <w:rsid w:val="001773BD"/>
    <w:rsid w:val="00183DA3"/>
    <w:rsid w:val="00186D1B"/>
    <w:rsid w:val="001A259E"/>
    <w:rsid w:val="001D36A6"/>
    <w:rsid w:val="001F0E1C"/>
    <w:rsid w:val="001F2ACE"/>
    <w:rsid w:val="002B649A"/>
    <w:rsid w:val="00386C4C"/>
    <w:rsid w:val="003B14D0"/>
    <w:rsid w:val="003C3C5A"/>
    <w:rsid w:val="003C4C24"/>
    <w:rsid w:val="003D00F2"/>
    <w:rsid w:val="003D20A3"/>
    <w:rsid w:val="004014FE"/>
    <w:rsid w:val="004044F5"/>
    <w:rsid w:val="00471610"/>
    <w:rsid w:val="005C6D82"/>
    <w:rsid w:val="006128B1"/>
    <w:rsid w:val="00612E26"/>
    <w:rsid w:val="006231BE"/>
    <w:rsid w:val="00625E9B"/>
    <w:rsid w:val="00634B04"/>
    <w:rsid w:val="00646024"/>
    <w:rsid w:val="00653C4B"/>
    <w:rsid w:val="00672E53"/>
    <w:rsid w:val="006B1072"/>
    <w:rsid w:val="006C094F"/>
    <w:rsid w:val="006E2A7A"/>
    <w:rsid w:val="006F0B00"/>
    <w:rsid w:val="00701067"/>
    <w:rsid w:val="007110D2"/>
    <w:rsid w:val="00784175"/>
    <w:rsid w:val="00790C51"/>
    <w:rsid w:val="007F2BDF"/>
    <w:rsid w:val="00817A1E"/>
    <w:rsid w:val="00820423"/>
    <w:rsid w:val="00836CAB"/>
    <w:rsid w:val="0086154B"/>
    <w:rsid w:val="00894315"/>
    <w:rsid w:val="008E3584"/>
    <w:rsid w:val="00947B60"/>
    <w:rsid w:val="00960A57"/>
    <w:rsid w:val="00973BCF"/>
    <w:rsid w:val="00975E7A"/>
    <w:rsid w:val="00984566"/>
    <w:rsid w:val="009A4B5A"/>
    <w:rsid w:val="009D7BD3"/>
    <w:rsid w:val="00A32727"/>
    <w:rsid w:val="00A4353E"/>
    <w:rsid w:val="00A44B4E"/>
    <w:rsid w:val="00A57FFA"/>
    <w:rsid w:val="00A7434A"/>
    <w:rsid w:val="00A77570"/>
    <w:rsid w:val="00B13CEB"/>
    <w:rsid w:val="00B42E90"/>
    <w:rsid w:val="00B526DF"/>
    <w:rsid w:val="00BA53E2"/>
    <w:rsid w:val="00BB4F82"/>
    <w:rsid w:val="00BC3C07"/>
    <w:rsid w:val="00BD3DBD"/>
    <w:rsid w:val="00C35285"/>
    <w:rsid w:val="00C97DE1"/>
    <w:rsid w:val="00CA7C21"/>
    <w:rsid w:val="00CE4D2F"/>
    <w:rsid w:val="00D1041A"/>
    <w:rsid w:val="00D57809"/>
    <w:rsid w:val="00D668CA"/>
    <w:rsid w:val="00DC6E5F"/>
    <w:rsid w:val="00E2339C"/>
    <w:rsid w:val="00E45969"/>
    <w:rsid w:val="00E8402D"/>
    <w:rsid w:val="00F25184"/>
    <w:rsid w:val="00F70711"/>
    <w:rsid w:val="00FA5828"/>
    <w:rsid w:val="00FB2278"/>
    <w:rsid w:val="00FC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7A1E"/>
  </w:style>
  <w:style w:type="paragraph" w:styleId="a8">
    <w:name w:val="footer"/>
    <w:basedOn w:val="a"/>
    <w:link w:val="a9"/>
    <w:uiPriority w:val="99"/>
    <w:semiHidden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7A1E"/>
  </w:style>
  <w:style w:type="character" w:styleId="aa">
    <w:name w:val="Subtle Emphasis"/>
    <w:basedOn w:val="a0"/>
    <w:uiPriority w:val="19"/>
    <w:qFormat/>
    <w:rsid w:val="003D20A3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7A1E"/>
  </w:style>
  <w:style w:type="paragraph" w:styleId="a8">
    <w:name w:val="footer"/>
    <w:basedOn w:val="a"/>
    <w:link w:val="a9"/>
    <w:uiPriority w:val="99"/>
    <w:semiHidden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7A1E"/>
  </w:style>
  <w:style w:type="character" w:styleId="aa">
    <w:name w:val="Subtle Emphasis"/>
    <w:basedOn w:val="a0"/>
    <w:uiPriority w:val="19"/>
    <w:qFormat/>
    <w:rsid w:val="003D20A3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3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Браилко Мария Валерьевна</cp:lastModifiedBy>
  <cp:revision>3</cp:revision>
  <cp:lastPrinted>2017-11-27T05:58:00Z</cp:lastPrinted>
  <dcterms:created xsi:type="dcterms:W3CDTF">2021-06-22T05:35:00Z</dcterms:created>
  <dcterms:modified xsi:type="dcterms:W3CDTF">2021-06-22T05:41:00Z</dcterms:modified>
</cp:coreProperties>
</file>