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drawings/drawing4.xml" ContentType="application/vnd.openxmlformats-officedocument.drawingml.chartshapes+xml"/>
  <Override PartName="/word/charts/chart6.xml" ContentType="application/vnd.openxmlformats-officedocument.drawingml.chart+xml"/>
  <Override PartName="/word/drawings/drawing5.xml" ContentType="application/vnd.openxmlformats-officedocument.drawingml.chartshapes+xml"/>
  <Override PartName="/word/charts/chart7.xml" ContentType="application/vnd.openxmlformats-officedocument.drawingml.chart+xml"/>
  <Override PartName="/word/drawings/drawing6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4.xml" ContentType="application/vnd.openxmlformats-officedocument.themeOverride+xml"/>
  <Override PartName="/word/charts/chart12.xml" ContentType="application/vnd.openxmlformats-officedocument.drawingml.chart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73D" w:rsidRPr="00A2073D" w:rsidRDefault="00A2073D" w:rsidP="00A2073D">
      <w:pPr>
        <w:keepNext/>
        <w:spacing w:after="0" w:line="240" w:lineRule="auto"/>
        <w:ind w:left="284" w:right="140" w:hanging="284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07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A2073D" w:rsidRPr="00A2073D" w:rsidRDefault="00A2073D" w:rsidP="00A207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07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исполнении  бюджета Миасского городского  округа </w:t>
      </w:r>
    </w:p>
    <w:p w:rsidR="00A2073D" w:rsidRPr="00A2073D" w:rsidRDefault="00A2073D" w:rsidP="00A207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07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20</w:t>
      </w:r>
      <w:r w:rsidR="00602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Pr="00A207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</w:p>
    <w:p w:rsidR="00A2073D" w:rsidRPr="00A2073D" w:rsidRDefault="00A2073D" w:rsidP="00A207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A2073D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Основными задачами, которые решались в процессе исполнения бюджета Миасского городского округа, были повышение эффективности и качества управления муниципальными финансами, повышение уровня собственных доходов и результативности бюджетных расх</w:t>
      </w:r>
      <w:r w:rsidRPr="00A2073D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</w:t>
      </w:r>
      <w:r w:rsidRPr="00A2073D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дов.</w:t>
      </w:r>
      <w:r w:rsidR="006020A2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</w:t>
      </w:r>
      <w:proofErr w:type="gramStart"/>
      <w:r w:rsidR="006020A2" w:rsidRPr="00C372A6">
        <w:rPr>
          <w:rFonts w:ascii="Times New Roman" w:hAnsi="Times New Roman"/>
          <w:sz w:val="24"/>
          <w:szCs w:val="24"/>
          <w:lang w:eastAsia="ru-RU"/>
        </w:rPr>
        <w:t>Исполнение бюджета Миасского городского округа в 2020 году осуществлялось в усл</w:t>
      </w:r>
      <w:r w:rsidR="006020A2" w:rsidRPr="00C372A6">
        <w:rPr>
          <w:rFonts w:ascii="Times New Roman" w:hAnsi="Times New Roman"/>
          <w:sz w:val="24"/>
          <w:szCs w:val="24"/>
          <w:lang w:eastAsia="ru-RU"/>
        </w:rPr>
        <w:t>о</w:t>
      </w:r>
      <w:r w:rsidR="006020A2" w:rsidRPr="00C372A6">
        <w:rPr>
          <w:rFonts w:ascii="Times New Roman" w:hAnsi="Times New Roman"/>
          <w:sz w:val="24"/>
          <w:szCs w:val="24"/>
          <w:lang w:eastAsia="ru-RU"/>
        </w:rPr>
        <w:t>виях ухудшения экономический ситуации, введения ограничительных карантинных меропр</w:t>
      </w:r>
      <w:r w:rsidR="006020A2" w:rsidRPr="00C372A6">
        <w:rPr>
          <w:rFonts w:ascii="Times New Roman" w:hAnsi="Times New Roman"/>
          <w:sz w:val="24"/>
          <w:szCs w:val="24"/>
          <w:lang w:eastAsia="ru-RU"/>
        </w:rPr>
        <w:t>и</w:t>
      </w:r>
      <w:r w:rsidR="006020A2" w:rsidRPr="00C372A6">
        <w:rPr>
          <w:rFonts w:ascii="Times New Roman" w:hAnsi="Times New Roman"/>
          <w:sz w:val="24"/>
          <w:szCs w:val="24"/>
          <w:lang w:eastAsia="ru-RU"/>
        </w:rPr>
        <w:t>ятий, а также</w:t>
      </w:r>
      <w:r w:rsidR="006020A2" w:rsidRPr="00C372A6">
        <w:rPr>
          <w:rFonts w:ascii="Times New Roman" w:hAnsi="Times New Roman"/>
          <w:sz w:val="24"/>
          <w:szCs w:val="24"/>
        </w:rPr>
        <w:t xml:space="preserve"> </w:t>
      </w:r>
      <w:r w:rsidR="006020A2" w:rsidRPr="00C372A6">
        <w:rPr>
          <w:rFonts w:ascii="Times New Roman" w:hAnsi="Times New Roman"/>
          <w:sz w:val="24"/>
          <w:szCs w:val="24"/>
          <w:lang w:eastAsia="ru-RU"/>
        </w:rPr>
        <w:t>рядом мер, принятых на федеральном, региональном и местном уровнях (таких как: перенос срока уплаты налогов за первый и второй квартал</w:t>
      </w:r>
      <w:r w:rsidR="002F529A">
        <w:rPr>
          <w:rFonts w:ascii="Times New Roman" w:hAnsi="Times New Roman"/>
          <w:sz w:val="24"/>
          <w:szCs w:val="24"/>
          <w:lang w:eastAsia="ru-RU"/>
        </w:rPr>
        <w:t>ы</w:t>
      </w:r>
      <w:r w:rsidR="006020A2" w:rsidRPr="00C372A6">
        <w:rPr>
          <w:rFonts w:ascii="Times New Roman" w:hAnsi="Times New Roman"/>
          <w:sz w:val="24"/>
          <w:szCs w:val="24"/>
          <w:lang w:eastAsia="ru-RU"/>
        </w:rPr>
        <w:t xml:space="preserve"> 2020 года, мораторий на их взыскание, снижение с</w:t>
      </w:r>
      <w:r w:rsidR="00C74872">
        <w:rPr>
          <w:rFonts w:ascii="Times New Roman" w:hAnsi="Times New Roman"/>
          <w:sz w:val="24"/>
          <w:szCs w:val="24"/>
          <w:lang w:eastAsia="ru-RU"/>
        </w:rPr>
        <w:t>тавок по налогам, необходимость</w:t>
      </w:r>
      <w:r w:rsidR="006020A2" w:rsidRPr="00C372A6">
        <w:rPr>
          <w:rFonts w:ascii="Times New Roman" w:hAnsi="Times New Roman"/>
          <w:sz w:val="24"/>
          <w:szCs w:val="24"/>
          <w:lang w:eastAsia="ru-RU"/>
        </w:rPr>
        <w:t xml:space="preserve"> финансового обеспечения меропри</w:t>
      </w:r>
      <w:r w:rsidR="006020A2" w:rsidRPr="00C372A6">
        <w:rPr>
          <w:rFonts w:ascii="Times New Roman" w:hAnsi="Times New Roman"/>
          <w:sz w:val="24"/>
          <w:szCs w:val="24"/>
          <w:lang w:eastAsia="ru-RU"/>
        </w:rPr>
        <w:t>я</w:t>
      </w:r>
      <w:r w:rsidR="006020A2" w:rsidRPr="00C372A6">
        <w:rPr>
          <w:rFonts w:ascii="Times New Roman" w:hAnsi="Times New Roman"/>
          <w:sz w:val="24"/>
          <w:szCs w:val="24"/>
          <w:lang w:eastAsia="ru-RU"/>
        </w:rPr>
        <w:t>тий, связанных с профилактикой и устранением последствий</w:t>
      </w:r>
      <w:proofErr w:type="gramEnd"/>
      <w:r w:rsidR="006020A2" w:rsidRPr="00C372A6">
        <w:rPr>
          <w:rFonts w:ascii="Times New Roman" w:hAnsi="Times New Roman"/>
          <w:sz w:val="24"/>
          <w:szCs w:val="24"/>
          <w:lang w:eastAsia="ru-RU"/>
        </w:rPr>
        <w:t xml:space="preserve"> распространения коронавиру</w:t>
      </w:r>
      <w:r w:rsidR="006020A2" w:rsidRPr="00C372A6">
        <w:rPr>
          <w:rFonts w:ascii="Times New Roman" w:hAnsi="Times New Roman"/>
          <w:sz w:val="24"/>
          <w:szCs w:val="24"/>
          <w:lang w:eastAsia="ru-RU"/>
        </w:rPr>
        <w:t>с</w:t>
      </w:r>
      <w:r w:rsidR="006020A2" w:rsidRPr="00C372A6">
        <w:rPr>
          <w:rFonts w:ascii="Times New Roman" w:hAnsi="Times New Roman"/>
          <w:sz w:val="24"/>
          <w:szCs w:val="24"/>
          <w:lang w:eastAsia="ru-RU"/>
        </w:rPr>
        <w:t>ной инфекции</w:t>
      </w:r>
      <w:r w:rsidR="006020A2" w:rsidRPr="008C6752">
        <w:rPr>
          <w:rFonts w:ascii="Times New Roman" w:hAnsi="Times New Roman"/>
          <w:sz w:val="24"/>
          <w:szCs w:val="24"/>
          <w:lang w:eastAsia="ru-RU"/>
        </w:rPr>
        <w:t>).</w:t>
      </w:r>
      <w:r w:rsidR="006020A2" w:rsidRPr="00C372A6">
        <w:rPr>
          <w:rFonts w:ascii="Times New Roman" w:hAnsi="Times New Roman"/>
          <w:sz w:val="24"/>
          <w:szCs w:val="24"/>
          <w:lang w:eastAsia="ru-RU"/>
        </w:rPr>
        <w:t xml:space="preserve"> Своевременно принятые меры по снижению влияния негативных факторов на развитие отраслей экономики и социальной сферы Округа обеспечили устойчивость исполн</w:t>
      </w:r>
      <w:r w:rsidR="006020A2" w:rsidRPr="00C372A6">
        <w:rPr>
          <w:rFonts w:ascii="Times New Roman" w:hAnsi="Times New Roman"/>
          <w:sz w:val="24"/>
          <w:szCs w:val="24"/>
          <w:lang w:eastAsia="ru-RU"/>
        </w:rPr>
        <w:t>е</w:t>
      </w:r>
      <w:r w:rsidR="006020A2" w:rsidRPr="00C372A6">
        <w:rPr>
          <w:rFonts w:ascii="Times New Roman" w:hAnsi="Times New Roman"/>
          <w:sz w:val="24"/>
          <w:szCs w:val="24"/>
          <w:lang w:eastAsia="ru-RU"/>
        </w:rPr>
        <w:t>ния бюджета в 2020 году.</w:t>
      </w:r>
    </w:p>
    <w:p w:rsidR="006020A2" w:rsidRPr="006020A2" w:rsidRDefault="006020A2" w:rsidP="006020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Бюджет Округа на 2020 год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6020A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плановый период 2021 и 2022 годов принят Собран</w:t>
      </w:r>
      <w:r w:rsidRPr="006020A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02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 депутатов Миасского городского округа 29.11.2019 года </w:t>
      </w:r>
      <w:r w:rsidRPr="006020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(решение Собрания депутатов Миасского городского округа № 3</w:t>
      </w:r>
      <w:r w:rsidRPr="00602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В том числе на 2020 год: по доходам в сумме 5194400,0 тыс. рублей, по расходам в сумме 5194400,0 тыс. рублей. </w:t>
      </w:r>
      <w:r w:rsidRPr="00C377D8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2020 году Собранием депутатов</w:t>
      </w:r>
      <w:r w:rsidRPr="00602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Миасского городского округа в решение о бюджете Округа внесены изменения. По итогам проведенных уточнений бюджет Миасского городского округа на 2020 год составил: по </w:t>
      </w:r>
      <w:r w:rsidRPr="006020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дох</w:t>
      </w:r>
      <w:r w:rsidRPr="006020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6020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дам </w:t>
      </w:r>
      <w:r w:rsidR="006463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6020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5582214,8</w:t>
      </w:r>
      <w:r w:rsidRPr="006020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тыс</w:t>
      </w:r>
      <w:r w:rsidRPr="006020A2">
        <w:rPr>
          <w:rFonts w:ascii="Times New Roman" w:eastAsia="Times New Roman" w:hAnsi="Times New Roman" w:cs="Times New Roman"/>
          <w:sz w:val="24"/>
          <w:szCs w:val="24"/>
          <w:lang w:eastAsia="ru-RU"/>
        </w:rPr>
        <w:t>. рублей, по расходам – 5607214,8 тыс. рублей, дефицит бюджета Округа - 25000,0 тыс. рублей. Увеличение основных показателей бюджета на 2020 год составило:</w:t>
      </w:r>
    </w:p>
    <w:p w:rsidR="003F55B9" w:rsidRDefault="003F55B9" w:rsidP="003F55B9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5B9" w:rsidRDefault="005B0A4E" w:rsidP="003F55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Стрелка вправо с вырезом 10" o:spid="_x0000_s1027" type="#_x0000_t94" style="position:absolute;left:0;text-align:left;margin-left:159.1pt;margin-top:164.6pt;width:145.5pt;height:90.75pt;z-index:251660288;visibility:visible;mso-wrap-distance-left:9pt;mso-wrap-distance-top:0;mso-wrap-distance-right:9pt;mso-wrap-distance-bottom:0;mso-position-horizontal-relative:text;mso-position-vertical-relative:text;mso-width-relative:page;mso-height-relative:page;v-text-anchor:top" adj="16152,3908" fillcolor="#dbe5f1 [660]" strokecolor="#365f91 [2404]" strokeweight="5pt">
            <v:stroke linestyle="thickThin"/>
            <v:shadow on="t" color="#868686" opacity=".5" offset="-6pt,6pt"/>
            <v:textbox>
              <w:txbxContent>
                <w:p w:rsidR="00BC5128" w:rsidRPr="0038263F" w:rsidRDefault="00BC5128" w:rsidP="00A2073D">
                  <w:pPr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4"/>
                      <w:szCs w:val="24"/>
                    </w:rPr>
                  </w:pPr>
                  <w:r w:rsidRPr="0038263F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4"/>
                      <w:szCs w:val="24"/>
                    </w:rPr>
                    <w:t xml:space="preserve">Прирост </w:t>
                  </w:r>
                  <w:r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4"/>
                      <w:szCs w:val="24"/>
                    </w:rPr>
                    <w:t>7,9</w:t>
                  </w:r>
                  <w:r w:rsidRPr="0038263F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4"/>
                      <w:szCs w:val="24"/>
                    </w:rPr>
                    <w:t>%</w:t>
                  </w:r>
                  <w:r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4"/>
                      <w:szCs w:val="24"/>
                    </w:rPr>
                    <w:t>, или 412814,8 тыс. рублей</w:t>
                  </w:r>
                </w:p>
                <w:p w:rsidR="00BC5128" w:rsidRDefault="00BC5128" w:rsidP="00A2073D"/>
              </w:txbxContent>
            </v:textbox>
          </v:shape>
        </w:pict>
      </w:r>
      <w:r>
        <w:rPr>
          <w:noProof/>
          <w:lang w:eastAsia="ru-RU"/>
        </w:rPr>
        <w:pict>
          <v:shape id="Стрелка вправо с вырезом 11" o:spid="_x0000_s1026" type="#_x0000_t94" style="position:absolute;left:0;text-align:left;margin-left:168.85pt;margin-top:71.75pt;width:145.1pt;height:88.5pt;z-index:251659264;visibility:visible;mso-wrap-distance-left:9pt;mso-wrap-distance-top:0;mso-wrap-distance-right:9pt;mso-wrap-distance-bottom:0;mso-position-horizontal-relative:text;mso-position-vertical-relative:text;mso-width-relative:page;mso-height-relative:page;v-text-anchor:top" adj="16189,4188" fillcolor="#dbe5f1 [660]" strokecolor="#365f91 [2404]" strokeweight="5pt">
            <v:stroke linestyle="thickThin"/>
            <v:shadow on="t" color="#868686" opacity=".5" offset="6pt,6pt"/>
            <o:extrusion v:ext="view" viewpoint="-34.72222mm" viewpointorigin="-.5" skewangle="-45" lightposition="-50000" lightposition2="50000"/>
            <v:textbox>
              <w:txbxContent>
                <w:p w:rsidR="00BC5128" w:rsidRPr="0038263F" w:rsidRDefault="00BC5128" w:rsidP="00A2073D">
                  <w:pPr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4"/>
                      <w:szCs w:val="24"/>
                    </w:rPr>
                  </w:pPr>
                  <w:r w:rsidRPr="0038263F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4"/>
                      <w:szCs w:val="24"/>
                    </w:rPr>
                    <w:t xml:space="preserve">Прирост </w:t>
                  </w:r>
                  <w:r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4"/>
                      <w:szCs w:val="24"/>
                    </w:rPr>
                    <w:t>7,5</w:t>
                  </w:r>
                  <w:r w:rsidRPr="0038263F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4"/>
                      <w:szCs w:val="24"/>
                    </w:rPr>
                    <w:t>%</w:t>
                  </w:r>
                  <w:r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4"/>
                      <w:szCs w:val="24"/>
                    </w:rPr>
                    <w:t>, или 387814,8 тыс. рублей</w:t>
                  </w:r>
                </w:p>
              </w:txbxContent>
            </v:textbox>
          </v:shape>
        </w:pict>
      </w:r>
      <w:r w:rsidR="003F55B9" w:rsidRPr="00A2073D">
        <w:rPr>
          <w:noProof/>
          <w:lang w:eastAsia="ru-RU"/>
        </w:rPr>
        <w:drawing>
          <wp:inline distT="0" distB="0" distL="0" distR="0">
            <wp:extent cx="6172200" cy="4067175"/>
            <wp:effectExtent l="0" t="0" r="11430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8643A2" w:rsidRDefault="008643A2" w:rsidP="008643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5B9" w:rsidRPr="003F55B9" w:rsidRDefault="003F55B9" w:rsidP="008643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C377D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сравнении с  2019 годом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величение основных показателей составило:</w:t>
      </w:r>
    </w:p>
    <w:p w:rsidR="003F55B9" w:rsidRPr="003F55B9" w:rsidRDefault="003F55B9" w:rsidP="003F55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5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10,7 % по доходам (уточненный бюджет на 2019 год  5042748,1 тыс. рублей);</w:t>
      </w:r>
    </w:p>
    <w:p w:rsidR="003F55B9" w:rsidRPr="003F55B9" w:rsidRDefault="003F55B9" w:rsidP="003F55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5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11,</w:t>
      </w:r>
      <w:r w:rsidR="00E81B5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3F5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по расходам (уточненный бюджет на 2019 год  5033039,7 тыс. рублей).</w:t>
      </w:r>
    </w:p>
    <w:p w:rsidR="003F55B9" w:rsidRDefault="003F55B9" w:rsidP="003F55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372A6">
        <w:rPr>
          <w:rFonts w:ascii="Times New Roman" w:hAnsi="Times New Roman"/>
          <w:sz w:val="24"/>
          <w:szCs w:val="24"/>
        </w:rPr>
        <w:t xml:space="preserve">В целях обеспечения исполнения бюджета Округа на 2020 год и на плановый период 2021 и </w:t>
      </w:r>
      <w:r>
        <w:rPr>
          <w:rFonts w:ascii="Times New Roman" w:hAnsi="Times New Roman"/>
          <w:sz w:val="24"/>
          <w:szCs w:val="24"/>
        </w:rPr>
        <w:t xml:space="preserve">2022 годов, увеличения доходов </w:t>
      </w:r>
      <w:r w:rsidRPr="00C372A6">
        <w:rPr>
          <w:rFonts w:ascii="Times New Roman" w:hAnsi="Times New Roman"/>
          <w:sz w:val="24"/>
          <w:szCs w:val="24"/>
        </w:rPr>
        <w:t>и повышения эффективности использования бюдже</w:t>
      </w:r>
      <w:r w:rsidRPr="00C372A6">
        <w:rPr>
          <w:rFonts w:ascii="Times New Roman" w:hAnsi="Times New Roman"/>
          <w:sz w:val="24"/>
          <w:szCs w:val="24"/>
        </w:rPr>
        <w:t>т</w:t>
      </w:r>
      <w:r w:rsidRPr="00C372A6">
        <w:rPr>
          <w:rFonts w:ascii="Times New Roman" w:hAnsi="Times New Roman"/>
          <w:sz w:val="24"/>
          <w:szCs w:val="24"/>
        </w:rPr>
        <w:t>ных средств, приняты Постановления Администрации МГО от 21.01.2020 года № 156  «О м</w:t>
      </w:r>
      <w:r w:rsidRPr="00C372A6">
        <w:rPr>
          <w:rFonts w:ascii="Times New Roman" w:hAnsi="Times New Roman"/>
          <w:sz w:val="24"/>
          <w:szCs w:val="24"/>
        </w:rPr>
        <w:t>е</w:t>
      </w:r>
      <w:r w:rsidRPr="00C372A6">
        <w:rPr>
          <w:rFonts w:ascii="Times New Roman" w:hAnsi="Times New Roman"/>
          <w:sz w:val="24"/>
          <w:szCs w:val="24"/>
        </w:rPr>
        <w:lastRenderedPageBreak/>
        <w:t>рах по реализации решения Собрания депутатов Миасского городского округа «О бюджете Миасского городского округа на 2020 год и на плановый период 2021 и 2022 годов» и</w:t>
      </w:r>
      <w:proofErr w:type="gramEnd"/>
      <w:r w:rsidRPr="00C372A6">
        <w:rPr>
          <w:rFonts w:ascii="Times New Roman" w:hAnsi="Times New Roman"/>
          <w:sz w:val="24"/>
          <w:szCs w:val="24"/>
        </w:rPr>
        <w:t xml:space="preserve"> от 28.01.2020 № 285 «</w:t>
      </w:r>
      <w:r w:rsidRPr="00C372A6">
        <w:rPr>
          <w:rFonts w:ascii="Times New Roman" w:hAnsi="Times New Roman"/>
          <w:color w:val="000000"/>
          <w:spacing w:val="-2"/>
          <w:sz w:val="24"/>
          <w:szCs w:val="24"/>
          <w:lang w:eastAsia="ru-RU"/>
        </w:rPr>
        <w:t>Об утверждении Плана мероприятий по увеличению эффективности и</w:t>
      </w:r>
      <w:r w:rsidRPr="00C372A6">
        <w:rPr>
          <w:rFonts w:ascii="Times New Roman" w:hAnsi="Times New Roman"/>
          <w:color w:val="000000"/>
          <w:spacing w:val="-2"/>
          <w:sz w:val="24"/>
          <w:szCs w:val="24"/>
          <w:lang w:eastAsia="ru-RU"/>
        </w:rPr>
        <w:t>с</w:t>
      </w:r>
      <w:r w:rsidRPr="00C372A6">
        <w:rPr>
          <w:rFonts w:ascii="Times New Roman" w:hAnsi="Times New Roman"/>
          <w:color w:val="000000"/>
          <w:spacing w:val="-2"/>
          <w:sz w:val="24"/>
          <w:szCs w:val="24"/>
          <w:lang w:eastAsia="ru-RU"/>
        </w:rPr>
        <w:t>пользования собственной доходной базы и оптимизации расходов бюджета Миасского горо</w:t>
      </w:r>
      <w:r w:rsidRPr="00C372A6">
        <w:rPr>
          <w:rFonts w:ascii="Times New Roman" w:hAnsi="Times New Roman"/>
          <w:color w:val="000000"/>
          <w:spacing w:val="-2"/>
          <w:sz w:val="24"/>
          <w:szCs w:val="24"/>
          <w:lang w:eastAsia="ru-RU"/>
        </w:rPr>
        <w:t>д</w:t>
      </w:r>
      <w:r w:rsidRPr="00C372A6">
        <w:rPr>
          <w:rFonts w:ascii="Times New Roman" w:hAnsi="Times New Roman"/>
          <w:color w:val="000000"/>
          <w:spacing w:val="-2"/>
          <w:sz w:val="24"/>
          <w:szCs w:val="24"/>
          <w:lang w:eastAsia="ru-RU"/>
        </w:rPr>
        <w:t>ского округа на 2020-2022 годы»</w:t>
      </w:r>
      <w:r w:rsidRPr="00C372A6">
        <w:rPr>
          <w:rFonts w:ascii="Times New Roman" w:hAnsi="Times New Roman"/>
          <w:sz w:val="24"/>
          <w:szCs w:val="24"/>
          <w:lang w:eastAsia="ru-RU"/>
        </w:rPr>
        <w:t xml:space="preserve">, разработанного с учетом </w:t>
      </w:r>
      <w:r w:rsidRPr="00C372A6">
        <w:rPr>
          <w:rFonts w:ascii="Times New Roman" w:hAnsi="Times New Roman"/>
          <w:sz w:val="24"/>
          <w:szCs w:val="24"/>
        </w:rPr>
        <w:t>мероприятий «дорожной карты», утвержденной Губернатором Челябинской области.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года  проводилась  работа по их реализации. Информация об исполнении Плана мероприятий представлена в </w:t>
      </w:r>
      <w:r w:rsidRPr="005B56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приложении 1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A0A92" w:rsidRPr="00FA0A92" w:rsidRDefault="00FA0A92" w:rsidP="00FA0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0A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C377D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непростых финансовых</w:t>
      </w:r>
      <w:r w:rsidRPr="00FA0A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условиях особое внимание уделялось контролю эффективн</w:t>
      </w:r>
      <w:r w:rsidRPr="00FA0A9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A0A92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использования бюджетных средств. Проводилась работа:</w:t>
      </w:r>
    </w:p>
    <w:p w:rsidR="00FA0A92" w:rsidRPr="00FA0A92" w:rsidRDefault="00FA0A92" w:rsidP="00FA0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0A9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обеспечению исполнения защищенных статей бюджета;</w:t>
      </w:r>
    </w:p>
    <w:p w:rsidR="00FA0A92" w:rsidRPr="00FA0A92" w:rsidRDefault="00FA0A92" w:rsidP="00FA0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0A9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осуществлению контроля выполнения индикативных показателей по средней зар</w:t>
      </w:r>
      <w:r w:rsidRPr="00FA0A9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A0A92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ботной плате отдельных категорий работников бюджетной сферы, установленных Указами Президента РФ и Постановлением Правительства Челябинской области, обеспечению довед</w:t>
      </w:r>
      <w:r w:rsidRPr="00FA0A9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A0A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заработной платы до минимального </w:t>
      </w:r>
      <w:proofErr w:type="gramStart"/>
      <w:r w:rsidRPr="00FA0A9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размера оплаты труда</w:t>
      </w:r>
      <w:proofErr w:type="gramEnd"/>
      <w:r w:rsidRPr="00FA0A9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A0A92" w:rsidRPr="00FA0A92" w:rsidRDefault="00FA0A92" w:rsidP="00FA0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0A9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доведению лимитов бюджетных обязательств до Главных распорядителей бю</w:t>
      </w:r>
      <w:r w:rsidRPr="00FA0A9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A0A92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жетных сре</w:t>
      </w:r>
      <w:proofErr w:type="gramStart"/>
      <w:r w:rsidRPr="00FA0A92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с</w:t>
      </w:r>
      <w:proofErr w:type="gramEnd"/>
      <w:r w:rsidRPr="00FA0A92"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оответствии с пунктом 9 Решение Собрания депутатов Миасского горо</w:t>
      </w:r>
      <w:r w:rsidRPr="00FA0A9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A0A9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округа № 3 от 29.11.2019 «О бюджете Миасского городского округа на 2020 год и на плановый период 2021 и 2022 годов» и на основании детального анализа обоснованности ра</w:t>
      </w:r>
      <w:r w:rsidRPr="00FA0A9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FA0A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ходов; </w:t>
      </w:r>
    </w:p>
    <w:p w:rsidR="00FA0A92" w:rsidRPr="00FA0A92" w:rsidRDefault="00FA0A92" w:rsidP="00FA0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0A9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проведению мониторинга кредиторской задолженности и основных показателей бюджета Округа (результат – отсутствие на 01.01.2021 года просроченной кредиторской з</w:t>
      </w:r>
      <w:r w:rsidRPr="00FA0A9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A0A9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долженности).</w:t>
      </w:r>
    </w:p>
    <w:p w:rsidR="003F55B9" w:rsidRPr="003F55B9" w:rsidRDefault="003F55B9" w:rsidP="003F55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5B9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2020 год бюджет Миасского городского округа  исполнен:</w:t>
      </w:r>
    </w:p>
    <w:p w:rsidR="003F55B9" w:rsidRPr="003F55B9" w:rsidRDefault="003F55B9" w:rsidP="003F55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5B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доходам  - в сумме 556</w:t>
      </w:r>
      <w:r w:rsidR="00CD60DF">
        <w:rPr>
          <w:rFonts w:ascii="Times New Roman" w:eastAsia="Times New Roman" w:hAnsi="Times New Roman" w:cs="Times New Roman"/>
          <w:sz w:val="24"/>
          <w:szCs w:val="24"/>
          <w:lang w:eastAsia="ru-RU"/>
        </w:rPr>
        <w:t>2807,</w:t>
      </w:r>
      <w:r w:rsidRPr="003F55B9">
        <w:rPr>
          <w:rFonts w:ascii="Times New Roman" w:eastAsia="Times New Roman" w:hAnsi="Times New Roman" w:cs="Times New Roman"/>
          <w:sz w:val="24"/>
          <w:szCs w:val="24"/>
          <w:lang w:eastAsia="ru-RU"/>
        </w:rPr>
        <w:t>7 тыс. рублей (на 99,</w:t>
      </w:r>
      <w:r w:rsidR="00CD60D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3F5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от уточненного бюджета), </w:t>
      </w:r>
    </w:p>
    <w:p w:rsidR="003F55B9" w:rsidRPr="003F55B9" w:rsidRDefault="003F55B9" w:rsidP="003F55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 расходам – в сумме 5525415,7 тыс. рублей (на 98,5 % от уточненного бюджета), </w:t>
      </w:r>
    </w:p>
    <w:p w:rsidR="003F55B9" w:rsidRDefault="003F55B9" w:rsidP="003F55B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F5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профицит составил </w:t>
      </w:r>
      <w:r w:rsidR="00CD60DF">
        <w:rPr>
          <w:rFonts w:ascii="Times New Roman" w:eastAsia="Times New Roman" w:hAnsi="Times New Roman" w:cs="Times New Roman"/>
          <w:sz w:val="24"/>
          <w:szCs w:val="24"/>
          <w:lang w:eastAsia="ru-RU"/>
        </w:rPr>
        <w:t>37392</w:t>
      </w:r>
      <w:r w:rsidRPr="003F55B9">
        <w:rPr>
          <w:rFonts w:ascii="Times New Roman" w:eastAsia="Times New Roman" w:hAnsi="Times New Roman" w:cs="Times New Roman"/>
          <w:sz w:val="24"/>
          <w:szCs w:val="24"/>
          <w:lang w:eastAsia="ru-RU"/>
        </w:rPr>
        <w:t>,0 тыс. рублей</w:t>
      </w:r>
      <w:r w:rsidRPr="003F55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3F55B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643A2" w:rsidRDefault="008643A2" w:rsidP="003F55B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C11C5" w:rsidRPr="003F55B9" w:rsidRDefault="000C11C5" w:rsidP="003F55B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2515" cy="4618355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643A2" w:rsidRDefault="008643A2" w:rsidP="003F55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A2" w:rsidRDefault="008643A2" w:rsidP="003F55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5B9" w:rsidRPr="003F55B9" w:rsidRDefault="003F55B9" w:rsidP="003F55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77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Увеличение</w:t>
      </w:r>
      <w:r w:rsidRPr="00C37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к уровню</w:t>
      </w:r>
      <w:r w:rsidRPr="003F55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2019 года  составило:</w:t>
      </w:r>
    </w:p>
    <w:p w:rsidR="003F55B9" w:rsidRPr="003F55B9" w:rsidRDefault="003F55B9" w:rsidP="003F55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5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10,</w:t>
      </w:r>
      <w:r w:rsidR="00CD6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3F55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% по доходам (исполнено </w:t>
      </w:r>
      <w:r w:rsidRPr="003F55B9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2019 год на сумму 5026661,2 тыс. рублей);</w:t>
      </w:r>
    </w:p>
    <w:p w:rsidR="003F55B9" w:rsidRDefault="003F55B9" w:rsidP="003F55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5B9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10,9 % по расходам (исполнено за 2019</w:t>
      </w:r>
      <w:r w:rsidRPr="003F55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 на сумму 4983501,6 тыс. рублей).</w:t>
      </w:r>
    </w:p>
    <w:p w:rsidR="00A2073D" w:rsidRPr="00A2073D" w:rsidRDefault="00A2073D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об исполнении </w:t>
      </w:r>
      <w:r w:rsidR="00541FD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>ешения Собрания депутатов Миасского городского окр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 от </w:t>
      </w:r>
      <w:r w:rsidR="000C11C5">
        <w:rPr>
          <w:rFonts w:ascii="Times New Roman" w:eastAsia="Times New Roman" w:hAnsi="Times New Roman" w:cs="Times New Roman"/>
          <w:sz w:val="24"/>
          <w:szCs w:val="24"/>
          <w:lang w:eastAsia="ru-RU"/>
        </w:rPr>
        <w:t>29.11.2019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№ </w:t>
      </w:r>
      <w:r w:rsidR="000C11C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бюджете Миасского городского округа на 20</w:t>
      </w:r>
      <w:r w:rsidR="000C11C5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на план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вый период 202</w:t>
      </w:r>
      <w:r w:rsidR="000C11C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202</w:t>
      </w:r>
      <w:r w:rsidR="000C11C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годов» (в редакции от </w:t>
      </w:r>
      <w:r w:rsidR="00564661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>.12.20</w:t>
      </w:r>
      <w:r w:rsidR="00564661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года) представлена в </w:t>
      </w:r>
      <w:r w:rsidRPr="005B56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приложении 2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2073D" w:rsidRDefault="00A2073D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73D">
        <w:rPr>
          <w:rFonts w:ascii="Times New Roman" w:hAnsi="Times New Roman"/>
          <w:sz w:val="24"/>
          <w:szCs w:val="24"/>
          <w:lang w:eastAsia="ru-RU"/>
        </w:rPr>
        <w:t>Бюджетная обеспеченность на одного жи</w:t>
      </w:r>
      <w:r w:rsidR="00564661">
        <w:rPr>
          <w:rFonts w:ascii="Times New Roman" w:hAnsi="Times New Roman"/>
          <w:sz w:val="24"/>
          <w:szCs w:val="24"/>
          <w:lang w:eastAsia="ru-RU"/>
        </w:rPr>
        <w:t>теля в отчетном году составила 33,7</w:t>
      </w:r>
      <w:r w:rsidRPr="00A2073D">
        <w:rPr>
          <w:rFonts w:ascii="Times New Roman" w:hAnsi="Times New Roman"/>
          <w:sz w:val="24"/>
          <w:szCs w:val="24"/>
          <w:lang w:eastAsia="ru-RU"/>
        </w:rPr>
        <w:t xml:space="preserve"> тыс. ру</w:t>
      </w:r>
      <w:r w:rsidRPr="00A2073D">
        <w:rPr>
          <w:rFonts w:ascii="Times New Roman" w:hAnsi="Times New Roman"/>
          <w:sz w:val="24"/>
          <w:szCs w:val="24"/>
          <w:lang w:eastAsia="ru-RU"/>
        </w:rPr>
        <w:t>б</w:t>
      </w:r>
      <w:r w:rsidRPr="00A2073D">
        <w:rPr>
          <w:rFonts w:ascii="Times New Roman" w:hAnsi="Times New Roman"/>
          <w:sz w:val="24"/>
          <w:szCs w:val="24"/>
          <w:lang w:eastAsia="ru-RU"/>
        </w:rPr>
        <w:t>лей (в 201</w:t>
      </w:r>
      <w:r w:rsidR="00564661">
        <w:rPr>
          <w:rFonts w:ascii="Times New Roman" w:hAnsi="Times New Roman"/>
          <w:sz w:val="24"/>
          <w:szCs w:val="24"/>
          <w:lang w:eastAsia="ru-RU"/>
        </w:rPr>
        <w:t>9</w:t>
      </w:r>
      <w:r w:rsidRPr="00A2073D">
        <w:rPr>
          <w:rFonts w:ascii="Times New Roman" w:hAnsi="Times New Roman"/>
          <w:sz w:val="24"/>
          <w:szCs w:val="24"/>
          <w:lang w:eastAsia="ru-RU"/>
        </w:rPr>
        <w:t xml:space="preserve"> году </w:t>
      </w:r>
      <w:r w:rsidR="00564661">
        <w:rPr>
          <w:rFonts w:ascii="Times New Roman" w:hAnsi="Times New Roman"/>
          <w:sz w:val="24"/>
          <w:szCs w:val="24"/>
          <w:lang w:eastAsia="ru-RU"/>
        </w:rPr>
        <w:t>–</w:t>
      </w:r>
      <w:r w:rsidRPr="00A2073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64661">
        <w:rPr>
          <w:rFonts w:ascii="Times New Roman" w:hAnsi="Times New Roman"/>
          <w:sz w:val="24"/>
          <w:szCs w:val="24"/>
          <w:lang w:eastAsia="ru-RU"/>
        </w:rPr>
        <w:t>29,9</w:t>
      </w:r>
      <w:r w:rsidRPr="00A2073D">
        <w:rPr>
          <w:rFonts w:ascii="Times New Roman" w:hAnsi="Times New Roman"/>
          <w:sz w:val="24"/>
          <w:szCs w:val="24"/>
          <w:lang w:eastAsia="ru-RU"/>
        </w:rPr>
        <w:t xml:space="preserve"> тыс. рублей)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86DF7" w:rsidRDefault="00A86DF7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DF7" w:rsidRDefault="00A86DF7" w:rsidP="00A86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9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ДОХОДЫ БЮДЖЕТА ОКРУГА</w:t>
      </w:r>
    </w:p>
    <w:p w:rsidR="00A86DF7" w:rsidRDefault="00A86DF7" w:rsidP="00A86D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Исполнение бюджета Миасского городского округа по доходам в 2020 году </w:t>
      </w:r>
      <w:proofErr w:type="gramStart"/>
      <w:r w:rsidRPr="00AE7B5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</w:t>
      </w:r>
      <w:r w:rsidRPr="00AE7B5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0E7E36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вало</w:t>
      </w:r>
      <w:r w:rsidRPr="00AE7B5A">
        <w:rPr>
          <w:rFonts w:ascii="Times New Roman" w:eastAsia="Times New Roman" w:hAnsi="Times New Roman" w:cs="Times New Roman"/>
          <w:sz w:val="24"/>
          <w:szCs w:val="24"/>
          <w:lang w:eastAsia="ru-RU"/>
        </w:rPr>
        <w:t>сь в непростых экономических условиях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E7B5A">
        <w:rPr>
          <w:rFonts w:ascii="Times New Roman" w:eastAsia="Times New Roman" w:hAnsi="Times New Roman" w:cs="Times New Roman"/>
          <w:sz w:val="24"/>
          <w:szCs w:val="24"/>
          <w:lang w:eastAsia="ru-RU"/>
        </w:rPr>
        <w:t>и был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AE7B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E7B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7A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обеспечение   поступл</w:t>
      </w:r>
      <w:r w:rsidRPr="006D7AE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D7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необходимого уровня доходов </w:t>
      </w:r>
      <w:r w:rsidR="000E7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E7B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выполнения </w:t>
      </w:r>
      <w:r w:rsidRPr="00AE7B5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важнейших муниципальных услуг и во</w:t>
      </w:r>
      <w:r w:rsidRPr="00AE7B5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AE7B5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ложенных функций</w:t>
      </w:r>
      <w:r w:rsidRPr="00AE7B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6DF7" w:rsidRPr="00B97951" w:rsidRDefault="00A86DF7" w:rsidP="00A86D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958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данн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595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задачи осуществлялась в рамках утвержденного Администрацией</w:t>
      </w:r>
      <w:r w:rsidRPr="007C4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Миасского городского округа</w:t>
      </w:r>
      <w:r w:rsidRPr="00595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Плана мероприят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ий по увеличению эффективности </w:t>
      </w:r>
      <w:r w:rsidRPr="0059585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</w:t>
      </w:r>
      <w:r w:rsidRPr="0059585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9585E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доходной базы и оптимизации расходов бюджета округа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был</w:t>
      </w:r>
      <w:r w:rsidR="00A3533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риентирован</w:t>
      </w:r>
      <w:r w:rsidR="00A3533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пров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дение объективной оценки доходного потенциала Округа, выявление неучтенных объектов налогообложения, эффективное управление муниципальным имуществом Округа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86DF7" w:rsidRPr="00B97951" w:rsidRDefault="00A86DF7" w:rsidP="00A86D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Бюджет Миасского городского округа за 2020 год по доходам исполнен в сумме 5562807,7 тыс. рублей при годовых уточненных бюджетных назначениях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сумме 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5582</w:t>
      </w:r>
      <w:r w:rsidR="00FD4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214,8 тыс. рублей, или на 99,7% 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FD4E6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r w:rsidRPr="00FD4E6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риложение </w:t>
      </w:r>
      <w:r w:rsidR="00FD4E6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6822">
        <w:rPr>
          <w:rFonts w:ascii="Times New Roman" w:eastAsia="Times New Roman" w:hAnsi="Times New Roman" w:cs="Times New Roman"/>
          <w:sz w:val="24"/>
          <w:szCs w:val="24"/>
          <w:lang w:eastAsia="ru-RU"/>
        </w:rPr>
        <w:t>3).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86DF7" w:rsidRPr="00EB3AA5" w:rsidRDefault="00A86DF7" w:rsidP="00A86D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2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Прирост к первоначально принятому бюджету Округа по доходам составил 7,5%, или 387814,8 тыс. рублей </w:t>
      </w:r>
      <w:r w:rsidRPr="00EB3A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 счет роста безвозмездных поступлений в сумме 398985,0 тыс. рублей, в том числе:</w:t>
      </w:r>
    </w:p>
    <w:p w:rsidR="00A86DF7" w:rsidRPr="00FB7D62" w:rsidRDefault="00A86DF7" w:rsidP="00A86DF7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B3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Pr="0086665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других бюджетов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F9096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27060E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бюджетной системы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2706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2706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едерации </w:t>
      </w:r>
      <w:r w:rsidRPr="004A3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сумму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3AA5">
        <w:rPr>
          <w:rFonts w:ascii="Times New Roman" w:eastAsia="Times New Roman" w:hAnsi="Times New Roman" w:cs="Times New Roman"/>
          <w:sz w:val="24"/>
          <w:szCs w:val="24"/>
          <w:lang w:eastAsia="ru-RU"/>
        </w:rPr>
        <w:t>398351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,3 </w:t>
      </w:r>
      <w:r w:rsidRPr="00FB7D62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 (</w:t>
      </w:r>
      <w:r w:rsidRPr="00414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дотаци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414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280540,6 тыс.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14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рублей, субсиди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414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59315,6 тыс. рублей, субвенци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414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21448,3 тыс. рублей, иные межбюджетные трансферты – 37046,8 тыс. рублей</w:t>
      </w:r>
      <w:r w:rsidRPr="00FB7D62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  <w:proofErr w:type="gramEnd"/>
    </w:p>
    <w:p w:rsidR="00A86DF7" w:rsidRPr="00FB7D62" w:rsidRDefault="00A86DF7" w:rsidP="00A86DF7">
      <w:pPr>
        <w:tabs>
          <w:tab w:val="left" w:pos="0"/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Pr="00FB7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негосударственных организаций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сумму 586,0</w:t>
      </w:r>
      <w:r w:rsidRPr="00FB7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рублей;</w:t>
      </w:r>
    </w:p>
    <w:p w:rsidR="00A86DF7" w:rsidRPr="00E0125C" w:rsidRDefault="00A86DF7" w:rsidP="00A86DF7">
      <w:pPr>
        <w:tabs>
          <w:tab w:val="left" w:pos="0"/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Pr="004A39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4A3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безвозмездны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</w:t>
      </w:r>
      <w:r w:rsidRPr="004A3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поступлени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4A3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сумму 47,7 тыс. рублей.</w:t>
      </w:r>
    </w:p>
    <w:p w:rsidR="00A86DF7" w:rsidRDefault="00A86DF7" w:rsidP="00A86D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 этом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A84C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учетом </w:t>
      </w:r>
      <w:r w:rsidRPr="00A84C6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 в 2020 году</w:t>
      </w:r>
      <w:r w:rsidRPr="00A84C64">
        <w:rPr>
          <w:rFonts w:ascii="Times New Roman" w:eastAsia="Times New Roman" w:hAnsi="Times New Roman" w:cs="Times New Roman"/>
          <w:sz w:val="24"/>
          <w:szCs w:val="24"/>
          <w:lang w:eastAsia="ru-RU"/>
        </w:rPr>
        <w:t>, связанны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A84C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замедлением темпов эконом</w:t>
      </w:r>
      <w:r w:rsidRPr="00A84C6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84C6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ческого роста из-за распространения COVID-19, и рядом мер, принятых на федеральном, р</w:t>
      </w:r>
      <w:r w:rsidRPr="00A84C6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84C6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гиональном и местном уровнях (отсрочка уплаты налогов и сборов, мораторий на их взыск</w:t>
      </w:r>
      <w:r w:rsidRPr="00A84C6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84C6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ние, снижение ставок по налогам и другие)</w:t>
      </w:r>
      <w:r w:rsidR="009C52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</w:t>
      </w:r>
      <w:r w:rsidRPr="006F3C6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откорректированы в</w:t>
      </w:r>
      <w:r w:rsidRPr="00A86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F3C6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сторону снижения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бюджетные назначения по налоговым и неналоговым доходам Округа </w:t>
      </w:r>
      <w:r w:rsidR="009C527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сумму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11170,2 тыс. рублей.</w:t>
      </w:r>
    </w:p>
    <w:p w:rsidR="00A86DF7" w:rsidRDefault="00A86DF7" w:rsidP="00A86D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Увеличение доходов к уровню прошлого года составило 10,7%, или 536146,5 тыс. ру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лей.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Исполнение доходов бюджета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Округа 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2020 год представлено в таблице:</w:t>
      </w:r>
    </w:p>
    <w:tbl>
      <w:tblPr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1418"/>
        <w:gridCol w:w="1276"/>
        <w:gridCol w:w="1134"/>
        <w:gridCol w:w="1277"/>
        <w:gridCol w:w="1274"/>
      </w:tblGrid>
      <w:tr w:rsidR="00A86DF7" w:rsidRPr="00620256" w:rsidTr="00A86DF7">
        <w:trPr>
          <w:trHeight w:val="230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доходов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Утвержденный бюджет,   </w:t>
            </w:r>
          </w:p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 рублей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Уточненный бюджет, тыс. рублей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5D1614" w:rsidRDefault="00A86DF7" w:rsidP="00A86DF7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Отклонение тыс. рублей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360D23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0D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Исполнено, тыс. рублей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360D23" w:rsidRDefault="00A86DF7" w:rsidP="00A86D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0D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Процент и</w:t>
            </w:r>
            <w:r w:rsidRPr="00360D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</w:t>
            </w:r>
            <w:r w:rsidRPr="00360D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полнения </w:t>
            </w:r>
            <w:proofErr w:type="gramStart"/>
            <w:r w:rsidRPr="00360D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</w:t>
            </w:r>
            <w:proofErr w:type="gramEnd"/>
            <w:r w:rsidRPr="00360D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уточненного бюджета, (%)  </w:t>
            </w:r>
          </w:p>
        </w:tc>
      </w:tr>
      <w:tr w:rsidR="00A86DF7" w:rsidRPr="00620256" w:rsidTr="00A86DF7">
        <w:trPr>
          <w:trHeight w:val="874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6DF7" w:rsidRPr="005D1614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6DF7" w:rsidRPr="00620256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6DF7" w:rsidRPr="00620256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1 038 228,9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1 038 228,9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1 062 236,1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102,3</w:t>
            </w: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ind w:right="-108" w:firstLine="34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Акцизы по подакцизным товарам, производимым на территории РФ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26 667,5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26 667,5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25 352,9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95,1</w:t>
            </w: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Налоги на совокупный доход: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298 474,5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290 034,4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- 8 440,1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294 570,9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101,6</w:t>
            </w: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Налог, взимаемый в связи с примен</w:t>
            </w:r>
            <w:r w:rsidRPr="00F9096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е</w:t>
            </w:r>
            <w:r w:rsidRPr="00F9096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нием упрощенной системы налог</w:t>
            </w:r>
            <w:r w:rsidRPr="00F9096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</w:t>
            </w:r>
            <w:r w:rsidRPr="00F9096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обложения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229 174,5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232 200,0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3 025,5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236 746,3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102,0</w:t>
            </w: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59 435,4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52 680,0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- 6 755,4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52 860,4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100,3</w:t>
            </w:r>
          </w:p>
        </w:tc>
      </w:tr>
      <w:tr w:rsidR="00A86DF7" w:rsidRPr="00620256" w:rsidTr="00A86DF7">
        <w:trPr>
          <w:trHeight w:val="32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- 33,6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371,4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1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Налог, взимаемый в связи с примен</w:t>
            </w:r>
            <w:r w:rsidRPr="00F9096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е</w:t>
            </w:r>
            <w:r w:rsidRPr="00F9096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нием патентной системы налогоо</w:t>
            </w:r>
            <w:r w:rsidRPr="00F9096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б</w:t>
            </w:r>
            <w:r w:rsidRPr="00F9096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ложения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9 459,6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4 783,0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- 4 676,6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4 592,8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96,0</w:t>
            </w:r>
          </w:p>
        </w:tc>
      </w:tr>
      <w:tr w:rsidR="00A86DF7" w:rsidRPr="00620256" w:rsidTr="00A86DF7">
        <w:trPr>
          <w:trHeight w:val="29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Налоги на имущество: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170 652,0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168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 </w:t>
            </w: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276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- 2 376,0 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171 420,3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101,9</w:t>
            </w: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lastRenderedPageBreak/>
              <w:t>Налог на имущество физических лиц, взимаемый по ставкам, прим</w:t>
            </w:r>
            <w:r w:rsidRPr="00F9096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е</w:t>
            </w:r>
            <w:r w:rsidRPr="00F9096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няемым к объектам налогооблож</w:t>
            </w:r>
            <w:r w:rsidRPr="00F9096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е</w:t>
            </w:r>
            <w:r w:rsidRPr="00F9096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ния, расположенным в границах г</w:t>
            </w:r>
            <w:r w:rsidRPr="00F9096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</w:t>
            </w:r>
            <w:r w:rsidRPr="00F9096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родских округов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54 040,0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57 873,0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3 833,0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61 105,5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</w:tr>
      <w:tr w:rsidR="00A86DF7" w:rsidRPr="00620256" w:rsidTr="00A86DF7">
        <w:trPr>
          <w:trHeight w:val="386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Земельный налог</w:t>
            </w: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9096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 том числе</w:t>
            </w: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116 612,0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110 403,0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- 6 209,0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110 269,8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99,9</w:t>
            </w: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Земельный налог с организаций, о</w:t>
            </w:r>
            <w:r w:rsidRPr="00F9096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б</w:t>
            </w:r>
            <w:r w:rsidRPr="00F9096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ладающих земельным участком, расположенным в границах горо</w:t>
            </w:r>
            <w:r w:rsidRPr="00F9096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</w:t>
            </w:r>
            <w:r w:rsidRPr="00F9096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ских округов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91 000,0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- 9 000,0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91 251,0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100,3</w:t>
            </w:r>
          </w:p>
        </w:tc>
      </w:tr>
      <w:tr w:rsidR="00A86DF7" w:rsidRPr="00620256" w:rsidTr="00A86DF7">
        <w:trPr>
          <w:trHeight w:val="106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Земельный налог с физических лиц, обладающих земельным участком, расположенным в границах горо</w:t>
            </w:r>
            <w:r w:rsidRPr="00F9096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</w:t>
            </w:r>
            <w:r w:rsidRPr="00F9096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ских округов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16 612,0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19 403,0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2 791,0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19 018,8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98,0</w:t>
            </w: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39 429,0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45 764,0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6 335,0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46 205,1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101,0</w:t>
            </w: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2D68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x</w:t>
            </w: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НАЛОГОВЫЕ ДОХОДЫ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1 573 451,9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1 568 970,8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- 4 481,1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1 599 787,5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102,0</w:t>
            </w: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Доходы от использования имущ</w:t>
            </w: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ства, находящегося в государстве</w:t>
            </w: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</w:t>
            </w: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ной и муниципальной собственности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84 490,6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71 018,3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- 13 472,3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70 268,7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98,9</w:t>
            </w: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4 563,2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1 422,3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- 3 140,9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1 026,1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72,1</w:t>
            </w: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Доходы от оказания платных услуг (работ) и компенсации затрат гос</w:t>
            </w: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</w:t>
            </w: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24 703,6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15 731,0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- 8 972,6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16 267,5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103,4</w:t>
            </w: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32 695,8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36 487,1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3 791,3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36 896,9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101,1</w:t>
            </w: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4 399,2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14 512,1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10 112,9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15 756,7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108,6</w:t>
            </w: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Невыясненные поступления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D68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2D68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x</w:t>
            </w: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неналоговые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4 525,3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9 517,8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4 992,5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9 501,8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99,8</w:t>
            </w: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НЕНАЛОГОВЫЕ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155 377,7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148 688,6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- 6 689,1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149 676,6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100,7</w:t>
            </w: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1 728 829,6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1 717 659,4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- 11 170,2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1 749 464,1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D687E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2D68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101,9</w:t>
            </w: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БЕЗВОЗМЕЗДНЫЕ ПОСТУПЛ</w:t>
            </w: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НИЯ ОТ ДРУГИХ БЮДЖЕТОВ БЮДЖЕТНОЙ СИСТЕМЫ РО</w:t>
            </w: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</w:t>
            </w: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3 465 570,4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3 863 921,7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398 351,3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087195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8719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3 812 930,6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087195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8719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98,7</w:t>
            </w: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Дотации бюджетам субъектов Ро</w:t>
            </w: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</w:t>
            </w: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сийской Федерации и муниципал</w:t>
            </w: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ь</w:t>
            </w: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248 026,0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528 566,6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280 540,6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087195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8719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516 041,8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087195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8719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97,6</w:t>
            </w: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городских окр</w:t>
            </w: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гов на выравнивание бюджетной обеспеченности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248 026,0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248 026,0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087195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71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248 026,0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087195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7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городских окр</w:t>
            </w: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гов на поддержку мер по обеспеч</w:t>
            </w: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нию сбалансированности бюджетов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183 125,4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183 125,4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087195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71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170 600,6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087195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7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93,2</w:t>
            </w: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городских окр</w:t>
            </w: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гов  на частичную компенсацию д</w:t>
            </w: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полнительных расходов на повыш</w:t>
            </w: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оплаты труда работников бю</w:t>
            </w: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жетной сферы и иные цели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97 415,2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97 415,2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087195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71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97 415,2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087195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7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Субсидии бюджетам бюджетной системы РФ (межбюджетные субс</w:t>
            </w: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</w:t>
            </w: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дии)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517 701,9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577 017,5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59 315,6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1518ED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518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554 267,8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1518ED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518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96,1</w:t>
            </w: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Субвенции бюджетам субъектов РФ и муниципальных образований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2 699 842,5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2 721 290,8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21 448,3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1518ED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518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2 700 581,6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1518ED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518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99,2</w:t>
            </w: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37 046,8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37 046,8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1518ED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518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42 039,4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1518ED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518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113,5</w:t>
            </w: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Безвозмездные поступления от нег</w:t>
            </w: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</w:t>
            </w: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сударственных организаций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586,0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586,0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1518ED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518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586,0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1518ED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518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47,7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1518ED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518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47,7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1518ED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518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Доходы бюджетов бюджетной с</w:t>
            </w: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</w:t>
            </w: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стемы РФ от возврата организаци</w:t>
            </w: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я</w:t>
            </w: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ми остатков субсидий прошлых лет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1518ED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18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1518ED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1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x</w:t>
            </w: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Возврат остатков субсидий, субве</w:t>
            </w: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</w:t>
            </w: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ций и иных межбюджетных тран</w:t>
            </w: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</w:t>
            </w: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фертов, имеющих целевое назнач</w:t>
            </w: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ние, прошлых лет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1518ED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518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1518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322,4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1518ED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518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х</w:t>
            </w:r>
          </w:p>
        </w:tc>
      </w:tr>
      <w:tr w:rsidR="00A86DF7" w:rsidRPr="00620256" w:rsidTr="00A86DF7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БЕЗВОЗМЕЗДНЫЕ ПОСТУПЛ</w:t>
            </w: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3 465 570,4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3 864 555,4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398 985,0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1518ED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518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3 813 343,6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1518ED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518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98,7</w:t>
            </w:r>
          </w:p>
        </w:tc>
      </w:tr>
      <w:tr w:rsidR="00A86DF7" w:rsidRPr="009416B1" w:rsidTr="00A86DF7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ind w:left="-529" w:firstLine="529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5 194 400,0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90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09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5 582 214,8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D161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D161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387 814,8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1518ED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518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5 562 807,7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1518ED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518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99,7</w:t>
            </w:r>
          </w:p>
        </w:tc>
      </w:tr>
    </w:tbl>
    <w:p w:rsidR="00A86DF7" w:rsidRPr="00B97951" w:rsidRDefault="00A86DF7" w:rsidP="00A86D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Доходная часть была сформирована за счет поступлений налоговых и неналоговых д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ходов (31,4%), а также безвозмездных поступлений (68,6%). В 2019 году объем налоговых и неналоговых доходов занимал 30,4% в общем объеме поступивших доходов, а объем безво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мездных поступлений – 69,6%.</w:t>
      </w:r>
    </w:p>
    <w:p w:rsidR="00A86DF7" w:rsidRDefault="00A86DF7" w:rsidP="00A86D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</w:pPr>
      <w:r w:rsidRPr="00921A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FBF299" wp14:editId="64969AA4">
            <wp:extent cx="6260271" cy="4055165"/>
            <wp:effectExtent l="0" t="0" r="0" b="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86DF7" w:rsidRPr="00803BE1" w:rsidRDefault="00A86DF7" w:rsidP="00A86D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803B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Межбюджетные трансферты из областного бюджета получены в сумме </w:t>
      </w:r>
      <w:r w:rsidR="00303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3B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3812930,6 тыс. рублей (дотации – 516041,8 тыс. рублей, субсидии – 554267,8 тыс. рублей, субвенции – 2700581,6 тыс. рублей, иные межбюджетные трансферты – 42039,4 тыс. рублей).</w:t>
      </w:r>
      <w:proofErr w:type="gramEnd"/>
    </w:p>
    <w:p w:rsidR="00A86DF7" w:rsidRPr="00803BE1" w:rsidRDefault="00A86DF7" w:rsidP="00A86D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BE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Кроме того, в бюджет Округа поступили безвозмездные поступления от негосуда</w:t>
      </w:r>
      <w:r w:rsidRPr="00803BE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803BE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ственных организаций в сумме 586,0 тыс. рублей, прочие безвозмездные поступления в сумме 47,7 тыс. рублей.</w:t>
      </w:r>
    </w:p>
    <w:p w:rsidR="00A86DF7" w:rsidRPr="00803BE1" w:rsidRDefault="00A86DF7" w:rsidP="00A86D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BE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52C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Доходы бюджет</w:t>
      </w:r>
      <w:r w:rsidR="00E77C5A" w:rsidRPr="00905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905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7C5A" w:rsidRPr="00905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Округа </w:t>
      </w:r>
      <w:r w:rsidRPr="00905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возврата бюджетами бюджетной системы Российской Федерации остатков субсидий, субвенций и иных межбюджетных трансфертов, имеющих ц</w:t>
      </w:r>
      <w:r w:rsidRPr="009052C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052C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левое назначение, прошлых лет, а также от возврата организациями остатков субсидий пр</w:t>
      </w:r>
      <w:r w:rsidRPr="009052C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052CF">
        <w:rPr>
          <w:rFonts w:ascii="Times New Roman" w:eastAsia="Times New Roman" w:hAnsi="Times New Roman" w:cs="Times New Roman"/>
          <w:sz w:val="24"/>
          <w:szCs w:val="24"/>
          <w:lang w:eastAsia="ru-RU"/>
        </w:rPr>
        <w:t>шлых лет составили 101,7 тыс. рублей.</w:t>
      </w:r>
    </w:p>
    <w:p w:rsidR="00A86DF7" w:rsidRPr="00753EB8" w:rsidRDefault="00A86DF7" w:rsidP="00A86D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BE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Возврат остатков субсидий, субвенций и иных межбюджетных трансфертов, имеющих целевое назначение, прошлых лет из бюджетов городских округов составил – 322,4 тыс. ру</w:t>
      </w:r>
      <w:r w:rsidRPr="00803BE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803BE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лей.</w:t>
      </w:r>
    </w:p>
    <w:p w:rsidR="00A86DF7" w:rsidRDefault="00A86DF7" w:rsidP="00A86DF7">
      <w:pPr>
        <w:tabs>
          <w:tab w:val="left" w:pos="142"/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D6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налоговым и неналоговым доходам бюджет Округа исполнен в сумме 1749464,1 тыс. рублей, что составляет 101,9% по отношению к годовым уточненным бюджетным назн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чениям в сумме 1717659,4 тыс. рублей. По сравнению с 2019 годом поступления увеличились на 14,6%, или на 222645,7 тыс. рублей.</w:t>
      </w:r>
    </w:p>
    <w:p w:rsidR="00A86DF7" w:rsidRDefault="00A86DF7" w:rsidP="00A86DF7">
      <w:pPr>
        <w:tabs>
          <w:tab w:val="left" w:pos="142"/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DF7" w:rsidRPr="00A55ED0" w:rsidRDefault="00A86DF7" w:rsidP="00A86DF7">
      <w:pPr>
        <w:tabs>
          <w:tab w:val="left" w:pos="142"/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DF7" w:rsidRPr="00B97951" w:rsidRDefault="00A86DF7" w:rsidP="00A86D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9795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Структура налоговых и неналоговых доходов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бюджета Округа  </w:t>
      </w:r>
      <w:r w:rsidRPr="00B9795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 2020 году представлена ниже</w:t>
      </w:r>
      <w:r w:rsidRPr="00B979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tbl>
      <w:tblPr>
        <w:tblW w:w="9794" w:type="dxa"/>
        <w:tblInd w:w="95" w:type="dxa"/>
        <w:tblLook w:val="04A0" w:firstRow="1" w:lastRow="0" w:firstColumn="1" w:lastColumn="0" w:noHBand="0" w:noVBand="1"/>
      </w:tblPr>
      <w:tblGrid>
        <w:gridCol w:w="6250"/>
        <w:gridCol w:w="1985"/>
        <w:gridCol w:w="1559"/>
      </w:tblGrid>
      <w:tr w:rsidR="00A86DF7" w:rsidRPr="00B97951" w:rsidTr="00A86DF7">
        <w:trPr>
          <w:trHeight w:val="348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F3D1B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D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Доля в общем объеме доходов: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F3D1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F3D1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%</w:t>
            </w:r>
          </w:p>
        </w:tc>
      </w:tr>
      <w:tr w:rsidR="00A86DF7" w:rsidRPr="00B97951" w:rsidTr="00A86DF7">
        <w:trPr>
          <w:trHeight w:val="435"/>
        </w:trPr>
        <w:tc>
          <w:tcPr>
            <w:tcW w:w="6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F3D1B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налоговых и неналоговых доходов всего, в </w:t>
            </w:r>
            <w:proofErr w:type="spellStart"/>
            <w:r w:rsidRPr="00FF3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FF3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F3D1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F3D1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30,4</w:t>
            </w:r>
          </w:p>
        </w:tc>
      </w:tr>
      <w:tr w:rsidR="00A86DF7" w:rsidRPr="00B97951" w:rsidTr="00A86DF7">
        <w:trPr>
          <w:trHeight w:val="495"/>
        </w:trPr>
        <w:tc>
          <w:tcPr>
            <w:tcW w:w="6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F3D1B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налоговых доходов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F3D1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F3D1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28,3</w:t>
            </w:r>
          </w:p>
        </w:tc>
      </w:tr>
      <w:tr w:rsidR="00A86DF7" w:rsidRPr="00B97951" w:rsidTr="00A86DF7">
        <w:trPr>
          <w:trHeight w:val="480"/>
        </w:trPr>
        <w:tc>
          <w:tcPr>
            <w:tcW w:w="6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F3D1B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неналоговых доходов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F3D1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F3D1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</w:t>
            </w:r>
          </w:p>
        </w:tc>
      </w:tr>
      <w:tr w:rsidR="00A86DF7" w:rsidRPr="00B97951" w:rsidTr="00A86DF7">
        <w:trPr>
          <w:trHeight w:val="405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F3D1B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D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разрезе доходных источников в общем объеме доходов: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F3D1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F3D1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%</w:t>
            </w:r>
          </w:p>
        </w:tc>
      </w:tr>
      <w:tr w:rsidR="00A86DF7" w:rsidRPr="00B97951" w:rsidTr="00A86DF7">
        <w:trPr>
          <w:trHeight w:val="450"/>
        </w:trPr>
        <w:tc>
          <w:tcPr>
            <w:tcW w:w="6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B97951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B97951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B97951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17,4</w:t>
            </w:r>
          </w:p>
        </w:tc>
      </w:tr>
      <w:tr w:rsidR="00A86DF7" w:rsidRPr="00B97951" w:rsidTr="00A86DF7">
        <w:trPr>
          <w:trHeight w:val="420"/>
        </w:trPr>
        <w:tc>
          <w:tcPr>
            <w:tcW w:w="6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B97951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налоги на совокупный доход                        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B97951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B97951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</w:t>
            </w:r>
          </w:p>
        </w:tc>
      </w:tr>
      <w:tr w:rsidR="00A86DF7" w:rsidRPr="00B97951" w:rsidTr="00A86DF7">
        <w:trPr>
          <w:trHeight w:val="435"/>
        </w:trPr>
        <w:tc>
          <w:tcPr>
            <w:tcW w:w="6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B97951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земельный налог                                            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B97951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B97951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</w:tr>
      <w:tr w:rsidR="00A86DF7" w:rsidRPr="00B97951" w:rsidTr="00A86DF7">
        <w:trPr>
          <w:trHeight w:val="582"/>
        </w:trPr>
        <w:tc>
          <w:tcPr>
            <w:tcW w:w="6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B97951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B97951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B97951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</w:tr>
      <w:tr w:rsidR="00A86DF7" w:rsidRPr="00B97951" w:rsidTr="00A86DF7">
        <w:trPr>
          <w:trHeight w:val="405"/>
        </w:trPr>
        <w:tc>
          <w:tcPr>
            <w:tcW w:w="6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B97951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B97951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B97951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A86DF7" w:rsidRPr="00B97951" w:rsidTr="00A86DF7">
        <w:trPr>
          <w:trHeight w:val="695"/>
        </w:trPr>
        <w:tc>
          <w:tcPr>
            <w:tcW w:w="6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B97951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продажи материальных и нематериальных а</w:t>
            </w:r>
            <w:r w:rsidRPr="00B97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B97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B97951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B97951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</w:tbl>
    <w:p w:rsidR="00A86DF7" w:rsidRPr="00B97951" w:rsidRDefault="00A86DF7" w:rsidP="00A86D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Наибольший удельный вес в объеме налоговых и неналоговых доходов бюджета Окр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га в 2020 году приходится на следующие виды доходов:</w:t>
      </w:r>
    </w:p>
    <w:p w:rsidR="00A86DF7" w:rsidRPr="00B97951" w:rsidRDefault="00A86DF7" w:rsidP="00A86DF7">
      <w:pPr>
        <w:pStyle w:val="ab"/>
        <w:numPr>
          <w:ilvl w:val="0"/>
          <w:numId w:val="36"/>
        </w:numPr>
        <w:tabs>
          <w:tab w:val="left" w:pos="284"/>
        </w:tabs>
        <w:ind w:left="851" w:hanging="142"/>
        <w:jc w:val="both"/>
      </w:pPr>
      <w:r w:rsidRPr="00B97951">
        <w:t>налог на доходы физических лиц – 60,7%;</w:t>
      </w:r>
    </w:p>
    <w:p w:rsidR="00A86DF7" w:rsidRPr="00B97951" w:rsidRDefault="00A86DF7" w:rsidP="00A86DF7">
      <w:pPr>
        <w:pStyle w:val="ab"/>
        <w:numPr>
          <w:ilvl w:val="0"/>
          <w:numId w:val="36"/>
        </w:numPr>
        <w:tabs>
          <w:tab w:val="left" w:pos="284"/>
        </w:tabs>
        <w:ind w:left="851" w:hanging="142"/>
        <w:jc w:val="both"/>
      </w:pPr>
      <w:r w:rsidRPr="00B97951">
        <w:t>налог, взимаемый в связи с применением упрощенной системы налогообложения – 13,5%;</w:t>
      </w:r>
    </w:p>
    <w:p w:rsidR="00A86DF7" w:rsidRDefault="00A86DF7" w:rsidP="00A86DF7">
      <w:pPr>
        <w:pStyle w:val="ab"/>
        <w:numPr>
          <w:ilvl w:val="0"/>
          <w:numId w:val="36"/>
        </w:numPr>
        <w:tabs>
          <w:tab w:val="left" w:pos="284"/>
        </w:tabs>
        <w:ind w:left="851" w:hanging="142"/>
        <w:jc w:val="both"/>
      </w:pPr>
      <w:r w:rsidRPr="00B97951">
        <w:t>земельный налог – 6,3%.</w:t>
      </w:r>
    </w:p>
    <w:p w:rsidR="00A86DF7" w:rsidRPr="00DB5800" w:rsidRDefault="00A86DF7" w:rsidP="00A86DF7">
      <w:pPr>
        <w:pStyle w:val="ab"/>
        <w:tabs>
          <w:tab w:val="left" w:pos="284"/>
        </w:tabs>
        <w:ind w:left="0"/>
        <w:jc w:val="both"/>
      </w:pPr>
      <w:r w:rsidRPr="00DB5800">
        <w:rPr>
          <w:noProof/>
          <w:bdr w:val="single" w:sz="4" w:space="0" w:color="auto"/>
        </w:rPr>
        <w:drawing>
          <wp:inline distT="0" distB="0" distL="0" distR="0" wp14:anchorId="1F20CAEC" wp14:editId="481591B5">
            <wp:extent cx="5962092" cy="4463740"/>
            <wp:effectExtent l="57150" t="57150" r="19685" b="3238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86DF7" w:rsidRPr="00A673FF" w:rsidRDefault="00A86DF7" w:rsidP="00A86DF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highlight w:val="green"/>
          <w:lang w:eastAsia="ru-RU"/>
        </w:rPr>
      </w:pPr>
    </w:p>
    <w:p w:rsidR="00A86DF7" w:rsidRDefault="00A86DF7" w:rsidP="00A86D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9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Налоговые доходы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поступили в сумме 1599787,5 тыс. рублей, или 102,0% к годовым уточненным бюджетным назначениям в сумме 1568970,8 тыс. рублей. Дополнительно пол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чено 30816,7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в основном, за счет поступлений по налогу на доходы физических лиц, упрощенной системы налогообложения и налога на имущество физических лиц.</w:t>
      </w:r>
    </w:p>
    <w:p w:rsidR="00A86DF7" w:rsidRPr="00B97951" w:rsidRDefault="00A86DF7" w:rsidP="00A86D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Рост налоговых доходов по отношению к уровню 2019 года составил 16,8%, или 229638,9 тыс. рублей. </w:t>
      </w:r>
    </w:p>
    <w:p w:rsidR="00A86DF7" w:rsidRPr="00B97951" w:rsidRDefault="00A86DF7" w:rsidP="00A86D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DF7" w:rsidRPr="00B97951" w:rsidRDefault="00A86DF7" w:rsidP="00A86D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79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Налог на доходы физических лиц</w:t>
      </w:r>
    </w:p>
    <w:p w:rsidR="00A86DF7" w:rsidRPr="00B97951" w:rsidRDefault="00A86DF7" w:rsidP="00A86D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2020 год поступление налога на доходы физических лиц составило 1062236,1 тыс. рублей, или 102,3% к годовым уточненным бюджетным назначениям в сумме 1038228,9 тыс. рублей.</w:t>
      </w:r>
    </w:p>
    <w:p w:rsidR="00A86DF7" w:rsidRPr="00B97951" w:rsidRDefault="00A86DF7" w:rsidP="00A86D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В бюджет Округа дополнительно поступил налог в сумме 24007,2 тыс. рублей за счет увеличения дополнительных поступлений по следующим источникам:</w:t>
      </w:r>
    </w:p>
    <w:p w:rsidR="00A86DF7" w:rsidRPr="00B97951" w:rsidRDefault="00A86DF7" w:rsidP="00A86D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в сумме 23983,3 тыс. рублей,</w:t>
      </w:r>
      <w:r w:rsidRPr="00B97951">
        <w:t xml:space="preserve"> 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 2,4% больше  запланированного (план - 1005228,9 тыс. рублей, факт – 1029212,2 тыс. ру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лей)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основном, </w:t>
      </w:r>
      <w:r w:rsidRPr="00E148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результате роста фонд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оплаты труда в крупных и средних</w:t>
      </w:r>
      <w:proofErr w:type="gramEnd"/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организациях</w:t>
      </w:r>
      <w:proofErr w:type="gramEnd"/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Округа;</w:t>
      </w:r>
    </w:p>
    <w:p w:rsidR="00A86DF7" w:rsidRPr="00B97951" w:rsidRDefault="00A86DF7" w:rsidP="00A86D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доходов, полученных физическими лицами в соответствии со статьей 228 Налогов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Кодекса Российской Федерации, в сумме 59,2 тыс. рублей, что на 0,7% больше запланир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ванного (план – 8000,0 тыс. рублей, факт – 8059,2 тыс. рублей) в результате увеличения су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облагаемого дохода физических лиц по представленным </w:t>
      </w:r>
      <w:r w:rsidRPr="00B979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декларациям, </w:t>
      </w:r>
      <w:r w:rsidRPr="00B97951">
        <w:rPr>
          <w:rFonts w:ascii="Times New Roman" w:hAnsi="Times New Roman" w:cs="Times New Roman"/>
          <w:color w:val="000000" w:themeColor="text1"/>
          <w:sz w:val="24"/>
          <w:szCs w:val="24"/>
        </w:rPr>
        <w:t>полученных от продажи имущества, принадлежащего этим лицам на праве собственности, и имущественных прав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</w:p>
    <w:p w:rsidR="00A86DF7" w:rsidRPr="00BE75AF" w:rsidRDefault="00A86DF7" w:rsidP="00A86D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F68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2019 годом, поступления налога на доходы физических лиц увелич</w:t>
      </w:r>
      <w:r w:rsidRPr="003F682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F68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лись на 188603,9 тыс. рублей, что, в основном, обусловлено ростом фонда оплаты труда за 2020 год </w:t>
      </w:r>
      <w:r w:rsidRPr="00145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6,6</w:t>
      </w:r>
      <w:r w:rsidRPr="00145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</w:t>
      </w:r>
      <w:r w:rsidRPr="003F682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3F6822">
        <w:rPr>
          <w:rFonts w:ascii="Times New Roman" w:eastAsia="Times New Roman" w:hAnsi="Times New Roman" w:cs="Times New Roman"/>
          <w:sz w:val="24"/>
          <w:szCs w:val="24"/>
          <w:lang w:eastAsia="ru-RU"/>
        </w:rPr>
        <w:t>в крупных и средних организациях Округа (данные статистического бюлл</w:t>
      </w:r>
      <w:r w:rsidRPr="003F682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F682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теня территориального органа Федеральной Службы Государственной Статистики по Чел</w:t>
      </w:r>
      <w:r w:rsidRPr="003F6822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3F6822">
        <w:rPr>
          <w:rFonts w:ascii="Times New Roman" w:eastAsia="Times New Roman" w:hAnsi="Times New Roman" w:cs="Times New Roman"/>
          <w:sz w:val="24"/>
          <w:szCs w:val="24"/>
          <w:lang w:eastAsia="ru-RU"/>
        </w:rPr>
        <w:t>бинской области).</w:t>
      </w:r>
    </w:p>
    <w:p w:rsidR="00A86DF7" w:rsidRPr="00A673FF" w:rsidRDefault="00A86DF7" w:rsidP="00A86D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</w:pPr>
    </w:p>
    <w:p w:rsidR="00A86DF7" w:rsidRPr="00B97951" w:rsidRDefault="00A86DF7" w:rsidP="00A86D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79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Акцизы по подакцизным товарам (продукции), производимым</w:t>
      </w:r>
    </w:p>
    <w:p w:rsidR="00A86DF7" w:rsidRPr="00B97951" w:rsidRDefault="00A86DF7" w:rsidP="00A86D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979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территории Российской Федерации</w:t>
      </w:r>
    </w:p>
    <w:p w:rsidR="00A86DF7" w:rsidRPr="00B97951" w:rsidRDefault="00A86DF7" w:rsidP="00A86D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2020 год поступление доходов от уплаты акцизов по подакцизным товарам (проду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ции), производимым на территории Российской Федерации, составило 25352,9 тыс. рублей, или 95,1% к годовым уточненным бюджетным назначениям в сумме 26667,5 тыс. рублей. Н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дополучено 1314,6 тыс. рублей.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86DF7" w:rsidRPr="00A673FF" w:rsidRDefault="00A86DF7" w:rsidP="00A86D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</w:pP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сравнении с 2019 годом поступления налога снизились на 789,5 тыс. рублей, или на 3,0%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86DF7" w:rsidRPr="00A673FF" w:rsidRDefault="00A86DF7" w:rsidP="00A86D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green"/>
          <w:u w:val="single"/>
          <w:lang w:eastAsia="ru-RU"/>
        </w:rPr>
      </w:pPr>
    </w:p>
    <w:p w:rsidR="00A86DF7" w:rsidRDefault="00A86DF7" w:rsidP="00A86DF7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11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НАЛОГИ НА СОВОКУПНЫЙ ДОХОД</w:t>
      </w:r>
    </w:p>
    <w:p w:rsidR="00A86DF7" w:rsidRPr="00B97951" w:rsidRDefault="00A86DF7" w:rsidP="00A86D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79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Налог, взимаемый в связи с применением упрощённой системы налогообложения</w:t>
      </w:r>
    </w:p>
    <w:p w:rsidR="00A86DF7" w:rsidRPr="00B97951" w:rsidRDefault="00A86DF7" w:rsidP="00A86D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Поступления налога, взимаемого в связи с применением упрощённой системы налог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обложения, в 2020 году составили 236746,3 тыс. рублей, или 102,0% к годовым уточненным бюджетным назначениям в сумме 232200,0 тыс. рублей.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Перевыполнение составило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4546,3 тыс. рублей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 с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увеличением 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количества налогоплательщиков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сумм   поступлений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долженности по итогам работы межведомственной рабочей группы.</w:t>
      </w:r>
    </w:p>
    <w:p w:rsidR="00A86DF7" w:rsidRPr="00B97951" w:rsidRDefault="00A86DF7" w:rsidP="00A86D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сравнении с 2019 годом поступления налога увеличились на 50005,3 тыс. рублей, или на 26,8%,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  с увеличением</w:t>
      </w:r>
      <w:r w:rsidRPr="00B97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количества налогоплательщиков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увеличения норматива отчислений в бюджет Округа на 10 % (в 2019 году норматив составлял 50 %). </w:t>
      </w:r>
    </w:p>
    <w:p w:rsidR="00A86DF7" w:rsidRPr="00A673FF" w:rsidRDefault="00A86DF7" w:rsidP="00A86D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</w:pPr>
    </w:p>
    <w:p w:rsidR="00A86DF7" w:rsidRPr="00065CC1" w:rsidRDefault="00A86DF7" w:rsidP="00A86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C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Единый налог на вмененный доход для отдельных видов деятельности</w:t>
      </w:r>
    </w:p>
    <w:p w:rsidR="00A86DF7" w:rsidRPr="00065CC1" w:rsidRDefault="00A86DF7" w:rsidP="00A86D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2020 год поступления по единому налогу на вменённый доход для отдельных видов деятельности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(далее - ЕНВД) </w:t>
      </w:r>
      <w:r w:rsidRPr="00065CC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составили 52860,4 тыс. рублей, или 100,3% к годовым уточне</w:t>
      </w:r>
      <w:r w:rsidRPr="00065CC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065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ным бюджетным назначениям в сумме 52680,0 тыс. рублей.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Перевыполнение составило</w:t>
      </w:r>
      <w:r w:rsidRPr="00065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180,4 тыс. рублей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 счет поступления задолженности. </w:t>
      </w:r>
      <w:r w:rsidRPr="00065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86DF7" w:rsidRDefault="00A86DF7" w:rsidP="00A86D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CC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2019 годом (68606,6 тыс. рублей) поступления отчётного года сниз</w:t>
      </w:r>
      <w:r w:rsidRPr="00065CC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65CC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лись на 15746,2 тыс. рублей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Основными причинами</w:t>
      </w:r>
      <w:r w:rsidRPr="007144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снижения поступлений является отсу</w:t>
      </w:r>
      <w:r w:rsidRPr="0071442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144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ствие платежей со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ряда налогоплательщиков и</w:t>
      </w:r>
      <w:r w:rsidRPr="007144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уменьшение</w:t>
      </w:r>
      <w:r w:rsidRPr="007144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количества налогопл</w:t>
      </w:r>
      <w:r w:rsidRPr="0071442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1442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тельщиков, применяющих данную систему налогообложения (</w:t>
      </w:r>
      <w:r w:rsidRPr="007144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 информации  </w:t>
      </w:r>
      <w:proofErr w:type="gramStart"/>
      <w:r w:rsidRPr="007144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МРИ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144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ФНС № 23 по Челябинской области от 15.01.2021 года №10-25/00499 на территории Миасского г</w:t>
      </w:r>
      <w:r w:rsidRPr="007144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7144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родского округа прекратили</w:t>
      </w:r>
      <w:proofErr w:type="gramEnd"/>
      <w:r w:rsidRPr="007144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деятельность в 2020 году  587 индивидуальных предпринимат</w:t>
      </w:r>
      <w:r w:rsidRPr="007144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7144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лей и 34 организации</w:t>
      </w:r>
      <w:r w:rsidRPr="007144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proofErr w:type="gramStart"/>
      <w:r w:rsidRPr="007144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снижение поступлений обусловлено </w:t>
      </w:r>
      <w:r w:rsidRPr="007144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применением пон</w:t>
      </w:r>
      <w:r w:rsidRPr="0071442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144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жающих ставок по ЕНВД </w:t>
      </w:r>
      <w:r w:rsidRPr="008666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144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 год с 15% до 7,5% в соответствии со списком отдельных</w:t>
      </w:r>
      <w:r w:rsidRPr="00E22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сфер деятельности, наиболее пострадавших в условиях ухудшения ситуации в связи с распр</w:t>
      </w:r>
      <w:r w:rsidRPr="00E22E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22E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странением новой коронавирусной инфекции, для оказания первоочередной адресной по</w:t>
      </w:r>
      <w:r w:rsidRPr="00E22E73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E22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держки, одобренным заседанием Правительственной комиссии по повышению устойчивости развития российской экономики от 25.03.2020г. № 4 (Решение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Собрания</w:t>
      </w:r>
      <w:r w:rsidRPr="00E22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депутатов Миасского</w:t>
      </w:r>
      <w:proofErr w:type="gramEnd"/>
      <w:r w:rsidRPr="00E22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 от 28.08.2020 года № 3 «Об утверждении Положения «О системе налогоо</w:t>
      </w:r>
      <w:r w:rsidRPr="00E22E73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E22E73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ложения в виде единого налога на вмененный доход для отдельных видов деятельности на территории Миасского городского округа»).</w:t>
      </w:r>
      <w:r w:rsidRPr="009B4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86DF7" w:rsidRPr="009B467B" w:rsidRDefault="00A86DF7" w:rsidP="00A86D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DF7" w:rsidRPr="009B467B" w:rsidRDefault="00A86DF7" w:rsidP="00A86DF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46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Единый сельскохозяйственный налог</w:t>
      </w:r>
    </w:p>
    <w:p w:rsidR="00A86DF7" w:rsidRPr="009B467B" w:rsidRDefault="00A86DF7" w:rsidP="00A86D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67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2020 год единый сельскохозяйственный налог поступил в запланированном объеме в сумме 371,4 тыс. рублей.</w:t>
      </w:r>
    </w:p>
    <w:p w:rsidR="00A86DF7" w:rsidRPr="009B467B" w:rsidRDefault="00A86DF7" w:rsidP="00A86D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B467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2019 годом (367,2 тыс. рублей) поступления отчётного года увелич</w:t>
      </w:r>
      <w:r w:rsidRPr="009B467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B4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лись на 4,2 тыс. рублей по причине </w:t>
      </w:r>
      <w:r w:rsidRPr="009B46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увеличения полученной выручки.</w:t>
      </w:r>
    </w:p>
    <w:p w:rsidR="00A86DF7" w:rsidRPr="00A673FF" w:rsidRDefault="00A86DF7" w:rsidP="00A86D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green"/>
          <w:lang w:eastAsia="ru-RU"/>
        </w:rPr>
      </w:pPr>
    </w:p>
    <w:p w:rsidR="00A86DF7" w:rsidRPr="009B467B" w:rsidRDefault="00A86DF7" w:rsidP="00A86D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46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Налог, взимаемый в связи с применением патентной системы налогообложения</w:t>
      </w:r>
    </w:p>
    <w:p w:rsidR="00A86DF7" w:rsidRPr="00217B34" w:rsidRDefault="00A86DF7" w:rsidP="00A86D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67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2020 год поступления налога, взимаемого в связи с применением патентной системы налогообложения, составили 4592,8 тыс. рублей, или 96,0% к годовым уточненным бюдже</w:t>
      </w:r>
      <w:r w:rsidRPr="009B467B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B4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ным назначениям в сумме 4783,0 тыс. рублей. Недополучено 190,2 тыс. рублей </w:t>
      </w:r>
      <w:r w:rsidRPr="00217B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 со снижением</w:t>
      </w:r>
      <w:r w:rsidRPr="00217B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стоимости патента для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тдельных видов деятельности, в </w:t>
      </w:r>
      <w:r w:rsidRPr="00217B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Законом Челябинской области от 09.04.2020 № 124-ЗО "О внесении изменений в Закон Челябинской области "О применении индивидуальными предпринимателями патентной системы налогоо</w:t>
      </w:r>
      <w:r w:rsidRPr="00217B34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17B3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ложения на территории Челябинской области".</w:t>
      </w:r>
    </w:p>
    <w:p w:rsidR="00A86DF7" w:rsidRPr="00217B34" w:rsidRDefault="00A86DF7" w:rsidP="00A86D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B467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2019 годом (7098,7 тыс. рублей) поступления в отчетном году сниз</w:t>
      </w:r>
      <w:r w:rsidRPr="009B467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B4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лись на 2505,9 тыс. рублей </w:t>
      </w:r>
      <w:r w:rsidRPr="00217B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 со снижением</w:t>
      </w:r>
      <w:r w:rsidRPr="00217B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стоимости патента для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тдельных видов 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тельности, в </w:t>
      </w:r>
      <w:r w:rsidRPr="00217B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Законом Челябинской области от 09.04.2020 № 124-ЗО "О внес</w:t>
      </w:r>
      <w:r w:rsidRPr="00217B3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17B3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 изменений в Закон Челябинской области "О применении индивидуальными предприн</w:t>
      </w:r>
      <w:r w:rsidRPr="00217B3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17B3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мателями патентной системы налогообложения на территории Челябинской области".</w:t>
      </w:r>
      <w:proofErr w:type="gramEnd"/>
    </w:p>
    <w:p w:rsidR="00A86DF7" w:rsidRPr="009B467B" w:rsidRDefault="00A86DF7" w:rsidP="00A86D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DF7" w:rsidRDefault="00A86DF7" w:rsidP="00A86D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611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НАЛОГИ НА ИМУЩЕСТВО</w:t>
      </w:r>
    </w:p>
    <w:p w:rsidR="00A86DF7" w:rsidRPr="00F4450D" w:rsidRDefault="00A86DF7" w:rsidP="00A86D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45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Налог на имущество физических лиц, взимаемый по ставкам, применяемым</w:t>
      </w:r>
    </w:p>
    <w:p w:rsidR="00A86DF7" w:rsidRPr="00F4450D" w:rsidRDefault="00A86DF7" w:rsidP="00A86D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45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объектам налогообложения, расположенным в границах городских округов</w:t>
      </w:r>
    </w:p>
    <w:p w:rsidR="00A86DF7" w:rsidRPr="00F4450D" w:rsidRDefault="00A86DF7" w:rsidP="00A86D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50D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2020 год поступления налога на имущество физических лиц составили 61150,5 тыс. рублей, или 105,7% к годовым уточненным бюджетным назначениям в сумме 57873,0 тыс. рублей. Дополнительно получено 3277,5 тыс. рублей за счет погашения задолженности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1C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2B1C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1C80">
        <w:rPr>
          <w:rFonts w:ascii="Times New Roman" w:eastAsia="Times New Roman" w:hAnsi="Times New Roman" w:cs="Times New Roman"/>
          <w:sz w:val="24"/>
          <w:szCs w:val="24"/>
          <w:lang w:eastAsia="ru-RU"/>
        </w:rPr>
        <w:t>шлых лет.</w:t>
      </w:r>
      <w:r w:rsidRPr="00F44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86DF7" w:rsidRPr="00F4450D" w:rsidRDefault="00A86DF7" w:rsidP="00A86D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5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сравнению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2019 годом</w:t>
      </w:r>
      <w:r w:rsidRPr="00F44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(58315,7 тыс. рублей) в отчётном году поступления налога на имущество физических лиц больше на 2834,8 тыс. рублей в связи с увеличением налогоо</w:t>
      </w:r>
      <w:r w:rsidRPr="00F4450D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4450D">
        <w:rPr>
          <w:rFonts w:ascii="Times New Roman" w:eastAsia="Times New Roman" w:hAnsi="Times New Roman" w:cs="Times New Roman"/>
          <w:sz w:val="24"/>
          <w:szCs w:val="24"/>
          <w:lang w:eastAsia="ru-RU"/>
        </w:rPr>
        <w:t>лагаемой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66C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базы, в результате</w:t>
      </w:r>
      <w:r w:rsidRPr="00F44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применения кадастровой стоимости объектов имущества, с уч</w:t>
      </w:r>
      <w:r w:rsidRPr="00F4450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4450D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 корректирующего коэффициента.</w:t>
      </w:r>
    </w:p>
    <w:p w:rsidR="00A86DF7" w:rsidRPr="00F4450D" w:rsidRDefault="00A86DF7" w:rsidP="00A86D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5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86DF7" w:rsidRPr="00AB3F2C" w:rsidRDefault="00A86DF7" w:rsidP="00A86D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3F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Земельный налог</w:t>
      </w:r>
    </w:p>
    <w:p w:rsidR="00A86DF7" w:rsidRPr="00AB3F2C" w:rsidRDefault="00A86DF7" w:rsidP="00A86D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2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2020 год поступления земельного налога составили 110269,8 тыс. рублей, или 99,9% к годовым уточненным бюджетным назначениям в сумме 110403,0 тыс. рублей. Недополуч</w:t>
      </w:r>
      <w:r w:rsidRPr="00AB3F2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B3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133,2 тыс. рублей, из них: снижение поступлений на 384,2 тыс. рублей - по земельному налогу с физических лиц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образование</w:t>
      </w:r>
      <w:r w:rsidRPr="00AB3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недоимки; вместе с тем увеличение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поступлений </w:t>
      </w:r>
      <w:r w:rsidRPr="00AB3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251,0 тыс. рублей - по земельному налогу с организаций</w:t>
      </w:r>
      <w:r w:rsidRPr="00AB3F2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86DF7" w:rsidRDefault="00A86DF7" w:rsidP="00A86D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2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F64C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2019 годом (108648,8 тыс. рублей) поступления земельного налога увеличилось на 1621,0 тыс. рублей, в том числе: по земельному налогу с организаций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F64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рост составил 3416,3 тыс. рублей, в результате погашения заложенности прошлых; по земельному налогу с физических лиц снижение на 1795,3 тыс. рублей </w:t>
      </w:r>
      <w:r w:rsidR="00963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2F64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</w:t>
      </w:r>
      <w:r w:rsidR="00963AF6">
        <w:rPr>
          <w:rFonts w:ascii="Times New Roman" w:eastAsia="Times New Roman" w:hAnsi="Times New Roman" w:cs="Times New Roman"/>
          <w:sz w:val="24"/>
          <w:szCs w:val="24"/>
          <w:lang w:eastAsia="ru-RU"/>
        </w:rPr>
        <w:t>ие</w:t>
      </w:r>
      <w:r w:rsidRPr="002F64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недоимки.</w:t>
      </w:r>
    </w:p>
    <w:p w:rsidR="00A86DF7" w:rsidRPr="00AB3F2C" w:rsidRDefault="00A86DF7" w:rsidP="00A86D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DF7" w:rsidRPr="007F0CC3" w:rsidRDefault="00A86DF7" w:rsidP="00A86DF7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ГОСУДАРСТВЕННАЯ ПОШЛИНА</w:t>
      </w:r>
    </w:p>
    <w:p w:rsidR="00A86DF7" w:rsidRPr="007F0CC3" w:rsidRDefault="00A86DF7" w:rsidP="00A86DF7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F0CC3">
        <w:rPr>
          <w:rFonts w:ascii="Times New Roman" w:hAnsi="Times New Roman" w:cs="Times New Roman"/>
          <w:b/>
          <w:bCs/>
          <w:i/>
          <w:sz w:val="24"/>
          <w:szCs w:val="24"/>
        </w:rPr>
        <w:tab/>
      </w:r>
      <w:r w:rsidRPr="007F0CC3">
        <w:rPr>
          <w:rFonts w:ascii="Times New Roman" w:hAnsi="Times New Roman" w:cs="Times New Roman"/>
          <w:bCs/>
          <w:sz w:val="24"/>
          <w:szCs w:val="24"/>
        </w:rPr>
        <w:t>За 2020 год поступление государственной пошлины</w:t>
      </w:r>
      <w:r w:rsidRPr="007F0CC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F0CC3">
        <w:rPr>
          <w:rFonts w:ascii="Times New Roman" w:hAnsi="Times New Roman" w:cs="Times New Roman"/>
          <w:bCs/>
          <w:sz w:val="24"/>
          <w:szCs w:val="24"/>
        </w:rPr>
        <w:t>составило 46205,1 тыс. рублей</w:t>
      </w:r>
      <w:r w:rsidRPr="007F0CC3">
        <w:rPr>
          <w:rFonts w:ascii="Times New Roman" w:hAnsi="Times New Roman" w:cs="Times New Roman"/>
          <w:b/>
          <w:sz w:val="24"/>
          <w:szCs w:val="24"/>
        </w:rPr>
        <w:t>,</w:t>
      </w:r>
      <w:r w:rsidRPr="007F0CC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F0CC3">
        <w:rPr>
          <w:rFonts w:ascii="Times New Roman" w:hAnsi="Times New Roman" w:cs="Times New Roman"/>
          <w:sz w:val="24"/>
          <w:szCs w:val="24"/>
        </w:rPr>
        <w:t>или 101,0%, при годовых уточненных бюджетных назначениях в сумме 45764,0 тыс. рублей. Д</w:t>
      </w:r>
      <w:r w:rsidRPr="007F0CC3">
        <w:rPr>
          <w:rFonts w:ascii="Times New Roman" w:hAnsi="Times New Roman" w:cs="Times New Roman"/>
          <w:sz w:val="24"/>
          <w:szCs w:val="24"/>
        </w:rPr>
        <w:t>о</w:t>
      </w:r>
      <w:r w:rsidRPr="007F0CC3">
        <w:rPr>
          <w:rFonts w:ascii="Times New Roman" w:hAnsi="Times New Roman" w:cs="Times New Roman"/>
          <w:sz w:val="24"/>
          <w:szCs w:val="24"/>
        </w:rPr>
        <w:t xml:space="preserve">полнительно получено 441,1 тыс. рублей, в том числе </w:t>
      </w:r>
      <w:proofErr w:type="gramStart"/>
      <w:r w:rsidRPr="007F0CC3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7F0CC3">
        <w:rPr>
          <w:rFonts w:ascii="Times New Roman" w:hAnsi="Times New Roman" w:cs="Times New Roman"/>
          <w:sz w:val="24"/>
          <w:szCs w:val="24"/>
        </w:rPr>
        <w:t>:</w:t>
      </w:r>
    </w:p>
    <w:p w:rsidR="00A86DF7" w:rsidRPr="007F0CC3" w:rsidRDefault="00A86DF7" w:rsidP="00A86DF7">
      <w:pPr>
        <w:pStyle w:val="a3"/>
        <w:numPr>
          <w:ilvl w:val="0"/>
          <w:numId w:val="42"/>
        </w:numPr>
        <w:tabs>
          <w:tab w:val="left" w:pos="426"/>
        </w:tabs>
        <w:spacing w:after="0"/>
        <w:ind w:left="426" w:hanging="426"/>
        <w:jc w:val="both"/>
      </w:pPr>
      <w:r w:rsidRPr="007F0CC3">
        <w:rPr>
          <w:bCs/>
        </w:rPr>
        <w:t>государственной пошлины по делам, рассматриваемым в судах общей юрисдикции, м</w:t>
      </w:r>
      <w:r w:rsidRPr="007F0CC3">
        <w:rPr>
          <w:bCs/>
        </w:rPr>
        <w:t>и</w:t>
      </w:r>
      <w:r w:rsidRPr="007F0CC3">
        <w:rPr>
          <w:bCs/>
        </w:rPr>
        <w:t>ровыми судьями</w:t>
      </w:r>
      <w:r w:rsidRPr="007F0CC3">
        <w:rPr>
          <w:b/>
          <w:bCs/>
        </w:rPr>
        <w:t xml:space="preserve"> - </w:t>
      </w:r>
      <w:r w:rsidRPr="007F0CC3">
        <w:t>в сумме 670,0 тыс. рублей;</w:t>
      </w:r>
    </w:p>
    <w:p w:rsidR="00A86DF7" w:rsidRPr="007F0CC3" w:rsidRDefault="00A86DF7" w:rsidP="00A86DF7">
      <w:pPr>
        <w:pStyle w:val="a3"/>
        <w:numPr>
          <w:ilvl w:val="0"/>
          <w:numId w:val="42"/>
        </w:numPr>
        <w:tabs>
          <w:tab w:val="left" w:pos="426"/>
        </w:tabs>
        <w:spacing w:after="0"/>
        <w:ind w:left="426" w:hanging="426"/>
        <w:jc w:val="both"/>
      </w:pPr>
      <w:r w:rsidRPr="007F0CC3">
        <w:t>государственной пошлины за выдачу и обмен паспорта гражданина РФ - в сумме 13,4 тыс. рублей;</w:t>
      </w:r>
    </w:p>
    <w:p w:rsidR="00A86DF7" w:rsidRPr="007F0CC3" w:rsidRDefault="00A86DF7" w:rsidP="00A86DF7">
      <w:pPr>
        <w:pStyle w:val="a3"/>
        <w:numPr>
          <w:ilvl w:val="0"/>
          <w:numId w:val="42"/>
        </w:numPr>
        <w:tabs>
          <w:tab w:val="left" w:pos="426"/>
        </w:tabs>
        <w:spacing w:after="0"/>
        <w:ind w:left="426" w:hanging="426"/>
        <w:jc w:val="both"/>
      </w:pPr>
      <w:r w:rsidRPr="007F0CC3">
        <w:rPr>
          <w:bCs/>
        </w:rPr>
        <w:t xml:space="preserve">государственной пошлины </w:t>
      </w:r>
      <w:r w:rsidRPr="007F0CC3">
        <w:t xml:space="preserve">за регистрацию транспортных средств и иные юридически   значимые действия, связанные с изменениями и выдачей документов на транспортные средства, регистрационных знаков, водительских удостоверений - на 6,0 </w:t>
      </w:r>
      <w:r w:rsidRPr="007F0CC3">
        <w:rPr>
          <w:bCs/>
        </w:rPr>
        <w:t>тыс. рублей;</w:t>
      </w:r>
    </w:p>
    <w:p w:rsidR="00A86DF7" w:rsidRPr="007F0CC3" w:rsidRDefault="00A86DF7" w:rsidP="00A86DF7">
      <w:pPr>
        <w:pStyle w:val="a3"/>
        <w:numPr>
          <w:ilvl w:val="0"/>
          <w:numId w:val="42"/>
        </w:numPr>
        <w:tabs>
          <w:tab w:val="left" w:pos="426"/>
        </w:tabs>
        <w:spacing w:after="0"/>
        <w:ind w:left="426" w:hanging="426"/>
        <w:jc w:val="both"/>
      </w:pPr>
      <w:proofErr w:type="gramStart"/>
      <w:r w:rsidRPr="007F0CC3">
        <w:t>государственной пошлины за выдачу органом местного самоуправления городского окр</w:t>
      </w:r>
      <w:r w:rsidRPr="007F0CC3">
        <w:t>у</w:t>
      </w:r>
      <w:r w:rsidRPr="007F0CC3">
        <w:t xml:space="preserve">га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городских округов - на 1,6 </w:t>
      </w:r>
      <w:r w:rsidRPr="007F0CC3">
        <w:rPr>
          <w:bCs/>
        </w:rPr>
        <w:t>тыс. рублей;</w:t>
      </w:r>
      <w:proofErr w:type="gramEnd"/>
    </w:p>
    <w:p w:rsidR="00A86DF7" w:rsidRPr="007F0CC3" w:rsidRDefault="00A86DF7" w:rsidP="00A86DF7">
      <w:pPr>
        <w:pStyle w:val="a3"/>
        <w:numPr>
          <w:ilvl w:val="0"/>
          <w:numId w:val="42"/>
        </w:numPr>
        <w:tabs>
          <w:tab w:val="left" w:pos="426"/>
        </w:tabs>
        <w:spacing w:after="0"/>
        <w:ind w:left="426" w:hanging="426"/>
        <w:jc w:val="both"/>
      </w:pPr>
      <w:r w:rsidRPr="007F0CC3">
        <w:t>государственной пошлины за повторную выдачу свидетельства о постановке на учет в налоговом органе - в сумме 1,2 тыс. рублей.</w:t>
      </w:r>
    </w:p>
    <w:p w:rsidR="00A86DF7" w:rsidRPr="007F0CC3" w:rsidRDefault="00A86DF7" w:rsidP="00A86DF7">
      <w:pPr>
        <w:pStyle w:val="a3"/>
        <w:tabs>
          <w:tab w:val="left" w:pos="426"/>
        </w:tabs>
        <w:spacing w:after="0"/>
        <w:ind w:left="426"/>
        <w:jc w:val="both"/>
      </w:pPr>
      <w:r>
        <w:tab/>
      </w:r>
      <w:r w:rsidRPr="007F0CC3">
        <w:t xml:space="preserve">Вместе </w:t>
      </w:r>
      <w:r>
        <w:t xml:space="preserve">с тем, уменьшились поступления </w:t>
      </w:r>
      <w:proofErr w:type="gramStart"/>
      <w:r w:rsidRPr="007F0CC3">
        <w:t>от</w:t>
      </w:r>
      <w:proofErr w:type="gramEnd"/>
      <w:r w:rsidRPr="007F0CC3">
        <w:t>:</w:t>
      </w:r>
    </w:p>
    <w:p w:rsidR="00A86DF7" w:rsidRPr="007F0CC3" w:rsidRDefault="00A86DF7" w:rsidP="00A86DF7">
      <w:pPr>
        <w:pStyle w:val="a3"/>
        <w:numPr>
          <w:ilvl w:val="0"/>
          <w:numId w:val="42"/>
        </w:numPr>
        <w:tabs>
          <w:tab w:val="left" w:pos="426"/>
        </w:tabs>
        <w:spacing w:after="0"/>
        <w:ind w:left="426" w:hanging="426"/>
        <w:jc w:val="both"/>
      </w:pPr>
      <w:r w:rsidRPr="007F0CC3">
        <w:t>государственной пошлины за государственную регистрацию прав, ограничений (обрем</w:t>
      </w:r>
      <w:r w:rsidRPr="007F0CC3">
        <w:t>е</w:t>
      </w:r>
      <w:r w:rsidRPr="007F0CC3">
        <w:t xml:space="preserve">нений) прав на недвижимое имущество и сделок с ним - </w:t>
      </w:r>
      <w:r>
        <w:t>на сумму</w:t>
      </w:r>
      <w:r w:rsidRPr="007F0CC3">
        <w:t xml:space="preserve"> 163,5 тыс. рублей;</w:t>
      </w:r>
    </w:p>
    <w:p w:rsidR="00A86DF7" w:rsidRPr="007F0CC3" w:rsidRDefault="00A86DF7" w:rsidP="00A86DF7">
      <w:pPr>
        <w:pStyle w:val="a3"/>
        <w:numPr>
          <w:ilvl w:val="0"/>
          <w:numId w:val="42"/>
        </w:numPr>
        <w:tabs>
          <w:tab w:val="left" w:pos="426"/>
        </w:tabs>
        <w:spacing w:after="0"/>
        <w:ind w:left="426" w:hanging="426"/>
        <w:jc w:val="both"/>
      </w:pPr>
      <w:r w:rsidRPr="007F0CC3">
        <w:t>государственной пошлины за совершение действий, связанн</w:t>
      </w:r>
      <w:r>
        <w:t>ой</w:t>
      </w:r>
      <w:r w:rsidRPr="007F0CC3">
        <w:t xml:space="preserve"> с приобретением гражда</w:t>
      </w:r>
      <w:r w:rsidRPr="007F0CC3">
        <w:t>н</w:t>
      </w:r>
      <w:r w:rsidRPr="007F0CC3">
        <w:t xml:space="preserve">ства Российской Федерации или выходом из гражданства Российской Федерации, а также с въездом в Российскую Федерацию или выездом из Российской Федерации - на сумму </w:t>
      </w:r>
      <w:r>
        <w:t>87,8</w:t>
      </w:r>
      <w:r w:rsidRPr="007F0CC3">
        <w:t xml:space="preserve"> тыс. рублей</w:t>
      </w:r>
      <w:r>
        <w:t>.</w:t>
      </w:r>
    </w:p>
    <w:p w:rsidR="00A86DF7" w:rsidRPr="00203339" w:rsidRDefault="00A86DF7" w:rsidP="00A86DF7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33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сравнению с 2019 годом (40476,2 тыс. рублей) поступления увеличились на 5728,9 тыс. рублей в большей степени за счет </w:t>
      </w:r>
      <w:r w:rsidRPr="00203339">
        <w:rPr>
          <w:rFonts w:ascii="Times New Roman" w:hAnsi="Times New Roman" w:cs="Times New Roman"/>
          <w:sz w:val="24"/>
          <w:szCs w:val="24"/>
        </w:rPr>
        <w:t xml:space="preserve">дополнительных поступлений </w:t>
      </w:r>
      <w:proofErr w:type="gramStart"/>
      <w:r w:rsidRPr="00203339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203339">
        <w:rPr>
          <w:rFonts w:ascii="Times New Roman" w:hAnsi="Times New Roman" w:cs="Times New Roman"/>
          <w:sz w:val="24"/>
          <w:szCs w:val="24"/>
        </w:rPr>
        <w:t>:</w:t>
      </w:r>
    </w:p>
    <w:p w:rsidR="00A86DF7" w:rsidRDefault="00A86DF7" w:rsidP="00A86DF7">
      <w:pPr>
        <w:pStyle w:val="ab"/>
        <w:numPr>
          <w:ilvl w:val="0"/>
          <w:numId w:val="43"/>
        </w:numPr>
        <w:tabs>
          <w:tab w:val="left" w:pos="426"/>
        </w:tabs>
        <w:ind w:left="426" w:hanging="426"/>
        <w:jc w:val="both"/>
        <w:rPr>
          <w:bCs/>
        </w:rPr>
      </w:pPr>
      <w:r w:rsidRPr="00203339">
        <w:rPr>
          <w:bCs/>
        </w:rPr>
        <w:t>государственной пошлины по делам, рассматриваемым в судах общей юрисдикции, м</w:t>
      </w:r>
      <w:r w:rsidRPr="00203339">
        <w:rPr>
          <w:bCs/>
        </w:rPr>
        <w:t>и</w:t>
      </w:r>
      <w:r w:rsidRPr="00203339">
        <w:rPr>
          <w:bCs/>
        </w:rPr>
        <w:t>ровыми судьями - на 5653,1 тыс. рублей;</w:t>
      </w:r>
    </w:p>
    <w:p w:rsidR="00A86DF7" w:rsidRPr="00203339" w:rsidRDefault="00A86DF7" w:rsidP="00A86DF7">
      <w:pPr>
        <w:pStyle w:val="ab"/>
        <w:numPr>
          <w:ilvl w:val="0"/>
          <w:numId w:val="43"/>
        </w:numPr>
        <w:tabs>
          <w:tab w:val="left" w:pos="426"/>
          <w:tab w:val="left" w:pos="709"/>
        </w:tabs>
        <w:ind w:left="426" w:hanging="426"/>
        <w:jc w:val="both"/>
        <w:rPr>
          <w:bCs/>
        </w:rPr>
      </w:pPr>
      <w:r w:rsidRPr="00203339">
        <w:rPr>
          <w:bCs/>
        </w:rPr>
        <w:t>государственной пошлины за выдачу разрешения на установку рекламной конструкции - на 1360,0 тыс. рублей</w:t>
      </w:r>
      <w:r>
        <w:rPr>
          <w:bCs/>
        </w:rPr>
        <w:t>.</w:t>
      </w:r>
    </w:p>
    <w:p w:rsidR="00A86DF7" w:rsidRDefault="00A86DF7" w:rsidP="00A86DF7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33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Вместе с тем, уменьшились поступления по государственной </w:t>
      </w:r>
      <w:r w:rsidRPr="0057277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пошлине по пяти видам</w:t>
      </w:r>
      <w:r w:rsidRPr="0086665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03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большей степени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03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государственную регистрацию транспортных средств и иные юридически значимые действия, связанные с изменениями и выдачей документов на транспортные сре</w:t>
      </w:r>
      <w:r w:rsidRPr="0020333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03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ства, регистрационных знаков, водительских удостоверений - на сумму 599,7 тыс. рублей; </w:t>
      </w:r>
      <w:proofErr w:type="gramStart"/>
      <w:r w:rsidRPr="00203339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государственную регистрацию прав, ограничений (обременений) прав на недвижимое имущ</w:t>
      </w:r>
      <w:r w:rsidRPr="0020333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0333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 и сделок с ним - на сумму 374,7 тыс. рублей; за совершение действий, связанных с пр</w:t>
      </w:r>
      <w:r w:rsidRPr="0020333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0333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обретением гражданства Российской Федерации или выходом из гражданства Российской Ф</w:t>
      </w:r>
      <w:r w:rsidRPr="0020333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0333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дерации, а также с въездом в Российскую Федерацию или выездом из Российской Федерации - на сумму 304,4 тыс. рублей.</w:t>
      </w:r>
      <w:proofErr w:type="gramEnd"/>
    </w:p>
    <w:p w:rsidR="00A86DF7" w:rsidRPr="00A673FF" w:rsidRDefault="00A86DF7" w:rsidP="00A86DF7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green"/>
          <w:lang w:eastAsia="ru-RU"/>
        </w:rPr>
      </w:pPr>
    </w:p>
    <w:p w:rsidR="00A86DF7" w:rsidRPr="00203339" w:rsidRDefault="00A86DF7" w:rsidP="00A86D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33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Задолженность и перерасчёты по отменённым налогам,</w:t>
      </w:r>
    </w:p>
    <w:p w:rsidR="00A86DF7" w:rsidRPr="00203339" w:rsidRDefault="00A86DF7" w:rsidP="00A86D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33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сборам и иным обязательным платежам</w:t>
      </w:r>
    </w:p>
    <w:p w:rsidR="00A86DF7" w:rsidRPr="00203339" w:rsidRDefault="00A86DF7" w:rsidP="00A86D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33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Pr="00203339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2020 году поступления сумм задолженности и перерасчетов по отмененным налогам, сборам и иным обязательным платежам</w:t>
      </w:r>
      <w:r w:rsidRPr="0020333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составили </w:t>
      </w:r>
      <w:r w:rsidRPr="00203339">
        <w:rPr>
          <w:rFonts w:ascii="Times New Roman" w:eastAsia="Times New Roman" w:hAnsi="Times New Roman" w:cs="Times New Roman"/>
          <w:sz w:val="24"/>
          <w:szCs w:val="24"/>
          <w:lang w:eastAsia="ru-RU"/>
        </w:rPr>
        <w:t>2,2 тыс. рублей.</w:t>
      </w:r>
    </w:p>
    <w:p w:rsidR="00A86DF7" w:rsidRDefault="00A86DF7" w:rsidP="00A86D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33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сравнению с 2019 годом (119,8 тыс. рублей.) поступило задолженности меньше на 117,6 тыс. рублей.</w:t>
      </w:r>
    </w:p>
    <w:p w:rsidR="00A86DF7" w:rsidRPr="00E85E5B" w:rsidRDefault="00A86DF7" w:rsidP="00A86D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86665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Справочно</w:t>
      </w:r>
      <w:r w:rsidRPr="0086665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45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5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Решением Собрания депута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тов Миасского городского округа от 23.08.2019 года № 12 «</w:t>
      </w:r>
      <w:r w:rsidRPr="0045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установлении дополнительных оснований признания безнадежными к взыск</w:t>
      </w:r>
      <w:r w:rsidRPr="0045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5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 недоимки и задолженности по местным налогам, пеням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штрафам по этим налогам» (на </w:t>
      </w:r>
      <w:r w:rsidRPr="0045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 Межрайонной инспекции ФНС № 23 по Челябинской области от 12.11.2018 г. № 05-36/21541, с целью 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нятия совместных согласованных </w:t>
      </w:r>
      <w:r w:rsidRPr="0045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в области урегулиров</w:t>
      </w:r>
      <w:r w:rsidRPr="0045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5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задолженности по местным налогам, путем установления дополнительных</w:t>
      </w:r>
      <w:proofErr w:type="gramEnd"/>
      <w:r w:rsidRPr="0045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5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оснований признания безнадежными к взысканию и списанию недо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имки и задолженности по местным</w:t>
      </w:r>
      <w:r w:rsidRPr="0045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отмененным налогам, пеням и штрафам по этим налогам) были устано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влены дополнительные основания </w:t>
      </w:r>
      <w:r w:rsidRPr="0045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признания безнадежными к взысканию недоимки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задолженности по местным </w:t>
      </w:r>
      <w:r w:rsidRPr="0045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налогам, пеням и штрафам, а именно подпунктом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пункта 1 вышеуказанного решения «нал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чие недоимки по местным</w:t>
      </w:r>
      <w:r w:rsidRPr="0045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налогам, задолженности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пеням и штрафам по отмененным нал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гам по </w:t>
      </w:r>
      <w:r w:rsidRPr="0045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состоянию</w:t>
      </w:r>
      <w:proofErr w:type="gramEnd"/>
      <w:r w:rsidRPr="0045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1 января 2019 года».</w:t>
      </w:r>
    </w:p>
    <w:p w:rsidR="00A86DF7" w:rsidRPr="003D4479" w:rsidRDefault="00A86DF7" w:rsidP="00A86D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2020 году Инспекцией была проведена работа по списанию вышеуказанной задо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женности. </w:t>
      </w:r>
      <w:proofErr w:type="gramStart"/>
      <w:r w:rsidRPr="0045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сведений</w:t>
      </w:r>
      <w:proofErr w:type="gramEnd"/>
      <w:r w:rsidRPr="0045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информационного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массива, предоставленного</w:t>
      </w:r>
      <w:r w:rsidRPr="0045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Межрайонной инспекцией федеральной налоговой службы ФНС № 23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716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Челябинской области</w:t>
      </w:r>
      <w:r w:rsidR="0011607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5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состо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нию на 01.01.2021 года недоимка в бюджет Округа </w:t>
      </w:r>
      <w:r w:rsidRPr="0045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отмененным налогам составила 3,1 тыс. рублей.</w:t>
      </w:r>
      <w:r w:rsidRPr="003D4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A86DF7" w:rsidRPr="00A673FF" w:rsidRDefault="00A86DF7" w:rsidP="00A86D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</w:pPr>
    </w:p>
    <w:p w:rsidR="00A86DF7" w:rsidRDefault="00A86DF7" w:rsidP="00A86D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611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НЕНАЛОГОВЫЕ ДОХОДЫ</w:t>
      </w:r>
    </w:p>
    <w:p w:rsidR="00A86DF7" w:rsidRDefault="00A86DF7" w:rsidP="00A86D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64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Неналоговые доходы</w:t>
      </w:r>
      <w:r w:rsidRPr="002033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03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2020 году поступили в сумме 149676,6 тыс. рублей, или 100,7% к годовым уточненным бюджетным назначениям в сумме 148688,6 тыс. рублей. </w:t>
      </w:r>
    </w:p>
    <w:p w:rsidR="00A86DF7" w:rsidRDefault="00A86DF7" w:rsidP="00A86D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333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Перевыполнено доходов на сумму 988,0 тыс. рублей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 основном</w:t>
      </w:r>
      <w:r w:rsidR="0011607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счет поступлений штрафов.</w:t>
      </w:r>
    </w:p>
    <w:p w:rsidR="00A86DF7" w:rsidRPr="00461139" w:rsidRDefault="00A86DF7" w:rsidP="00A86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203339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доходов к уровню 2019 года составило 4,5%, или 6993,2 тыс. рублей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новном</w:t>
      </w:r>
      <w:r w:rsidRPr="004611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обусловлено </w:t>
      </w:r>
      <w:r w:rsidRPr="00461139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 </w:t>
      </w:r>
      <w:r w:rsidRPr="004611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поступлений по родительской плате за содержание детей в муниципальных казенных дошкольных образовательных учреждениях (</w:t>
      </w:r>
      <w:r w:rsidRPr="00461139">
        <w:rPr>
          <w:rFonts w:ascii="Times New Roman" w:hAnsi="Times New Roman" w:cs="Times New Roman"/>
          <w:sz w:val="24"/>
          <w:szCs w:val="24"/>
        </w:rPr>
        <w:t xml:space="preserve">в связи с изменением типа МКДОУ № 50 на основании Постановления Администрации </w:t>
      </w:r>
      <w:r w:rsidRPr="0046113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Миасского городского округа от 25.12.2019 № 6620, снижением контингента ДДУ по результатам предварительного комплектования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66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уменьшением количества посещений детей, в связи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ограничением </w:t>
      </w:r>
      <w:r w:rsidRPr="00866657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86665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66657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бывания</w:t>
      </w:r>
      <w:r w:rsidR="00116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причине распространения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коронавирусной инфекции</w:t>
      </w:r>
      <w:r w:rsidRPr="0046113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461139">
        <w:rPr>
          <w:rFonts w:ascii="Times New Roman" w:hAnsi="Times New Roman" w:cs="Times New Roman"/>
          <w:sz w:val="24"/>
          <w:szCs w:val="24"/>
        </w:rPr>
        <w:t xml:space="preserve">, а также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461139">
        <w:rPr>
          <w:rFonts w:ascii="Times New Roman" w:hAnsi="Times New Roman" w:cs="Times New Roman"/>
          <w:sz w:val="24"/>
          <w:szCs w:val="24"/>
        </w:rPr>
        <w:t>ведением режима повышенной готовности и отменой запланированных массовых мероприятий в соответствии с распоряжениями Правительства Челябинской области</w:t>
      </w:r>
      <w:r w:rsidR="00C7703A">
        <w:rPr>
          <w:rFonts w:ascii="Times New Roman" w:hAnsi="Times New Roman" w:cs="Times New Roman"/>
          <w:sz w:val="24"/>
          <w:szCs w:val="24"/>
        </w:rPr>
        <w:t xml:space="preserve"> и Постановлениями Главы Миасского городского округа.</w:t>
      </w:r>
    </w:p>
    <w:p w:rsidR="00A86DF7" w:rsidRPr="001D76B7" w:rsidRDefault="00A86DF7" w:rsidP="00A86D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76B7">
        <w:rPr>
          <w:rFonts w:ascii="Times New Roman" w:hAnsi="Times New Roman" w:cs="Times New Roman"/>
          <w:b/>
          <w:sz w:val="24"/>
          <w:szCs w:val="24"/>
        </w:rPr>
        <w:t>Доходы, получаемые в виде арендной платы за земельные участки</w:t>
      </w:r>
      <w:r w:rsidR="00DB7CD9" w:rsidRPr="007B7B33">
        <w:rPr>
          <w:rFonts w:ascii="Times New Roman" w:hAnsi="Times New Roman" w:cs="Times New Roman"/>
          <w:b/>
          <w:sz w:val="24"/>
          <w:szCs w:val="24"/>
        </w:rPr>
        <w:t>,</w:t>
      </w:r>
      <w:r w:rsidRPr="001D76B7">
        <w:rPr>
          <w:rFonts w:ascii="Times New Roman" w:hAnsi="Times New Roman" w:cs="Times New Roman"/>
          <w:b/>
          <w:sz w:val="24"/>
          <w:szCs w:val="24"/>
        </w:rPr>
        <w:t xml:space="preserve"> государственная собственность на которые не разграничена и которые расположены в границах горо</w:t>
      </w:r>
      <w:r w:rsidRPr="001D76B7">
        <w:rPr>
          <w:rFonts w:ascii="Times New Roman" w:hAnsi="Times New Roman" w:cs="Times New Roman"/>
          <w:b/>
          <w:sz w:val="24"/>
          <w:szCs w:val="24"/>
        </w:rPr>
        <w:t>д</w:t>
      </w:r>
      <w:r w:rsidRPr="001D76B7">
        <w:rPr>
          <w:rFonts w:ascii="Times New Roman" w:hAnsi="Times New Roman" w:cs="Times New Roman"/>
          <w:b/>
          <w:sz w:val="24"/>
          <w:szCs w:val="24"/>
        </w:rPr>
        <w:t>ских округов, а также средства от продажи права на заключение договоров аренды ук</w:t>
      </w:r>
      <w:r w:rsidRPr="001D76B7">
        <w:rPr>
          <w:rFonts w:ascii="Times New Roman" w:hAnsi="Times New Roman" w:cs="Times New Roman"/>
          <w:b/>
          <w:sz w:val="24"/>
          <w:szCs w:val="24"/>
        </w:rPr>
        <w:t>а</w:t>
      </w:r>
      <w:r w:rsidRPr="001D76B7">
        <w:rPr>
          <w:rFonts w:ascii="Times New Roman" w:hAnsi="Times New Roman" w:cs="Times New Roman"/>
          <w:b/>
          <w:sz w:val="24"/>
          <w:szCs w:val="24"/>
        </w:rPr>
        <w:t>занных земельных участков</w:t>
      </w:r>
    </w:p>
    <w:p w:rsidR="00A86DF7" w:rsidRPr="001D76B7" w:rsidRDefault="00A86DF7" w:rsidP="00A86D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6B7">
        <w:rPr>
          <w:rFonts w:ascii="Times New Roman" w:hAnsi="Times New Roman" w:cs="Times New Roman"/>
          <w:sz w:val="24"/>
          <w:szCs w:val="24"/>
        </w:rPr>
        <w:tab/>
        <w:t>За 2020 год поступления составили</w:t>
      </w:r>
      <w:r w:rsidRPr="001D76B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D76B7">
        <w:rPr>
          <w:rFonts w:ascii="Times New Roman" w:eastAsia="Times New Roman" w:hAnsi="Times New Roman" w:cs="Times New Roman"/>
          <w:sz w:val="24"/>
          <w:szCs w:val="24"/>
          <w:lang w:eastAsia="ru-RU"/>
        </w:rPr>
        <w:t>44560,4 тыс. рублей, или 97,5% к годовым уто</w:t>
      </w:r>
      <w:r w:rsidRPr="001D76B7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1D76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ненным бюджетным назначениям в сумме 45692,2 тыс. рублей. Недополучено доходов на сумму 1131,8 тыс. рублей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 с несвоевременным</w:t>
      </w:r>
      <w:r w:rsidRPr="001D76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поступлени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Pr="001D76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арендной платы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жением части договоров, оспариванием</w:t>
      </w:r>
      <w:r w:rsidRPr="001D76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кадастровой стоимости.</w:t>
      </w:r>
    </w:p>
    <w:p w:rsidR="00A86DF7" w:rsidRPr="0081106B" w:rsidRDefault="00A86DF7" w:rsidP="00A86D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76B7">
        <w:rPr>
          <w:rFonts w:ascii="Times New Roman" w:hAnsi="Times New Roman" w:cs="Times New Roman"/>
          <w:sz w:val="24"/>
          <w:szCs w:val="24"/>
        </w:rPr>
        <w:tab/>
      </w:r>
      <w:r w:rsidRPr="0081106B">
        <w:rPr>
          <w:rFonts w:ascii="Times New Roman" w:hAnsi="Times New Roman" w:cs="Times New Roman"/>
          <w:sz w:val="24"/>
          <w:szCs w:val="24"/>
        </w:rPr>
        <w:t>По сравнению с 2019 годом (40864,5 тыс. рублей) поступления увеличились на 3695,9 тыс. рублей в результате проведения аукционов (по продаже права</w:t>
      </w:r>
      <w:r w:rsidRPr="008110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106B">
        <w:rPr>
          <w:rFonts w:ascii="Times New Roman" w:hAnsi="Times New Roman" w:cs="Times New Roman"/>
          <w:sz w:val="24"/>
          <w:szCs w:val="24"/>
        </w:rPr>
        <w:t xml:space="preserve">на заключение договоров аренды) и  </w:t>
      </w:r>
      <w:r>
        <w:rPr>
          <w:rFonts w:ascii="Times New Roman" w:hAnsi="Times New Roman" w:cs="Times New Roman"/>
          <w:sz w:val="24"/>
          <w:szCs w:val="24"/>
        </w:rPr>
        <w:t>поступления</w:t>
      </w:r>
      <w:r w:rsidRPr="0081106B">
        <w:rPr>
          <w:rFonts w:ascii="Times New Roman" w:hAnsi="Times New Roman" w:cs="Times New Roman"/>
          <w:sz w:val="24"/>
          <w:szCs w:val="24"/>
        </w:rPr>
        <w:t xml:space="preserve"> задолженности по арендной плате.</w:t>
      </w:r>
    </w:p>
    <w:p w:rsidR="00A86DF7" w:rsidRPr="0081106B" w:rsidRDefault="00A86DF7" w:rsidP="00A86DF7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A86DF7" w:rsidRPr="00971D86" w:rsidRDefault="00A86DF7" w:rsidP="00A86DF7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1D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71D86">
        <w:rPr>
          <w:rFonts w:ascii="Times New Roman" w:hAnsi="Times New Roman" w:cs="Times New Roman"/>
          <w:b/>
          <w:sz w:val="24"/>
          <w:szCs w:val="24"/>
        </w:rPr>
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городских округов (за исключением земельных участков муниципальных бюджетных и автоно</w:t>
      </w:r>
      <w:r w:rsidRPr="00971D86">
        <w:rPr>
          <w:rFonts w:ascii="Times New Roman" w:hAnsi="Times New Roman" w:cs="Times New Roman"/>
          <w:b/>
          <w:sz w:val="24"/>
          <w:szCs w:val="24"/>
        </w:rPr>
        <w:t>м</w:t>
      </w:r>
      <w:r w:rsidRPr="00971D86">
        <w:rPr>
          <w:rFonts w:ascii="Times New Roman" w:hAnsi="Times New Roman" w:cs="Times New Roman"/>
          <w:b/>
          <w:sz w:val="24"/>
          <w:szCs w:val="24"/>
        </w:rPr>
        <w:t>ных учреждений)</w:t>
      </w:r>
    </w:p>
    <w:p w:rsidR="00A86DF7" w:rsidRPr="00971D86" w:rsidRDefault="00A86DF7" w:rsidP="00A86DF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71D86">
        <w:rPr>
          <w:rFonts w:ascii="Times New Roman" w:hAnsi="Times New Roman" w:cs="Times New Roman"/>
          <w:sz w:val="24"/>
          <w:szCs w:val="24"/>
        </w:rPr>
        <w:tab/>
        <w:t xml:space="preserve">За 2020 год поступления доходов составили </w:t>
      </w:r>
      <w:r w:rsidRPr="00971D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7320,8 тыс. рублей, или 99,9% к годовым уточненным бюджетным назначениям в сумме 7331,0 тыс. рублей. Недополучено 10,2 тыс. рублей </w:t>
      </w:r>
      <w:r w:rsidRPr="00971D86">
        <w:rPr>
          <w:rFonts w:ascii="Times New Roman" w:hAnsi="Times New Roman" w:cs="Times New Roman"/>
          <w:sz w:val="24"/>
          <w:szCs w:val="24"/>
        </w:rPr>
        <w:t>в результате несвоевременного перечисления арендной платы рядом арендаторов за 2020 год.</w:t>
      </w:r>
    </w:p>
    <w:p w:rsidR="00A86DF7" w:rsidRPr="00971D86" w:rsidRDefault="00A86DF7" w:rsidP="00A86DF7">
      <w:pPr>
        <w:pStyle w:val="a3"/>
        <w:spacing w:after="0" w:line="276" w:lineRule="auto"/>
        <w:ind w:left="0"/>
        <w:jc w:val="both"/>
      </w:pPr>
      <w:r w:rsidRPr="00971D86">
        <w:tab/>
        <w:t>По сравнению с 2019 годом (7132,3 тыс. рублей) поступления отчётного года увелич</w:t>
      </w:r>
      <w:r w:rsidRPr="00971D86">
        <w:t>и</w:t>
      </w:r>
      <w:r w:rsidRPr="00971D86">
        <w:t xml:space="preserve">лись на 188,5 тыс. рублей в </w:t>
      </w:r>
      <w:r>
        <w:t xml:space="preserve">связи с </w:t>
      </w:r>
      <w:r w:rsidRPr="00971D86">
        <w:t xml:space="preserve"> </w:t>
      </w:r>
      <w:r>
        <w:t>поступлением задолженности по решению суда.</w:t>
      </w:r>
    </w:p>
    <w:p w:rsidR="00A86DF7" w:rsidRPr="00032092" w:rsidRDefault="00A86DF7" w:rsidP="00A86DF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2092">
        <w:rPr>
          <w:rFonts w:ascii="Times New Roman" w:hAnsi="Times New Roman" w:cs="Times New Roman"/>
          <w:b/>
          <w:sz w:val="24"/>
          <w:szCs w:val="24"/>
        </w:rPr>
        <w:t>Доходы от сдачи в аренду имущества, находящегося в оперативном управлении органов управления городских округов и созданных ими учреждений (за исключением имущества муниципальных бюджетных и автономных учреждений</w:t>
      </w:r>
      <w:r w:rsidR="00DB7CD9" w:rsidRPr="00866657">
        <w:rPr>
          <w:rFonts w:ascii="Times New Roman" w:hAnsi="Times New Roman" w:cs="Times New Roman"/>
          <w:b/>
          <w:sz w:val="24"/>
          <w:szCs w:val="24"/>
        </w:rPr>
        <w:t>)</w:t>
      </w:r>
    </w:p>
    <w:p w:rsidR="00A86DF7" w:rsidRPr="004C1DE5" w:rsidRDefault="00A86DF7" w:rsidP="00A86DF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092">
        <w:rPr>
          <w:rFonts w:ascii="Times New Roman" w:hAnsi="Times New Roman" w:cs="Times New Roman"/>
          <w:sz w:val="24"/>
          <w:szCs w:val="24"/>
        </w:rPr>
        <w:t xml:space="preserve">За 2020 год поступления составили </w:t>
      </w:r>
      <w:r w:rsidRPr="00032092">
        <w:rPr>
          <w:rFonts w:ascii="Times New Roman" w:eastAsia="Times New Roman" w:hAnsi="Times New Roman" w:cs="Times New Roman"/>
          <w:sz w:val="24"/>
          <w:szCs w:val="24"/>
          <w:lang w:eastAsia="ru-RU"/>
        </w:rPr>
        <w:t>604,5 тыс. рублей, или 91,1% к годовым уточне</w:t>
      </w:r>
      <w:r w:rsidRPr="0003209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032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ным бюджетным назначениям (663,8 тыс. рублей). </w:t>
      </w:r>
      <w:r w:rsidRPr="004C1DE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Недополучено 59,3 тыс. рублей в результ</w:t>
      </w:r>
      <w:r w:rsidRPr="004C1DE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C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несвоевременной оплаты арендных платежей арендаторами. </w:t>
      </w:r>
    </w:p>
    <w:p w:rsidR="00A86DF7" w:rsidRPr="00E847F5" w:rsidRDefault="00A86DF7" w:rsidP="00A86DF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7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сравнению с 2019 годом (327,8 тыс. рублей) поступления в отчётном году увелич</w:t>
      </w:r>
      <w:r w:rsidRPr="00E847F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47F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лись на 276,7 тыс. рублей в результате заключения новых договоров аренды.</w:t>
      </w:r>
    </w:p>
    <w:p w:rsidR="00A86DF7" w:rsidRPr="00BB2CB0" w:rsidRDefault="00A86DF7" w:rsidP="00A86DF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A86DF7" w:rsidRDefault="00A86DF7" w:rsidP="00A86DF7">
      <w:pPr>
        <w:pStyle w:val="a3"/>
        <w:spacing w:after="0"/>
        <w:ind w:left="142"/>
        <w:jc w:val="center"/>
        <w:rPr>
          <w:b/>
        </w:rPr>
      </w:pPr>
      <w:r w:rsidRPr="0091534F">
        <w:rPr>
          <w:b/>
        </w:rPr>
        <w:t>Доходы от сдачи в аренду имущества, составляющего казну городских округов (за и</w:t>
      </w:r>
      <w:r w:rsidRPr="0091534F">
        <w:rPr>
          <w:b/>
        </w:rPr>
        <w:t>с</w:t>
      </w:r>
      <w:r w:rsidRPr="0091534F">
        <w:rPr>
          <w:b/>
        </w:rPr>
        <w:t>ключением земельных участков)</w:t>
      </w:r>
    </w:p>
    <w:p w:rsidR="00A86DF7" w:rsidRPr="0091534F" w:rsidRDefault="00A86DF7" w:rsidP="00A86DF7">
      <w:pPr>
        <w:pStyle w:val="a3"/>
        <w:spacing w:after="0"/>
        <w:ind w:left="142"/>
        <w:jc w:val="both"/>
      </w:pPr>
      <w:r>
        <w:tab/>
      </w:r>
      <w:r w:rsidRPr="0091534F">
        <w:t>За 2020 год поступило доходов в сумме 9121,1 тыс. рублей, или 100,3% к годовым уточненным бюджетным назначениям в сумме 9096,4 тыс. рублей. Дополнительно получено 24,7 тыс. рублей</w:t>
      </w:r>
      <w:r w:rsidRPr="0091534F">
        <w:rPr>
          <w:color w:val="000000" w:themeColor="text1"/>
        </w:rPr>
        <w:t>.</w:t>
      </w:r>
    </w:p>
    <w:p w:rsidR="00A86DF7" w:rsidRPr="0091534F" w:rsidRDefault="00A86DF7" w:rsidP="00A86DF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3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сравнению с 2019 годом (11135,8 тыс. рублей) поступления отчётного года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915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сь на 2014,7 тыс. рублей в связи с расторжением договоров аренды, выкупом в рассрочку (159-ФЗ), </w:t>
      </w:r>
      <w:r w:rsidRPr="0091534F">
        <w:rPr>
          <w:rFonts w:ascii="Times New Roman" w:hAnsi="Times New Roman" w:cs="Times New Roman"/>
          <w:sz w:val="24"/>
          <w:szCs w:val="24"/>
        </w:rPr>
        <w:t>несвоевременной оплатой</w:t>
      </w:r>
      <w:r w:rsidRPr="00915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7FE2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арендных платежей</w:t>
      </w:r>
      <w:r w:rsidRPr="00307F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86DF7" w:rsidRPr="0091534F" w:rsidRDefault="00A86DF7" w:rsidP="00A86DF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DF7" w:rsidRPr="0091534F" w:rsidRDefault="00A86DF7" w:rsidP="00A86D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534F">
        <w:rPr>
          <w:rFonts w:ascii="Times New Roman" w:hAnsi="Times New Roman" w:cs="Times New Roman"/>
          <w:b/>
          <w:sz w:val="24"/>
          <w:szCs w:val="24"/>
        </w:rPr>
        <w:t>Доходы от перечисления части прибыли, остающейся после уплаты налогов и иных об</w:t>
      </w:r>
      <w:r w:rsidRPr="0091534F">
        <w:rPr>
          <w:rFonts w:ascii="Times New Roman" w:hAnsi="Times New Roman" w:cs="Times New Roman"/>
          <w:b/>
          <w:sz w:val="24"/>
          <w:szCs w:val="24"/>
        </w:rPr>
        <w:t>я</w:t>
      </w:r>
      <w:r w:rsidRPr="0091534F">
        <w:rPr>
          <w:rFonts w:ascii="Times New Roman" w:hAnsi="Times New Roman" w:cs="Times New Roman"/>
          <w:b/>
          <w:sz w:val="24"/>
          <w:szCs w:val="24"/>
        </w:rPr>
        <w:t xml:space="preserve">зательных платежей муниципальных унитарных предприятий, созданных городскими округами </w:t>
      </w:r>
    </w:p>
    <w:p w:rsidR="00A86DF7" w:rsidRPr="00C9250E" w:rsidRDefault="00A86DF7" w:rsidP="00A86DF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534F">
        <w:rPr>
          <w:rFonts w:ascii="Times New Roman" w:hAnsi="Times New Roman" w:cs="Times New Roman"/>
          <w:sz w:val="24"/>
          <w:szCs w:val="24"/>
        </w:rPr>
        <w:t>В 2020 году доходы поступили</w:t>
      </w:r>
      <w:r w:rsidRPr="0091534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1534F">
        <w:rPr>
          <w:rFonts w:ascii="Times New Roman" w:hAnsi="Times New Roman" w:cs="Times New Roman"/>
          <w:sz w:val="24"/>
          <w:szCs w:val="24"/>
        </w:rPr>
        <w:t xml:space="preserve">в запланированном объеме в сумме 500,1 тыс. рублей по  </w:t>
      </w:r>
      <w:r w:rsidRPr="0091534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МУП МГО «Расчетный центр»</w:t>
      </w:r>
      <w:r w:rsidRPr="0091534F">
        <w:rPr>
          <w:rFonts w:ascii="Times New Roman" w:hAnsi="Times New Roman" w:cs="Times New Roman"/>
          <w:sz w:val="24"/>
          <w:szCs w:val="24"/>
        </w:rPr>
        <w:t xml:space="preserve"> в сумме 361,2 тыс. рублей, МУП МГО «Городская упра</w:t>
      </w:r>
      <w:r w:rsidRPr="0091534F">
        <w:rPr>
          <w:rFonts w:ascii="Times New Roman" w:hAnsi="Times New Roman" w:cs="Times New Roman"/>
          <w:sz w:val="24"/>
          <w:szCs w:val="24"/>
        </w:rPr>
        <w:t>в</w:t>
      </w:r>
      <w:r w:rsidRPr="0091534F">
        <w:rPr>
          <w:rFonts w:ascii="Times New Roman" w:hAnsi="Times New Roman" w:cs="Times New Roman"/>
          <w:sz w:val="24"/>
          <w:szCs w:val="24"/>
        </w:rPr>
        <w:t>ляющая компания» в сумме 138,9 тыс. рублей.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534F">
        <w:rPr>
          <w:rFonts w:ascii="Times New Roman" w:hAnsi="Times New Roman" w:cs="Times New Roman"/>
          <w:sz w:val="24"/>
          <w:szCs w:val="24"/>
        </w:rPr>
        <w:t>Информация о суммах доходов, поступивших в бюджет Округа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1534F">
        <w:rPr>
          <w:rFonts w:ascii="Times New Roman" w:hAnsi="Times New Roman" w:cs="Times New Roman"/>
          <w:sz w:val="24"/>
          <w:szCs w:val="24"/>
        </w:rPr>
        <w:t xml:space="preserve"> представлена в таблице:</w:t>
      </w:r>
    </w:p>
    <w:tbl>
      <w:tblPr>
        <w:tblpPr w:leftFromText="180" w:rightFromText="180" w:vertAnchor="text" w:tblpY="1"/>
        <w:tblOverlap w:val="never"/>
        <w:tblW w:w="9889" w:type="dxa"/>
        <w:tblLayout w:type="fixed"/>
        <w:tblLook w:val="04A0" w:firstRow="1" w:lastRow="0" w:firstColumn="1" w:lastColumn="0" w:noHBand="0" w:noVBand="1"/>
      </w:tblPr>
      <w:tblGrid>
        <w:gridCol w:w="3936"/>
        <w:gridCol w:w="1984"/>
        <w:gridCol w:w="1985"/>
        <w:gridCol w:w="1984"/>
      </w:tblGrid>
      <w:tr w:rsidR="00A86DF7" w:rsidRPr="00B926C2" w:rsidTr="00A86DF7">
        <w:trPr>
          <w:trHeight w:val="98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13102C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13102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13102C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1310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Поступило в бю</w:t>
            </w:r>
            <w:r w:rsidRPr="001310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1310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жет Округа в 2019 г. (за 2018 г.),</w:t>
            </w:r>
            <w:r w:rsidRPr="001310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тыс. рублей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13102C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1310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Поступило в бю</w:t>
            </w:r>
            <w:r w:rsidRPr="001310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1310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жет Округа в 2020 г. (за 2019 г.),</w:t>
            </w:r>
            <w:r w:rsidRPr="001310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тыс. рублей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02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Отклонения,</w:t>
            </w:r>
            <w:r w:rsidRPr="001310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A86DF7" w:rsidRPr="0013102C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1310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</w:tr>
      <w:tr w:rsidR="00A86DF7" w:rsidRPr="00B926C2" w:rsidTr="00A86DF7">
        <w:trPr>
          <w:trHeight w:val="426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BC5128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512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МУП МГО «Расчетный центр»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BC5128" w:rsidRDefault="00A86DF7" w:rsidP="00A86DF7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512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157,6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BC5128" w:rsidRDefault="00A86DF7" w:rsidP="00A86DF7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512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361,2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BC5128" w:rsidRDefault="00A86DF7" w:rsidP="00A86DF7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512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203,6</w:t>
            </w:r>
          </w:p>
        </w:tc>
      </w:tr>
      <w:tr w:rsidR="00A86DF7" w:rsidRPr="00B926C2" w:rsidTr="00A86DF7">
        <w:trPr>
          <w:trHeight w:val="63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BC5128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512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МУП МГО «Городская управляющая компания»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BC5128" w:rsidRDefault="00A86DF7" w:rsidP="00A86DF7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512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</w:t>
            </w:r>
          </w:p>
          <w:p w:rsidR="00A86DF7" w:rsidRPr="00BC5128" w:rsidRDefault="00A86DF7" w:rsidP="00A86DF7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512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Убыток</w:t>
            </w:r>
          </w:p>
          <w:p w:rsidR="00A86DF7" w:rsidRPr="00BC5128" w:rsidRDefault="00A86DF7" w:rsidP="00A86DF7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512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- 2 780,0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BC5128" w:rsidRDefault="00A86DF7" w:rsidP="00A86DF7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512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138,9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BC5128" w:rsidRDefault="00A86DF7" w:rsidP="00A86DF7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512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138,9</w:t>
            </w:r>
          </w:p>
        </w:tc>
      </w:tr>
      <w:tr w:rsidR="00A86DF7" w:rsidRPr="00B926C2" w:rsidTr="00A86DF7">
        <w:trPr>
          <w:trHeight w:val="439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BC5128" w:rsidRDefault="00A86DF7" w:rsidP="00A86DF7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C512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BC5128" w:rsidRDefault="00A86DF7" w:rsidP="00A86DF7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C512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157,6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BC5128" w:rsidRDefault="00A86DF7" w:rsidP="00A86DF7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C512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500,1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BC5128" w:rsidRDefault="00A86DF7" w:rsidP="00A86DF7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C512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342,5</w:t>
            </w:r>
          </w:p>
        </w:tc>
      </w:tr>
    </w:tbl>
    <w:p w:rsidR="00A86DF7" w:rsidRPr="00A56698" w:rsidRDefault="00A86DF7" w:rsidP="00A86DF7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1534F">
        <w:rPr>
          <w:rFonts w:ascii="Times New Roman" w:hAnsi="Times New Roman" w:cs="Times New Roman"/>
          <w:sz w:val="24"/>
          <w:szCs w:val="24"/>
        </w:rPr>
        <w:t>По сравнению с прошлым годом (157,6 тыс. рублей)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1534F">
        <w:rPr>
          <w:rFonts w:ascii="Times New Roman" w:hAnsi="Times New Roman" w:cs="Times New Roman"/>
          <w:sz w:val="24"/>
          <w:szCs w:val="24"/>
        </w:rPr>
        <w:t xml:space="preserve"> в отчётном году поступления ув</w:t>
      </w:r>
      <w:r w:rsidRPr="0091534F">
        <w:rPr>
          <w:rFonts w:ascii="Times New Roman" w:hAnsi="Times New Roman" w:cs="Times New Roman"/>
          <w:sz w:val="24"/>
          <w:szCs w:val="24"/>
        </w:rPr>
        <w:t>е</w:t>
      </w:r>
      <w:r w:rsidRPr="0091534F">
        <w:rPr>
          <w:rFonts w:ascii="Times New Roman" w:hAnsi="Times New Roman" w:cs="Times New Roman"/>
          <w:sz w:val="24"/>
          <w:szCs w:val="24"/>
        </w:rPr>
        <w:t>личились на 342,5 тыс. рублей</w:t>
      </w:r>
      <w:r>
        <w:rPr>
          <w:rFonts w:ascii="Times New Roman" w:hAnsi="Times New Roman" w:cs="Times New Roman"/>
          <w:sz w:val="24"/>
          <w:szCs w:val="24"/>
        </w:rPr>
        <w:t xml:space="preserve"> по результатам </w:t>
      </w:r>
      <w:r w:rsidRPr="00E847F5">
        <w:rPr>
          <w:rFonts w:ascii="Times New Roman" w:hAnsi="Times New Roman" w:cs="Times New Roman"/>
          <w:sz w:val="24"/>
          <w:szCs w:val="24"/>
        </w:rPr>
        <w:t>пол</w:t>
      </w:r>
      <w:r>
        <w:rPr>
          <w:rFonts w:ascii="Times New Roman" w:hAnsi="Times New Roman" w:cs="Times New Roman"/>
          <w:sz w:val="24"/>
          <w:szCs w:val="24"/>
        </w:rPr>
        <w:t xml:space="preserve">ученной  </w:t>
      </w:r>
      <w:r w:rsidRPr="0087403A">
        <w:rPr>
          <w:rFonts w:ascii="Times New Roman" w:hAnsi="Times New Roman" w:cs="Times New Roman"/>
          <w:sz w:val="24"/>
          <w:szCs w:val="24"/>
        </w:rPr>
        <w:t>прибыли по итогам финансово-хозяйственной деятельности муниципальных унитарных предприят</w:t>
      </w:r>
      <w:r>
        <w:rPr>
          <w:rFonts w:ascii="Times New Roman" w:hAnsi="Times New Roman" w:cs="Times New Roman"/>
          <w:sz w:val="24"/>
          <w:szCs w:val="24"/>
        </w:rPr>
        <w:t xml:space="preserve">ий Миасского городского округа </w:t>
      </w:r>
      <w:r w:rsidRPr="0087403A">
        <w:rPr>
          <w:rFonts w:ascii="Times New Roman" w:hAnsi="Times New Roman" w:cs="Times New Roman"/>
          <w:sz w:val="24"/>
          <w:szCs w:val="24"/>
        </w:rPr>
        <w:t xml:space="preserve">за 2019 год, </w:t>
      </w:r>
      <w:r w:rsidRPr="00866657">
        <w:rPr>
          <w:rFonts w:ascii="Times New Roman" w:hAnsi="Times New Roman" w:cs="Times New Roman"/>
          <w:sz w:val="24"/>
          <w:szCs w:val="24"/>
        </w:rPr>
        <w:t>утвержденной на заседании балансовой комиссии по подведению итогов финансово-хозяйственной деятельности муниципальных унитарных предприятий Миасского городского округа за 2019 год.</w:t>
      </w:r>
      <w:proofErr w:type="gramEnd"/>
    </w:p>
    <w:p w:rsidR="00A86DF7" w:rsidRPr="00A673FF" w:rsidRDefault="00A86DF7" w:rsidP="00A86D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green"/>
          <w:lang w:eastAsia="ru-RU"/>
        </w:rPr>
      </w:pPr>
    </w:p>
    <w:p w:rsidR="00A86DF7" w:rsidRPr="0091534F" w:rsidRDefault="00A86DF7" w:rsidP="00A86D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534F">
        <w:rPr>
          <w:rFonts w:ascii="Times New Roman" w:hAnsi="Times New Roman" w:cs="Times New Roman"/>
          <w:b/>
          <w:sz w:val="24"/>
          <w:szCs w:val="24"/>
        </w:rPr>
        <w:t>Прочие поступления от использования имущества, находящегося в собственности г</w:t>
      </w:r>
      <w:r w:rsidRPr="0091534F">
        <w:rPr>
          <w:rFonts w:ascii="Times New Roman" w:hAnsi="Times New Roman" w:cs="Times New Roman"/>
          <w:b/>
          <w:sz w:val="24"/>
          <w:szCs w:val="24"/>
        </w:rPr>
        <w:t>о</w:t>
      </w:r>
      <w:r w:rsidRPr="0091534F">
        <w:rPr>
          <w:rFonts w:ascii="Times New Roman" w:hAnsi="Times New Roman" w:cs="Times New Roman"/>
          <w:b/>
          <w:sz w:val="24"/>
          <w:szCs w:val="24"/>
        </w:rPr>
        <w:t>родских округов (за исключением имущества муниципальных бюджетных и автоно</w:t>
      </w:r>
      <w:r w:rsidRPr="0091534F">
        <w:rPr>
          <w:rFonts w:ascii="Times New Roman" w:hAnsi="Times New Roman" w:cs="Times New Roman"/>
          <w:b/>
          <w:sz w:val="24"/>
          <w:szCs w:val="24"/>
        </w:rPr>
        <w:t>м</w:t>
      </w:r>
      <w:r w:rsidRPr="0091534F">
        <w:rPr>
          <w:rFonts w:ascii="Times New Roman" w:hAnsi="Times New Roman" w:cs="Times New Roman"/>
          <w:b/>
          <w:sz w:val="24"/>
          <w:szCs w:val="24"/>
        </w:rPr>
        <w:t>ных учреждений, а также имущества муниципальных унитарных предприятий, в том числе казенных)</w:t>
      </w:r>
    </w:p>
    <w:p w:rsidR="00A86DF7" w:rsidRPr="00010FCB" w:rsidRDefault="00A86DF7" w:rsidP="00010FCB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1534F">
        <w:rPr>
          <w:rFonts w:ascii="Times New Roman" w:hAnsi="Times New Roman" w:cs="Times New Roman"/>
          <w:sz w:val="24"/>
          <w:szCs w:val="24"/>
        </w:rPr>
        <w:tab/>
        <w:t xml:space="preserve">Поступления в 2020 году составили </w:t>
      </w:r>
      <w:r w:rsidRPr="0091534F">
        <w:rPr>
          <w:rFonts w:ascii="Times New Roman" w:eastAsia="Times New Roman" w:hAnsi="Times New Roman" w:cs="Times New Roman"/>
          <w:sz w:val="24"/>
          <w:szCs w:val="24"/>
          <w:lang w:eastAsia="ru-RU"/>
        </w:rPr>
        <w:t>8161,8 тыс. рублей, или 105,5% к годовым уто</w:t>
      </w:r>
      <w:r w:rsidRPr="0091534F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915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ненным бюджетным назначениям в сумме 7734,8 тыс. рублей. </w:t>
      </w:r>
      <w:r w:rsidRPr="0091534F">
        <w:rPr>
          <w:rFonts w:ascii="Times New Roman" w:hAnsi="Times New Roman" w:cs="Times New Roman"/>
          <w:sz w:val="24"/>
          <w:szCs w:val="24"/>
        </w:rPr>
        <w:t>Дополнительно получено 427,0 тыс. рублей.</w:t>
      </w:r>
      <w:r w:rsidR="00010FCB">
        <w:rPr>
          <w:rFonts w:ascii="Times New Roman" w:hAnsi="Times New Roman" w:cs="Times New Roman"/>
          <w:sz w:val="24"/>
          <w:szCs w:val="24"/>
        </w:rPr>
        <w:t xml:space="preserve"> </w:t>
      </w:r>
      <w:r w:rsidRPr="00010FCB">
        <w:rPr>
          <w:rFonts w:ascii="Times New Roman" w:hAnsi="Times New Roman" w:cs="Times New Roman"/>
          <w:sz w:val="24"/>
          <w:szCs w:val="24"/>
        </w:rPr>
        <w:t>Более подробная информация по поступлениям представлена в таблице</w:t>
      </w:r>
      <w:r w:rsidRPr="00010FCB">
        <w:rPr>
          <w:rFonts w:ascii="Times New Roman" w:hAnsi="Times New Roman" w:cs="Times New Roman"/>
        </w:rPr>
        <w:t>:</w:t>
      </w:r>
    </w:p>
    <w:tbl>
      <w:tblPr>
        <w:tblW w:w="9791" w:type="dxa"/>
        <w:tblInd w:w="98" w:type="dxa"/>
        <w:tblLook w:val="04A0" w:firstRow="1" w:lastRow="0" w:firstColumn="1" w:lastColumn="0" w:noHBand="0" w:noVBand="1"/>
      </w:tblPr>
      <w:tblGrid>
        <w:gridCol w:w="2278"/>
        <w:gridCol w:w="3402"/>
        <w:gridCol w:w="1418"/>
        <w:gridCol w:w="1417"/>
        <w:gridCol w:w="1276"/>
      </w:tblGrid>
      <w:tr w:rsidR="00A86DF7" w:rsidRPr="00B33195" w:rsidTr="00A86DF7">
        <w:trPr>
          <w:trHeight w:val="1027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3B0525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B052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Наименование главного администратора дох</w:t>
            </w:r>
            <w:r w:rsidRPr="003B052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3B052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дов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3B0525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B052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Расшифровка  доходов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DF250C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5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назначения, тыс. рублей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DF250C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5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Исполнение, </w:t>
            </w:r>
          </w:p>
          <w:p w:rsidR="00A86DF7" w:rsidRPr="00DF250C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5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DF250C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5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о</w:t>
            </w:r>
            <w:r w:rsidRPr="00DF25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5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клонения, тыс. рублей</w:t>
            </w:r>
          </w:p>
        </w:tc>
      </w:tr>
      <w:tr w:rsidR="00A86DF7" w:rsidRPr="00B33195" w:rsidTr="00A86DF7">
        <w:trPr>
          <w:trHeight w:val="546"/>
        </w:trPr>
        <w:tc>
          <w:tcPr>
            <w:tcW w:w="2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3B0525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A86DF7" w:rsidRPr="003B0525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A86DF7" w:rsidRPr="003B0525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DB7CD9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B052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</w:p>
          <w:p w:rsidR="00A86DF7" w:rsidRPr="003B0525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B052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Миасского городского округа</w:t>
            </w:r>
          </w:p>
          <w:p w:rsidR="00A86DF7" w:rsidRPr="003B0525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86DF7" w:rsidRPr="003B0525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3B0525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Доходы от</w:t>
            </w:r>
            <w:r w:rsidRPr="003B052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платы за наем жилых помещений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DF250C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F250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2 568,8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DF250C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2 529,2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DF250C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F250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39,6</w:t>
            </w:r>
          </w:p>
        </w:tc>
      </w:tr>
      <w:tr w:rsidR="00A86DF7" w:rsidRPr="00B33195" w:rsidTr="00A86DF7">
        <w:trPr>
          <w:trHeight w:val="779"/>
        </w:trPr>
        <w:tc>
          <w:tcPr>
            <w:tcW w:w="227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3B0525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86DF7" w:rsidRPr="003B0525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B052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Доходы от </w:t>
            </w:r>
            <w:r w:rsidRPr="003B0525">
              <w:rPr>
                <w:rFonts w:ascii="Times New Roman" w:hAnsi="Times New Roman" w:cs="Times New Roman"/>
                <w:sz w:val="20"/>
                <w:szCs w:val="20"/>
              </w:rPr>
              <w:t>платы за установку и эксплуатацию рекламных констру</w:t>
            </w:r>
            <w:r w:rsidRPr="003B0525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B0525">
              <w:rPr>
                <w:rFonts w:ascii="Times New Roman" w:hAnsi="Times New Roman" w:cs="Times New Roman"/>
                <w:sz w:val="20"/>
                <w:szCs w:val="20"/>
              </w:rPr>
              <w:t>ций, размещение на муниципальных опорах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DF250C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F250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1 784,2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DF250C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F250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1 962,1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DF250C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F250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177,9</w:t>
            </w:r>
          </w:p>
        </w:tc>
      </w:tr>
      <w:tr w:rsidR="00A86DF7" w:rsidRPr="00B33195" w:rsidTr="00A86DF7">
        <w:trPr>
          <w:trHeight w:val="562"/>
        </w:trPr>
        <w:tc>
          <w:tcPr>
            <w:tcW w:w="227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3B0525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86DF7" w:rsidRPr="003B0525" w:rsidRDefault="00A86DF7" w:rsidP="00A86D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нестационарных торг</w:t>
            </w:r>
            <w:r w:rsidRPr="003B05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3B05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вых объектов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DF250C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2 585,1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DF250C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2 584,3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DF250C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F250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- 0,8</w:t>
            </w:r>
          </w:p>
        </w:tc>
      </w:tr>
      <w:tr w:rsidR="00A86DF7" w:rsidRPr="00B33195" w:rsidTr="00A86DF7">
        <w:trPr>
          <w:trHeight w:val="612"/>
        </w:trPr>
        <w:tc>
          <w:tcPr>
            <w:tcW w:w="2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3B0525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86DF7" w:rsidRPr="003B0525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B052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Доходы от </w:t>
            </w:r>
            <w:r w:rsidRPr="003B0525">
              <w:rPr>
                <w:rFonts w:ascii="Times New Roman" w:hAnsi="Times New Roman" w:cs="Times New Roman"/>
                <w:sz w:val="20"/>
                <w:szCs w:val="20"/>
              </w:rPr>
              <w:t xml:space="preserve">уплаты процентов на сумму рассроченных платежей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3B0525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B052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796,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DF250C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F250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1 086,2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DF250C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F250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289,5</w:t>
            </w:r>
          </w:p>
        </w:tc>
      </w:tr>
      <w:tr w:rsidR="00A86DF7" w:rsidRPr="00224D76" w:rsidTr="00A86DF7">
        <w:trPr>
          <w:trHeight w:val="400"/>
        </w:trPr>
        <w:tc>
          <w:tcPr>
            <w:tcW w:w="5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86DF7" w:rsidRPr="003B0525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0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B33195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3B0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7 734,8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DF250C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50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8 161,8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DF250C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50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427,0</w:t>
            </w:r>
          </w:p>
        </w:tc>
      </w:tr>
    </w:tbl>
    <w:p w:rsidR="00A86DF7" w:rsidRDefault="00A86DF7" w:rsidP="00A86D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4611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связи с изменениями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2020 году </w:t>
      </w:r>
      <w:r w:rsidRPr="004611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611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применения кодов бюджетной классиф</w:t>
      </w:r>
      <w:r w:rsidRPr="0046113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6113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</w:t>
      </w:r>
      <w:r w:rsidRPr="004611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отражением поступлений доходов от размещения нестаци</w:t>
      </w:r>
      <w:r w:rsidRPr="0046113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6113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нарных торговых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объектов,</w:t>
      </w:r>
      <w:r w:rsidRPr="004611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7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также платы на заключения таких договоров с КБК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34726C">
        <w:rPr>
          <w:rFonts w:ascii="Times New Roman" w:eastAsia="Times New Roman" w:hAnsi="Times New Roman" w:cs="Times New Roman"/>
          <w:sz w:val="24"/>
          <w:szCs w:val="24"/>
          <w:lang w:eastAsia="ru-RU"/>
        </w:rPr>
        <w:t>117 05040 04 0000 180 «Прочие неналоговые доходы»</w:t>
      </w:r>
      <w:r w:rsidR="00DB7CD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сравнении с 2019 годом рост поступлений</w:t>
      </w:r>
      <w:r w:rsidRPr="00E76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726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4726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4726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ставил 3366,9 тыс. рублей.</w:t>
      </w:r>
      <w:proofErr w:type="gramEnd"/>
    </w:p>
    <w:p w:rsidR="00A86DF7" w:rsidRPr="00461139" w:rsidRDefault="00A86DF7" w:rsidP="00A86D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DF7" w:rsidRPr="00DF250C" w:rsidRDefault="00A86DF7" w:rsidP="00A86DF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25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Плата за негативное воздействие на окружающую среду</w:t>
      </w:r>
    </w:p>
    <w:p w:rsidR="00A86DF7" w:rsidRPr="00DF250C" w:rsidRDefault="00A86DF7" w:rsidP="00A86DF7">
      <w:pPr>
        <w:pStyle w:val="a3"/>
        <w:spacing w:after="0"/>
        <w:ind w:left="142"/>
        <w:jc w:val="both"/>
      </w:pPr>
      <w:r w:rsidRPr="00DF250C">
        <w:rPr>
          <w:b/>
          <w:i/>
        </w:rPr>
        <w:tab/>
      </w:r>
      <w:r w:rsidRPr="00DF250C">
        <w:t>За 2020 год поступления</w:t>
      </w:r>
      <w:r w:rsidRPr="00DF250C">
        <w:rPr>
          <w:b/>
          <w:i/>
        </w:rPr>
        <w:t xml:space="preserve"> </w:t>
      </w:r>
      <w:r w:rsidRPr="00DF250C">
        <w:t>составили 1026,1 тыс. рублей, или 72,1% к годовым уточне</w:t>
      </w:r>
      <w:r w:rsidRPr="00DF250C">
        <w:t>н</w:t>
      </w:r>
      <w:r w:rsidRPr="00DF250C">
        <w:t>ным бюджетным назначениям в сумме 1422,3 тыс. рублей. Недополучено платежей на су</w:t>
      </w:r>
      <w:r w:rsidRPr="00DF250C">
        <w:t>м</w:t>
      </w:r>
      <w:r w:rsidRPr="00DF250C">
        <w:t xml:space="preserve">му 396,2 тыс. рублей. </w:t>
      </w:r>
    </w:p>
    <w:p w:rsidR="00A86DF7" w:rsidRPr="00DF250C" w:rsidRDefault="00A86DF7" w:rsidP="00A86DF7">
      <w:pPr>
        <w:pStyle w:val="a3"/>
        <w:spacing w:after="0"/>
        <w:ind w:left="142"/>
        <w:jc w:val="both"/>
      </w:pPr>
      <w:r w:rsidRPr="00DF250C">
        <w:tab/>
        <w:t xml:space="preserve">По сравнению с 2019 годом (4101,5 тыс. рублей) поступления снизились на 3075,4 тыс. рублей </w:t>
      </w:r>
      <w:r w:rsidRPr="00A01F62">
        <w:t>в результате изменения</w:t>
      </w:r>
      <w:r w:rsidRPr="00DF250C">
        <w:t xml:space="preserve"> законодательства (в части изменения правил расчета и сн</w:t>
      </w:r>
      <w:r w:rsidRPr="00DF250C">
        <w:t>и</w:t>
      </w:r>
      <w:r w:rsidRPr="00DF250C">
        <w:t xml:space="preserve">жения ставок по уплате негативного воздействия) и </w:t>
      </w:r>
      <w:r w:rsidRPr="00A01F62">
        <w:t>образования переплаты</w:t>
      </w:r>
      <w:r w:rsidRPr="00DF250C">
        <w:t xml:space="preserve"> по </w:t>
      </w:r>
      <w:r w:rsidR="00443764">
        <w:t>крупнейшим плательщикам внесенных</w:t>
      </w:r>
      <w:r w:rsidRPr="00DF250C">
        <w:t xml:space="preserve"> авансовых платежей, перекрывающих фактическое начисление за 2019 год.</w:t>
      </w:r>
    </w:p>
    <w:p w:rsidR="00A86DF7" w:rsidRPr="00DF250C" w:rsidRDefault="00A86DF7" w:rsidP="00A86DF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86DF7" w:rsidRPr="00DF250C" w:rsidRDefault="00A86DF7" w:rsidP="00A86DF7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F250C">
        <w:rPr>
          <w:rFonts w:ascii="Times New Roman" w:hAnsi="Times New Roman" w:cs="Times New Roman"/>
          <w:b/>
          <w:sz w:val="24"/>
          <w:szCs w:val="24"/>
        </w:rPr>
        <w:t>Прочие доходы от оказания платных услуг (работ) получателями средств бюджетов г</w:t>
      </w:r>
      <w:r w:rsidRPr="00DF250C">
        <w:rPr>
          <w:rFonts w:ascii="Times New Roman" w:hAnsi="Times New Roman" w:cs="Times New Roman"/>
          <w:b/>
          <w:sz w:val="24"/>
          <w:szCs w:val="24"/>
        </w:rPr>
        <w:t>о</w:t>
      </w:r>
      <w:r w:rsidRPr="00DF250C">
        <w:rPr>
          <w:rFonts w:ascii="Times New Roman" w:hAnsi="Times New Roman" w:cs="Times New Roman"/>
          <w:b/>
          <w:sz w:val="24"/>
          <w:szCs w:val="24"/>
        </w:rPr>
        <w:t>родских округов</w:t>
      </w:r>
    </w:p>
    <w:p w:rsidR="00A86DF7" w:rsidRDefault="00A86DF7" w:rsidP="00010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50C">
        <w:rPr>
          <w:rFonts w:ascii="Times New Roman" w:hAnsi="Times New Roman" w:cs="Times New Roman"/>
          <w:bCs/>
          <w:color w:val="000000"/>
          <w:sz w:val="24"/>
          <w:szCs w:val="24"/>
        </w:rPr>
        <w:tab/>
        <w:t>Фактическая сумма поступления в 2020 году составила 12371,9 тыс. рублей,</w:t>
      </w:r>
      <w:r w:rsidRPr="00DF250C">
        <w:rPr>
          <w:rFonts w:ascii="Times New Roman" w:hAnsi="Times New Roman" w:cs="Times New Roman"/>
          <w:sz w:val="24"/>
          <w:szCs w:val="24"/>
        </w:rPr>
        <w:t xml:space="preserve"> или 101,5%</w:t>
      </w:r>
      <w:r w:rsidRPr="00DF250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F250C">
        <w:rPr>
          <w:rFonts w:ascii="Times New Roman" w:hAnsi="Times New Roman" w:cs="Times New Roman"/>
          <w:sz w:val="24"/>
          <w:szCs w:val="24"/>
        </w:rPr>
        <w:t>к годовым уточненным бюджетным назначениям в сумме 12194,7 тыс. рублей. Допо</w:t>
      </w:r>
      <w:r w:rsidRPr="00DF250C">
        <w:rPr>
          <w:rFonts w:ascii="Times New Roman" w:hAnsi="Times New Roman" w:cs="Times New Roman"/>
          <w:sz w:val="24"/>
          <w:szCs w:val="24"/>
        </w:rPr>
        <w:t>л</w:t>
      </w:r>
      <w:r w:rsidRPr="00DF250C">
        <w:rPr>
          <w:rFonts w:ascii="Times New Roman" w:hAnsi="Times New Roman" w:cs="Times New Roman"/>
          <w:sz w:val="24"/>
          <w:szCs w:val="24"/>
        </w:rPr>
        <w:t xml:space="preserve">нительно получено 177,2 тыс. рублей, </w:t>
      </w:r>
      <w:r w:rsidRPr="00DF250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за счет </w:t>
      </w:r>
      <w:r w:rsidRPr="00220B5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перечисления родительской</w:t>
      </w:r>
      <w:r w:rsidRPr="00DF250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платы (Управление образования Администрации Миасского городского округа).</w:t>
      </w:r>
      <w:r w:rsidR="0044376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A34678">
        <w:rPr>
          <w:rFonts w:ascii="Times New Roman" w:hAnsi="Times New Roman" w:cs="Times New Roman"/>
          <w:sz w:val="24"/>
          <w:szCs w:val="24"/>
        </w:rPr>
        <w:t>Более подробная информация по поступлениям представлена в таблице.</w:t>
      </w:r>
    </w:p>
    <w:tbl>
      <w:tblPr>
        <w:tblW w:w="9791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2845"/>
        <w:gridCol w:w="2835"/>
        <w:gridCol w:w="1418"/>
        <w:gridCol w:w="1276"/>
        <w:gridCol w:w="1417"/>
      </w:tblGrid>
      <w:tr w:rsidR="00A86DF7" w:rsidRPr="00620256" w:rsidTr="00BC5128">
        <w:trPr>
          <w:trHeight w:val="990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793438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34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Наименование главного а</w:t>
            </w:r>
            <w:r w:rsidRPr="007934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7934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министратора доходов</w:t>
            </w:r>
            <w:r w:rsidRPr="007934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учр</w:t>
            </w:r>
            <w:r w:rsidRPr="007934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934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793438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34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платной усл</w:t>
            </w:r>
            <w:r w:rsidRPr="007934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934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793438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34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назначения, 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793438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34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Исполнение тыс. рублей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793438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34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о</w:t>
            </w:r>
            <w:r w:rsidRPr="007934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934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клонения, тыс. рублей</w:t>
            </w:r>
          </w:p>
        </w:tc>
      </w:tr>
      <w:tr w:rsidR="00A86DF7" w:rsidRPr="00620256" w:rsidTr="00BC5128">
        <w:trPr>
          <w:trHeight w:val="972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2E1D2D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2E1D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Управление социальной з</w:t>
            </w:r>
            <w:r w:rsidRPr="002E1D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2E1D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щиты населения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sz w:val="40"/>
                <w:szCs w:val="40"/>
                <w:lang w:eastAsia="ru-RU"/>
              </w:rPr>
              <w:t xml:space="preserve"> </w:t>
            </w:r>
            <w:r w:rsidRPr="002E1D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Админ</w:t>
            </w:r>
            <w:r w:rsidRPr="002E1D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2E1D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страции Миасского городск</w:t>
            </w:r>
            <w:r w:rsidRPr="002E1D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2E1D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го округа, в том числе: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E1D2D" w:rsidRDefault="00A86DF7" w:rsidP="00BC5128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2E1D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Прочие доходы от оказания платных услуг (работ) получ</w:t>
            </w:r>
            <w:r w:rsidRPr="002E1D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2E1D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телями </w:t>
            </w:r>
            <w:r w:rsidRPr="002E1D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br/>
              <w:t>средств бюджетов городских округов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2E1D2D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1 950,0</w:t>
            </w:r>
            <w:r w:rsidRPr="002E1D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793438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934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1 950,0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793438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934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A86DF7" w:rsidRPr="00620256" w:rsidTr="00BC5128">
        <w:trPr>
          <w:trHeight w:val="274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2E1D2D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2E1D2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МКУ "Комплекс социальной адаптации граждан"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E1D2D" w:rsidRDefault="00A86DF7" w:rsidP="00BC5128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2E1D2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Платные услуги, оказываемые в учреждении (предоставление спального места, постельных принадлежностей, обеспечение книгами и др.)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2E1D2D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2E1D2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578,2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793438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578,2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793438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9343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0,0</w:t>
            </w:r>
          </w:p>
        </w:tc>
      </w:tr>
      <w:tr w:rsidR="00A86DF7" w:rsidRPr="00620256" w:rsidTr="00BC5128">
        <w:trPr>
          <w:trHeight w:val="945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2E1D2D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2E1D2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МКУ "Комплексный центр социального обслуживания населения"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2E1D2D" w:rsidRDefault="00A86DF7" w:rsidP="00BC5128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2E1D2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Оказание социальных услуг на дому, предоставление услуг в отделении дневного пребыв</w:t>
            </w:r>
            <w:r w:rsidRPr="002E1D2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</w:t>
            </w:r>
            <w:r w:rsidRPr="002E1D2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2E1D2D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2E1D2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1 371,8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793438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1 371,8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793438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9343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0,0</w:t>
            </w:r>
          </w:p>
        </w:tc>
      </w:tr>
      <w:tr w:rsidR="00A86DF7" w:rsidRPr="00620256" w:rsidTr="00BC5128">
        <w:trPr>
          <w:trHeight w:val="563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E87505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8750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Управление образования А</w:t>
            </w:r>
            <w:r w:rsidRPr="00E8750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E8750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министрации Миасского г</w:t>
            </w:r>
            <w:r w:rsidRPr="00E8750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E8750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родского округа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Default="00A86DF7" w:rsidP="00BC5128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8750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Прочие доходы от оказания платных услуг (работ) получ</w:t>
            </w:r>
            <w:r w:rsidRPr="00E8750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E8750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телями </w:t>
            </w:r>
            <w:r w:rsidRPr="00E8750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br/>
              <w:t xml:space="preserve">средств бюджетов городских округов </w:t>
            </w:r>
          </w:p>
          <w:p w:rsidR="00A86DF7" w:rsidRPr="00E87505" w:rsidRDefault="00A86DF7" w:rsidP="00BC5128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B1CC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(</w:t>
            </w:r>
            <w:r w:rsidRPr="001B1CC8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поступление средств по р</w:t>
            </w:r>
            <w:r w:rsidRPr="001B1CC8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о</w:t>
            </w:r>
            <w:r w:rsidRPr="001B1CC8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дительской плате за содерж</w:t>
            </w:r>
            <w:r w:rsidRPr="001B1CC8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а</w:t>
            </w:r>
            <w:r w:rsidRPr="001B1CC8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ние детей в муниципальных казенных дошкольных образ</w:t>
            </w:r>
            <w:r w:rsidRPr="001B1CC8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о</w:t>
            </w:r>
            <w:r w:rsidRPr="001B1CC8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вательных учреждениях</w:t>
            </w:r>
            <w:r w:rsidRPr="001B1CC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E87505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8750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9 586,1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E87505" w:rsidRDefault="00A86DF7" w:rsidP="00443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8750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9 763,3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E87505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8750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177,2</w:t>
            </w:r>
          </w:p>
        </w:tc>
      </w:tr>
      <w:tr w:rsidR="00A86DF7" w:rsidRPr="00620256" w:rsidTr="00BC5128">
        <w:trPr>
          <w:trHeight w:val="939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592DEC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92D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Управление культуры Адм</w:t>
            </w:r>
            <w:r w:rsidRPr="00592D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592D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нистрации Миасского горо</w:t>
            </w:r>
            <w:r w:rsidRPr="00592D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92D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ского округа, в том числе: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92DEC" w:rsidRDefault="00A86DF7" w:rsidP="00BC5128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92D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Прочие доходы от оказания платных услуг (работ) получ</w:t>
            </w:r>
            <w:r w:rsidRPr="00592D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592D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телями </w:t>
            </w:r>
            <w:r w:rsidRPr="00592D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br/>
              <w:t>средств бюджетов городских округов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592DEC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92D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658,6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592DEC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92D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658,6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592DEC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92DE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A86DF7" w:rsidRPr="00620256" w:rsidTr="00BC5128">
        <w:trPr>
          <w:trHeight w:val="612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8462C7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462C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МКУ "Центральная библи</w:t>
            </w:r>
            <w:r w:rsidRPr="008462C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о</w:t>
            </w:r>
            <w:r w:rsidRPr="008462C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течная система"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8462C7" w:rsidRDefault="00A86DF7" w:rsidP="00BC5128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462C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Информационные библиоте</w:t>
            </w:r>
            <w:r w:rsidRPr="008462C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ч</w:t>
            </w:r>
            <w:r w:rsidRPr="008462C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ные услуги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8462C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462C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93,3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8462C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462C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93,3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8462C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462C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0,0</w:t>
            </w:r>
          </w:p>
        </w:tc>
      </w:tr>
      <w:tr w:rsidR="00A86DF7" w:rsidRPr="00620256" w:rsidTr="00BC5128">
        <w:trPr>
          <w:trHeight w:val="480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8462C7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462C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МКУ "Дом народного тво</w:t>
            </w:r>
            <w:r w:rsidRPr="008462C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</w:t>
            </w:r>
            <w:r w:rsidRPr="008462C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чества" 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8462C7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462C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Входная плата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8462C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462C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26,8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8462C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462C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26,8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8462C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462C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0,0</w:t>
            </w:r>
          </w:p>
        </w:tc>
      </w:tr>
      <w:tr w:rsidR="00A86DF7" w:rsidRPr="00620256" w:rsidTr="00BC5128">
        <w:trPr>
          <w:trHeight w:val="558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8462C7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462C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МКУ "Городской дом кул</w:t>
            </w:r>
            <w:r w:rsidRPr="008462C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ь</w:t>
            </w:r>
            <w:r w:rsidRPr="008462C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туры" </w:t>
            </w: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8462C7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8462C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462C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538,5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8462C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462C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538,5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8462C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462C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0,0</w:t>
            </w:r>
          </w:p>
        </w:tc>
      </w:tr>
      <w:tr w:rsidR="00A86DF7" w:rsidRPr="004464CD" w:rsidTr="00BC5128">
        <w:trPr>
          <w:trHeight w:val="495"/>
        </w:trPr>
        <w:tc>
          <w:tcPr>
            <w:tcW w:w="5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620256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8462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6DF7" w:rsidRPr="00592DEC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2D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12 194,7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592DEC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2D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12 371,9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4464CD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177,2</w:t>
            </w:r>
          </w:p>
        </w:tc>
      </w:tr>
    </w:tbl>
    <w:p w:rsidR="00A86DF7" w:rsidRDefault="00A86DF7" w:rsidP="008643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44B53">
        <w:rPr>
          <w:rFonts w:ascii="Times New Roman" w:hAnsi="Times New Roman" w:cs="Times New Roman"/>
          <w:sz w:val="24"/>
          <w:szCs w:val="24"/>
        </w:rPr>
        <w:t>По сравнению с 2019 годом (21607,9 тыс. рублей) поступления доходов снизились на 9236,0 тыс. рублей,</w:t>
      </w:r>
      <w:r>
        <w:rPr>
          <w:rFonts w:ascii="Times New Roman" w:hAnsi="Times New Roman" w:cs="Times New Roman"/>
          <w:sz w:val="24"/>
          <w:szCs w:val="24"/>
        </w:rPr>
        <w:t xml:space="preserve"> в основном,</w:t>
      </w:r>
      <w:r w:rsidRPr="00E44B53">
        <w:rPr>
          <w:rFonts w:ascii="Times New Roman" w:hAnsi="Times New Roman" w:cs="Times New Roman"/>
          <w:sz w:val="24"/>
          <w:szCs w:val="24"/>
        </w:rPr>
        <w:t xml:space="preserve"> </w:t>
      </w:r>
      <w:r w:rsidRPr="004611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родительской плате за содержание детей в муниципальных казенных дошкольных образовательных учреждениях (</w:t>
      </w:r>
      <w:r w:rsidRPr="00461139">
        <w:rPr>
          <w:rFonts w:ascii="Times New Roman" w:hAnsi="Times New Roman" w:cs="Times New Roman"/>
          <w:sz w:val="24"/>
          <w:szCs w:val="24"/>
        </w:rPr>
        <w:t xml:space="preserve">в связи с изменением типа МКДОУ № 50 </w:t>
      </w:r>
      <w:r w:rsidRPr="00461139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снижением контингента ДДУ по результатам предварительного комплектования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461139">
        <w:rPr>
          <w:rFonts w:ascii="Times New Roman" w:hAnsi="Times New Roman" w:cs="Times New Roman"/>
          <w:sz w:val="24"/>
          <w:szCs w:val="24"/>
        </w:rPr>
        <w:t xml:space="preserve">, а также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461139">
        <w:rPr>
          <w:rFonts w:ascii="Times New Roman" w:hAnsi="Times New Roman" w:cs="Times New Roman"/>
          <w:sz w:val="24"/>
          <w:szCs w:val="24"/>
        </w:rPr>
        <w:t>ведением режима повышенной готовности и отменой запланированных массовых мероприятий в соответствии с</w:t>
      </w:r>
      <w:proofErr w:type="gramEnd"/>
      <w:r w:rsidRPr="00461139">
        <w:rPr>
          <w:rFonts w:ascii="Times New Roman" w:hAnsi="Times New Roman" w:cs="Times New Roman"/>
          <w:sz w:val="24"/>
          <w:szCs w:val="24"/>
        </w:rPr>
        <w:t xml:space="preserve"> распоряжениями Правительства Челябинской области</w:t>
      </w:r>
      <w:r w:rsidR="00C773E1">
        <w:rPr>
          <w:rFonts w:ascii="Times New Roman" w:hAnsi="Times New Roman" w:cs="Times New Roman"/>
          <w:sz w:val="24"/>
          <w:szCs w:val="24"/>
        </w:rPr>
        <w:t xml:space="preserve"> </w:t>
      </w:r>
      <w:r w:rsidR="00C773E1" w:rsidRPr="00C773E1">
        <w:rPr>
          <w:rFonts w:ascii="Times New Roman" w:hAnsi="Times New Roman" w:cs="Times New Roman"/>
          <w:sz w:val="24"/>
          <w:szCs w:val="24"/>
        </w:rPr>
        <w:t xml:space="preserve">и </w:t>
      </w:r>
      <w:r w:rsidR="00443764" w:rsidRPr="00C773E1">
        <w:rPr>
          <w:rFonts w:ascii="Times New Roman" w:hAnsi="Times New Roman" w:cs="Times New Roman"/>
          <w:sz w:val="24"/>
          <w:szCs w:val="24"/>
        </w:rPr>
        <w:t>Главы</w:t>
      </w:r>
    </w:p>
    <w:p w:rsidR="00C773E1" w:rsidRDefault="00C773E1" w:rsidP="00A86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Миасского городского округа.</w:t>
      </w:r>
    </w:p>
    <w:p w:rsidR="00A86DF7" w:rsidRDefault="00A86DF7" w:rsidP="00A86D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6DF7" w:rsidRPr="00FB7D62" w:rsidRDefault="00A86DF7" w:rsidP="00A86D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D62">
        <w:rPr>
          <w:rFonts w:ascii="Times New Roman" w:hAnsi="Times New Roman" w:cs="Times New Roman"/>
          <w:b/>
          <w:sz w:val="24"/>
          <w:szCs w:val="24"/>
        </w:rPr>
        <w:t>Доходы, поступающие в порядке возмещения расходов, понесенных в связи с эксплуат</w:t>
      </w:r>
      <w:r w:rsidRPr="00FB7D62">
        <w:rPr>
          <w:rFonts w:ascii="Times New Roman" w:hAnsi="Times New Roman" w:cs="Times New Roman"/>
          <w:b/>
          <w:sz w:val="24"/>
          <w:szCs w:val="24"/>
        </w:rPr>
        <w:t>а</w:t>
      </w:r>
      <w:r w:rsidRPr="00FB7D62">
        <w:rPr>
          <w:rFonts w:ascii="Times New Roman" w:hAnsi="Times New Roman" w:cs="Times New Roman"/>
          <w:b/>
          <w:sz w:val="24"/>
          <w:szCs w:val="24"/>
        </w:rPr>
        <w:t>цией имущества городских округов</w:t>
      </w:r>
    </w:p>
    <w:p w:rsidR="008643A2" w:rsidRPr="003D4975" w:rsidRDefault="00A86DF7" w:rsidP="00010F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B53">
        <w:rPr>
          <w:rFonts w:ascii="Times New Roman" w:hAnsi="Times New Roman" w:cs="Times New Roman"/>
          <w:bCs/>
          <w:color w:val="000000"/>
          <w:sz w:val="24"/>
          <w:szCs w:val="24"/>
        </w:rPr>
        <w:t>Поступления за 2020 год составили 1354,6 тыс. рублей,</w:t>
      </w:r>
      <w:r w:rsidRPr="00E44B53">
        <w:rPr>
          <w:rFonts w:ascii="Times New Roman" w:hAnsi="Times New Roman" w:cs="Times New Roman"/>
          <w:sz w:val="24"/>
          <w:szCs w:val="24"/>
        </w:rPr>
        <w:t xml:space="preserve"> или 105,4% к годовым уто</w:t>
      </w:r>
      <w:r w:rsidRPr="00E44B53">
        <w:rPr>
          <w:rFonts w:ascii="Times New Roman" w:hAnsi="Times New Roman" w:cs="Times New Roman"/>
          <w:sz w:val="24"/>
          <w:szCs w:val="24"/>
        </w:rPr>
        <w:t>ч</w:t>
      </w:r>
      <w:r w:rsidRPr="00E44B53">
        <w:rPr>
          <w:rFonts w:ascii="Times New Roman" w:hAnsi="Times New Roman" w:cs="Times New Roman"/>
          <w:sz w:val="24"/>
          <w:szCs w:val="24"/>
        </w:rPr>
        <w:t>ненным бюджетным назначениям в сумме 1285,5 тыс. рублей. Дополнительно получено 69,1 тыс. рублей.</w:t>
      </w:r>
      <w:r>
        <w:rPr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Более подробная информация по поступлениям представлена в таблице:</w:t>
      </w:r>
    </w:p>
    <w:tbl>
      <w:tblPr>
        <w:tblW w:w="9791" w:type="dxa"/>
        <w:tblInd w:w="98" w:type="dxa"/>
        <w:tblLook w:val="04A0" w:firstRow="1" w:lastRow="0" w:firstColumn="1" w:lastColumn="0" w:noHBand="0" w:noVBand="1"/>
      </w:tblPr>
      <w:tblGrid>
        <w:gridCol w:w="2420"/>
        <w:gridCol w:w="3260"/>
        <w:gridCol w:w="1530"/>
        <w:gridCol w:w="1305"/>
        <w:gridCol w:w="1276"/>
      </w:tblGrid>
      <w:tr w:rsidR="00A86DF7" w:rsidRPr="006F6556" w:rsidTr="00010FCB">
        <w:trPr>
          <w:trHeight w:val="828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E84BBA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84BB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Наименование главного администратора доходов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E84BBA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84BB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Расшифровка  доходов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C5D88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5D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назначения, тыс. рублей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C5D88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5D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Исполнение, </w:t>
            </w:r>
          </w:p>
          <w:p w:rsidR="00A86DF7" w:rsidRPr="00FC5D88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5D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C5D88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5D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о</w:t>
            </w:r>
            <w:r w:rsidRPr="00FC5D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FC5D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клонения, тыс. рублей</w:t>
            </w:r>
          </w:p>
        </w:tc>
      </w:tr>
      <w:tr w:rsidR="00A86DF7" w:rsidRPr="006F6556" w:rsidTr="008643A2">
        <w:trPr>
          <w:trHeight w:val="733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E84BBA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84BB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Администрация Миа</w:t>
            </w:r>
            <w:r w:rsidRPr="00E84BB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E84BB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ского городского округа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E84BBA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84BB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Возмещение расходов за комм</w:t>
            </w:r>
            <w:r w:rsidRPr="00E84BB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E84BB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нальные услуги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C5D88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C5D8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47,4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C5D88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C5D8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C5D88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C5D8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36,3</w:t>
            </w:r>
          </w:p>
        </w:tc>
      </w:tr>
      <w:tr w:rsidR="00A86DF7" w:rsidRPr="006F6556" w:rsidTr="008643A2">
        <w:trPr>
          <w:trHeight w:val="972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E84BBA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84BB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Миа</w:t>
            </w:r>
            <w:r w:rsidRPr="00E84BB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E84BB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ского городского округа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E84BBA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84BB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Возмещение расходов за комм</w:t>
            </w:r>
            <w:r w:rsidRPr="00E84BB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E84BB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нальные услуги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C5D88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C5D8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1 238,1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C5D88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C5D8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1 270,9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C5D88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C5D8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32,8</w:t>
            </w:r>
          </w:p>
        </w:tc>
      </w:tr>
      <w:tr w:rsidR="00A86DF7" w:rsidRPr="006F6556" w:rsidTr="00010FCB">
        <w:trPr>
          <w:trHeight w:val="36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E84BBA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4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Всего: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E84BBA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4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C5D88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1 285,5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C5D88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1 354,6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DF7" w:rsidRPr="00FC5D88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69,1</w:t>
            </w:r>
          </w:p>
        </w:tc>
      </w:tr>
    </w:tbl>
    <w:p w:rsidR="00A86DF7" w:rsidRPr="00E44B53" w:rsidRDefault="00A86DF7" w:rsidP="00A86D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B53">
        <w:rPr>
          <w:rFonts w:ascii="Times New Roman" w:hAnsi="Times New Roman" w:cs="Times New Roman"/>
          <w:sz w:val="24"/>
          <w:szCs w:val="24"/>
        </w:rPr>
        <w:t xml:space="preserve">По сравнению с 2019 годом (1076,2 тыс. рублей) поступления доходов увеличились на 278,4 тыс. рублей в результате </w:t>
      </w:r>
      <w:r w:rsidR="00EF7932">
        <w:rPr>
          <w:rFonts w:ascii="Times New Roman" w:hAnsi="Times New Roman" w:cs="Times New Roman"/>
          <w:sz w:val="24"/>
          <w:szCs w:val="24"/>
        </w:rPr>
        <w:t>увеличения стоимости</w:t>
      </w:r>
      <w:r w:rsidRPr="00E44B53">
        <w:rPr>
          <w:rFonts w:ascii="Times New Roman" w:hAnsi="Times New Roman" w:cs="Times New Roman"/>
          <w:sz w:val="24"/>
          <w:szCs w:val="24"/>
        </w:rPr>
        <w:t xml:space="preserve"> коммунальных услуг. </w:t>
      </w:r>
    </w:p>
    <w:p w:rsidR="00A86DF7" w:rsidRPr="00A673FF" w:rsidRDefault="00A86DF7" w:rsidP="00A86D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green"/>
        </w:rPr>
      </w:pPr>
    </w:p>
    <w:p w:rsidR="00A86DF7" w:rsidRPr="00E44B53" w:rsidRDefault="00A86DF7" w:rsidP="00A86DF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44B53">
        <w:rPr>
          <w:rFonts w:ascii="Times New Roman" w:hAnsi="Times New Roman" w:cs="Times New Roman"/>
          <w:b/>
          <w:sz w:val="24"/>
          <w:szCs w:val="24"/>
        </w:rPr>
        <w:t>Прочие доходы от компенсации затрат бюджетов городских округов</w:t>
      </w:r>
    </w:p>
    <w:p w:rsidR="00A86DF7" w:rsidRPr="00E44B53" w:rsidRDefault="00A86DF7" w:rsidP="00A86D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B53">
        <w:rPr>
          <w:rFonts w:ascii="Times New Roman" w:hAnsi="Times New Roman" w:cs="Times New Roman"/>
          <w:sz w:val="24"/>
          <w:szCs w:val="24"/>
        </w:rPr>
        <w:t>Фактическое поступление доходов в 2020 году</w:t>
      </w:r>
      <w:r w:rsidRPr="00E44B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44B53">
        <w:rPr>
          <w:rFonts w:ascii="Times New Roman" w:hAnsi="Times New Roman" w:cs="Times New Roman"/>
          <w:bCs/>
          <w:color w:val="000000"/>
          <w:sz w:val="24"/>
          <w:szCs w:val="24"/>
        </w:rPr>
        <w:t>составило 2541,0 тыс. рублей,</w:t>
      </w:r>
      <w:r w:rsidRPr="00E44B53">
        <w:rPr>
          <w:rFonts w:ascii="Times New Roman" w:hAnsi="Times New Roman" w:cs="Times New Roman"/>
          <w:sz w:val="24"/>
          <w:szCs w:val="24"/>
        </w:rPr>
        <w:t xml:space="preserve"> или 112,9%</w:t>
      </w:r>
      <w:r w:rsidRPr="00E44B5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44B53">
        <w:rPr>
          <w:rFonts w:ascii="Times New Roman" w:hAnsi="Times New Roman" w:cs="Times New Roman"/>
          <w:sz w:val="24"/>
          <w:szCs w:val="24"/>
        </w:rPr>
        <w:t>к годовым уточненным бюджетным назначениям в сумме 2250,8 тыс. рублей. Допо</w:t>
      </w:r>
      <w:r w:rsidRPr="00E44B53">
        <w:rPr>
          <w:rFonts w:ascii="Times New Roman" w:hAnsi="Times New Roman" w:cs="Times New Roman"/>
          <w:sz w:val="24"/>
          <w:szCs w:val="24"/>
        </w:rPr>
        <w:t>л</w:t>
      </w:r>
      <w:r w:rsidRPr="00E44B53">
        <w:rPr>
          <w:rFonts w:ascii="Times New Roman" w:hAnsi="Times New Roman" w:cs="Times New Roman"/>
          <w:sz w:val="24"/>
          <w:szCs w:val="24"/>
        </w:rPr>
        <w:t>нительно получены доходы в сумме 290,2 тыс. рублей, в основном за счет</w:t>
      </w:r>
      <w:r>
        <w:rPr>
          <w:rFonts w:ascii="Times New Roman" w:hAnsi="Times New Roman" w:cs="Times New Roman"/>
          <w:sz w:val="24"/>
          <w:szCs w:val="24"/>
        </w:rPr>
        <w:t xml:space="preserve"> поступления</w:t>
      </w:r>
      <w:r w:rsidRPr="00E44B53">
        <w:rPr>
          <w:rFonts w:ascii="Times New Roman" w:hAnsi="Times New Roman" w:cs="Times New Roman"/>
          <w:sz w:val="24"/>
          <w:szCs w:val="24"/>
        </w:rPr>
        <w:t xml:space="preserve"> д</w:t>
      </w:r>
      <w:r w:rsidRPr="00E44B53">
        <w:rPr>
          <w:rFonts w:ascii="Times New Roman" w:hAnsi="Times New Roman" w:cs="Times New Roman"/>
          <w:sz w:val="24"/>
          <w:szCs w:val="24"/>
        </w:rPr>
        <w:t>е</w:t>
      </w:r>
      <w:r w:rsidRPr="00E44B53">
        <w:rPr>
          <w:rFonts w:ascii="Times New Roman" w:hAnsi="Times New Roman" w:cs="Times New Roman"/>
          <w:sz w:val="24"/>
          <w:szCs w:val="24"/>
        </w:rPr>
        <w:t>нежных средств от физических лиц за возмещение ущерба.</w:t>
      </w:r>
    </w:p>
    <w:p w:rsidR="00A86DF7" w:rsidRDefault="00A86DF7" w:rsidP="00A86D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2019 годом (1742,6 тыс. рублей) поступления доходов увеличились на </w:t>
      </w:r>
      <w:r w:rsidRPr="0012670E">
        <w:rPr>
          <w:rFonts w:ascii="Times New Roman" w:hAnsi="Times New Roman" w:cs="Times New Roman"/>
          <w:sz w:val="24"/>
          <w:szCs w:val="24"/>
        </w:rPr>
        <w:t>798,4 тыс. рублей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46E4" w:rsidRPr="006D1296" w:rsidRDefault="009946E4" w:rsidP="00A86DF7">
      <w:pPr>
        <w:spacing w:after="0" w:line="240" w:lineRule="auto"/>
        <w:ind w:firstLine="709"/>
        <w:jc w:val="both"/>
        <w:rPr>
          <w:sz w:val="26"/>
          <w:szCs w:val="26"/>
        </w:rPr>
      </w:pPr>
    </w:p>
    <w:p w:rsidR="00A86DF7" w:rsidRPr="00E44B53" w:rsidRDefault="00A86DF7" w:rsidP="00A86DF7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4B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Доходы от реализации имущества, находящегося в оперативном управлении учрежд</w:t>
      </w:r>
      <w:r w:rsidRPr="00E44B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Pr="00E44B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ний, находящихся в ведении органов управления городских округов</w:t>
      </w:r>
    </w:p>
    <w:p w:rsidR="00A86DF7" w:rsidRDefault="00A86DF7" w:rsidP="00A86DF7">
      <w:pPr>
        <w:tabs>
          <w:tab w:val="left" w:pos="709"/>
        </w:tabs>
        <w:spacing w:after="0" w:line="240" w:lineRule="auto"/>
        <w:jc w:val="both"/>
        <w:rPr>
          <w:sz w:val="26"/>
          <w:szCs w:val="26"/>
        </w:rPr>
      </w:pPr>
      <w:r w:rsidRPr="00E44B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44B53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2020 год доходы от реализации имущества, находящегося в оперативном управл</w:t>
      </w:r>
      <w:r w:rsidRPr="00E44B5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4B5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 учреждений, находящихся в ведении органов управления городских округов</w:t>
      </w:r>
      <w:r w:rsidR="009946E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44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4B53">
        <w:rPr>
          <w:rFonts w:ascii="Times New Roman" w:hAnsi="Times New Roman" w:cs="Times New Roman"/>
          <w:sz w:val="24"/>
          <w:szCs w:val="24"/>
        </w:rPr>
        <w:t>поступили</w:t>
      </w:r>
      <w:r w:rsidRPr="00E44B5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44B53">
        <w:rPr>
          <w:rFonts w:ascii="Times New Roman" w:hAnsi="Times New Roman" w:cs="Times New Roman"/>
          <w:sz w:val="24"/>
          <w:szCs w:val="24"/>
        </w:rPr>
        <w:t>в запланированном объеме в сумме 48,5 тыс. рублей.</w:t>
      </w:r>
      <w:r w:rsidRPr="003750D9">
        <w:rPr>
          <w:sz w:val="26"/>
          <w:szCs w:val="26"/>
        </w:rPr>
        <w:t xml:space="preserve"> </w:t>
      </w:r>
    </w:p>
    <w:p w:rsidR="00A86DF7" w:rsidRPr="00A673FF" w:rsidRDefault="00A86DF7" w:rsidP="00A86DF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572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2019 годом (33,7 тыс. рублей) в отчётном году поступления доходов от реализации имущества, находящегося в оперативном управлении учреждений, находящихся в ведении органов управления городских округов</w:t>
      </w:r>
      <w:r w:rsidR="009946E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05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увеличились на 14,8 тыс. рублей.</w:t>
      </w:r>
    </w:p>
    <w:p w:rsidR="00A86DF7" w:rsidRPr="00A673FF" w:rsidRDefault="00A86DF7" w:rsidP="00A86DF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green"/>
        </w:rPr>
      </w:pPr>
    </w:p>
    <w:p w:rsidR="00A86DF7" w:rsidRPr="00C0572A" w:rsidRDefault="00A86DF7" w:rsidP="00A86DF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572A">
        <w:rPr>
          <w:rFonts w:ascii="Times New Roman" w:hAnsi="Times New Roman" w:cs="Times New Roman"/>
          <w:b/>
          <w:sz w:val="24"/>
          <w:szCs w:val="24"/>
        </w:rPr>
        <w:t xml:space="preserve">Доходы от реализации иного имущества, находящегося </w:t>
      </w:r>
    </w:p>
    <w:p w:rsidR="00A86DF7" w:rsidRPr="00C0572A" w:rsidRDefault="00A86DF7" w:rsidP="00A86DF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572A">
        <w:rPr>
          <w:rFonts w:ascii="Times New Roman" w:hAnsi="Times New Roman" w:cs="Times New Roman"/>
          <w:b/>
          <w:sz w:val="24"/>
          <w:szCs w:val="24"/>
        </w:rPr>
        <w:t>в собственности городских округов</w:t>
      </w:r>
    </w:p>
    <w:p w:rsidR="00A86DF7" w:rsidRPr="00C0572A" w:rsidRDefault="00A86DF7" w:rsidP="00A86D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72A">
        <w:rPr>
          <w:rFonts w:ascii="Times New Roman" w:hAnsi="Times New Roman" w:cs="Times New Roman"/>
          <w:sz w:val="24"/>
          <w:szCs w:val="24"/>
        </w:rPr>
        <w:tab/>
        <w:t>Фактическ</w:t>
      </w:r>
      <w:r w:rsidR="00866657">
        <w:rPr>
          <w:rFonts w:ascii="Times New Roman" w:hAnsi="Times New Roman" w:cs="Times New Roman"/>
          <w:sz w:val="24"/>
          <w:szCs w:val="24"/>
        </w:rPr>
        <w:t>ие</w:t>
      </w:r>
      <w:r w:rsidRPr="00C0572A">
        <w:rPr>
          <w:rFonts w:ascii="Times New Roman" w:hAnsi="Times New Roman" w:cs="Times New Roman"/>
          <w:sz w:val="24"/>
          <w:szCs w:val="24"/>
        </w:rPr>
        <w:t xml:space="preserve"> поступлени</w:t>
      </w:r>
      <w:r w:rsidR="00866657">
        <w:rPr>
          <w:rFonts w:ascii="Times New Roman" w:hAnsi="Times New Roman" w:cs="Times New Roman"/>
          <w:sz w:val="24"/>
          <w:szCs w:val="24"/>
        </w:rPr>
        <w:t>я</w:t>
      </w:r>
      <w:r w:rsidRPr="00C0572A">
        <w:rPr>
          <w:rFonts w:ascii="Times New Roman" w:hAnsi="Times New Roman" w:cs="Times New Roman"/>
          <w:sz w:val="24"/>
          <w:szCs w:val="24"/>
        </w:rPr>
        <w:t xml:space="preserve"> доходов в 2020 году</w:t>
      </w:r>
      <w:r w:rsidRPr="00C057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572A">
        <w:rPr>
          <w:rFonts w:ascii="Times New Roman" w:hAnsi="Times New Roman" w:cs="Times New Roman"/>
          <w:bCs/>
          <w:color w:val="000000"/>
          <w:sz w:val="24"/>
          <w:szCs w:val="24"/>
        </w:rPr>
        <w:t>составило 9074,6 тыс. рублей,</w:t>
      </w:r>
      <w:r w:rsidRPr="00C0572A">
        <w:rPr>
          <w:rFonts w:ascii="Times New Roman" w:hAnsi="Times New Roman" w:cs="Times New Roman"/>
          <w:sz w:val="24"/>
          <w:szCs w:val="24"/>
        </w:rPr>
        <w:t xml:space="preserve"> или 103,5% к годовым уточненным бюджетным назначениям в сумме 8766,9 тыс. рублей. Допо</w:t>
      </w:r>
      <w:r w:rsidRPr="00C0572A">
        <w:rPr>
          <w:rFonts w:ascii="Times New Roman" w:hAnsi="Times New Roman" w:cs="Times New Roman"/>
          <w:sz w:val="24"/>
          <w:szCs w:val="24"/>
        </w:rPr>
        <w:t>л</w:t>
      </w:r>
      <w:r w:rsidRPr="00C0572A">
        <w:rPr>
          <w:rFonts w:ascii="Times New Roman" w:hAnsi="Times New Roman" w:cs="Times New Roman"/>
          <w:sz w:val="24"/>
          <w:szCs w:val="24"/>
        </w:rPr>
        <w:t>нительно получено 307,7 тыс. рублей.</w:t>
      </w:r>
    </w:p>
    <w:p w:rsidR="00A86DF7" w:rsidRPr="00A673FF" w:rsidRDefault="00A86DF7" w:rsidP="00A86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green"/>
          <w:lang w:eastAsia="ru-RU"/>
        </w:rPr>
      </w:pPr>
      <w:r w:rsidRPr="00C0572A">
        <w:rPr>
          <w:rFonts w:ascii="Times New Roman" w:hAnsi="Times New Roman" w:cs="Times New Roman"/>
          <w:sz w:val="24"/>
          <w:szCs w:val="24"/>
        </w:rPr>
        <w:tab/>
      </w:r>
      <w:r w:rsidRPr="008C41B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По сравнению с 2019 годом (10025,4 тыс. рублей) в отчётном году поступления дох</w:t>
      </w:r>
      <w:r w:rsidRPr="008C41B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о</w:t>
      </w:r>
      <w:r w:rsidRPr="008C41B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дов от реализации иного имущества, находящ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егося в собственности городских округов</w:t>
      </w:r>
      <w:r w:rsidRPr="008C41B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, сн</w:t>
      </w:r>
      <w:r w:rsidRPr="008C41B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и</w:t>
      </w:r>
      <w:r w:rsidRPr="008C41B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зились на 950,8 тыс. рублей в связи с досрочн</w:t>
      </w:r>
      <w:r w:rsidR="004730B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ой </w:t>
      </w:r>
      <w:r w:rsidRPr="008C41B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="004730B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оплатой </w:t>
      </w:r>
      <w:r w:rsidRPr="008C41B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договора купли-продаж</w:t>
      </w:r>
      <w:proofErr w:type="gramStart"/>
      <w:r w:rsidRPr="008C41B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и ООО</w:t>
      </w:r>
      <w:proofErr w:type="gramEnd"/>
      <w:r w:rsidRPr="008C41B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КБП «Надежда»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в 2019 году</w:t>
      </w:r>
      <w:r w:rsidRPr="008C41B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</w:t>
      </w:r>
    </w:p>
    <w:p w:rsidR="00A86DF7" w:rsidRPr="00A673FF" w:rsidRDefault="00A86DF7" w:rsidP="00A86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green"/>
          <w:lang w:eastAsia="ru-RU"/>
        </w:rPr>
      </w:pPr>
    </w:p>
    <w:p w:rsidR="00A86DF7" w:rsidRPr="008C41B5" w:rsidRDefault="00A86DF7" w:rsidP="00A86DF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41B5">
        <w:rPr>
          <w:rFonts w:ascii="Times New Roman" w:hAnsi="Times New Roman" w:cs="Times New Roman"/>
          <w:b/>
          <w:sz w:val="24"/>
          <w:szCs w:val="24"/>
        </w:rPr>
        <w:t>Доходы от продажи земельных участков, государственная собственность на которые не разграничена и которые расположены в границах городских округов</w:t>
      </w:r>
    </w:p>
    <w:p w:rsidR="00A86DF7" w:rsidRPr="008C41B5" w:rsidRDefault="00A86DF7" w:rsidP="00A86DF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41B5">
        <w:rPr>
          <w:rFonts w:ascii="Times New Roman" w:hAnsi="Times New Roman" w:cs="Times New Roman"/>
          <w:sz w:val="24"/>
          <w:szCs w:val="24"/>
        </w:rPr>
        <w:tab/>
        <w:t>Фактическ</w:t>
      </w:r>
      <w:r w:rsidR="00866657">
        <w:rPr>
          <w:rFonts w:ascii="Times New Roman" w:hAnsi="Times New Roman" w:cs="Times New Roman"/>
          <w:sz w:val="24"/>
          <w:szCs w:val="24"/>
        </w:rPr>
        <w:t>ие</w:t>
      </w:r>
      <w:r w:rsidRPr="008C41B5">
        <w:rPr>
          <w:rFonts w:ascii="Times New Roman" w:hAnsi="Times New Roman" w:cs="Times New Roman"/>
          <w:sz w:val="24"/>
          <w:szCs w:val="24"/>
        </w:rPr>
        <w:t xml:space="preserve"> поступлени</w:t>
      </w:r>
      <w:r w:rsidR="00866657">
        <w:rPr>
          <w:rFonts w:ascii="Times New Roman" w:hAnsi="Times New Roman" w:cs="Times New Roman"/>
          <w:sz w:val="24"/>
          <w:szCs w:val="24"/>
        </w:rPr>
        <w:t>я</w:t>
      </w:r>
      <w:r w:rsidRPr="008C41B5">
        <w:rPr>
          <w:rFonts w:ascii="Times New Roman" w:hAnsi="Times New Roman" w:cs="Times New Roman"/>
          <w:sz w:val="24"/>
          <w:szCs w:val="24"/>
        </w:rPr>
        <w:t xml:space="preserve"> доходов в 2020 году</w:t>
      </w:r>
      <w:r w:rsidRPr="008C41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41B5">
        <w:rPr>
          <w:rFonts w:ascii="Times New Roman" w:hAnsi="Times New Roman" w:cs="Times New Roman"/>
          <w:bCs/>
          <w:color w:val="000000"/>
          <w:sz w:val="24"/>
          <w:szCs w:val="24"/>
        </w:rPr>
        <w:t>составило</w:t>
      </w:r>
      <w:r w:rsidRPr="008C41B5">
        <w:rPr>
          <w:rFonts w:ascii="Times New Roman" w:hAnsi="Times New Roman" w:cs="Times New Roman"/>
          <w:sz w:val="24"/>
          <w:szCs w:val="24"/>
        </w:rPr>
        <w:t xml:space="preserve"> 11475,9 тыс. рублей, или 100,7% к годовым уточненным бюджетным назначениям в сумме 11400,0 тыс. рублей. Допо</w:t>
      </w:r>
      <w:r w:rsidRPr="008C41B5">
        <w:rPr>
          <w:rFonts w:ascii="Times New Roman" w:hAnsi="Times New Roman" w:cs="Times New Roman"/>
          <w:sz w:val="24"/>
          <w:szCs w:val="24"/>
        </w:rPr>
        <w:t>л</w:t>
      </w:r>
      <w:r w:rsidRPr="008C41B5">
        <w:rPr>
          <w:rFonts w:ascii="Times New Roman" w:hAnsi="Times New Roman" w:cs="Times New Roman"/>
          <w:sz w:val="24"/>
          <w:szCs w:val="24"/>
        </w:rPr>
        <w:t>нительно получено 75,9 тыс. рублей.</w:t>
      </w:r>
    </w:p>
    <w:p w:rsidR="00A86DF7" w:rsidRPr="008C41B5" w:rsidRDefault="00A86DF7" w:rsidP="00A86DF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41B5">
        <w:rPr>
          <w:rFonts w:ascii="Times New Roman" w:hAnsi="Times New Roman" w:cs="Times New Roman"/>
          <w:sz w:val="24"/>
          <w:szCs w:val="24"/>
        </w:rPr>
        <w:tab/>
      </w:r>
      <w:r w:rsidRPr="008C41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2019 годом (21978,4 тыс. рублей) в отчётном году поступления дох</w:t>
      </w:r>
      <w:r w:rsidRPr="008C41B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C41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 от продажи земельных участков уменьшились на 10502,5 тыс. рублей в большей степени </w:t>
      </w:r>
      <w:r w:rsidRPr="008C41B5">
        <w:rPr>
          <w:rFonts w:ascii="Times New Roman" w:hAnsi="Times New Roman" w:cs="Times New Roman"/>
          <w:sz w:val="24"/>
          <w:szCs w:val="24"/>
        </w:rPr>
        <w:t xml:space="preserve">из-за отсутствия продаж по указанной категории, в связи с высокой кадастровой стоимостью земельных участков, определяющей выкупную стоимость. </w:t>
      </w:r>
    </w:p>
    <w:p w:rsidR="00A86DF7" w:rsidRPr="00A673FF" w:rsidRDefault="00A86DF7" w:rsidP="00A86D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:rsidR="00A86DF7" w:rsidRPr="005A5F60" w:rsidRDefault="00A86DF7" w:rsidP="00A86DF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F60">
        <w:rPr>
          <w:rFonts w:ascii="Times New Roman" w:hAnsi="Times New Roman" w:cs="Times New Roman"/>
          <w:b/>
          <w:sz w:val="24"/>
          <w:szCs w:val="24"/>
        </w:rPr>
        <w:t>Доходы от продажи земельных участков, находящихся в собственности городских округов (за исключением земельных участков муниципальных бюджетных и автоно</w:t>
      </w:r>
      <w:r w:rsidRPr="005A5F60">
        <w:rPr>
          <w:rFonts w:ascii="Times New Roman" w:hAnsi="Times New Roman" w:cs="Times New Roman"/>
          <w:b/>
          <w:sz w:val="24"/>
          <w:szCs w:val="24"/>
        </w:rPr>
        <w:t>м</w:t>
      </w:r>
      <w:r w:rsidRPr="005A5F60">
        <w:rPr>
          <w:rFonts w:ascii="Times New Roman" w:hAnsi="Times New Roman" w:cs="Times New Roman"/>
          <w:b/>
          <w:sz w:val="24"/>
          <w:szCs w:val="24"/>
        </w:rPr>
        <w:t>ных учреждений)</w:t>
      </w:r>
    </w:p>
    <w:p w:rsidR="00A86DF7" w:rsidRPr="005A5F60" w:rsidRDefault="00A86DF7" w:rsidP="00A86D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F60">
        <w:rPr>
          <w:rFonts w:ascii="Times New Roman" w:hAnsi="Times New Roman" w:cs="Times New Roman"/>
          <w:sz w:val="24"/>
          <w:szCs w:val="24"/>
        </w:rPr>
        <w:t>За 2020 год поступления доходов от продажи земельных участков, находящихся в со</w:t>
      </w:r>
      <w:r w:rsidRPr="005A5F60">
        <w:rPr>
          <w:rFonts w:ascii="Times New Roman" w:hAnsi="Times New Roman" w:cs="Times New Roman"/>
          <w:sz w:val="24"/>
          <w:szCs w:val="24"/>
        </w:rPr>
        <w:t>б</w:t>
      </w:r>
      <w:r w:rsidRPr="005A5F60">
        <w:rPr>
          <w:rFonts w:ascii="Times New Roman" w:hAnsi="Times New Roman" w:cs="Times New Roman"/>
          <w:sz w:val="24"/>
          <w:szCs w:val="24"/>
        </w:rPr>
        <w:t>ственности городских округов (за исключением земельных участков муниципальных бю</w:t>
      </w:r>
      <w:r w:rsidRPr="005A5F60">
        <w:rPr>
          <w:rFonts w:ascii="Times New Roman" w:hAnsi="Times New Roman" w:cs="Times New Roman"/>
          <w:sz w:val="24"/>
          <w:szCs w:val="24"/>
        </w:rPr>
        <w:t>д</w:t>
      </w:r>
      <w:r w:rsidRPr="005A5F60">
        <w:rPr>
          <w:rFonts w:ascii="Times New Roman" w:hAnsi="Times New Roman" w:cs="Times New Roman"/>
          <w:sz w:val="24"/>
          <w:szCs w:val="24"/>
        </w:rPr>
        <w:t xml:space="preserve">жетных и автономных учреждений), составили 4158,4 тыс. рублей, или 98,0% к годовым уточненным бюджетным назначениям в сумме 4244,9 тыс. рублей. Недополучено </w:t>
      </w:r>
      <w:r w:rsidRPr="005A5F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доходов</w:t>
      </w:r>
      <w:r w:rsidRPr="005A5F60">
        <w:rPr>
          <w:rFonts w:ascii="Times New Roman" w:hAnsi="Times New Roman" w:cs="Times New Roman"/>
          <w:sz w:val="24"/>
          <w:szCs w:val="24"/>
        </w:rPr>
        <w:t xml:space="preserve"> на сумму 86,5 тыс. рублей</w:t>
      </w:r>
      <w:r w:rsidRPr="005A5F60">
        <w:rPr>
          <w:sz w:val="26"/>
          <w:szCs w:val="26"/>
        </w:rPr>
        <w:t>.</w:t>
      </w:r>
    </w:p>
    <w:p w:rsidR="00A86DF7" w:rsidRPr="005A5F60" w:rsidRDefault="00A86DF7" w:rsidP="00A86DF7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A5F60">
        <w:rPr>
          <w:rFonts w:ascii="Times New Roman" w:hAnsi="Times New Roman" w:cs="Times New Roman"/>
          <w:sz w:val="24"/>
          <w:szCs w:val="24"/>
        </w:rPr>
        <w:tab/>
      </w:r>
      <w:r w:rsidRPr="005A5F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2019 годом (4951,0 тыс. рублей) в отчётном году поступления доходов от продажи земельных участков снизились на 792,6 тыс. рублей </w:t>
      </w:r>
      <w:r w:rsidRPr="005A5F60">
        <w:rPr>
          <w:rFonts w:ascii="Times New Roman" w:hAnsi="Times New Roman" w:cs="Times New Roman"/>
          <w:sz w:val="24"/>
          <w:szCs w:val="24"/>
        </w:rPr>
        <w:t>из-за снижения продаж з</w:t>
      </w:r>
      <w:r w:rsidRPr="005A5F60">
        <w:rPr>
          <w:rFonts w:ascii="Times New Roman" w:hAnsi="Times New Roman" w:cs="Times New Roman"/>
          <w:sz w:val="24"/>
          <w:szCs w:val="24"/>
        </w:rPr>
        <w:t>е</w:t>
      </w:r>
      <w:r w:rsidRPr="005A5F60">
        <w:rPr>
          <w:rFonts w:ascii="Times New Roman" w:hAnsi="Times New Roman" w:cs="Times New Roman"/>
          <w:sz w:val="24"/>
          <w:szCs w:val="24"/>
        </w:rPr>
        <w:t>мельных участков с высокой кадастровой стоимостью.</w:t>
      </w:r>
    </w:p>
    <w:p w:rsidR="00A86DF7" w:rsidRPr="00A673FF" w:rsidRDefault="00A86DF7" w:rsidP="00A86DF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:rsidR="00A86DF7" w:rsidRPr="005A5F60" w:rsidRDefault="00A86DF7" w:rsidP="00A86DF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A5F60">
        <w:rPr>
          <w:rFonts w:ascii="Times New Roman" w:hAnsi="Times New Roman" w:cs="Times New Roman"/>
          <w:b/>
          <w:sz w:val="24"/>
          <w:szCs w:val="24"/>
        </w:rPr>
        <w:t>Плата за увеличение площади земельных участков, находящихся в частной со</w:t>
      </w:r>
      <w:r w:rsidRPr="005A5F60">
        <w:rPr>
          <w:rFonts w:ascii="Times New Roman" w:hAnsi="Times New Roman" w:cs="Times New Roman"/>
          <w:b/>
          <w:sz w:val="24"/>
          <w:szCs w:val="24"/>
        </w:rPr>
        <w:t>б</w:t>
      </w:r>
      <w:r w:rsidRPr="005A5F60">
        <w:rPr>
          <w:rFonts w:ascii="Times New Roman" w:hAnsi="Times New Roman" w:cs="Times New Roman"/>
          <w:b/>
          <w:sz w:val="24"/>
          <w:szCs w:val="24"/>
        </w:rPr>
        <w:t>ственности, в результате перераспределения таких земельных участков и земель (или) земельных участков, государственная собственность на которые не разграничена и к</w:t>
      </w:r>
      <w:r w:rsidRPr="005A5F60">
        <w:rPr>
          <w:rFonts w:ascii="Times New Roman" w:hAnsi="Times New Roman" w:cs="Times New Roman"/>
          <w:b/>
          <w:sz w:val="24"/>
          <w:szCs w:val="24"/>
        </w:rPr>
        <w:t>о</w:t>
      </w:r>
      <w:r w:rsidRPr="005A5F60">
        <w:rPr>
          <w:rFonts w:ascii="Times New Roman" w:hAnsi="Times New Roman" w:cs="Times New Roman"/>
          <w:b/>
          <w:sz w:val="24"/>
          <w:szCs w:val="24"/>
        </w:rPr>
        <w:t>торые расположены в границах городских округов</w:t>
      </w:r>
    </w:p>
    <w:p w:rsidR="00A86DF7" w:rsidRPr="005A5F60" w:rsidRDefault="00A86DF7" w:rsidP="00A86DF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5F60">
        <w:rPr>
          <w:rFonts w:ascii="Times New Roman" w:hAnsi="Times New Roman" w:cs="Times New Roman"/>
          <w:sz w:val="24"/>
          <w:szCs w:val="24"/>
        </w:rPr>
        <w:t>За 2020 год поступления платы за увеличение площади земельных участков, наход</w:t>
      </w:r>
      <w:r w:rsidRPr="005A5F60">
        <w:rPr>
          <w:rFonts w:ascii="Times New Roman" w:hAnsi="Times New Roman" w:cs="Times New Roman"/>
          <w:sz w:val="24"/>
          <w:szCs w:val="24"/>
        </w:rPr>
        <w:t>я</w:t>
      </w:r>
      <w:r w:rsidRPr="005A5F60">
        <w:rPr>
          <w:rFonts w:ascii="Times New Roman" w:hAnsi="Times New Roman" w:cs="Times New Roman"/>
          <w:sz w:val="24"/>
          <w:szCs w:val="24"/>
        </w:rPr>
        <w:t xml:space="preserve">щихся в частной собственности, в результате перераспределения таких земельных участков и земель (или) земельных участков, государственная собственность на которые не разграничена и которые расположены в границах городских округов, </w:t>
      </w:r>
      <w:r w:rsidRPr="005A5F60">
        <w:rPr>
          <w:rFonts w:ascii="Times New Roman" w:hAnsi="Times New Roman" w:cs="Times New Roman"/>
          <w:bCs/>
          <w:color w:val="000000"/>
          <w:sz w:val="24"/>
          <w:szCs w:val="24"/>
        </w:rPr>
        <w:t>поступила в сумме 3651,5 тыс. рублей,</w:t>
      </w:r>
      <w:r w:rsidRPr="005A5F60">
        <w:rPr>
          <w:rFonts w:ascii="Times New Roman" w:hAnsi="Times New Roman" w:cs="Times New Roman"/>
          <w:sz w:val="24"/>
          <w:szCs w:val="24"/>
        </w:rPr>
        <w:t xml:space="preserve"> или 103,2%</w:t>
      </w:r>
      <w:r w:rsidRPr="005A5F6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A5F60">
        <w:rPr>
          <w:rFonts w:ascii="Times New Roman" w:hAnsi="Times New Roman" w:cs="Times New Roman"/>
          <w:sz w:val="24"/>
          <w:szCs w:val="24"/>
        </w:rPr>
        <w:t>к годовым уточненным бюджетным назначениям в сумме 3538,3 тыс. рублей.</w:t>
      </w:r>
      <w:proofErr w:type="gramEnd"/>
      <w:r w:rsidRPr="005A5F60">
        <w:rPr>
          <w:rFonts w:ascii="Times New Roman" w:hAnsi="Times New Roman" w:cs="Times New Roman"/>
          <w:sz w:val="24"/>
          <w:szCs w:val="24"/>
        </w:rPr>
        <w:t xml:space="preserve"> Д</w:t>
      </w:r>
      <w:r w:rsidRPr="005A5F60">
        <w:rPr>
          <w:rFonts w:ascii="Times New Roman" w:hAnsi="Times New Roman" w:cs="Times New Roman"/>
          <w:sz w:val="24"/>
          <w:szCs w:val="24"/>
        </w:rPr>
        <w:t>о</w:t>
      </w:r>
      <w:r w:rsidRPr="005A5F60">
        <w:rPr>
          <w:rFonts w:ascii="Times New Roman" w:hAnsi="Times New Roman" w:cs="Times New Roman"/>
          <w:sz w:val="24"/>
          <w:szCs w:val="24"/>
        </w:rPr>
        <w:t xml:space="preserve">полнительно получено </w:t>
      </w:r>
      <w:r w:rsidRPr="005A5F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доходов</w:t>
      </w:r>
      <w:r w:rsidRPr="005A5F60">
        <w:rPr>
          <w:rFonts w:ascii="Times New Roman" w:hAnsi="Times New Roman" w:cs="Times New Roman"/>
          <w:sz w:val="24"/>
          <w:szCs w:val="24"/>
        </w:rPr>
        <w:t xml:space="preserve"> на сумму 113,2 тыс. рублей, что стало возможным в результ</w:t>
      </w:r>
      <w:r w:rsidRPr="005A5F60">
        <w:rPr>
          <w:rFonts w:ascii="Times New Roman" w:hAnsi="Times New Roman" w:cs="Times New Roman"/>
          <w:sz w:val="24"/>
          <w:szCs w:val="24"/>
        </w:rPr>
        <w:t>а</w:t>
      </w:r>
      <w:r w:rsidRPr="005A5F60">
        <w:rPr>
          <w:rFonts w:ascii="Times New Roman" w:hAnsi="Times New Roman" w:cs="Times New Roman"/>
          <w:sz w:val="24"/>
          <w:szCs w:val="24"/>
        </w:rPr>
        <w:t>те проведенных мероприятий по муниципальному земельному контролю.</w:t>
      </w:r>
    </w:p>
    <w:p w:rsidR="00A86DF7" w:rsidRPr="005A5F60" w:rsidRDefault="00A86DF7" w:rsidP="00A86DF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5F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2019 годом (1856,8 тыс. рублей), в отчётном году поступления платы за увеличение площади земельных участков, находящихся в частной собственности, в резул</w:t>
      </w:r>
      <w:r w:rsidRPr="005A5F6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5A5F60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тате перераспределения таких земельных участков и земель (или) земельных участков, гос</w:t>
      </w:r>
      <w:r w:rsidRPr="005A5F6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A5F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дарственная собственность на которые не разграничена и которые </w:t>
      </w:r>
      <w:r w:rsidRPr="006746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 в границах городского округа, увеличились на 1794,7 тыс. рублей, в связи с поступлением платы по нез</w:t>
      </w:r>
      <w:r w:rsidRPr="0067469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746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планированному </w:t>
      </w:r>
      <w:r w:rsidR="009946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обращению об</w:t>
      </w:r>
      <w:proofErr w:type="gramEnd"/>
      <w:r w:rsidR="00994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946E4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увеличении</w:t>
      </w:r>
      <w:proofErr w:type="gramEnd"/>
      <w:r w:rsidRPr="006746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площади земельных участков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Pr="00674693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«Вулкан».</w:t>
      </w:r>
    </w:p>
    <w:p w:rsidR="00A86DF7" w:rsidRPr="00A673FF" w:rsidRDefault="00A86DF7" w:rsidP="00A86DF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:rsidR="00A86DF7" w:rsidRPr="005A5F60" w:rsidRDefault="00A86DF7" w:rsidP="00A86D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5A5F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Доходы от приватизации иного имущества, находящегося в собственности субъектов Российской Федерации, в части приватизации нефинансовых активов имущества казны</w:t>
      </w:r>
    </w:p>
    <w:p w:rsidR="00A86DF7" w:rsidRPr="005A5F60" w:rsidRDefault="00A86DF7" w:rsidP="00A86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5A5F60">
        <w:rPr>
          <w:rFonts w:ascii="Times New Roman" w:hAnsi="Times New Roman" w:cs="Times New Roman"/>
          <w:sz w:val="24"/>
          <w:szCs w:val="24"/>
        </w:rPr>
        <w:t xml:space="preserve">За 2020 год </w:t>
      </w:r>
      <w:r w:rsidRPr="005A5F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доходы от приватизации иного имущества, находящегося в собственности субъектов Российской Федерации, в части приватизации нефинансовых активов имущества казны</w:t>
      </w:r>
      <w:r w:rsidR="009946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A5F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бюджет Округа поступили </w:t>
      </w:r>
      <w:r w:rsidRPr="005A5F60">
        <w:rPr>
          <w:rFonts w:ascii="Times New Roman" w:hAnsi="Times New Roman" w:cs="Times New Roman"/>
          <w:color w:val="000000" w:themeColor="text1"/>
          <w:sz w:val="24"/>
          <w:szCs w:val="24"/>
        </w:rPr>
        <w:t>в запланированном объеме в</w:t>
      </w:r>
      <w:r w:rsidR="009946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сумме</w:t>
      </w:r>
      <w:r w:rsidRPr="005A5F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8488,0 тыс. рублей.</w:t>
      </w:r>
    </w:p>
    <w:p w:rsidR="00A86DF7" w:rsidRDefault="00A86DF7" w:rsidP="00A86DF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изменением </w:t>
      </w:r>
      <w:r w:rsidRPr="004611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4611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применения кодов бюджетной классификации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ской Федерации,  поступления доходов </w:t>
      </w:r>
      <w:r w:rsidRPr="005A5F60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отчётном году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B766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перенос доходов от реализации им</w:t>
      </w:r>
      <w:r w:rsidRPr="00B766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Pr="00B766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щества с аукционов по №178 – ФЗ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5A5F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5A5F60">
        <w:rPr>
          <w:rFonts w:ascii="Times New Roman" w:eastAsia="Times New Roman" w:hAnsi="Times New Roman" w:cs="Times New Roman"/>
          <w:sz w:val="24"/>
          <w:szCs w:val="24"/>
          <w:lang w:eastAsia="ru-RU"/>
        </w:rPr>
        <w:t>о сравнению с 2019 годом (992,2 тыс. рублей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увелич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9946E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сь </w:t>
      </w:r>
      <w:r w:rsidRPr="005A5F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7495,8 тыс. рублей.</w:t>
      </w:r>
      <w:r w:rsidRPr="005A5F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86DF7" w:rsidRPr="005A5F60" w:rsidRDefault="00A86DF7" w:rsidP="00A86DF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DF7" w:rsidRPr="005A5F60" w:rsidRDefault="00A86DF7" w:rsidP="00A86DF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5F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Штрафы, санкции, возмещение ущерба</w:t>
      </w:r>
    </w:p>
    <w:p w:rsidR="00A86DF7" w:rsidRPr="005A5F60" w:rsidRDefault="00A86DF7" w:rsidP="00A86DF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F60">
        <w:rPr>
          <w:rFonts w:ascii="Times New Roman" w:hAnsi="Times New Roman" w:cs="Times New Roman"/>
          <w:sz w:val="24"/>
          <w:szCs w:val="24"/>
        </w:rPr>
        <w:t>За 2020 год</w:t>
      </w:r>
      <w:r w:rsidRPr="005A5F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A5F60">
        <w:rPr>
          <w:rFonts w:ascii="Times New Roman" w:hAnsi="Times New Roman" w:cs="Times New Roman"/>
          <w:sz w:val="24"/>
          <w:szCs w:val="24"/>
        </w:rPr>
        <w:t>поступления штрафов составили 15756,7 тыс. рублей, или 108,6% к год</w:t>
      </w:r>
      <w:r w:rsidRPr="005A5F60">
        <w:rPr>
          <w:rFonts w:ascii="Times New Roman" w:hAnsi="Times New Roman" w:cs="Times New Roman"/>
          <w:sz w:val="24"/>
          <w:szCs w:val="24"/>
        </w:rPr>
        <w:t>о</w:t>
      </w:r>
      <w:r w:rsidRPr="005A5F60">
        <w:rPr>
          <w:rFonts w:ascii="Times New Roman" w:hAnsi="Times New Roman" w:cs="Times New Roman"/>
          <w:sz w:val="24"/>
          <w:szCs w:val="24"/>
        </w:rPr>
        <w:t xml:space="preserve">вым уточненным бюджетным назначениям в сумме 14512,1 тыс. рублей. Дополнительно </w:t>
      </w:r>
      <w:r w:rsidRPr="00AA0235">
        <w:rPr>
          <w:rFonts w:ascii="Times New Roman" w:hAnsi="Times New Roman" w:cs="Times New Roman"/>
          <w:sz w:val="24"/>
          <w:szCs w:val="24"/>
        </w:rPr>
        <w:t>п</w:t>
      </w:r>
      <w:r w:rsidRPr="00AA0235">
        <w:rPr>
          <w:rFonts w:ascii="Times New Roman" w:hAnsi="Times New Roman" w:cs="Times New Roman"/>
          <w:sz w:val="24"/>
          <w:szCs w:val="24"/>
        </w:rPr>
        <w:t>о</w:t>
      </w:r>
      <w:r w:rsidRPr="00AA0235">
        <w:rPr>
          <w:rFonts w:ascii="Times New Roman" w:hAnsi="Times New Roman" w:cs="Times New Roman"/>
          <w:sz w:val="24"/>
          <w:szCs w:val="24"/>
        </w:rPr>
        <w:t>лучено 1244,6</w:t>
      </w:r>
      <w:r w:rsidRPr="005A5F60">
        <w:rPr>
          <w:rFonts w:ascii="Times New Roman" w:hAnsi="Times New Roman" w:cs="Times New Roman"/>
          <w:sz w:val="24"/>
          <w:szCs w:val="24"/>
        </w:rPr>
        <w:t xml:space="preserve"> тыс. рублей</w:t>
      </w:r>
      <w:r>
        <w:rPr>
          <w:rFonts w:ascii="Times New Roman" w:hAnsi="Times New Roman" w:cs="Times New Roman"/>
          <w:sz w:val="24"/>
          <w:szCs w:val="24"/>
        </w:rPr>
        <w:t>. Н</w:t>
      </w:r>
      <w:r w:rsidRPr="005A5F60">
        <w:rPr>
          <w:rFonts w:ascii="Times New Roman" w:hAnsi="Times New Roman" w:cs="Times New Roman"/>
          <w:sz w:val="24"/>
          <w:szCs w:val="24"/>
        </w:rPr>
        <w:t xml:space="preserve">аибольшие </w:t>
      </w:r>
      <w:r>
        <w:rPr>
          <w:rFonts w:ascii="Times New Roman" w:hAnsi="Times New Roman" w:cs="Times New Roman"/>
          <w:sz w:val="24"/>
          <w:szCs w:val="24"/>
        </w:rPr>
        <w:t xml:space="preserve"> увеличения </w:t>
      </w:r>
      <w:r w:rsidRPr="005A5F60">
        <w:rPr>
          <w:rFonts w:ascii="Times New Roman" w:hAnsi="Times New Roman" w:cs="Times New Roman"/>
          <w:sz w:val="24"/>
          <w:szCs w:val="24"/>
        </w:rPr>
        <w:t>поступлени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5A5F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по:</w:t>
      </w:r>
    </w:p>
    <w:p w:rsidR="00A86DF7" w:rsidRPr="005A5F60" w:rsidRDefault="00EB2091" w:rsidP="00A86DF7">
      <w:pPr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денежным</w:t>
      </w:r>
      <w:r w:rsidR="00A86DF7" w:rsidRPr="005A5F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взысканиям (штрафам), поступающим</w:t>
      </w:r>
      <w:r w:rsidR="00A86DF7" w:rsidRPr="005A5F60">
        <w:rPr>
          <w:rFonts w:ascii="Times New Roman" w:hAnsi="Times New Roman" w:cs="Times New Roman"/>
          <w:sz w:val="24"/>
          <w:szCs w:val="24"/>
        </w:rPr>
        <w:t xml:space="preserve"> в счет погашения задолженности, образ</w:t>
      </w:r>
      <w:r w:rsidR="00A86DF7" w:rsidRPr="005A5F60">
        <w:rPr>
          <w:rFonts w:ascii="Times New Roman" w:hAnsi="Times New Roman" w:cs="Times New Roman"/>
          <w:sz w:val="24"/>
          <w:szCs w:val="24"/>
        </w:rPr>
        <w:t>о</w:t>
      </w:r>
      <w:r w:rsidR="00A86DF7" w:rsidRPr="005A5F60">
        <w:rPr>
          <w:rFonts w:ascii="Times New Roman" w:hAnsi="Times New Roman" w:cs="Times New Roman"/>
          <w:sz w:val="24"/>
          <w:szCs w:val="24"/>
        </w:rPr>
        <w:t>вавшейся д</w:t>
      </w:r>
      <w:r>
        <w:rPr>
          <w:rFonts w:ascii="Times New Roman" w:hAnsi="Times New Roman" w:cs="Times New Roman"/>
          <w:sz w:val="24"/>
          <w:szCs w:val="24"/>
        </w:rPr>
        <w:t>о 1 января 2020 года, подлежащим</w:t>
      </w:r>
      <w:r w:rsidR="00A86DF7" w:rsidRPr="005A5F60">
        <w:rPr>
          <w:rFonts w:ascii="Times New Roman" w:hAnsi="Times New Roman" w:cs="Times New Roman"/>
          <w:sz w:val="24"/>
          <w:szCs w:val="24"/>
        </w:rPr>
        <w:t xml:space="preserve"> зачислению в бюджет муниципального обр</w:t>
      </w:r>
      <w:r w:rsidR="00A86DF7" w:rsidRPr="005A5F60">
        <w:rPr>
          <w:rFonts w:ascii="Times New Roman" w:hAnsi="Times New Roman" w:cs="Times New Roman"/>
          <w:sz w:val="24"/>
          <w:szCs w:val="24"/>
        </w:rPr>
        <w:t>а</w:t>
      </w:r>
      <w:r w:rsidR="00A86DF7" w:rsidRPr="005A5F60">
        <w:rPr>
          <w:rFonts w:ascii="Times New Roman" w:hAnsi="Times New Roman" w:cs="Times New Roman"/>
          <w:sz w:val="24"/>
          <w:szCs w:val="24"/>
        </w:rPr>
        <w:t xml:space="preserve">зования по нормативам, действующим до 1 января 2020 года - в </w:t>
      </w:r>
      <w:r w:rsidR="00A86DF7" w:rsidRPr="00AA0235">
        <w:rPr>
          <w:rFonts w:ascii="Times New Roman" w:hAnsi="Times New Roman" w:cs="Times New Roman"/>
          <w:sz w:val="24"/>
          <w:szCs w:val="24"/>
        </w:rPr>
        <w:t>сумме 1461,5 тыс. рублей;</w:t>
      </w:r>
    </w:p>
    <w:p w:rsidR="00A86DF7" w:rsidRPr="005A5F60" w:rsidRDefault="00A86DF7" w:rsidP="00A86DF7">
      <w:pPr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административным штрафам, установленным</w:t>
      </w:r>
      <w:r w:rsidRPr="005A5F60">
        <w:rPr>
          <w:rFonts w:ascii="Times New Roman" w:hAnsi="Times New Roman" w:cs="Times New Roman"/>
          <w:sz w:val="24"/>
          <w:szCs w:val="24"/>
        </w:rPr>
        <w:t xml:space="preserve"> Главой 19 Кодекса Российской Федерации об административных правонарушениях, за административные правонарушения против п</w:t>
      </w:r>
      <w:r w:rsidRPr="005A5F60">
        <w:rPr>
          <w:rFonts w:ascii="Times New Roman" w:hAnsi="Times New Roman" w:cs="Times New Roman"/>
          <w:sz w:val="24"/>
          <w:szCs w:val="24"/>
        </w:rPr>
        <w:t>о</w:t>
      </w:r>
      <w:r w:rsidRPr="005A5F60">
        <w:rPr>
          <w:rFonts w:ascii="Times New Roman" w:hAnsi="Times New Roman" w:cs="Times New Roman"/>
          <w:sz w:val="24"/>
          <w:szCs w:val="24"/>
        </w:rPr>
        <w:t>рядка управления, налагаемые мировыми судьями, комиссиями по делам несовершенн</w:t>
      </w:r>
      <w:r w:rsidRPr="005A5F60">
        <w:rPr>
          <w:rFonts w:ascii="Times New Roman" w:hAnsi="Times New Roman" w:cs="Times New Roman"/>
          <w:sz w:val="24"/>
          <w:szCs w:val="24"/>
        </w:rPr>
        <w:t>о</w:t>
      </w:r>
      <w:r w:rsidRPr="005A5F60">
        <w:rPr>
          <w:rFonts w:ascii="Times New Roman" w:hAnsi="Times New Roman" w:cs="Times New Roman"/>
          <w:sz w:val="24"/>
          <w:szCs w:val="24"/>
        </w:rPr>
        <w:t>летних и защите их прав - в сумме 182,6 тыс. рублей;</w:t>
      </w:r>
    </w:p>
    <w:p w:rsidR="00A86DF7" w:rsidRPr="005A5F60" w:rsidRDefault="00A86DF7" w:rsidP="00A86DF7">
      <w:pPr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административным штрафам, установленным</w:t>
      </w:r>
      <w:r w:rsidRPr="005A5F60">
        <w:rPr>
          <w:rFonts w:ascii="Times New Roman" w:hAnsi="Times New Roman" w:cs="Times New Roman"/>
          <w:sz w:val="24"/>
          <w:szCs w:val="24"/>
        </w:rPr>
        <w:t xml:space="preserve">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 - в сумме 19,0 тыс. рублей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6DF7" w:rsidRPr="000A0A3F" w:rsidRDefault="00A86DF7" w:rsidP="00A86DF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F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0A3F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тем, уменьшились поступления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 w:rsidRPr="000A0A3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86DF7" w:rsidRPr="005A5F60" w:rsidRDefault="00A86DF7" w:rsidP="00A86DF7">
      <w:pPr>
        <w:pStyle w:val="ab"/>
        <w:numPr>
          <w:ilvl w:val="0"/>
          <w:numId w:val="49"/>
        </w:numPr>
        <w:ind w:left="284" w:hanging="284"/>
        <w:jc w:val="both"/>
      </w:pPr>
      <w:r>
        <w:t>иным штрафам, неустойкам, пени, уплаченным</w:t>
      </w:r>
      <w:r w:rsidRPr="000A0A3F">
        <w:t xml:space="preserve">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казенным учреждением, Центральным банком Российской Ф</w:t>
      </w:r>
      <w:r w:rsidRPr="000A0A3F">
        <w:t>е</w:t>
      </w:r>
      <w:r w:rsidRPr="000A0A3F">
        <w:t>дерации, государственной корпорацией - в сумме 508,1 тыс. рублей</w:t>
      </w:r>
      <w:r w:rsidRPr="005A5F60">
        <w:t>.</w:t>
      </w:r>
    </w:p>
    <w:p w:rsidR="00A86DF7" w:rsidRPr="005A5F60" w:rsidRDefault="00A86DF7" w:rsidP="00A86DF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F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2019 годом (19222,4 тыс. рублей) в отчётном году поступления уменьшились на 3465,7 тыс. рублей, в основном за счет: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A86DF7" w:rsidRPr="005A5F60" w:rsidRDefault="00A86DF7" w:rsidP="00A86DF7">
      <w:pPr>
        <w:pStyle w:val="ab"/>
        <w:numPr>
          <w:ilvl w:val="0"/>
          <w:numId w:val="46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</w:pPr>
      <w:proofErr w:type="gramStart"/>
      <w:r w:rsidRPr="00E20949">
        <w:t>штрафов,</w:t>
      </w:r>
      <w:r w:rsidRPr="005A5F60">
        <w:t xml:space="preserve"> неусто</w:t>
      </w:r>
      <w:r>
        <w:t>ек</w:t>
      </w:r>
      <w:r w:rsidRPr="005A5F60">
        <w:t>, пен</w:t>
      </w:r>
      <w:r>
        <w:t>ей</w:t>
      </w:r>
      <w:r w:rsidRPr="005A5F60">
        <w:t>, уплаченны</w:t>
      </w:r>
      <w:r>
        <w:t>х</w:t>
      </w:r>
      <w:r w:rsidRPr="005A5F60">
        <w:t xml:space="preserve"> в случае просрочки исполнения поставщиком (по</w:t>
      </w:r>
      <w:r w:rsidRPr="005A5F60">
        <w:t>д</w:t>
      </w:r>
      <w:r w:rsidRPr="005A5F60">
        <w:t>рядчиком, исполнителем) обязательств, предусмотренных муниципальным контрактом, з</w:t>
      </w:r>
      <w:r w:rsidRPr="005A5F60">
        <w:t>а</w:t>
      </w:r>
      <w:r w:rsidRPr="005A5F60">
        <w:t>ключенным муниципальным органом, казенным учреждением городского округа - в сумме 9599,8. рублей</w:t>
      </w:r>
      <w:r>
        <w:t>;</w:t>
      </w:r>
      <w:proofErr w:type="gramEnd"/>
    </w:p>
    <w:p w:rsidR="00A86DF7" w:rsidRPr="005A5F60" w:rsidRDefault="00A86DF7" w:rsidP="00A86DF7">
      <w:pPr>
        <w:pStyle w:val="ab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</w:pPr>
      <w:r w:rsidRPr="005A5F60">
        <w:t>административны</w:t>
      </w:r>
      <w:r>
        <w:t>х</w:t>
      </w:r>
      <w:r w:rsidRPr="005A5F60">
        <w:t xml:space="preserve"> штраф</w:t>
      </w:r>
      <w:r>
        <w:t>ов</w:t>
      </w:r>
      <w:r w:rsidRPr="005A5F60">
        <w:t>, установленны</w:t>
      </w:r>
      <w:r>
        <w:t>х</w:t>
      </w:r>
      <w:r w:rsidRPr="005A5F60">
        <w:t xml:space="preserve"> Главой 12 Кодекса Российской Федерации об административных правонарушениях, за административные правонарушения в области д</w:t>
      </w:r>
      <w:r w:rsidRPr="005A5F60">
        <w:t>о</w:t>
      </w:r>
      <w:r w:rsidRPr="005A5F60">
        <w:t>рожного движения - в сумме 17133,0 тыс. рублей;</w:t>
      </w:r>
    </w:p>
    <w:p w:rsidR="00A86DF7" w:rsidRPr="005A5F60" w:rsidRDefault="00A86DF7" w:rsidP="00A86DF7">
      <w:pPr>
        <w:pStyle w:val="ab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</w:pPr>
      <w:r w:rsidRPr="005A5F60">
        <w:t>возмещени</w:t>
      </w:r>
      <w:r>
        <w:t xml:space="preserve">й </w:t>
      </w:r>
      <w:r w:rsidRPr="005A5F60">
        <w:t xml:space="preserve"> ущерба при возникновении страховых случаев, когда выгодоприобретателями выступают получатели средств бюджета городского округа - в сумме 1153,0 тыс. рублей; </w:t>
      </w:r>
    </w:p>
    <w:p w:rsidR="00A86DF7" w:rsidRPr="005A5F60" w:rsidRDefault="00A86DF7" w:rsidP="00A86DF7">
      <w:pPr>
        <w:pStyle w:val="ab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</w:pPr>
      <w:proofErr w:type="gramStart"/>
      <w:r w:rsidRPr="005A5F60">
        <w:t>административны</w:t>
      </w:r>
      <w:r>
        <w:t>х</w:t>
      </w:r>
      <w:r w:rsidRPr="005A5F60">
        <w:t xml:space="preserve"> штраф</w:t>
      </w:r>
      <w:r>
        <w:t>ов</w:t>
      </w:r>
      <w:r w:rsidRPr="005A5F60">
        <w:t>, установленны</w:t>
      </w:r>
      <w:r>
        <w:t>х</w:t>
      </w:r>
      <w:r w:rsidRPr="005A5F60">
        <w:t xml:space="preserve"> Главой 6 Кодекса Российской Федерации об административных правонарушени</w:t>
      </w:r>
      <w:r>
        <w:t>й</w:t>
      </w:r>
      <w:r w:rsidRPr="005A5F60">
        <w:t>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</w:t>
      </w:r>
      <w:r w:rsidRPr="005A5F60">
        <w:t>т</w:t>
      </w:r>
      <w:r w:rsidRPr="005A5F60">
        <w:t xml:space="preserve">них и защите их прав - в сумме 1126,8 тыс. рублей; </w:t>
      </w:r>
      <w:proofErr w:type="gramEnd"/>
    </w:p>
    <w:p w:rsidR="00A86DF7" w:rsidRPr="005A5F60" w:rsidRDefault="00A86DF7" w:rsidP="00A86DF7">
      <w:pPr>
        <w:pStyle w:val="ab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</w:pPr>
      <w:r w:rsidRPr="005A5F60">
        <w:t>административны</w:t>
      </w:r>
      <w:r>
        <w:t>х</w:t>
      </w:r>
      <w:r w:rsidR="00EB2091">
        <w:t xml:space="preserve"> штрафов</w:t>
      </w:r>
      <w:r w:rsidRPr="005A5F60">
        <w:t>, установленны</w:t>
      </w:r>
      <w:r>
        <w:t>х</w:t>
      </w:r>
      <w:r w:rsidRPr="005A5F60">
        <w:t xml:space="preserve">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</w:t>
      </w:r>
      <w:r w:rsidRPr="005A5F60">
        <w:t>н</w:t>
      </w:r>
      <w:r w:rsidRPr="005A5F60">
        <w:t>нолетних и защите их прав - в сумме 1049,5 тыс. рублей.</w:t>
      </w:r>
    </w:p>
    <w:p w:rsidR="00A86DF7" w:rsidRPr="005A5F60" w:rsidRDefault="00A86DF7" w:rsidP="00A86DF7">
      <w:pPr>
        <w:pStyle w:val="ab"/>
        <w:tabs>
          <w:tab w:val="left" w:pos="284"/>
          <w:tab w:val="left" w:pos="709"/>
        </w:tabs>
        <w:autoSpaceDE w:val="0"/>
        <w:autoSpaceDN w:val="0"/>
        <w:adjustRightInd w:val="0"/>
        <w:ind w:left="284"/>
        <w:jc w:val="both"/>
      </w:pPr>
      <w:r w:rsidRPr="005A5F60">
        <w:tab/>
        <w:t>Вместе с тем, увеличились поступления:</w:t>
      </w:r>
      <w:r>
        <w:t xml:space="preserve">   </w:t>
      </w:r>
    </w:p>
    <w:p w:rsidR="00A86DF7" w:rsidRPr="005A5F60" w:rsidRDefault="00A86DF7" w:rsidP="00A86DF7">
      <w:pPr>
        <w:pStyle w:val="ab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</w:pPr>
      <w:r w:rsidRPr="005A5F60">
        <w:t>доход</w:t>
      </w:r>
      <w:r>
        <w:t>ов</w:t>
      </w:r>
      <w:r w:rsidRPr="005A5F60">
        <w:t xml:space="preserve"> от денежных </w:t>
      </w:r>
      <w:r w:rsidR="00EB2091">
        <w:t>взысканий (штрафов), поступающих</w:t>
      </w:r>
      <w:r w:rsidRPr="005A5F60">
        <w:t xml:space="preserve"> в счет погашения задолженн</w:t>
      </w:r>
      <w:r w:rsidRPr="005A5F60">
        <w:t>о</w:t>
      </w:r>
      <w:r w:rsidRPr="005A5F60">
        <w:t>сти, образовавшейся д</w:t>
      </w:r>
      <w:r w:rsidR="00EB2091">
        <w:t>о 1 января 2020 года, подлежащи</w:t>
      </w:r>
      <w:r w:rsidR="00D16727">
        <w:t xml:space="preserve">е </w:t>
      </w:r>
      <w:r w:rsidRPr="005A5F60">
        <w:t>зачислению в бюджет муниц</w:t>
      </w:r>
      <w:r w:rsidRPr="005A5F60">
        <w:t>и</w:t>
      </w:r>
      <w:r w:rsidRPr="005A5F60">
        <w:t>пального образования по нормативам, действующим до 1 января 2020 года - в сумме 10113,2 тыс. рублей</w:t>
      </w:r>
      <w:r>
        <w:t>;</w:t>
      </w:r>
    </w:p>
    <w:p w:rsidR="00A86DF7" w:rsidRPr="005A5F60" w:rsidRDefault="00A86DF7" w:rsidP="00A86DF7">
      <w:pPr>
        <w:pStyle w:val="ab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</w:pPr>
      <w:r w:rsidRPr="005A5F60">
        <w:t>ины</w:t>
      </w:r>
      <w:r>
        <w:t>х</w:t>
      </w:r>
      <w:r w:rsidRPr="005A5F60">
        <w:t xml:space="preserve"> штраф</w:t>
      </w:r>
      <w:r>
        <w:t>ов</w:t>
      </w:r>
      <w:r w:rsidRPr="005A5F60">
        <w:t>, неусто</w:t>
      </w:r>
      <w:r>
        <w:t>ек</w:t>
      </w:r>
      <w:r w:rsidRPr="005A5F60">
        <w:t>, пени, уплаченны</w:t>
      </w:r>
      <w:r>
        <w:t>х</w:t>
      </w:r>
      <w:r w:rsidRPr="005A5F60">
        <w:t xml:space="preserve"> в соответствии с законом или договором в сл</w:t>
      </w:r>
      <w:r w:rsidRPr="005A5F60">
        <w:t>у</w:t>
      </w:r>
      <w:r w:rsidRPr="005A5F60">
        <w:t>чае неисполнения или ненадлежащего исполнения обязательств перед государственным (муниципальным) органом, казенным учреждением, Центральным банком Российской Ф</w:t>
      </w:r>
      <w:r w:rsidRPr="005A5F60">
        <w:t>е</w:t>
      </w:r>
      <w:r w:rsidRPr="005A5F60">
        <w:t>дерации, государственной корпораци</w:t>
      </w:r>
      <w:r>
        <w:t>ей - в сумме 3132,4 тыс. рублей;</w:t>
      </w:r>
    </w:p>
    <w:p w:rsidR="00A86DF7" w:rsidRPr="005A5F60" w:rsidRDefault="00A86DF7" w:rsidP="00A86DF7">
      <w:pPr>
        <w:pStyle w:val="ab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</w:pPr>
      <w:r w:rsidRPr="005A5F60">
        <w:t>административны</w:t>
      </w:r>
      <w:r>
        <w:t>х</w:t>
      </w:r>
      <w:r w:rsidRPr="005A5F60">
        <w:t xml:space="preserve"> штраф</w:t>
      </w:r>
      <w:r>
        <w:t>ов</w:t>
      </w:r>
      <w:r w:rsidRPr="005A5F60">
        <w:t>, установленны</w:t>
      </w:r>
      <w:r>
        <w:t>х</w:t>
      </w:r>
      <w:r w:rsidRPr="005A5F60">
        <w:t xml:space="preserve"> Главой 19 Кодекса Российской Федерации об административных правонарушениях, за административные правонарушения против п</w:t>
      </w:r>
      <w:r w:rsidRPr="005A5F60">
        <w:t>о</w:t>
      </w:r>
      <w:r w:rsidRPr="005A5F60">
        <w:t>рядка управления, налагаемы</w:t>
      </w:r>
      <w:r>
        <w:t>х</w:t>
      </w:r>
      <w:r w:rsidRPr="005A5F60">
        <w:t xml:space="preserve"> мировыми судьями, комиссиями по делам несовершенн</w:t>
      </w:r>
      <w:r w:rsidRPr="005A5F60">
        <w:t>о</w:t>
      </w:r>
      <w:r w:rsidRPr="005A5F60">
        <w:t>летних и защите их прав - в сумме 373,3 тыс. рублей.</w:t>
      </w:r>
    </w:p>
    <w:p w:rsidR="00A86DF7" w:rsidRPr="00A673FF" w:rsidRDefault="00A86DF7" w:rsidP="00A86DF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</w:pPr>
    </w:p>
    <w:p w:rsidR="00A86DF7" w:rsidRPr="00F27B01" w:rsidRDefault="00A86DF7" w:rsidP="00A86DF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7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Прочие неналоговые доходы</w:t>
      </w:r>
    </w:p>
    <w:p w:rsidR="00A86DF7" w:rsidRDefault="00A86DF7" w:rsidP="00A86DF7">
      <w:pPr>
        <w:pStyle w:val="af"/>
        <w:jc w:val="both"/>
        <w:rPr>
          <w:sz w:val="24"/>
          <w:szCs w:val="24"/>
        </w:rPr>
      </w:pPr>
      <w:r>
        <w:rPr>
          <w:bCs/>
        </w:rPr>
        <w:tab/>
      </w:r>
      <w:r w:rsidRPr="003409BD">
        <w:rPr>
          <w:sz w:val="24"/>
          <w:szCs w:val="24"/>
        </w:rPr>
        <w:t xml:space="preserve">За 2020 год поступления прочих неналоговых доходов составили 9501,8 тыс. рублей, или 99,8% к годовым уточненным бюджетным назначениям в сумме 9517,8 тыс. рублей. </w:t>
      </w:r>
      <w:proofErr w:type="gramStart"/>
      <w:r w:rsidRPr="003409BD">
        <w:rPr>
          <w:sz w:val="24"/>
          <w:szCs w:val="24"/>
        </w:rPr>
        <w:t>Н</w:t>
      </w:r>
      <w:r w:rsidRPr="003409BD">
        <w:rPr>
          <w:sz w:val="24"/>
          <w:szCs w:val="24"/>
        </w:rPr>
        <w:t>е</w:t>
      </w:r>
      <w:r w:rsidRPr="003409BD">
        <w:rPr>
          <w:sz w:val="24"/>
          <w:szCs w:val="24"/>
        </w:rPr>
        <w:t>дополучено доходов в сумме 16,0 тыс. рублей, в результате переноса платежей по поступл</w:t>
      </w:r>
      <w:r w:rsidRPr="003409BD">
        <w:rPr>
          <w:sz w:val="24"/>
          <w:szCs w:val="24"/>
        </w:rPr>
        <w:t>е</w:t>
      </w:r>
      <w:r w:rsidRPr="003409BD">
        <w:rPr>
          <w:sz w:val="24"/>
          <w:szCs w:val="24"/>
        </w:rPr>
        <w:t xml:space="preserve">нию платы по договорам на размещение и эксплуатацию нестационарных торговых объектов, </w:t>
      </w:r>
      <w:r>
        <w:rPr>
          <w:sz w:val="24"/>
          <w:szCs w:val="24"/>
        </w:rPr>
        <w:t xml:space="preserve">и </w:t>
      </w:r>
      <w:r w:rsidRPr="003409BD">
        <w:rPr>
          <w:sz w:val="24"/>
          <w:szCs w:val="24"/>
        </w:rPr>
        <w:t xml:space="preserve"> платы на заключения таких договоров на КБК 111 09044 04 0000 120 (</w:t>
      </w:r>
      <w:r>
        <w:rPr>
          <w:sz w:val="24"/>
          <w:szCs w:val="24"/>
        </w:rPr>
        <w:t>п</w:t>
      </w:r>
      <w:r w:rsidRPr="003409BD">
        <w:rPr>
          <w:sz w:val="24"/>
          <w:szCs w:val="24"/>
        </w:rPr>
        <w:t>рочие поступления от использования имущества, находящегося в собственности городских округов (за исключ</w:t>
      </w:r>
      <w:r w:rsidRPr="003409BD">
        <w:rPr>
          <w:sz w:val="24"/>
          <w:szCs w:val="24"/>
        </w:rPr>
        <w:t>е</w:t>
      </w:r>
      <w:r w:rsidRPr="003409BD">
        <w:rPr>
          <w:sz w:val="24"/>
          <w:szCs w:val="24"/>
        </w:rPr>
        <w:t xml:space="preserve">нием имущества муниципальных бюджетных и автономных учреждений, </w:t>
      </w:r>
      <w:r w:rsidRPr="009243C0">
        <w:rPr>
          <w:sz w:val="24"/>
          <w:szCs w:val="24"/>
        </w:rPr>
        <w:t>а также</w:t>
      </w:r>
      <w:r w:rsidRPr="003409BD">
        <w:rPr>
          <w:sz w:val="24"/>
          <w:szCs w:val="24"/>
        </w:rPr>
        <w:t xml:space="preserve"> имущества муниципальных унитарных предприятий</w:t>
      </w:r>
      <w:proofErr w:type="gramEnd"/>
      <w:r w:rsidRPr="003409BD">
        <w:rPr>
          <w:sz w:val="24"/>
          <w:szCs w:val="24"/>
        </w:rPr>
        <w:t xml:space="preserve">, </w:t>
      </w:r>
      <w:proofErr w:type="gramStart"/>
      <w:r w:rsidRPr="003409BD">
        <w:rPr>
          <w:sz w:val="24"/>
          <w:szCs w:val="24"/>
        </w:rPr>
        <w:t>в том числе казенных)).</w:t>
      </w:r>
      <w:proofErr w:type="gramEnd"/>
      <w:r w:rsidRPr="003409BD">
        <w:rPr>
          <w:sz w:val="24"/>
          <w:szCs w:val="24"/>
        </w:rPr>
        <w:t xml:space="preserve"> Дополнительно получено 40,1 тыс. рублей </w:t>
      </w:r>
      <w:r>
        <w:rPr>
          <w:sz w:val="24"/>
          <w:szCs w:val="24"/>
        </w:rPr>
        <w:t xml:space="preserve">доходов по </w:t>
      </w:r>
      <w:r w:rsidRPr="003409BD">
        <w:rPr>
          <w:sz w:val="24"/>
          <w:szCs w:val="24"/>
        </w:rPr>
        <w:t xml:space="preserve"> компенсационн</w:t>
      </w:r>
      <w:r>
        <w:rPr>
          <w:sz w:val="24"/>
          <w:szCs w:val="24"/>
        </w:rPr>
        <w:t>ой</w:t>
      </w:r>
      <w:r w:rsidRPr="003409BD">
        <w:rPr>
          <w:sz w:val="24"/>
          <w:szCs w:val="24"/>
        </w:rPr>
        <w:t xml:space="preserve"> стоимост</w:t>
      </w:r>
      <w:r>
        <w:rPr>
          <w:sz w:val="24"/>
          <w:szCs w:val="24"/>
        </w:rPr>
        <w:t>и</w:t>
      </w:r>
      <w:r w:rsidRPr="003409BD">
        <w:rPr>
          <w:sz w:val="24"/>
          <w:szCs w:val="24"/>
        </w:rPr>
        <w:t xml:space="preserve"> </w:t>
      </w:r>
      <w:r w:rsidRPr="009243C0">
        <w:rPr>
          <w:sz w:val="24"/>
          <w:szCs w:val="24"/>
        </w:rPr>
        <w:t>за</w:t>
      </w:r>
      <w:r w:rsidRPr="003409BD">
        <w:rPr>
          <w:sz w:val="24"/>
          <w:szCs w:val="24"/>
        </w:rPr>
        <w:t xml:space="preserve"> вырубку зеленых насаждений</w:t>
      </w:r>
      <w:r>
        <w:rPr>
          <w:sz w:val="24"/>
          <w:szCs w:val="24"/>
        </w:rPr>
        <w:t>;</w:t>
      </w:r>
      <w:r w:rsidRPr="003409BD">
        <w:rPr>
          <w:sz w:val="24"/>
          <w:szCs w:val="24"/>
        </w:rPr>
        <w:t xml:space="preserve"> 85,1 тыс. рублей </w:t>
      </w:r>
      <w:r>
        <w:rPr>
          <w:sz w:val="24"/>
          <w:szCs w:val="24"/>
        </w:rPr>
        <w:t>по прочим</w:t>
      </w:r>
      <w:r w:rsidRPr="003409BD">
        <w:rPr>
          <w:sz w:val="24"/>
          <w:szCs w:val="24"/>
        </w:rPr>
        <w:t xml:space="preserve"> поступления</w:t>
      </w:r>
      <w:r>
        <w:rPr>
          <w:sz w:val="24"/>
          <w:szCs w:val="24"/>
        </w:rPr>
        <w:t>м</w:t>
      </w:r>
      <w:r w:rsidRPr="003409BD">
        <w:rPr>
          <w:sz w:val="24"/>
          <w:szCs w:val="24"/>
        </w:rPr>
        <w:t>.</w:t>
      </w:r>
    </w:p>
    <w:p w:rsidR="00A86DF7" w:rsidRPr="005A5F60" w:rsidRDefault="00A86DF7" w:rsidP="00A86DF7">
      <w:pPr>
        <w:pStyle w:val="af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 w:rsidRPr="005A5F60">
        <w:rPr>
          <w:sz w:val="24"/>
          <w:szCs w:val="24"/>
        </w:rPr>
        <w:t>По сравнению с 2019 годом (4602,8 тыс. рублей) в отчётном периоде поступления пр</w:t>
      </w:r>
      <w:r w:rsidRPr="005A5F60">
        <w:rPr>
          <w:sz w:val="24"/>
          <w:szCs w:val="24"/>
        </w:rPr>
        <w:t>о</w:t>
      </w:r>
      <w:r w:rsidRPr="005A5F60">
        <w:rPr>
          <w:sz w:val="24"/>
          <w:szCs w:val="24"/>
        </w:rPr>
        <w:t>чих неналоговых доходов увеличились на 4899,0 тыс. рублей</w:t>
      </w:r>
      <w:r>
        <w:rPr>
          <w:sz w:val="24"/>
          <w:szCs w:val="24"/>
        </w:rPr>
        <w:t xml:space="preserve">,  в основном, </w:t>
      </w:r>
      <w:r w:rsidRPr="005A5F60">
        <w:rPr>
          <w:sz w:val="24"/>
          <w:szCs w:val="24"/>
        </w:rPr>
        <w:t>в результате п</w:t>
      </w:r>
      <w:r w:rsidRPr="005A5F60">
        <w:rPr>
          <w:sz w:val="24"/>
          <w:szCs w:val="24"/>
        </w:rPr>
        <w:t>о</w:t>
      </w:r>
      <w:r w:rsidRPr="005A5F60">
        <w:rPr>
          <w:sz w:val="24"/>
          <w:szCs w:val="24"/>
        </w:rPr>
        <w:t>ступлений доходов от компенсационной стоимости за вырубку зеленых насаждений в связи с обращением организаций для строительства газораспределительной станции "</w:t>
      </w:r>
      <w:proofErr w:type="spellStart"/>
      <w:r w:rsidRPr="005A5F60">
        <w:rPr>
          <w:sz w:val="24"/>
          <w:szCs w:val="24"/>
        </w:rPr>
        <w:t>Закольцовка</w:t>
      </w:r>
      <w:proofErr w:type="spellEnd"/>
      <w:r w:rsidRPr="005A5F60">
        <w:rPr>
          <w:sz w:val="24"/>
          <w:szCs w:val="24"/>
        </w:rPr>
        <w:t xml:space="preserve"> ГРС Сыростан - ГРС Миасс" для строительства курорта термальных вод</w:t>
      </w:r>
      <w:r>
        <w:rPr>
          <w:sz w:val="24"/>
          <w:szCs w:val="24"/>
        </w:rPr>
        <w:t xml:space="preserve"> и в результате </w:t>
      </w:r>
      <w:r w:rsidR="00463781">
        <w:rPr>
          <w:sz w:val="24"/>
          <w:szCs w:val="24"/>
        </w:rPr>
        <w:t xml:space="preserve">       </w:t>
      </w:r>
      <w:r w:rsidRPr="00436377">
        <w:rPr>
          <w:sz w:val="24"/>
          <w:szCs w:val="24"/>
        </w:rPr>
        <w:t>изменения</w:t>
      </w:r>
      <w:r w:rsidR="00EB2091">
        <w:rPr>
          <w:sz w:val="24"/>
          <w:szCs w:val="24"/>
        </w:rPr>
        <w:t xml:space="preserve"> </w:t>
      </w:r>
      <w:r w:rsidR="00E82002" w:rsidRPr="00461139">
        <w:rPr>
          <w:sz w:val="24"/>
          <w:szCs w:val="24"/>
        </w:rPr>
        <w:t>Порядк</w:t>
      </w:r>
      <w:r w:rsidR="00E82002">
        <w:rPr>
          <w:sz w:val="24"/>
          <w:szCs w:val="24"/>
        </w:rPr>
        <w:t xml:space="preserve">а </w:t>
      </w:r>
      <w:r w:rsidR="00E82002" w:rsidRPr="00461139">
        <w:rPr>
          <w:sz w:val="24"/>
          <w:szCs w:val="24"/>
        </w:rPr>
        <w:t xml:space="preserve"> применения кодов бюджетной</w:t>
      </w:r>
      <w:proofErr w:type="gramEnd"/>
      <w:r w:rsidR="00E82002" w:rsidRPr="00461139">
        <w:rPr>
          <w:sz w:val="24"/>
          <w:szCs w:val="24"/>
        </w:rPr>
        <w:t xml:space="preserve"> </w:t>
      </w:r>
      <w:proofErr w:type="gramStart"/>
      <w:r w:rsidR="00E82002" w:rsidRPr="00461139">
        <w:rPr>
          <w:sz w:val="24"/>
          <w:szCs w:val="24"/>
        </w:rPr>
        <w:t>классификации</w:t>
      </w:r>
      <w:r w:rsidR="00E82002">
        <w:rPr>
          <w:sz w:val="24"/>
          <w:szCs w:val="24"/>
        </w:rPr>
        <w:t xml:space="preserve"> Российской Федерации,  </w:t>
      </w:r>
      <w:r w:rsidR="00463781">
        <w:rPr>
          <w:sz w:val="24"/>
          <w:szCs w:val="24"/>
        </w:rPr>
        <w:t>(</w:t>
      </w:r>
      <w:r w:rsidR="00E82002" w:rsidRPr="00B76698">
        <w:rPr>
          <w:i/>
          <w:sz w:val="24"/>
          <w:szCs w:val="24"/>
        </w:rPr>
        <w:t>перенос доходов</w:t>
      </w:r>
      <w:r w:rsidR="00463781" w:rsidRPr="00463781">
        <w:rPr>
          <w:sz w:val="24"/>
          <w:szCs w:val="24"/>
        </w:rPr>
        <w:t xml:space="preserve"> </w:t>
      </w:r>
      <w:r w:rsidR="00463781">
        <w:rPr>
          <w:i/>
          <w:sz w:val="24"/>
          <w:szCs w:val="24"/>
        </w:rPr>
        <w:t xml:space="preserve">на </w:t>
      </w:r>
      <w:r w:rsidR="00463781" w:rsidRPr="00463781">
        <w:rPr>
          <w:i/>
          <w:sz w:val="24"/>
          <w:szCs w:val="24"/>
        </w:rPr>
        <w:t>прочи</w:t>
      </w:r>
      <w:r w:rsidR="00463781">
        <w:rPr>
          <w:i/>
          <w:sz w:val="24"/>
          <w:szCs w:val="24"/>
        </w:rPr>
        <w:t>е</w:t>
      </w:r>
      <w:r w:rsidR="00463781" w:rsidRPr="00463781">
        <w:rPr>
          <w:i/>
          <w:sz w:val="24"/>
          <w:szCs w:val="24"/>
        </w:rPr>
        <w:t xml:space="preserve"> поступления от использования имущества, находящегося в со</w:t>
      </w:r>
      <w:r w:rsidR="00463781" w:rsidRPr="00463781">
        <w:rPr>
          <w:i/>
          <w:sz w:val="24"/>
          <w:szCs w:val="24"/>
        </w:rPr>
        <w:t>б</w:t>
      </w:r>
      <w:r w:rsidR="00463781" w:rsidRPr="00463781">
        <w:rPr>
          <w:i/>
          <w:sz w:val="24"/>
          <w:szCs w:val="24"/>
        </w:rPr>
        <w:t>ственности городских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</w:r>
      <w:r w:rsidR="00463781">
        <w:rPr>
          <w:i/>
          <w:sz w:val="24"/>
          <w:szCs w:val="24"/>
        </w:rPr>
        <w:t>.</w:t>
      </w:r>
      <w:proofErr w:type="gramEnd"/>
    </w:p>
    <w:p w:rsidR="00A86DF7" w:rsidRPr="006B64BF" w:rsidRDefault="00A86DF7" w:rsidP="00A86D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64BF">
        <w:rPr>
          <w:rFonts w:ascii="Times New Roman" w:hAnsi="Times New Roman" w:cs="Times New Roman"/>
          <w:sz w:val="24"/>
          <w:szCs w:val="24"/>
        </w:rPr>
        <w:t>Поступления</w:t>
      </w:r>
      <w:r w:rsidRPr="006B64BF">
        <w:rPr>
          <w:rFonts w:ascii="Times New Roman" w:hAnsi="Times New Roman" w:cs="Times New Roman"/>
          <w:b/>
          <w:sz w:val="24"/>
          <w:szCs w:val="24"/>
        </w:rPr>
        <w:t xml:space="preserve"> невыясненных платежей в 2020 году </w:t>
      </w:r>
      <w:r w:rsidRPr="006B64BF">
        <w:rPr>
          <w:rFonts w:ascii="Times New Roman" w:hAnsi="Times New Roman" w:cs="Times New Roman"/>
          <w:sz w:val="24"/>
          <w:szCs w:val="24"/>
        </w:rPr>
        <w:t>(неверное указание реквизитов)</w:t>
      </w:r>
      <w:r w:rsidRPr="006B64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B64BF">
        <w:rPr>
          <w:rFonts w:ascii="Times New Roman" w:hAnsi="Times New Roman" w:cs="Times New Roman"/>
          <w:sz w:val="24"/>
          <w:szCs w:val="24"/>
        </w:rPr>
        <w:t xml:space="preserve">составили - 41,1 тыс. рублей. </w:t>
      </w:r>
    </w:p>
    <w:p w:rsidR="00A86DF7" w:rsidRDefault="00010FCB" w:rsidP="00A86DF7">
      <w:pPr>
        <w:tabs>
          <w:tab w:val="left" w:pos="709"/>
          <w:tab w:val="left" w:pos="893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A86DF7" w:rsidRPr="00270E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Объем недоимки</w:t>
      </w:r>
      <w:r w:rsidR="00A86DF7" w:rsidRPr="00270E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налогам и сборам (реальной к взысканию) и задолженности по неналоговым доходам на 01.01.2021 года (реальной к взысканию) сохраняется высоким и с</w:t>
      </w:r>
      <w:r w:rsidR="00A86DF7" w:rsidRPr="00270E6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A86DF7" w:rsidRPr="00270E6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ставляет 166716,7 тыс. рублей</w:t>
      </w:r>
      <w:r w:rsidR="00A86D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86DF7" w:rsidRPr="00270E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86DF7" w:rsidRPr="00270E6C" w:rsidRDefault="00A86DF7" w:rsidP="00A86DF7">
      <w:pPr>
        <w:tabs>
          <w:tab w:val="left" w:pos="709"/>
          <w:tab w:val="left" w:pos="893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</w:rPr>
        <w:t>В условиях развития коронавирусной инфекции рост задолженности к уровню 2019 году составил  2,7 %, или 4436,7 тыс. рублей, в основном, по налоговым доходам, по ряду  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ганизаций и предпринимателей Округа, оказавшихся неплатежеспособными по ряду объе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тивных причин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70E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270E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администраторам доходов бюджета Округа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недоимка (задолженность)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ставила</w:t>
      </w:r>
      <w:r w:rsidRPr="00270E6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86DF7" w:rsidRPr="00270E6C" w:rsidRDefault="00A86DF7" w:rsidP="00A86D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E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proofErr w:type="gramStart"/>
      <w:r w:rsidRPr="00270E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МРИ</w:t>
      </w:r>
      <w:proofErr w:type="gramEnd"/>
      <w:r w:rsidRPr="00270E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ФНС № 23 по Челябинской области</w:t>
      </w:r>
      <w:r w:rsidRPr="00270E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67263,0 тыс. рублей (данные информационного массива МРИ ФНС № 23 по Челябинской области)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Рост к уровню 2019 составил 5224,4 тыс.</w:t>
      </w:r>
      <w:r w:rsidR="00EB2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рублей.</w:t>
      </w:r>
    </w:p>
    <w:p w:rsidR="00A86DF7" w:rsidRDefault="00A86DF7" w:rsidP="00A86DF7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70E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270E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Администрация Миасского городского округа</w:t>
      </w:r>
      <w:r w:rsidRPr="00270E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99453,7 тыс. </w:t>
      </w:r>
      <w:r w:rsidRPr="009A22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рублей. Снижение к уровню 2019 года (</w:t>
      </w:r>
      <w:r w:rsidRPr="009A222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уточненные данные  Администрации МГО</w:t>
      </w:r>
      <w:r w:rsidRPr="009A22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 составил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9A22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787,8 тыс. рублей.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C816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86DF7" w:rsidRDefault="00A86DF7" w:rsidP="00A86DF7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подробно информация представлена в таблице:</w:t>
      </w:r>
    </w:p>
    <w:tbl>
      <w:tblPr>
        <w:tblW w:w="4960" w:type="pct"/>
        <w:tblLayout w:type="fixed"/>
        <w:tblLook w:val="04A0" w:firstRow="1" w:lastRow="0" w:firstColumn="1" w:lastColumn="0" w:noHBand="0" w:noVBand="1"/>
      </w:tblPr>
      <w:tblGrid>
        <w:gridCol w:w="3372"/>
        <w:gridCol w:w="1248"/>
        <w:gridCol w:w="1370"/>
        <w:gridCol w:w="1349"/>
        <w:gridCol w:w="1240"/>
        <w:gridCol w:w="1309"/>
      </w:tblGrid>
      <w:tr w:rsidR="00A86DF7" w:rsidRPr="00B33195" w:rsidTr="00010FCB">
        <w:trPr>
          <w:trHeight w:val="1229"/>
        </w:trPr>
        <w:tc>
          <w:tcPr>
            <w:tcW w:w="1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доходов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Недоимка (задолже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</w:t>
            </w: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01.01.2020., тыс. рублей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86DF7" w:rsidRPr="00813FD3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Недоимка (задолже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</w:t>
            </w:r>
            <w:r w:rsidRPr="00813F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01.01.2020г.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  <w:r w:rsidRPr="00813F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уточненная</w:t>
            </w:r>
          </w:p>
          <w:p w:rsidR="00A86DF7" w:rsidRPr="00813FD3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6DF7" w:rsidRPr="00F039F7" w:rsidRDefault="00A86DF7" w:rsidP="00A86DF7">
            <w:pPr>
              <w:spacing w:after="0" w:line="240" w:lineRule="auto"/>
              <w:ind w:left="33" w:right="-108" w:hanging="1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39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Отклонение</w:t>
            </w:r>
          </w:p>
          <w:p w:rsidR="00A86DF7" w:rsidRPr="00F039F7" w:rsidRDefault="00A86DF7" w:rsidP="00A86DF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недоимки (задолже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на </w:t>
            </w:r>
            <w:r w:rsidRPr="00813F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01.01.2021г., тыс. рублей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86DF7" w:rsidRPr="00813FD3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Недоимка (задолже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на 01.01.2021</w:t>
            </w: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., тыс. рублей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813FD3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 </w:t>
            </w:r>
            <w:r w:rsidRPr="00813F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01.01.21г. / 01.01.20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Pr="00813F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  <w:r w:rsidRPr="00813F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тыс. рублей</w:t>
            </w:r>
          </w:p>
        </w:tc>
      </w:tr>
      <w:tr w:rsidR="00A86DF7" w:rsidRPr="005F5962" w:rsidTr="00010FCB">
        <w:trPr>
          <w:trHeight w:val="390"/>
        </w:trPr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Налоговые доходы</w:t>
            </w:r>
            <w:r w:rsidRPr="009702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E23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E23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реальные  к взысканию)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62 038,6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62 038,6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DF7" w:rsidRPr="005F5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5F5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F59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67 263,0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5F5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F59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5 224,4</w:t>
            </w:r>
          </w:p>
        </w:tc>
      </w:tr>
      <w:tr w:rsidR="00A86DF7" w:rsidRPr="005F5962" w:rsidTr="00010FCB">
        <w:trPr>
          <w:trHeight w:val="330"/>
        </w:trPr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НДФЛ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8 326,5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8 326,5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DF7" w:rsidRPr="005F5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5F5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5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10 049,2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5F5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5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1 722,7</w:t>
            </w:r>
          </w:p>
        </w:tc>
      </w:tr>
      <w:tr w:rsidR="00A86DF7" w:rsidRPr="005F5962" w:rsidTr="00010FCB">
        <w:trPr>
          <w:trHeight w:val="330"/>
        </w:trPr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УСН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2 893,0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2 893,0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DF7" w:rsidRPr="005F5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5F5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5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2 915,4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5F5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5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22,4</w:t>
            </w:r>
          </w:p>
        </w:tc>
      </w:tr>
      <w:tr w:rsidR="00A86DF7" w:rsidRPr="005F5962" w:rsidTr="00010FCB">
        <w:trPr>
          <w:trHeight w:val="330"/>
        </w:trPr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3 004,9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3 004,9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DF7" w:rsidRPr="005F5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5F5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5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2 955,8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5F5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5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- 49,1</w:t>
            </w:r>
          </w:p>
        </w:tc>
      </w:tr>
      <w:tr w:rsidR="00A86DF7" w:rsidRPr="005F5962" w:rsidTr="00010FCB">
        <w:trPr>
          <w:trHeight w:val="330"/>
        </w:trPr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DF7" w:rsidRPr="005F5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5F5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5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5F5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5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</w:tr>
      <w:tr w:rsidR="00A86DF7" w:rsidRPr="005F5962" w:rsidTr="00010FCB">
        <w:trPr>
          <w:trHeight w:val="330"/>
        </w:trPr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</w:t>
            </w: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нением патентной системы налог</w:t>
            </w: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обложения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827,4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827,4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DF7" w:rsidRPr="005F5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5F5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5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386,8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5F5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5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- 440,6</w:t>
            </w:r>
          </w:p>
        </w:tc>
      </w:tr>
      <w:tr w:rsidR="00A86DF7" w:rsidRPr="005F5962" w:rsidTr="00010FCB">
        <w:trPr>
          <w:trHeight w:val="330"/>
        </w:trPr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33 479,8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33 479,8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DF7" w:rsidRPr="005F5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5F5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5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39 081,0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5F5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5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5 601,2</w:t>
            </w:r>
          </w:p>
        </w:tc>
      </w:tr>
      <w:tr w:rsidR="00A86DF7" w:rsidRPr="005F5962" w:rsidTr="00010FCB">
        <w:trPr>
          <w:trHeight w:val="330"/>
        </w:trPr>
        <w:tc>
          <w:tcPr>
            <w:tcW w:w="1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13 458,4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13 458,4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DF7" w:rsidRPr="005F5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5F5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5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11 871,5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5F5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5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- 1 586,9</w:t>
            </w:r>
          </w:p>
        </w:tc>
      </w:tr>
      <w:tr w:rsidR="00A86DF7" w:rsidRPr="005F5962" w:rsidTr="00010FCB">
        <w:trPr>
          <w:trHeight w:val="330"/>
        </w:trPr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Отмененные налоги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DF7" w:rsidRPr="005F5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5F5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5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5F5962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59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- 45,5</w:t>
            </w:r>
          </w:p>
        </w:tc>
      </w:tr>
      <w:tr w:rsidR="00A86DF7" w:rsidRPr="00B33195" w:rsidTr="00010FCB">
        <w:trPr>
          <w:trHeight w:val="496"/>
        </w:trPr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Неналоговые доходы (реальные  к взысканию)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106 267,2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A64DC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64D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100 241,5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DF7" w:rsidRPr="00A64DC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- 6 025,7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A64DC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64D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99 453,7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A64DC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64D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- 787,8</w:t>
            </w:r>
          </w:p>
        </w:tc>
      </w:tr>
      <w:tr w:rsidR="00A86DF7" w:rsidRPr="00B33195" w:rsidTr="00010FCB">
        <w:trPr>
          <w:trHeight w:val="315"/>
        </w:trPr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</w:t>
            </w: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платы в том числе: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57 161,8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6DF7" w:rsidRPr="00A64DC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64D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50 615,9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DF7" w:rsidRPr="00A64DC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- 6 545,9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6DF7" w:rsidRPr="00A64DC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64D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44 708,6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A64DC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64D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- 5 907,3</w:t>
            </w:r>
          </w:p>
        </w:tc>
      </w:tr>
      <w:tr w:rsidR="00A86DF7" w:rsidRPr="00B33195" w:rsidTr="00010FCB">
        <w:trPr>
          <w:trHeight w:val="500"/>
        </w:trPr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Доходы, получаемые в виде арен</w:t>
            </w:r>
            <w:r w:rsidRPr="009E23A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</w:t>
            </w:r>
            <w:r w:rsidRPr="009E23A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ной платы за земельные участки, государственная собственность на которые не разграничена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42 710,1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A64DC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64DC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42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A64DC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342,1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DF7" w:rsidRPr="00A64DC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- 368,0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A64DC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64DC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36 570,2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A64DC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64DC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-5 771,9</w:t>
            </w:r>
          </w:p>
        </w:tc>
      </w:tr>
      <w:tr w:rsidR="00A86DF7" w:rsidRPr="00B33195" w:rsidTr="00010FCB">
        <w:trPr>
          <w:trHeight w:val="281"/>
        </w:trPr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Доходы, получаемые в виде арен</w:t>
            </w:r>
            <w:r w:rsidRPr="009E23A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</w:t>
            </w:r>
            <w:r w:rsidRPr="009E23A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ной платы за земли после разгран</w:t>
            </w:r>
            <w:r w:rsidRPr="009E23A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и</w:t>
            </w:r>
            <w:r w:rsidRPr="009E23A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чения государственной собственн</w:t>
            </w:r>
            <w:r w:rsidRPr="009E23A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</w:t>
            </w:r>
            <w:r w:rsidRPr="009E23A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сти на землю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14 451,7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A64DC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64DC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8 273,8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DF7" w:rsidRPr="00A64DC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- 6 177,9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A64DC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64DC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8 138,4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A64DC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64DC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-135,4</w:t>
            </w:r>
          </w:p>
        </w:tc>
      </w:tr>
      <w:tr w:rsidR="00A86DF7" w:rsidRPr="00B33195" w:rsidTr="00010FCB">
        <w:trPr>
          <w:trHeight w:val="460"/>
        </w:trPr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от сдачи в аренду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пального </w:t>
            </w: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имущества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находящегося в оперативном управлении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A64DC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4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DF7" w:rsidRPr="00A64DC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A64DC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4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A64DC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4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</w:t>
            </w:r>
          </w:p>
        </w:tc>
      </w:tr>
      <w:tr w:rsidR="00A86DF7" w:rsidRPr="00B33195" w:rsidTr="00010FCB">
        <w:trPr>
          <w:trHeight w:val="460"/>
        </w:trPr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</w:t>
            </w: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ства, составляющего казну горо</w:t>
            </w: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округов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478,2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A64DC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4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478,2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DF7" w:rsidRPr="00A64DC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A64DC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4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1 043,2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A64DCB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4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565,0</w:t>
            </w:r>
          </w:p>
        </w:tc>
      </w:tr>
      <w:tr w:rsidR="00A86DF7" w:rsidRPr="00B33195" w:rsidTr="00010FCB">
        <w:trPr>
          <w:trHeight w:val="512"/>
        </w:trPr>
        <w:tc>
          <w:tcPr>
            <w:tcW w:w="1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поступления от использов</w:t>
            </w: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имущества, находящегося в собственности городских округов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F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4 916,3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F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5 823,2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906,9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F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6 446,3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F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623,1</w:t>
            </w:r>
          </w:p>
        </w:tc>
      </w:tr>
      <w:tr w:rsidR="00A86DF7" w:rsidRPr="00B33195" w:rsidTr="00010FCB">
        <w:trPr>
          <w:trHeight w:val="375"/>
        </w:trPr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компенсации затрат го</w:t>
            </w: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ударства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F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F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F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- 5,8</w:t>
            </w:r>
          </w:p>
        </w:tc>
      </w:tr>
      <w:tr w:rsidR="00A86DF7" w:rsidRPr="00B33195" w:rsidTr="00010FCB">
        <w:trPr>
          <w:trHeight w:val="510"/>
        </w:trPr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реализации иного им</w:t>
            </w: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щества, находящегося в собственн</w:t>
            </w: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городских округов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3 575,4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F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3 144,7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- 430,7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F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3 459,5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F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314,8</w:t>
            </w:r>
          </w:p>
        </w:tc>
      </w:tr>
      <w:tr w:rsidR="00A86DF7" w:rsidRPr="00B33195" w:rsidTr="00010FCB">
        <w:trPr>
          <w:trHeight w:val="676"/>
        </w:trPr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</w:t>
            </w: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ственность на которые не разгран</w:t>
            </w: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чена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1 630,2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F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1 630,2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F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1 603,0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F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- 27,2</w:t>
            </w:r>
          </w:p>
        </w:tc>
      </w:tr>
      <w:tr w:rsidR="00A86DF7" w:rsidRPr="00B33195" w:rsidTr="00010FCB">
        <w:trPr>
          <w:trHeight w:val="491"/>
        </w:trPr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увеличение площади з</w:t>
            </w: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мельных участков, собственность на которые не разграничена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38,3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F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176,2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137,9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F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F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-176,2</w:t>
            </w:r>
          </w:p>
        </w:tc>
      </w:tr>
      <w:tr w:rsidR="00A86DF7" w:rsidRPr="00B33195" w:rsidTr="00010FCB">
        <w:trPr>
          <w:trHeight w:val="491"/>
        </w:trPr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приватизации иного имущества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F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71,1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71,1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F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71,1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F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A86DF7" w:rsidRPr="00B33195" w:rsidTr="00010FCB">
        <w:trPr>
          <w:trHeight w:val="314"/>
        </w:trPr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37 857,5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F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38 272,9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415,4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F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42 107,8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F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3 834,9</w:t>
            </w:r>
          </w:p>
        </w:tc>
      </w:tr>
      <w:tr w:rsidR="00A86DF7" w:rsidRPr="00B33195" w:rsidTr="00010FCB">
        <w:trPr>
          <w:trHeight w:val="263"/>
        </w:trPr>
        <w:tc>
          <w:tcPr>
            <w:tcW w:w="1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неналоговые доходы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599,2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F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18,8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- 580,4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F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17F67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F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- 14,7</w:t>
            </w:r>
          </w:p>
        </w:tc>
      </w:tr>
      <w:tr w:rsidR="00A86DF7" w:rsidRPr="003C221A" w:rsidTr="00010FCB">
        <w:trPr>
          <w:trHeight w:val="422"/>
        </w:trPr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9E23A4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23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168 305,8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84CDD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84C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162 280,1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DF7" w:rsidRPr="00F84CDD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- 6 025,7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F84CDD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84C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166 716,7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DF7" w:rsidRPr="003C221A" w:rsidRDefault="00A86DF7" w:rsidP="00A8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4 436,6</w:t>
            </w:r>
          </w:p>
        </w:tc>
      </w:tr>
    </w:tbl>
    <w:p w:rsidR="00A86DF7" w:rsidRPr="00EA1D19" w:rsidRDefault="00A86DF7" w:rsidP="00A86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9D28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* - осуществлен перенос и перерасчет в </w:t>
      </w:r>
      <w:proofErr w:type="spellStart"/>
      <w:r w:rsidRPr="009D28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межотчетный</w:t>
      </w:r>
      <w:proofErr w:type="spellEnd"/>
      <w:r w:rsidRPr="009D28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период суммы недоимки по состоянию на 01.01.2020г. с арендной платы за землю (на сумму недоимки по пени и процентов за пол</w:t>
      </w:r>
      <w:r w:rsidRPr="009D28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Pr="009D28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зование денежными средствами с лиц, использующих указанные земельные участки без соо</w:t>
      </w:r>
      <w:r w:rsidRPr="009D28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Pr="009D28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ветствующих правоустанавливающих документов, а также уплата неустойки (пеней, штр</w:t>
      </w:r>
      <w:r w:rsidRPr="009D28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9D28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фов)) на сумму недоимки по штрафам (во исполнение письма Министерства Финансов Ро</w:t>
      </w:r>
      <w:r w:rsidRPr="009D28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9D28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сийской Федерации № 02-08-10/73807</w:t>
      </w:r>
      <w:proofErr w:type="gramEnd"/>
      <w:r w:rsidRPr="009D28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15.10.2018г.). </w:t>
      </w:r>
    </w:p>
    <w:p w:rsidR="00320645" w:rsidRPr="00A2073D" w:rsidRDefault="00320645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FCB" w:rsidRDefault="00010FCB" w:rsidP="00A207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073D" w:rsidRPr="00A2073D" w:rsidRDefault="00A2073D" w:rsidP="00A207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207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РАСХОДЫ БЮДЖЕТА ОКРУГА</w:t>
      </w:r>
    </w:p>
    <w:p w:rsidR="00A2073D" w:rsidRDefault="00E51EBA" w:rsidP="00A2073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372A6">
        <w:rPr>
          <w:rFonts w:ascii="Times New Roman" w:hAnsi="Times New Roman"/>
          <w:sz w:val="24"/>
          <w:szCs w:val="24"/>
          <w:lang w:eastAsia="ru-RU"/>
        </w:rPr>
        <w:t>Расходная часть бюджета Миасского городского округа исполнена в сумме 5525415,7 тыс. рублей  при уточненном бюджете Округа на 2020 год в сумме 5607214,8 тыс. рублей, или 98,5%</w:t>
      </w:r>
      <w:r w:rsidRPr="00C372A6">
        <w:rPr>
          <w:rFonts w:ascii="Times New Roman" w:hAnsi="Times New Roman"/>
          <w:b/>
          <w:i/>
          <w:sz w:val="24"/>
          <w:szCs w:val="24"/>
          <w:lang w:eastAsia="ru-RU"/>
        </w:rPr>
        <w:t xml:space="preserve">. </w:t>
      </w:r>
      <w:r w:rsidR="00876907">
        <w:rPr>
          <w:rFonts w:ascii="Times New Roman" w:hAnsi="Times New Roman"/>
          <w:sz w:val="24"/>
          <w:szCs w:val="24"/>
          <w:lang w:eastAsia="ru-RU"/>
        </w:rPr>
        <w:t>Динамика расходов представлена в диаграмме</w:t>
      </w:r>
      <w:r w:rsidR="00A2073D" w:rsidRPr="00A2073D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B6339A" w:rsidRDefault="009F5AF3" w:rsidP="009F5AF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F5AF3">
        <w:rPr>
          <w:noProof/>
          <w:highlight w:val="lightGray"/>
          <w:lang w:eastAsia="ru-RU"/>
        </w:rPr>
        <w:drawing>
          <wp:inline distT="0" distB="0" distL="0" distR="0">
            <wp:extent cx="6153150" cy="3114675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51EBA" w:rsidRDefault="00E51EBA" w:rsidP="00E51E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об исполнении бюджета Округа по разделам бюджетной классификации и </w:t>
      </w:r>
      <w:r w:rsidR="0038094D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Главным распорядителям бюджетных сре</w:t>
      </w:r>
      <w:proofErr w:type="gramStart"/>
      <w:r w:rsidR="0038094D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</w:t>
      </w:r>
      <w:proofErr w:type="gramEnd"/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едставлена </w:t>
      </w:r>
      <w:r w:rsidRPr="005B56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CD60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приложении 4</w:t>
      </w:r>
      <w:r w:rsidRPr="005B56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пояснительной записке.</w:t>
      </w:r>
    </w:p>
    <w:p w:rsidR="00A2073D" w:rsidRPr="00A2073D" w:rsidRDefault="00932882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2A6">
        <w:rPr>
          <w:rFonts w:ascii="Times New Roman" w:hAnsi="Times New Roman"/>
          <w:sz w:val="24"/>
          <w:szCs w:val="24"/>
          <w:lang w:eastAsia="ru-RU"/>
        </w:rPr>
        <w:t>В общем объеме расходов 2020 года доля расходов на выполнение переданных гос</w:t>
      </w:r>
      <w:r w:rsidRPr="00C372A6">
        <w:rPr>
          <w:rFonts w:ascii="Times New Roman" w:hAnsi="Times New Roman"/>
          <w:sz w:val="24"/>
          <w:szCs w:val="24"/>
          <w:lang w:eastAsia="ru-RU"/>
        </w:rPr>
        <w:t>у</w:t>
      </w:r>
      <w:r w:rsidRPr="00C372A6">
        <w:rPr>
          <w:rFonts w:ascii="Times New Roman" w:hAnsi="Times New Roman"/>
          <w:sz w:val="24"/>
          <w:szCs w:val="24"/>
          <w:lang w:eastAsia="ru-RU"/>
        </w:rPr>
        <w:t>дарственных полномочий составила 48,9 %, или 2700581,4 тыс. рублей при плане на год 2721290,8 тыс. рублей. Расходы по собственным полномочиям составили 2824834,3 тыс. ру</w:t>
      </w:r>
      <w:r w:rsidRPr="00C372A6">
        <w:rPr>
          <w:rFonts w:ascii="Times New Roman" w:hAnsi="Times New Roman"/>
          <w:sz w:val="24"/>
          <w:szCs w:val="24"/>
          <w:lang w:eastAsia="ru-RU"/>
        </w:rPr>
        <w:t>б</w:t>
      </w:r>
      <w:r w:rsidRPr="00C372A6">
        <w:rPr>
          <w:rFonts w:ascii="Times New Roman" w:hAnsi="Times New Roman"/>
          <w:sz w:val="24"/>
          <w:szCs w:val="24"/>
          <w:lang w:eastAsia="ru-RU"/>
        </w:rPr>
        <w:t xml:space="preserve">лей (при плане на 2020 год – </w:t>
      </w:r>
      <w:r w:rsidR="0078785C">
        <w:rPr>
          <w:rFonts w:ascii="Times New Roman" w:hAnsi="Times New Roman"/>
          <w:sz w:val="24"/>
          <w:szCs w:val="24"/>
          <w:lang w:eastAsia="ru-RU"/>
        </w:rPr>
        <w:t>2885924,0</w:t>
      </w:r>
      <w:r w:rsidRPr="00C372A6">
        <w:rPr>
          <w:rFonts w:ascii="Times New Roman" w:hAnsi="Times New Roman"/>
          <w:sz w:val="24"/>
          <w:szCs w:val="24"/>
          <w:lang w:eastAsia="ru-RU"/>
        </w:rPr>
        <w:t xml:space="preserve"> тыс. рублей), или  51,1 % от общего объема расходов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A2073D"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Структура расходов  бюджета Миасского городского округа </w:t>
      </w:r>
      <w:r w:rsidR="00CA0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2020 год </w:t>
      </w:r>
      <w:r w:rsidR="00A2073D"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части полномочий </w:t>
      </w:r>
      <w:r w:rsidR="00CA0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Округа </w:t>
      </w:r>
      <w:r w:rsidR="00A2073D"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сравнению с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A2073D"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годом приведена в представленной ниже диаграмме.</w:t>
      </w:r>
    </w:p>
    <w:p w:rsidR="00A2073D" w:rsidRPr="00A2073D" w:rsidRDefault="00932882" w:rsidP="009328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3150" cy="4257675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2073D" w:rsidRPr="00262DD9" w:rsidRDefault="00A2073D" w:rsidP="00010F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Причины, повлиявшие на исполнение бюджета </w:t>
      </w:r>
      <w:r w:rsidR="00010FCB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Округа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объеме </w:t>
      </w:r>
      <w:r w:rsidR="00172BEA">
        <w:rPr>
          <w:rFonts w:ascii="Times New Roman" w:eastAsia="Times New Roman" w:hAnsi="Times New Roman" w:cs="Times New Roman"/>
          <w:sz w:val="24"/>
          <w:szCs w:val="24"/>
          <w:lang w:eastAsia="ru-RU"/>
        </w:rPr>
        <w:t>98,5</w:t>
      </w:r>
      <w:r w:rsidR="00010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%,  представлены в таблице</w:t>
      </w:r>
      <w:r w:rsidR="00060A6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010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f4"/>
        <w:tblW w:w="10173" w:type="dxa"/>
        <w:tblLayout w:type="fixed"/>
        <w:tblLook w:val="04A0" w:firstRow="1" w:lastRow="0" w:firstColumn="1" w:lastColumn="0" w:noHBand="0" w:noVBand="1"/>
      </w:tblPr>
      <w:tblGrid>
        <w:gridCol w:w="703"/>
        <w:gridCol w:w="1957"/>
        <w:gridCol w:w="1276"/>
        <w:gridCol w:w="1275"/>
        <w:gridCol w:w="993"/>
        <w:gridCol w:w="3969"/>
      </w:tblGrid>
      <w:tr w:rsidR="00262DD9" w:rsidRPr="005B5622" w:rsidTr="00262DD9">
        <w:trPr>
          <w:trHeight w:val="315"/>
        </w:trPr>
        <w:tc>
          <w:tcPr>
            <w:tcW w:w="703" w:type="dxa"/>
            <w:noWrap/>
            <w:hideMark/>
          </w:tcPr>
          <w:p w:rsidR="00262DD9" w:rsidRPr="00262DD9" w:rsidRDefault="00262DD9" w:rsidP="00262DD9">
            <w:pPr>
              <w:rPr>
                <w:sz w:val="22"/>
                <w:szCs w:val="22"/>
              </w:rPr>
            </w:pPr>
            <w:proofErr w:type="gramStart"/>
            <w:r w:rsidRPr="00262DD9">
              <w:rPr>
                <w:sz w:val="22"/>
                <w:szCs w:val="22"/>
              </w:rPr>
              <w:t>Раз</w:t>
            </w:r>
            <w:r>
              <w:rPr>
                <w:sz w:val="22"/>
                <w:szCs w:val="22"/>
              </w:rPr>
              <w:t>-</w:t>
            </w:r>
            <w:r w:rsidRPr="00262DD9">
              <w:rPr>
                <w:sz w:val="22"/>
                <w:szCs w:val="22"/>
              </w:rPr>
              <w:t>дел</w:t>
            </w:r>
            <w:proofErr w:type="gramEnd"/>
          </w:p>
        </w:tc>
        <w:tc>
          <w:tcPr>
            <w:tcW w:w="1957" w:type="dxa"/>
            <w:noWrap/>
            <w:hideMark/>
          </w:tcPr>
          <w:p w:rsidR="00262DD9" w:rsidRPr="00262DD9" w:rsidRDefault="00262DD9" w:rsidP="00262DD9">
            <w:pPr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276" w:type="dxa"/>
            <w:noWrap/>
            <w:hideMark/>
          </w:tcPr>
          <w:p w:rsidR="00262DD9" w:rsidRPr="00262DD9" w:rsidRDefault="00262DD9" w:rsidP="00CD60DF">
            <w:pPr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Уточне</w:t>
            </w:r>
            <w:r w:rsidRPr="00262DD9">
              <w:rPr>
                <w:sz w:val="22"/>
                <w:szCs w:val="22"/>
              </w:rPr>
              <w:t>н</w:t>
            </w:r>
            <w:r w:rsidRPr="00262DD9">
              <w:rPr>
                <w:sz w:val="22"/>
                <w:szCs w:val="22"/>
              </w:rPr>
              <w:t>ный бю</w:t>
            </w:r>
            <w:r w:rsidRPr="00262DD9">
              <w:rPr>
                <w:sz w:val="22"/>
                <w:szCs w:val="22"/>
              </w:rPr>
              <w:t>д</w:t>
            </w:r>
            <w:r w:rsidRPr="00262DD9">
              <w:rPr>
                <w:sz w:val="22"/>
                <w:szCs w:val="22"/>
              </w:rPr>
              <w:t xml:space="preserve">жет, </w:t>
            </w:r>
            <w:r w:rsidRPr="00262DD9">
              <w:t>тыс. рублей</w:t>
            </w:r>
          </w:p>
        </w:tc>
        <w:tc>
          <w:tcPr>
            <w:tcW w:w="1275" w:type="dxa"/>
            <w:noWrap/>
            <w:hideMark/>
          </w:tcPr>
          <w:p w:rsidR="00262DD9" w:rsidRPr="00262DD9" w:rsidRDefault="00262DD9" w:rsidP="00CD60DF">
            <w:pPr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Исполн</w:t>
            </w:r>
            <w:r w:rsidRPr="00262DD9">
              <w:rPr>
                <w:sz w:val="22"/>
                <w:szCs w:val="22"/>
              </w:rPr>
              <w:t>е</w:t>
            </w:r>
            <w:r w:rsidRPr="00262DD9">
              <w:rPr>
                <w:sz w:val="22"/>
                <w:szCs w:val="22"/>
              </w:rPr>
              <w:t xml:space="preserve">ние, </w:t>
            </w:r>
            <w:r>
              <w:t>тыс.</w:t>
            </w:r>
            <w:r w:rsidR="00CD60DF">
              <w:t xml:space="preserve"> </w:t>
            </w:r>
            <w:r w:rsidRPr="00262DD9">
              <w:t>рублей</w:t>
            </w:r>
          </w:p>
        </w:tc>
        <w:tc>
          <w:tcPr>
            <w:tcW w:w="993" w:type="dxa"/>
            <w:noWrap/>
            <w:hideMark/>
          </w:tcPr>
          <w:p w:rsidR="00262DD9" w:rsidRPr="00262DD9" w:rsidRDefault="00010FCB" w:rsidP="00CD60DF">
            <w:pPr>
              <w:rPr>
                <w:sz w:val="22"/>
                <w:szCs w:val="22"/>
              </w:rPr>
            </w:pPr>
            <w:r>
              <w:t>Про</w:t>
            </w:r>
            <w:r w:rsidR="00262DD9" w:rsidRPr="00262DD9">
              <w:t>цент испо</w:t>
            </w:r>
            <w:r>
              <w:t>л</w:t>
            </w:r>
            <w:r w:rsidR="00262DD9" w:rsidRPr="00262DD9">
              <w:t>н</w:t>
            </w:r>
            <w:r>
              <w:t>ен</w:t>
            </w:r>
            <w:r w:rsidR="00262DD9" w:rsidRPr="00262DD9">
              <w:t>ия</w:t>
            </w:r>
            <w:proofErr w:type="gramStart"/>
            <w:r w:rsidR="00262DD9" w:rsidRPr="00262DD9">
              <w:t>, (%)</w:t>
            </w:r>
            <w:proofErr w:type="gramEnd"/>
          </w:p>
        </w:tc>
        <w:tc>
          <w:tcPr>
            <w:tcW w:w="3969" w:type="dxa"/>
            <w:noWrap/>
            <w:vAlign w:val="center"/>
            <w:hideMark/>
          </w:tcPr>
          <w:p w:rsidR="00262DD9" w:rsidRPr="00262DD9" w:rsidRDefault="00262DD9" w:rsidP="00A2073D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Факторы, повлиявшие на исполнение</w:t>
            </w:r>
          </w:p>
        </w:tc>
      </w:tr>
      <w:tr w:rsidR="00262DD9" w:rsidRPr="00A2073D" w:rsidTr="00262DD9">
        <w:trPr>
          <w:cantSplit/>
          <w:trHeight w:val="1917"/>
        </w:trPr>
        <w:tc>
          <w:tcPr>
            <w:tcW w:w="703" w:type="dxa"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0100</w:t>
            </w:r>
          </w:p>
        </w:tc>
        <w:tc>
          <w:tcPr>
            <w:tcW w:w="1957" w:type="dxa"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Общегосуда</w:t>
            </w:r>
            <w:r w:rsidRPr="00262DD9">
              <w:rPr>
                <w:sz w:val="22"/>
                <w:szCs w:val="22"/>
              </w:rPr>
              <w:t>р</w:t>
            </w:r>
            <w:r w:rsidRPr="00262DD9">
              <w:rPr>
                <w:sz w:val="22"/>
                <w:szCs w:val="22"/>
              </w:rPr>
              <w:t>ственные вопросы</w:t>
            </w:r>
          </w:p>
        </w:tc>
        <w:tc>
          <w:tcPr>
            <w:tcW w:w="1276" w:type="dxa"/>
            <w:vAlign w:val="center"/>
            <w:hideMark/>
          </w:tcPr>
          <w:p w:rsidR="00262DD9" w:rsidRPr="00262DD9" w:rsidRDefault="00CB5EF2" w:rsidP="0026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308</w:t>
            </w:r>
            <w:r w:rsidR="00262DD9" w:rsidRPr="00262DD9">
              <w:rPr>
                <w:sz w:val="22"/>
                <w:szCs w:val="22"/>
              </w:rPr>
              <w:t>682,50</w:t>
            </w:r>
          </w:p>
        </w:tc>
        <w:tc>
          <w:tcPr>
            <w:tcW w:w="1275" w:type="dxa"/>
            <w:vAlign w:val="center"/>
            <w:hideMark/>
          </w:tcPr>
          <w:p w:rsidR="00262DD9" w:rsidRPr="00262DD9" w:rsidRDefault="00CB5EF2" w:rsidP="0026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298</w:t>
            </w:r>
            <w:r w:rsidR="00262DD9" w:rsidRPr="00262DD9">
              <w:rPr>
                <w:sz w:val="22"/>
                <w:szCs w:val="22"/>
              </w:rPr>
              <w:t>070,80</w:t>
            </w:r>
          </w:p>
        </w:tc>
        <w:tc>
          <w:tcPr>
            <w:tcW w:w="993" w:type="dxa"/>
            <w:noWrap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96,6</w:t>
            </w:r>
          </w:p>
        </w:tc>
        <w:tc>
          <w:tcPr>
            <w:tcW w:w="3969" w:type="dxa"/>
            <w:hideMark/>
          </w:tcPr>
          <w:p w:rsidR="00262DD9" w:rsidRDefault="00262DD9" w:rsidP="00C664B1">
            <w:pPr>
              <w:ind w:left="-108"/>
              <w:jc w:val="both"/>
              <w:rPr>
                <w:sz w:val="22"/>
                <w:szCs w:val="22"/>
                <w:u w:val="single"/>
              </w:rPr>
            </w:pPr>
            <w:r w:rsidRPr="00262DD9">
              <w:rPr>
                <w:sz w:val="22"/>
                <w:szCs w:val="22"/>
                <w:u w:val="single"/>
              </w:rPr>
              <w:t>Основные причины:</w:t>
            </w:r>
          </w:p>
          <w:p w:rsidR="00262DD9" w:rsidRDefault="00262DD9" w:rsidP="00C664B1">
            <w:pPr>
              <w:tabs>
                <w:tab w:val="left" w:pos="175"/>
              </w:tabs>
              <w:ind w:left="-108"/>
              <w:jc w:val="both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-</w:t>
            </w:r>
            <w:r w:rsidR="00B6339A">
              <w:rPr>
                <w:sz w:val="22"/>
                <w:szCs w:val="22"/>
              </w:rPr>
              <w:t xml:space="preserve"> истечение 2-х годичного срока испо</w:t>
            </w:r>
            <w:r w:rsidR="00B6339A">
              <w:rPr>
                <w:sz w:val="22"/>
                <w:szCs w:val="22"/>
              </w:rPr>
              <w:t>л</w:t>
            </w:r>
            <w:r w:rsidR="00B6339A">
              <w:rPr>
                <w:sz w:val="22"/>
                <w:szCs w:val="22"/>
              </w:rPr>
              <w:t>нения</w:t>
            </w:r>
            <w:r w:rsidRPr="00262DD9">
              <w:rPr>
                <w:sz w:val="22"/>
                <w:szCs w:val="22"/>
              </w:rPr>
              <w:t xml:space="preserve"> </w:t>
            </w:r>
            <w:r w:rsidRPr="0055075E">
              <w:rPr>
                <w:sz w:val="22"/>
                <w:szCs w:val="22"/>
              </w:rPr>
              <w:t>постановлений по администр</w:t>
            </w:r>
            <w:r w:rsidRPr="0055075E">
              <w:rPr>
                <w:sz w:val="22"/>
                <w:szCs w:val="22"/>
              </w:rPr>
              <w:t>а</w:t>
            </w:r>
            <w:r w:rsidRPr="0055075E">
              <w:rPr>
                <w:sz w:val="22"/>
                <w:szCs w:val="22"/>
              </w:rPr>
              <w:t>тивным штрафам</w:t>
            </w:r>
            <w:r w:rsidR="00F43D9A" w:rsidRPr="0055075E">
              <w:rPr>
                <w:sz w:val="22"/>
                <w:szCs w:val="22"/>
              </w:rPr>
              <w:t>;</w:t>
            </w:r>
          </w:p>
          <w:p w:rsidR="00F43D9A" w:rsidRDefault="00F43D9A" w:rsidP="00C664B1">
            <w:pPr>
              <w:ind w:lef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экономи</w:t>
            </w:r>
            <w:r w:rsidR="0055075E"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 средств на оснащение МФЦ, Округу уменьшены ассигнования на сумму 610,0 тыс. рублей (согласно ув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домлению </w:t>
            </w:r>
            <w:r w:rsidR="00646307">
              <w:rPr>
                <w:sz w:val="22"/>
                <w:szCs w:val="22"/>
              </w:rPr>
              <w:t>Министерства финансов</w:t>
            </w:r>
            <w:r>
              <w:rPr>
                <w:sz w:val="22"/>
                <w:szCs w:val="22"/>
              </w:rPr>
              <w:t xml:space="preserve"> 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лябинской области);</w:t>
            </w:r>
          </w:p>
          <w:p w:rsidR="00F43D9A" w:rsidRPr="00262DD9" w:rsidRDefault="00F43D9A" w:rsidP="00C664B1">
            <w:pPr>
              <w:ind w:lef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841BCE">
              <w:rPr>
                <w:sz w:val="22"/>
                <w:szCs w:val="22"/>
              </w:rPr>
              <w:t xml:space="preserve"> нарушени</w:t>
            </w:r>
            <w:r w:rsidR="0055075E">
              <w:rPr>
                <w:sz w:val="22"/>
                <w:szCs w:val="22"/>
              </w:rPr>
              <w:t>е</w:t>
            </w:r>
            <w:r w:rsidR="00841BCE">
              <w:rPr>
                <w:sz w:val="22"/>
                <w:szCs w:val="22"/>
              </w:rPr>
              <w:t xml:space="preserve"> сроков проведения работ </w:t>
            </w:r>
            <w:r>
              <w:rPr>
                <w:sz w:val="22"/>
                <w:szCs w:val="22"/>
              </w:rPr>
              <w:t>по содержанию обслуживанию муниц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пального имущества (замена окон и дверей в здании по ул</w:t>
            </w:r>
            <w:proofErr w:type="gramStart"/>
            <w:r>
              <w:rPr>
                <w:sz w:val="22"/>
                <w:szCs w:val="22"/>
              </w:rPr>
              <w:t>.В</w:t>
            </w:r>
            <w:proofErr w:type="gramEnd"/>
            <w:r>
              <w:rPr>
                <w:sz w:val="22"/>
                <w:szCs w:val="22"/>
              </w:rPr>
              <w:t>ернардского,1)</w:t>
            </w:r>
            <w:r w:rsidR="00841BCE">
              <w:rPr>
                <w:sz w:val="22"/>
                <w:szCs w:val="22"/>
              </w:rPr>
              <w:t xml:space="preserve">; </w:t>
            </w:r>
          </w:p>
          <w:p w:rsidR="00262DD9" w:rsidRPr="00262DD9" w:rsidRDefault="00262DD9" w:rsidP="00C664B1">
            <w:pPr>
              <w:ind w:left="-108"/>
              <w:jc w:val="both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 xml:space="preserve">- </w:t>
            </w:r>
            <w:r w:rsidR="0055075E">
              <w:rPr>
                <w:sz w:val="22"/>
                <w:szCs w:val="22"/>
              </w:rPr>
              <w:t xml:space="preserve">предъявление </w:t>
            </w:r>
            <w:r w:rsidRPr="00262DD9">
              <w:rPr>
                <w:sz w:val="22"/>
                <w:szCs w:val="22"/>
              </w:rPr>
              <w:t>документ</w:t>
            </w:r>
            <w:r w:rsidR="0055075E">
              <w:rPr>
                <w:sz w:val="22"/>
                <w:szCs w:val="22"/>
              </w:rPr>
              <w:t>ов</w:t>
            </w:r>
            <w:r w:rsidRPr="00262DD9">
              <w:rPr>
                <w:sz w:val="22"/>
                <w:szCs w:val="22"/>
              </w:rPr>
              <w:t xml:space="preserve"> для пров</w:t>
            </w:r>
            <w:r w:rsidRPr="00262DD9">
              <w:rPr>
                <w:sz w:val="22"/>
                <w:szCs w:val="22"/>
              </w:rPr>
              <w:t>е</w:t>
            </w:r>
            <w:r w:rsidRPr="00262DD9">
              <w:rPr>
                <w:sz w:val="22"/>
                <w:szCs w:val="22"/>
              </w:rPr>
              <w:t>дения расчета по текущим расходам за 20</w:t>
            </w:r>
            <w:r>
              <w:rPr>
                <w:sz w:val="22"/>
                <w:szCs w:val="22"/>
              </w:rPr>
              <w:t>20</w:t>
            </w:r>
            <w:r w:rsidRPr="00262DD9">
              <w:rPr>
                <w:sz w:val="22"/>
                <w:szCs w:val="22"/>
              </w:rPr>
              <w:t xml:space="preserve"> год к оплате в январе 202</w:t>
            </w:r>
            <w:r w:rsidR="00841BCE">
              <w:rPr>
                <w:sz w:val="22"/>
                <w:szCs w:val="22"/>
              </w:rPr>
              <w:t>1</w:t>
            </w:r>
            <w:r w:rsidRPr="00262DD9">
              <w:rPr>
                <w:sz w:val="22"/>
                <w:szCs w:val="22"/>
              </w:rPr>
              <w:t xml:space="preserve"> года (оплата услуг связи, коммунальных услуг, оплата за горюче-смазочные м</w:t>
            </w:r>
            <w:r w:rsidRPr="00262DD9">
              <w:rPr>
                <w:sz w:val="22"/>
                <w:szCs w:val="22"/>
              </w:rPr>
              <w:t>а</w:t>
            </w:r>
            <w:r w:rsidRPr="00262DD9">
              <w:rPr>
                <w:sz w:val="22"/>
                <w:szCs w:val="22"/>
              </w:rPr>
              <w:t>териалы и др.);</w:t>
            </w:r>
          </w:p>
          <w:p w:rsidR="00262DD9" w:rsidRPr="00262DD9" w:rsidRDefault="00262DD9" w:rsidP="00C664B1">
            <w:pPr>
              <w:ind w:left="-108"/>
              <w:jc w:val="both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- наличие остатка средств резервного фонда Администрации (</w:t>
            </w:r>
            <w:r>
              <w:rPr>
                <w:sz w:val="22"/>
                <w:szCs w:val="22"/>
              </w:rPr>
              <w:t>9</w:t>
            </w:r>
            <w:r w:rsidRPr="00262DD9">
              <w:rPr>
                <w:sz w:val="22"/>
                <w:szCs w:val="22"/>
              </w:rPr>
              <w:t>00,0 тыс. ру</w:t>
            </w:r>
            <w:r w:rsidRPr="00262DD9">
              <w:rPr>
                <w:sz w:val="22"/>
                <w:szCs w:val="22"/>
              </w:rPr>
              <w:t>б</w:t>
            </w:r>
            <w:r w:rsidRPr="00262DD9">
              <w:rPr>
                <w:sz w:val="22"/>
                <w:szCs w:val="22"/>
              </w:rPr>
              <w:t xml:space="preserve">лей) </w:t>
            </w:r>
          </w:p>
        </w:tc>
      </w:tr>
      <w:tr w:rsidR="00262DD9" w:rsidRPr="00A2073D" w:rsidTr="00262DD9">
        <w:trPr>
          <w:cantSplit/>
          <w:trHeight w:val="2003"/>
        </w:trPr>
        <w:tc>
          <w:tcPr>
            <w:tcW w:w="703" w:type="dxa"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0300</w:t>
            </w:r>
          </w:p>
        </w:tc>
        <w:tc>
          <w:tcPr>
            <w:tcW w:w="1957" w:type="dxa"/>
            <w:vAlign w:val="center"/>
            <w:hideMark/>
          </w:tcPr>
          <w:p w:rsidR="00262DD9" w:rsidRPr="00262DD9" w:rsidRDefault="00262DD9" w:rsidP="00060A61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Национальная безопасность и правоохранител</w:t>
            </w:r>
            <w:r w:rsidRPr="00262DD9">
              <w:rPr>
                <w:sz w:val="22"/>
                <w:szCs w:val="22"/>
              </w:rPr>
              <w:t>ь</w:t>
            </w:r>
            <w:r w:rsidRPr="00262DD9">
              <w:rPr>
                <w:sz w:val="22"/>
                <w:szCs w:val="22"/>
              </w:rPr>
              <w:t>ная деятельность</w:t>
            </w:r>
          </w:p>
        </w:tc>
        <w:tc>
          <w:tcPr>
            <w:tcW w:w="1276" w:type="dxa"/>
            <w:vAlign w:val="center"/>
            <w:hideMark/>
          </w:tcPr>
          <w:p w:rsidR="00262DD9" w:rsidRPr="00262DD9" w:rsidRDefault="00CB5EF2" w:rsidP="0026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  <w:r w:rsidR="00262DD9" w:rsidRPr="00262DD9">
              <w:rPr>
                <w:sz w:val="22"/>
                <w:szCs w:val="22"/>
              </w:rPr>
              <w:t>757,60</w:t>
            </w:r>
          </w:p>
        </w:tc>
        <w:tc>
          <w:tcPr>
            <w:tcW w:w="1275" w:type="dxa"/>
            <w:vAlign w:val="center"/>
            <w:hideMark/>
          </w:tcPr>
          <w:p w:rsidR="00262DD9" w:rsidRPr="00262DD9" w:rsidRDefault="00CB5EF2" w:rsidP="0026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262DD9" w:rsidRPr="00262DD9">
              <w:rPr>
                <w:sz w:val="22"/>
                <w:szCs w:val="22"/>
              </w:rPr>
              <w:t>395,80</w:t>
            </w:r>
          </w:p>
        </w:tc>
        <w:tc>
          <w:tcPr>
            <w:tcW w:w="993" w:type="dxa"/>
            <w:noWrap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95,7</w:t>
            </w:r>
          </w:p>
        </w:tc>
        <w:tc>
          <w:tcPr>
            <w:tcW w:w="3969" w:type="dxa"/>
            <w:hideMark/>
          </w:tcPr>
          <w:p w:rsidR="00262DD9" w:rsidRPr="00262DD9" w:rsidRDefault="00262DD9" w:rsidP="00C664B1">
            <w:pPr>
              <w:ind w:left="-108"/>
              <w:jc w:val="both"/>
              <w:rPr>
                <w:sz w:val="22"/>
                <w:szCs w:val="22"/>
                <w:u w:val="single"/>
              </w:rPr>
            </w:pPr>
            <w:r w:rsidRPr="00262DD9">
              <w:rPr>
                <w:sz w:val="22"/>
                <w:szCs w:val="22"/>
                <w:u w:val="single"/>
              </w:rPr>
              <w:t>Основные причины:</w:t>
            </w:r>
          </w:p>
          <w:p w:rsidR="00262DD9" w:rsidRPr="00262DD9" w:rsidRDefault="00262DD9" w:rsidP="00C664B1">
            <w:pPr>
              <w:ind w:left="-108"/>
              <w:jc w:val="both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- наличие остатка по целевому финанс</w:t>
            </w:r>
            <w:r w:rsidRPr="00262DD9">
              <w:rPr>
                <w:sz w:val="22"/>
                <w:szCs w:val="22"/>
              </w:rPr>
              <w:t>о</w:t>
            </w:r>
            <w:r w:rsidRPr="00262DD9">
              <w:rPr>
                <w:sz w:val="22"/>
                <w:szCs w:val="22"/>
              </w:rPr>
              <w:t>вому резерву на предупреждение и ли</w:t>
            </w:r>
            <w:r w:rsidRPr="00262DD9">
              <w:rPr>
                <w:sz w:val="22"/>
                <w:szCs w:val="22"/>
              </w:rPr>
              <w:t>к</w:t>
            </w:r>
            <w:r w:rsidRPr="00262DD9">
              <w:rPr>
                <w:sz w:val="22"/>
                <w:szCs w:val="22"/>
              </w:rPr>
              <w:t>видацию ЧС - 500,0 тыс. рублей;</w:t>
            </w:r>
          </w:p>
          <w:p w:rsidR="00262DD9" w:rsidRDefault="00262DD9" w:rsidP="00C664B1">
            <w:pPr>
              <w:ind w:left="-108"/>
              <w:jc w:val="both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 xml:space="preserve">- </w:t>
            </w:r>
            <w:r w:rsidR="0055075E">
              <w:rPr>
                <w:sz w:val="22"/>
                <w:szCs w:val="22"/>
              </w:rPr>
              <w:t xml:space="preserve">предъявление </w:t>
            </w:r>
            <w:r w:rsidR="0055075E" w:rsidRPr="00262DD9">
              <w:rPr>
                <w:sz w:val="22"/>
                <w:szCs w:val="22"/>
              </w:rPr>
              <w:t>документ</w:t>
            </w:r>
            <w:r w:rsidR="0055075E">
              <w:rPr>
                <w:sz w:val="22"/>
                <w:szCs w:val="22"/>
              </w:rPr>
              <w:t>ов</w:t>
            </w:r>
            <w:r w:rsidR="0055075E" w:rsidRPr="00262DD9">
              <w:rPr>
                <w:sz w:val="22"/>
                <w:szCs w:val="22"/>
              </w:rPr>
              <w:t xml:space="preserve"> для пров</w:t>
            </w:r>
            <w:r w:rsidR="0055075E" w:rsidRPr="00262DD9">
              <w:rPr>
                <w:sz w:val="22"/>
                <w:szCs w:val="22"/>
              </w:rPr>
              <w:t>е</w:t>
            </w:r>
            <w:r w:rsidR="0055075E" w:rsidRPr="00262DD9">
              <w:rPr>
                <w:sz w:val="22"/>
                <w:szCs w:val="22"/>
              </w:rPr>
              <w:t>дения расчета по текущим расходам за 20</w:t>
            </w:r>
            <w:r w:rsidR="0055075E">
              <w:rPr>
                <w:sz w:val="22"/>
                <w:szCs w:val="22"/>
              </w:rPr>
              <w:t>20</w:t>
            </w:r>
            <w:r w:rsidR="0055075E" w:rsidRPr="00262DD9">
              <w:rPr>
                <w:sz w:val="22"/>
                <w:szCs w:val="22"/>
              </w:rPr>
              <w:t xml:space="preserve"> год к оплате в январе 202</w:t>
            </w:r>
            <w:r w:rsidR="0055075E">
              <w:rPr>
                <w:sz w:val="22"/>
                <w:szCs w:val="22"/>
              </w:rPr>
              <w:t>1</w:t>
            </w:r>
            <w:r w:rsidR="0055075E" w:rsidRPr="00262DD9">
              <w:rPr>
                <w:sz w:val="22"/>
                <w:szCs w:val="22"/>
              </w:rPr>
              <w:t xml:space="preserve"> года </w:t>
            </w:r>
            <w:r w:rsidRPr="00262DD9">
              <w:rPr>
                <w:sz w:val="22"/>
                <w:szCs w:val="22"/>
              </w:rPr>
              <w:t>(оплата коммунальных услуг, оплата за горюче-смазочные материалы и другие текущие расходы)</w:t>
            </w:r>
            <w:r w:rsidR="00841BCE">
              <w:rPr>
                <w:sz w:val="22"/>
                <w:szCs w:val="22"/>
              </w:rPr>
              <w:t>;</w:t>
            </w:r>
          </w:p>
          <w:p w:rsidR="00841BCE" w:rsidRPr="00262DD9" w:rsidRDefault="00841BCE" w:rsidP="00C664B1">
            <w:pPr>
              <w:ind w:lef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не выполнены условия муниципальн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 контракта по строительству против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пожарного пирса на сумму 754,0 тыс. рублей </w:t>
            </w:r>
          </w:p>
        </w:tc>
      </w:tr>
      <w:tr w:rsidR="00262DD9" w:rsidRPr="00A2073D" w:rsidTr="00262DD9">
        <w:trPr>
          <w:cantSplit/>
          <w:trHeight w:val="3133"/>
        </w:trPr>
        <w:tc>
          <w:tcPr>
            <w:tcW w:w="703" w:type="dxa"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0400</w:t>
            </w:r>
          </w:p>
        </w:tc>
        <w:tc>
          <w:tcPr>
            <w:tcW w:w="1957" w:type="dxa"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Национальная экономика</w:t>
            </w:r>
          </w:p>
        </w:tc>
        <w:tc>
          <w:tcPr>
            <w:tcW w:w="1276" w:type="dxa"/>
            <w:vAlign w:val="center"/>
            <w:hideMark/>
          </w:tcPr>
          <w:p w:rsidR="00262DD9" w:rsidRPr="00262DD9" w:rsidRDefault="00CB5EF2" w:rsidP="0026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482</w:t>
            </w:r>
            <w:r w:rsidR="00262DD9" w:rsidRPr="00262DD9">
              <w:rPr>
                <w:sz w:val="22"/>
                <w:szCs w:val="22"/>
              </w:rPr>
              <w:t>308,80</w:t>
            </w:r>
          </w:p>
        </w:tc>
        <w:tc>
          <w:tcPr>
            <w:tcW w:w="1275" w:type="dxa"/>
            <w:vAlign w:val="center"/>
            <w:hideMark/>
          </w:tcPr>
          <w:p w:rsidR="00262DD9" w:rsidRPr="00262DD9" w:rsidRDefault="00CB5EF2" w:rsidP="0026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476</w:t>
            </w:r>
            <w:r w:rsidR="00262DD9" w:rsidRPr="00262DD9">
              <w:rPr>
                <w:sz w:val="22"/>
                <w:szCs w:val="22"/>
              </w:rPr>
              <w:t>128,00</w:t>
            </w:r>
          </w:p>
        </w:tc>
        <w:tc>
          <w:tcPr>
            <w:tcW w:w="993" w:type="dxa"/>
            <w:noWrap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98,7</w:t>
            </w:r>
          </w:p>
        </w:tc>
        <w:tc>
          <w:tcPr>
            <w:tcW w:w="3969" w:type="dxa"/>
            <w:hideMark/>
          </w:tcPr>
          <w:p w:rsidR="00262DD9" w:rsidRPr="00262DD9" w:rsidRDefault="00262DD9" w:rsidP="00C664B1">
            <w:pPr>
              <w:ind w:left="-108"/>
              <w:jc w:val="both"/>
              <w:rPr>
                <w:sz w:val="22"/>
                <w:szCs w:val="22"/>
                <w:u w:val="single"/>
              </w:rPr>
            </w:pPr>
            <w:r w:rsidRPr="00262DD9">
              <w:rPr>
                <w:sz w:val="22"/>
                <w:szCs w:val="22"/>
                <w:u w:val="single"/>
              </w:rPr>
              <w:t>Основные причины:</w:t>
            </w:r>
          </w:p>
          <w:p w:rsidR="00262DD9" w:rsidRDefault="00262DD9" w:rsidP="00C664B1">
            <w:pPr>
              <w:ind w:left="-108"/>
              <w:jc w:val="both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 xml:space="preserve">- наличие экономии </w:t>
            </w:r>
            <w:r w:rsidR="00841BCE">
              <w:rPr>
                <w:sz w:val="22"/>
                <w:szCs w:val="22"/>
              </w:rPr>
              <w:t xml:space="preserve">(в том числе </w:t>
            </w:r>
            <w:r w:rsidRPr="00262DD9">
              <w:rPr>
                <w:sz w:val="22"/>
                <w:szCs w:val="22"/>
              </w:rPr>
              <w:t>по результатам проведения конкурсных</w:t>
            </w:r>
            <w:r w:rsidR="00841BCE">
              <w:rPr>
                <w:sz w:val="22"/>
                <w:szCs w:val="22"/>
              </w:rPr>
              <w:t xml:space="preserve">) </w:t>
            </w:r>
            <w:r w:rsidRPr="00262DD9">
              <w:rPr>
                <w:sz w:val="22"/>
                <w:szCs w:val="22"/>
              </w:rPr>
              <w:t xml:space="preserve">– </w:t>
            </w:r>
            <w:r w:rsidR="00841BCE">
              <w:rPr>
                <w:sz w:val="22"/>
                <w:szCs w:val="22"/>
              </w:rPr>
              <w:t>543,0 тыс. рублей</w:t>
            </w:r>
            <w:r w:rsidRPr="00262DD9">
              <w:rPr>
                <w:sz w:val="22"/>
                <w:szCs w:val="22"/>
              </w:rPr>
              <w:t>;</w:t>
            </w:r>
          </w:p>
          <w:p w:rsidR="000D5FD7" w:rsidRPr="00262DD9" w:rsidRDefault="000D5FD7" w:rsidP="00C664B1">
            <w:pPr>
              <w:ind w:left="-108"/>
              <w:jc w:val="both"/>
              <w:rPr>
                <w:sz w:val="22"/>
                <w:szCs w:val="22"/>
              </w:rPr>
            </w:pPr>
            <w:r w:rsidRPr="0055075E">
              <w:rPr>
                <w:sz w:val="22"/>
                <w:szCs w:val="22"/>
              </w:rPr>
              <w:t>- расторжение договора на проведение работ по описанию местоположения границ на сумму 2510,8 тыс. рублей (средства областног</w:t>
            </w:r>
            <w:r>
              <w:rPr>
                <w:sz w:val="22"/>
                <w:szCs w:val="22"/>
              </w:rPr>
              <w:t>о бюджета);</w:t>
            </w:r>
          </w:p>
          <w:p w:rsidR="00262DD9" w:rsidRPr="00262DD9" w:rsidRDefault="00262DD9" w:rsidP="00C664B1">
            <w:pPr>
              <w:ind w:left="-108"/>
              <w:jc w:val="both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 xml:space="preserve">- подрядными организациями нарушены </w:t>
            </w:r>
            <w:r w:rsidR="000D5FD7">
              <w:rPr>
                <w:sz w:val="22"/>
                <w:szCs w:val="22"/>
              </w:rPr>
              <w:t>условия проведения работ по муниц</w:t>
            </w:r>
            <w:r w:rsidR="000D5FD7">
              <w:rPr>
                <w:sz w:val="22"/>
                <w:szCs w:val="22"/>
              </w:rPr>
              <w:t>и</w:t>
            </w:r>
            <w:r w:rsidR="000D5FD7">
              <w:rPr>
                <w:sz w:val="22"/>
                <w:szCs w:val="22"/>
              </w:rPr>
              <w:t>пальным контрактам</w:t>
            </w:r>
            <w:r w:rsidRPr="00262DD9">
              <w:rPr>
                <w:sz w:val="22"/>
                <w:szCs w:val="22"/>
              </w:rPr>
              <w:t xml:space="preserve"> </w:t>
            </w:r>
            <w:r w:rsidR="00C65988" w:rsidRPr="00C65988">
              <w:rPr>
                <w:sz w:val="22"/>
                <w:szCs w:val="22"/>
              </w:rPr>
              <w:t>(работы по форм</w:t>
            </w:r>
            <w:r w:rsidR="00C65988" w:rsidRPr="00C65988">
              <w:rPr>
                <w:sz w:val="22"/>
                <w:szCs w:val="22"/>
              </w:rPr>
              <w:t>и</w:t>
            </w:r>
            <w:r w:rsidR="00C65988" w:rsidRPr="00C65988">
              <w:rPr>
                <w:sz w:val="22"/>
                <w:szCs w:val="22"/>
              </w:rPr>
              <w:t xml:space="preserve">рованию схемы дорожного движения, строительству дороги по </w:t>
            </w:r>
            <w:proofErr w:type="spellStart"/>
            <w:r w:rsidR="00C65988" w:rsidRPr="00C65988">
              <w:rPr>
                <w:sz w:val="22"/>
                <w:szCs w:val="22"/>
              </w:rPr>
              <w:t>ул</w:t>
            </w:r>
            <w:proofErr w:type="gramStart"/>
            <w:r w:rsidR="00C65988" w:rsidRPr="00C65988">
              <w:rPr>
                <w:sz w:val="22"/>
                <w:szCs w:val="22"/>
              </w:rPr>
              <w:t>.К</w:t>
            </w:r>
            <w:proofErr w:type="gramEnd"/>
            <w:r w:rsidR="00C65988" w:rsidRPr="00C65988">
              <w:rPr>
                <w:sz w:val="22"/>
                <w:szCs w:val="22"/>
              </w:rPr>
              <w:t>олесова</w:t>
            </w:r>
            <w:proofErr w:type="spellEnd"/>
            <w:r w:rsidR="00C65988" w:rsidRPr="00C65988">
              <w:rPr>
                <w:sz w:val="22"/>
                <w:szCs w:val="22"/>
              </w:rPr>
              <w:t>,  организации и регулиров</w:t>
            </w:r>
            <w:r w:rsidR="0094479A">
              <w:rPr>
                <w:sz w:val="22"/>
                <w:szCs w:val="22"/>
              </w:rPr>
              <w:t>ки</w:t>
            </w:r>
            <w:r w:rsidR="00C65988" w:rsidRPr="00C65988">
              <w:rPr>
                <w:sz w:val="22"/>
                <w:szCs w:val="22"/>
              </w:rPr>
              <w:t xml:space="preserve"> дорожного движения)</w:t>
            </w:r>
            <w:r w:rsidR="00C65988">
              <w:rPr>
                <w:sz w:val="22"/>
                <w:szCs w:val="22"/>
              </w:rPr>
              <w:t xml:space="preserve"> на сумму 3127,0 тыс. рублей</w:t>
            </w:r>
          </w:p>
        </w:tc>
      </w:tr>
      <w:tr w:rsidR="00262DD9" w:rsidRPr="00A2073D" w:rsidTr="00262DD9">
        <w:trPr>
          <w:cantSplit/>
          <w:trHeight w:val="1694"/>
        </w:trPr>
        <w:tc>
          <w:tcPr>
            <w:tcW w:w="703" w:type="dxa"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0500</w:t>
            </w:r>
          </w:p>
        </w:tc>
        <w:tc>
          <w:tcPr>
            <w:tcW w:w="1957" w:type="dxa"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276" w:type="dxa"/>
            <w:vAlign w:val="center"/>
            <w:hideMark/>
          </w:tcPr>
          <w:p w:rsidR="00262DD9" w:rsidRPr="00262DD9" w:rsidRDefault="00CB5EF2" w:rsidP="0026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401</w:t>
            </w:r>
            <w:r w:rsidR="00262DD9" w:rsidRPr="00262DD9">
              <w:rPr>
                <w:sz w:val="22"/>
                <w:szCs w:val="22"/>
              </w:rPr>
              <w:t>751,60</w:t>
            </w:r>
          </w:p>
        </w:tc>
        <w:tc>
          <w:tcPr>
            <w:tcW w:w="1275" w:type="dxa"/>
            <w:vAlign w:val="center"/>
            <w:hideMark/>
          </w:tcPr>
          <w:p w:rsidR="00262DD9" w:rsidRPr="00262DD9" w:rsidRDefault="00CB5EF2" w:rsidP="0026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</w:t>
            </w:r>
            <w:r w:rsidR="00262DD9" w:rsidRPr="00262DD9">
              <w:rPr>
                <w:sz w:val="22"/>
                <w:szCs w:val="22"/>
              </w:rPr>
              <w:t>441,70</w:t>
            </w:r>
          </w:p>
        </w:tc>
        <w:tc>
          <w:tcPr>
            <w:tcW w:w="993" w:type="dxa"/>
            <w:noWrap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93,2</w:t>
            </w:r>
          </w:p>
        </w:tc>
        <w:tc>
          <w:tcPr>
            <w:tcW w:w="3969" w:type="dxa"/>
            <w:hideMark/>
          </w:tcPr>
          <w:p w:rsidR="00262DD9" w:rsidRDefault="00262DD9" w:rsidP="00C664B1">
            <w:pPr>
              <w:ind w:left="-108"/>
              <w:jc w:val="both"/>
              <w:rPr>
                <w:sz w:val="22"/>
                <w:szCs w:val="22"/>
                <w:u w:val="single"/>
              </w:rPr>
            </w:pPr>
            <w:r w:rsidRPr="00262DD9">
              <w:rPr>
                <w:sz w:val="22"/>
                <w:szCs w:val="22"/>
                <w:u w:val="single"/>
              </w:rPr>
              <w:t>Основные причины:</w:t>
            </w:r>
          </w:p>
          <w:p w:rsidR="00F1329E" w:rsidRDefault="00F1329E" w:rsidP="00C664B1">
            <w:pPr>
              <w:ind w:left="-108"/>
              <w:jc w:val="both"/>
              <w:rPr>
                <w:sz w:val="22"/>
                <w:szCs w:val="22"/>
              </w:rPr>
            </w:pPr>
            <w:r w:rsidRPr="00F1329E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="003536D7">
              <w:rPr>
                <w:sz w:val="24"/>
                <w:szCs w:val="24"/>
              </w:rPr>
              <w:t>приостановка работ</w:t>
            </w:r>
            <w:r w:rsidR="003536D7" w:rsidRPr="003536D7">
              <w:rPr>
                <w:sz w:val="24"/>
                <w:szCs w:val="24"/>
              </w:rPr>
              <w:t xml:space="preserve"> по гидравлич</w:t>
            </w:r>
            <w:r w:rsidR="003536D7" w:rsidRPr="003536D7">
              <w:rPr>
                <w:sz w:val="24"/>
                <w:szCs w:val="24"/>
              </w:rPr>
              <w:t>е</w:t>
            </w:r>
            <w:r w:rsidR="003536D7" w:rsidRPr="003536D7">
              <w:rPr>
                <w:sz w:val="24"/>
                <w:szCs w:val="24"/>
              </w:rPr>
              <w:t>ской балансировке системы центр</w:t>
            </w:r>
            <w:r w:rsidR="003536D7" w:rsidRPr="003536D7">
              <w:rPr>
                <w:sz w:val="24"/>
                <w:szCs w:val="24"/>
              </w:rPr>
              <w:t>а</w:t>
            </w:r>
            <w:r w:rsidR="003536D7" w:rsidRPr="003536D7">
              <w:rPr>
                <w:sz w:val="24"/>
                <w:szCs w:val="24"/>
              </w:rPr>
              <w:t>лизованного теплоснабжения Севе</w:t>
            </w:r>
            <w:r w:rsidR="003536D7" w:rsidRPr="003536D7">
              <w:rPr>
                <w:sz w:val="24"/>
                <w:szCs w:val="24"/>
              </w:rPr>
              <w:t>р</w:t>
            </w:r>
            <w:r w:rsidR="003536D7" w:rsidRPr="003536D7">
              <w:rPr>
                <w:sz w:val="24"/>
                <w:szCs w:val="24"/>
              </w:rPr>
              <w:t>ной части и п. Строителей в связи с проведенной проверкой в 2020 году Главным контрольным управлением Челябинской области. Уменьшены бюджетные ассигнования на сумму 12524,9 тыс. рублей</w:t>
            </w:r>
            <w:r w:rsidRPr="00ED62AF">
              <w:rPr>
                <w:sz w:val="22"/>
                <w:szCs w:val="22"/>
              </w:rPr>
              <w:t>;</w:t>
            </w:r>
          </w:p>
          <w:p w:rsidR="00F1329E" w:rsidRDefault="00F1329E" w:rsidP="00C664B1">
            <w:pPr>
              <w:ind w:left="-108"/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- </w:t>
            </w:r>
            <w:r w:rsidRPr="00F1329E">
              <w:rPr>
                <w:sz w:val="22"/>
                <w:szCs w:val="22"/>
              </w:rPr>
              <w:t>не поступили средства из Федеральн</w:t>
            </w:r>
            <w:r w:rsidRPr="00F1329E">
              <w:rPr>
                <w:sz w:val="22"/>
                <w:szCs w:val="22"/>
              </w:rPr>
              <w:t>о</w:t>
            </w:r>
            <w:r w:rsidRPr="00F1329E">
              <w:rPr>
                <w:sz w:val="22"/>
                <w:szCs w:val="22"/>
              </w:rPr>
              <w:t>го бюджета на обеспечение меропри</w:t>
            </w:r>
            <w:r w:rsidRPr="00F1329E">
              <w:rPr>
                <w:sz w:val="22"/>
                <w:szCs w:val="22"/>
              </w:rPr>
              <w:t>я</w:t>
            </w:r>
            <w:r w:rsidRPr="00F1329E">
              <w:rPr>
                <w:sz w:val="22"/>
                <w:szCs w:val="22"/>
              </w:rPr>
              <w:t>тий по переселению граждан из авари</w:t>
            </w:r>
            <w:r w:rsidRPr="00F1329E">
              <w:rPr>
                <w:sz w:val="22"/>
                <w:szCs w:val="22"/>
              </w:rPr>
              <w:t>й</w:t>
            </w:r>
            <w:r w:rsidRPr="00F1329E">
              <w:rPr>
                <w:sz w:val="22"/>
                <w:szCs w:val="22"/>
              </w:rPr>
              <w:t>ного жилищного фонда</w:t>
            </w:r>
            <w:r>
              <w:rPr>
                <w:sz w:val="22"/>
                <w:szCs w:val="22"/>
              </w:rPr>
              <w:t xml:space="preserve"> в сумме 7381,0 тыс. рублей;</w:t>
            </w:r>
            <w:proofErr w:type="gramEnd"/>
          </w:p>
          <w:p w:rsidR="00CF5351" w:rsidRDefault="00F1329E" w:rsidP="00C664B1">
            <w:pPr>
              <w:ind w:lef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не </w:t>
            </w:r>
            <w:r w:rsidR="00CD60DF">
              <w:rPr>
                <w:sz w:val="22"/>
                <w:szCs w:val="22"/>
              </w:rPr>
              <w:t xml:space="preserve">своевременно </w:t>
            </w:r>
            <w:r w:rsidR="00E36068">
              <w:rPr>
                <w:sz w:val="22"/>
                <w:szCs w:val="22"/>
              </w:rPr>
              <w:t xml:space="preserve">выполнены работы подрядчиком </w:t>
            </w:r>
            <w:r w:rsidRPr="00F1329E">
              <w:rPr>
                <w:sz w:val="22"/>
                <w:szCs w:val="22"/>
              </w:rPr>
              <w:t>(4-ый этап строительства жилого дома) по обеспечению меропр</w:t>
            </w:r>
            <w:r w:rsidRPr="00F1329E">
              <w:rPr>
                <w:sz w:val="22"/>
                <w:szCs w:val="22"/>
              </w:rPr>
              <w:t>и</w:t>
            </w:r>
            <w:r w:rsidRPr="00F1329E">
              <w:rPr>
                <w:sz w:val="22"/>
                <w:szCs w:val="22"/>
              </w:rPr>
              <w:t>ятий по переселению граждан из ав</w:t>
            </w:r>
            <w:r w:rsidRPr="00F1329E">
              <w:rPr>
                <w:sz w:val="22"/>
                <w:szCs w:val="22"/>
              </w:rPr>
              <w:t>а</w:t>
            </w:r>
            <w:r w:rsidRPr="00F1329E">
              <w:rPr>
                <w:sz w:val="22"/>
                <w:szCs w:val="22"/>
              </w:rPr>
              <w:t xml:space="preserve">рийного жилищного фонда </w:t>
            </w:r>
            <w:r w:rsidR="00CF5351">
              <w:rPr>
                <w:sz w:val="22"/>
                <w:szCs w:val="22"/>
              </w:rPr>
              <w:t>на сумму 2588,7 тыс. рублей</w:t>
            </w:r>
            <w:r w:rsidRPr="00F1329E">
              <w:rPr>
                <w:sz w:val="22"/>
                <w:szCs w:val="22"/>
              </w:rPr>
              <w:t xml:space="preserve"> (средства из облас</w:t>
            </w:r>
            <w:r w:rsidRPr="00F1329E">
              <w:rPr>
                <w:sz w:val="22"/>
                <w:szCs w:val="22"/>
              </w:rPr>
              <w:t>т</w:t>
            </w:r>
            <w:r w:rsidRPr="00F1329E">
              <w:rPr>
                <w:sz w:val="22"/>
                <w:szCs w:val="22"/>
              </w:rPr>
              <w:t>ного бюджета не поступали)</w:t>
            </w:r>
            <w:r w:rsidR="00CB5EF2">
              <w:rPr>
                <w:sz w:val="22"/>
                <w:szCs w:val="22"/>
              </w:rPr>
              <w:t>;</w:t>
            </w:r>
            <w:r>
              <w:rPr>
                <w:sz w:val="22"/>
                <w:szCs w:val="22"/>
              </w:rPr>
              <w:t xml:space="preserve"> </w:t>
            </w:r>
          </w:p>
          <w:p w:rsidR="00262DD9" w:rsidRPr="00262DD9" w:rsidRDefault="00262DD9" w:rsidP="00C664B1">
            <w:pPr>
              <w:ind w:left="-108"/>
              <w:jc w:val="both"/>
              <w:rPr>
                <w:sz w:val="22"/>
                <w:szCs w:val="22"/>
              </w:rPr>
            </w:pPr>
            <w:r w:rsidRPr="00F1329E">
              <w:rPr>
                <w:sz w:val="22"/>
                <w:szCs w:val="22"/>
              </w:rPr>
              <w:t>-</w:t>
            </w:r>
            <w:r w:rsidRPr="00262DD9">
              <w:rPr>
                <w:sz w:val="22"/>
                <w:szCs w:val="22"/>
              </w:rPr>
              <w:t xml:space="preserve"> наличие  экономии </w:t>
            </w:r>
            <w:r w:rsidR="00CF5351">
              <w:rPr>
                <w:sz w:val="22"/>
                <w:szCs w:val="22"/>
              </w:rPr>
              <w:t>(на уличное осв</w:t>
            </w:r>
            <w:r w:rsidR="00CF5351">
              <w:rPr>
                <w:sz w:val="22"/>
                <w:szCs w:val="22"/>
              </w:rPr>
              <w:t>е</w:t>
            </w:r>
            <w:r w:rsidR="00CF5351">
              <w:rPr>
                <w:sz w:val="22"/>
                <w:szCs w:val="22"/>
              </w:rPr>
              <w:t>щение в сумме 669,2 тыс. рублей)</w:t>
            </w:r>
            <w:r w:rsidRPr="00262DD9">
              <w:rPr>
                <w:sz w:val="22"/>
                <w:szCs w:val="22"/>
              </w:rPr>
              <w:t xml:space="preserve"> и несвоевременное предоставление док</w:t>
            </w:r>
            <w:r w:rsidRPr="00262DD9">
              <w:rPr>
                <w:sz w:val="22"/>
                <w:szCs w:val="22"/>
              </w:rPr>
              <w:t>у</w:t>
            </w:r>
            <w:r w:rsidRPr="00262DD9">
              <w:rPr>
                <w:sz w:val="22"/>
                <w:szCs w:val="22"/>
              </w:rPr>
              <w:t>ментов для</w:t>
            </w:r>
            <w:r w:rsidR="00CF5351">
              <w:rPr>
                <w:sz w:val="22"/>
                <w:szCs w:val="22"/>
              </w:rPr>
              <w:t xml:space="preserve"> оплаты;</w:t>
            </w:r>
          </w:p>
          <w:p w:rsidR="00262DD9" w:rsidRPr="00262DD9" w:rsidRDefault="00262DD9" w:rsidP="00C664B1">
            <w:pPr>
              <w:ind w:left="-108"/>
              <w:jc w:val="both"/>
              <w:rPr>
                <w:i/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 xml:space="preserve">- </w:t>
            </w:r>
            <w:r w:rsidR="0055075E">
              <w:rPr>
                <w:sz w:val="22"/>
                <w:szCs w:val="22"/>
              </w:rPr>
              <w:t>нарушение</w:t>
            </w:r>
            <w:r w:rsidRPr="00262DD9">
              <w:rPr>
                <w:sz w:val="22"/>
                <w:szCs w:val="22"/>
              </w:rPr>
              <w:t xml:space="preserve"> условий муниципальных контрактов исполнителем работ, не оплачены </w:t>
            </w:r>
            <w:r w:rsidR="00CF5351">
              <w:rPr>
                <w:sz w:val="22"/>
                <w:szCs w:val="22"/>
              </w:rPr>
              <w:t>мероприятия по благоустро</w:t>
            </w:r>
            <w:r w:rsidR="00CF5351">
              <w:rPr>
                <w:sz w:val="22"/>
                <w:szCs w:val="22"/>
              </w:rPr>
              <w:t>й</w:t>
            </w:r>
            <w:r w:rsidR="00CF5351">
              <w:rPr>
                <w:sz w:val="22"/>
                <w:szCs w:val="22"/>
              </w:rPr>
              <w:t>ству на сумму1028,5</w:t>
            </w:r>
            <w:r w:rsidRPr="00262DD9">
              <w:rPr>
                <w:sz w:val="22"/>
                <w:szCs w:val="22"/>
              </w:rPr>
              <w:t xml:space="preserve"> тыс. рублей</w:t>
            </w:r>
            <w:r w:rsidRPr="00262DD9">
              <w:rPr>
                <w:i/>
                <w:sz w:val="22"/>
                <w:szCs w:val="22"/>
              </w:rPr>
              <w:t xml:space="preserve">;   </w:t>
            </w:r>
          </w:p>
          <w:p w:rsidR="00262DD9" w:rsidRPr="00262DD9" w:rsidRDefault="00262DD9" w:rsidP="00C664B1">
            <w:pPr>
              <w:ind w:left="-108"/>
              <w:jc w:val="both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 xml:space="preserve">- </w:t>
            </w:r>
            <w:r w:rsidR="00CF5351">
              <w:rPr>
                <w:sz w:val="22"/>
                <w:szCs w:val="22"/>
              </w:rPr>
              <w:t>не состоялись аукционы по приобрет</w:t>
            </w:r>
            <w:r w:rsidR="00CF5351">
              <w:rPr>
                <w:sz w:val="22"/>
                <w:szCs w:val="22"/>
              </w:rPr>
              <w:t>е</w:t>
            </w:r>
            <w:r w:rsidR="00CF5351">
              <w:rPr>
                <w:sz w:val="22"/>
                <w:szCs w:val="22"/>
              </w:rPr>
              <w:t>нию муниципального имущества и по устройству и ремонту контейнерных площадок на сумму 1615,1 тыс. рублей</w:t>
            </w:r>
            <w:r w:rsidRPr="00262DD9">
              <w:rPr>
                <w:sz w:val="22"/>
                <w:szCs w:val="22"/>
              </w:rPr>
              <w:t xml:space="preserve">  </w:t>
            </w:r>
          </w:p>
        </w:tc>
      </w:tr>
      <w:tr w:rsidR="00262DD9" w:rsidRPr="00A2073D" w:rsidTr="00262DD9">
        <w:trPr>
          <w:cantSplit/>
          <w:trHeight w:val="1500"/>
        </w:trPr>
        <w:tc>
          <w:tcPr>
            <w:tcW w:w="703" w:type="dxa"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0600</w:t>
            </w:r>
          </w:p>
        </w:tc>
        <w:tc>
          <w:tcPr>
            <w:tcW w:w="1957" w:type="dxa"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Охрана окруж</w:t>
            </w:r>
            <w:r w:rsidRPr="00262DD9">
              <w:rPr>
                <w:sz w:val="22"/>
                <w:szCs w:val="22"/>
              </w:rPr>
              <w:t>а</w:t>
            </w:r>
            <w:r w:rsidRPr="00262DD9">
              <w:rPr>
                <w:sz w:val="22"/>
                <w:szCs w:val="22"/>
              </w:rPr>
              <w:t>ющей среды</w:t>
            </w:r>
          </w:p>
        </w:tc>
        <w:tc>
          <w:tcPr>
            <w:tcW w:w="1276" w:type="dxa"/>
            <w:vAlign w:val="center"/>
            <w:hideMark/>
          </w:tcPr>
          <w:p w:rsidR="00262DD9" w:rsidRPr="00262DD9" w:rsidRDefault="00CB5EF2" w:rsidP="0026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262DD9" w:rsidRPr="00262DD9">
              <w:rPr>
                <w:sz w:val="22"/>
                <w:szCs w:val="22"/>
              </w:rPr>
              <w:t>589,70</w:t>
            </w:r>
          </w:p>
        </w:tc>
        <w:tc>
          <w:tcPr>
            <w:tcW w:w="1275" w:type="dxa"/>
            <w:vAlign w:val="center"/>
            <w:hideMark/>
          </w:tcPr>
          <w:p w:rsidR="00262DD9" w:rsidRPr="00262DD9" w:rsidRDefault="00CB5EF2" w:rsidP="0026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262DD9" w:rsidRPr="00262DD9">
              <w:rPr>
                <w:sz w:val="22"/>
                <w:szCs w:val="22"/>
              </w:rPr>
              <w:t>564,60</w:t>
            </w:r>
          </w:p>
        </w:tc>
        <w:tc>
          <w:tcPr>
            <w:tcW w:w="993" w:type="dxa"/>
            <w:noWrap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99,8</w:t>
            </w:r>
          </w:p>
        </w:tc>
        <w:tc>
          <w:tcPr>
            <w:tcW w:w="3969" w:type="dxa"/>
            <w:hideMark/>
          </w:tcPr>
          <w:p w:rsidR="00262DD9" w:rsidRPr="00262DD9" w:rsidRDefault="00262DD9" w:rsidP="00C664B1">
            <w:pPr>
              <w:ind w:left="-108"/>
              <w:jc w:val="both"/>
              <w:rPr>
                <w:sz w:val="22"/>
                <w:szCs w:val="22"/>
                <w:u w:val="single"/>
              </w:rPr>
            </w:pPr>
            <w:r w:rsidRPr="00262DD9">
              <w:rPr>
                <w:sz w:val="22"/>
                <w:szCs w:val="22"/>
                <w:u w:val="single"/>
              </w:rPr>
              <w:t>Основная причина:</w:t>
            </w:r>
          </w:p>
          <w:p w:rsidR="00262DD9" w:rsidRPr="00262DD9" w:rsidRDefault="00262DD9" w:rsidP="00C664B1">
            <w:pPr>
              <w:ind w:left="-108"/>
              <w:jc w:val="both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 xml:space="preserve">- </w:t>
            </w:r>
            <w:r w:rsidR="0055075E">
              <w:rPr>
                <w:sz w:val="22"/>
                <w:szCs w:val="22"/>
              </w:rPr>
              <w:t xml:space="preserve">предъявление </w:t>
            </w:r>
            <w:r w:rsidR="0055075E" w:rsidRPr="00262DD9">
              <w:rPr>
                <w:sz w:val="22"/>
                <w:szCs w:val="22"/>
              </w:rPr>
              <w:t>документ</w:t>
            </w:r>
            <w:r w:rsidR="0055075E">
              <w:rPr>
                <w:sz w:val="22"/>
                <w:szCs w:val="22"/>
              </w:rPr>
              <w:t>ов</w:t>
            </w:r>
            <w:r w:rsidR="0055075E" w:rsidRPr="00262DD9">
              <w:rPr>
                <w:sz w:val="22"/>
                <w:szCs w:val="22"/>
              </w:rPr>
              <w:t xml:space="preserve"> для пров</w:t>
            </w:r>
            <w:r w:rsidR="0055075E" w:rsidRPr="00262DD9">
              <w:rPr>
                <w:sz w:val="22"/>
                <w:szCs w:val="22"/>
              </w:rPr>
              <w:t>е</w:t>
            </w:r>
            <w:r w:rsidR="0055075E" w:rsidRPr="00262DD9">
              <w:rPr>
                <w:sz w:val="22"/>
                <w:szCs w:val="22"/>
              </w:rPr>
              <w:t>дения расчета по текущим расходам за 20</w:t>
            </w:r>
            <w:r w:rsidR="0055075E">
              <w:rPr>
                <w:sz w:val="22"/>
                <w:szCs w:val="22"/>
              </w:rPr>
              <w:t>20</w:t>
            </w:r>
            <w:r w:rsidR="0055075E" w:rsidRPr="00262DD9">
              <w:rPr>
                <w:sz w:val="22"/>
                <w:szCs w:val="22"/>
              </w:rPr>
              <w:t xml:space="preserve"> год к оплате в январе 202</w:t>
            </w:r>
            <w:r w:rsidR="0055075E">
              <w:rPr>
                <w:sz w:val="22"/>
                <w:szCs w:val="22"/>
              </w:rPr>
              <w:t>1</w:t>
            </w:r>
            <w:r w:rsidR="0055075E" w:rsidRPr="00262DD9">
              <w:rPr>
                <w:sz w:val="22"/>
                <w:szCs w:val="22"/>
              </w:rPr>
              <w:t xml:space="preserve"> года</w:t>
            </w:r>
            <w:r w:rsidRPr="00262DD9">
              <w:rPr>
                <w:sz w:val="22"/>
                <w:szCs w:val="22"/>
              </w:rPr>
              <w:t xml:space="preserve"> (оплата услуг связи, коммунальных услуг, оплата за горюче-смазочные м</w:t>
            </w:r>
            <w:r w:rsidRPr="00262DD9">
              <w:rPr>
                <w:sz w:val="22"/>
                <w:szCs w:val="22"/>
              </w:rPr>
              <w:t>а</w:t>
            </w:r>
            <w:r w:rsidRPr="00262DD9">
              <w:rPr>
                <w:sz w:val="22"/>
                <w:szCs w:val="22"/>
              </w:rPr>
              <w:t>териалы и др.)</w:t>
            </w:r>
          </w:p>
        </w:tc>
      </w:tr>
      <w:tr w:rsidR="00262DD9" w:rsidRPr="00A2073D" w:rsidTr="00262DD9">
        <w:trPr>
          <w:cantSplit/>
          <w:trHeight w:val="1134"/>
        </w:trPr>
        <w:tc>
          <w:tcPr>
            <w:tcW w:w="703" w:type="dxa"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0700</w:t>
            </w:r>
          </w:p>
        </w:tc>
        <w:tc>
          <w:tcPr>
            <w:tcW w:w="1957" w:type="dxa"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Образование</w:t>
            </w:r>
          </w:p>
        </w:tc>
        <w:tc>
          <w:tcPr>
            <w:tcW w:w="1276" w:type="dxa"/>
            <w:vAlign w:val="center"/>
            <w:hideMark/>
          </w:tcPr>
          <w:p w:rsidR="00262DD9" w:rsidRPr="00262DD9" w:rsidRDefault="00CB5EF2" w:rsidP="0026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2576</w:t>
            </w:r>
            <w:r w:rsidR="00262DD9" w:rsidRPr="00262DD9">
              <w:rPr>
                <w:sz w:val="22"/>
                <w:szCs w:val="22"/>
              </w:rPr>
              <w:t>660,80</w:t>
            </w:r>
          </w:p>
        </w:tc>
        <w:tc>
          <w:tcPr>
            <w:tcW w:w="1275" w:type="dxa"/>
            <w:vAlign w:val="center"/>
            <w:hideMark/>
          </w:tcPr>
          <w:p w:rsidR="00262DD9" w:rsidRPr="00262DD9" w:rsidRDefault="00CB5EF2" w:rsidP="0026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2573</w:t>
            </w:r>
            <w:r w:rsidR="00262DD9" w:rsidRPr="00262DD9">
              <w:rPr>
                <w:sz w:val="22"/>
                <w:szCs w:val="22"/>
              </w:rPr>
              <w:t>452,10</w:t>
            </w:r>
          </w:p>
        </w:tc>
        <w:tc>
          <w:tcPr>
            <w:tcW w:w="993" w:type="dxa"/>
            <w:noWrap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99,9</w:t>
            </w:r>
          </w:p>
        </w:tc>
        <w:tc>
          <w:tcPr>
            <w:tcW w:w="3969" w:type="dxa"/>
            <w:hideMark/>
          </w:tcPr>
          <w:p w:rsidR="00262DD9" w:rsidRPr="00262DD9" w:rsidRDefault="00262DD9" w:rsidP="00C664B1">
            <w:pPr>
              <w:ind w:left="-108"/>
              <w:jc w:val="both"/>
              <w:rPr>
                <w:sz w:val="22"/>
                <w:szCs w:val="22"/>
                <w:u w:val="single"/>
              </w:rPr>
            </w:pPr>
            <w:r w:rsidRPr="00262DD9">
              <w:rPr>
                <w:sz w:val="22"/>
                <w:szCs w:val="22"/>
                <w:u w:val="single"/>
              </w:rPr>
              <w:t>Основная причина:</w:t>
            </w:r>
          </w:p>
          <w:p w:rsidR="00262DD9" w:rsidRPr="00262DD9" w:rsidRDefault="00262DD9" w:rsidP="00C664B1">
            <w:pPr>
              <w:ind w:left="-108"/>
              <w:jc w:val="both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 xml:space="preserve">- </w:t>
            </w:r>
            <w:r w:rsidR="0055075E">
              <w:rPr>
                <w:sz w:val="22"/>
                <w:szCs w:val="22"/>
              </w:rPr>
              <w:t xml:space="preserve">предъявление </w:t>
            </w:r>
            <w:r w:rsidR="0055075E" w:rsidRPr="00262DD9">
              <w:rPr>
                <w:sz w:val="22"/>
                <w:szCs w:val="22"/>
              </w:rPr>
              <w:t>документ</w:t>
            </w:r>
            <w:r w:rsidR="0055075E">
              <w:rPr>
                <w:sz w:val="22"/>
                <w:szCs w:val="22"/>
              </w:rPr>
              <w:t>ов</w:t>
            </w:r>
            <w:r w:rsidR="0055075E" w:rsidRPr="00262DD9">
              <w:rPr>
                <w:sz w:val="22"/>
                <w:szCs w:val="22"/>
              </w:rPr>
              <w:t xml:space="preserve"> для пров</w:t>
            </w:r>
            <w:r w:rsidR="0055075E" w:rsidRPr="00262DD9">
              <w:rPr>
                <w:sz w:val="22"/>
                <w:szCs w:val="22"/>
              </w:rPr>
              <w:t>е</w:t>
            </w:r>
            <w:r w:rsidR="0055075E" w:rsidRPr="00262DD9">
              <w:rPr>
                <w:sz w:val="22"/>
                <w:szCs w:val="22"/>
              </w:rPr>
              <w:t>дения расчета по текущим расходам за 20</w:t>
            </w:r>
            <w:r w:rsidR="0055075E">
              <w:rPr>
                <w:sz w:val="22"/>
                <w:szCs w:val="22"/>
              </w:rPr>
              <w:t>20</w:t>
            </w:r>
            <w:r w:rsidR="0055075E" w:rsidRPr="00262DD9">
              <w:rPr>
                <w:sz w:val="22"/>
                <w:szCs w:val="22"/>
              </w:rPr>
              <w:t xml:space="preserve"> год к оплате в январе 202</w:t>
            </w:r>
            <w:r w:rsidR="0055075E">
              <w:rPr>
                <w:sz w:val="22"/>
                <w:szCs w:val="22"/>
              </w:rPr>
              <w:t>1</w:t>
            </w:r>
            <w:r w:rsidR="0055075E" w:rsidRPr="00262DD9">
              <w:rPr>
                <w:sz w:val="22"/>
                <w:szCs w:val="22"/>
              </w:rPr>
              <w:t xml:space="preserve"> года </w:t>
            </w:r>
            <w:r w:rsidRPr="00262DD9">
              <w:rPr>
                <w:sz w:val="22"/>
                <w:szCs w:val="22"/>
              </w:rPr>
              <w:t>(оплата коммунальных услуг, обслуж</w:t>
            </w:r>
            <w:r w:rsidRPr="00262DD9">
              <w:rPr>
                <w:sz w:val="22"/>
                <w:szCs w:val="22"/>
              </w:rPr>
              <w:t>и</w:t>
            </w:r>
            <w:r w:rsidRPr="00262DD9">
              <w:rPr>
                <w:sz w:val="22"/>
                <w:szCs w:val="22"/>
              </w:rPr>
              <w:t>вания сетей, оплата за продукты пит</w:t>
            </w:r>
            <w:r w:rsidRPr="00262DD9">
              <w:rPr>
                <w:sz w:val="22"/>
                <w:szCs w:val="22"/>
              </w:rPr>
              <w:t>а</w:t>
            </w:r>
            <w:r w:rsidRPr="00262DD9">
              <w:rPr>
                <w:sz w:val="22"/>
                <w:szCs w:val="22"/>
              </w:rPr>
              <w:t>ния, горюче-смазочные материалы и др.)</w:t>
            </w:r>
          </w:p>
        </w:tc>
      </w:tr>
      <w:tr w:rsidR="00262DD9" w:rsidRPr="00A2073D" w:rsidTr="00262DD9">
        <w:trPr>
          <w:cantSplit/>
          <w:trHeight w:val="1500"/>
        </w:trPr>
        <w:tc>
          <w:tcPr>
            <w:tcW w:w="703" w:type="dxa"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0800</w:t>
            </w:r>
          </w:p>
        </w:tc>
        <w:tc>
          <w:tcPr>
            <w:tcW w:w="1957" w:type="dxa"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Культура, кин</w:t>
            </w:r>
            <w:r w:rsidRPr="00262DD9">
              <w:rPr>
                <w:sz w:val="22"/>
                <w:szCs w:val="22"/>
              </w:rPr>
              <w:t>е</w:t>
            </w:r>
            <w:r w:rsidRPr="00262DD9">
              <w:rPr>
                <w:sz w:val="22"/>
                <w:szCs w:val="22"/>
              </w:rPr>
              <w:t>матография</w:t>
            </w:r>
          </w:p>
        </w:tc>
        <w:tc>
          <w:tcPr>
            <w:tcW w:w="1276" w:type="dxa"/>
            <w:vAlign w:val="center"/>
            <w:hideMark/>
          </w:tcPr>
          <w:p w:rsidR="00262DD9" w:rsidRPr="00262DD9" w:rsidRDefault="00CB5EF2" w:rsidP="0026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167</w:t>
            </w:r>
            <w:r w:rsidR="00262DD9" w:rsidRPr="00262DD9">
              <w:rPr>
                <w:sz w:val="22"/>
                <w:szCs w:val="22"/>
              </w:rPr>
              <w:t>397,80</w:t>
            </w:r>
          </w:p>
        </w:tc>
        <w:tc>
          <w:tcPr>
            <w:tcW w:w="1275" w:type="dxa"/>
            <w:vAlign w:val="center"/>
            <w:hideMark/>
          </w:tcPr>
          <w:p w:rsidR="00262DD9" w:rsidRPr="00262DD9" w:rsidRDefault="00CB5EF2" w:rsidP="0026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166</w:t>
            </w:r>
            <w:r w:rsidR="00262DD9" w:rsidRPr="00262DD9">
              <w:rPr>
                <w:sz w:val="22"/>
                <w:szCs w:val="22"/>
              </w:rPr>
              <w:t>197,20</w:t>
            </w:r>
          </w:p>
        </w:tc>
        <w:tc>
          <w:tcPr>
            <w:tcW w:w="993" w:type="dxa"/>
            <w:noWrap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99,3</w:t>
            </w:r>
          </w:p>
        </w:tc>
        <w:tc>
          <w:tcPr>
            <w:tcW w:w="3969" w:type="dxa"/>
            <w:hideMark/>
          </w:tcPr>
          <w:p w:rsidR="00262DD9" w:rsidRPr="00262DD9" w:rsidRDefault="00262DD9" w:rsidP="00C664B1">
            <w:pPr>
              <w:ind w:left="-108"/>
              <w:jc w:val="both"/>
              <w:rPr>
                <w:sz w:val="22"/>
                <w:szCs w:val="22"/>
                <w:u w:val="single"/>
              </w:rPr>
            </w:pPr>
            <w:r w:rsidRPr="00262DD9">
              <w:rPr>
                <w:sz w:val="22"/>
                <w:szCs w:val="22"/>
                <w:u w:val="single"/>
              </w:rPr>
              <w:t>Основн</w:t>
            </w:r>
            <w:r w:rsidR="00934A64">
              <w:rPr>
                <w:sz w:val="22"/>
                <w:szCs w:val="22"/>
                <w:u w:val="single"/>
              </w:rPr>
              <w:t>ые</w:t>
            </w:r>
            <w:r w:rsidRPr="00262DD9">
              <w:rPr>
                <w:sz w:val="22"/>
                <w:szCs w:val="22"/>
                <w:u w:val="single"/>
              </w:rPr>
              <w:t xml:space="preserve"> причин</w:t>
            </w:r>
            <w:r w:rsidR="00934A64">
              <w:rPr>
                <w:sz w:val="22"/>
                <w:szCs w:val="22"/>
                <w:u w:val="single"/>
              </w:rPr>
              <w:t>ы</w:t>
            </w:r>
            <w:r w:rsidRPr="00262DD9">
              <w:rPr>
                <w:sz w:val="22"/>
                <w:szCs w:val="22"/>
                <w:u w:val="single"/>
              </w:rPr>
              <w:t>:</w:t>
            </w:r>
          </w:p>
          <w:p w:rsidR="00262DD9" w:rsidRDefault="00262DD9" w:rsidP="00C664B1">
            <w:pPr>
              <w:ind w:left="-108"/>
              <w:jc w:val="both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 xml:space="preserve">- </w:t>
            </w:r>
            <w:r w:rsidR="0055075E">
              <w:rPr>
                <w:sz w:val="22"/>
                <w:szCs w:val="22"/>
              </w:rPr>
              <w:t xml:space="preserve">предъявление </w:t>
            </w:r>
            <w:r w:rsidR="0055075E" w:rsidRPr="00262DD9">
              <w:rPr>
                <w:sz w:val="22"/>
                <w:szCs w:val="22"/>
              </w:rPr>
              <w:t>документ</w:t>
            </w:r>
            <w:r w:rsidR="0055075E">
              <w:rPr>
                <w:sz w:val="22"/>
                <w:szCs w:val="22"/>
              </w:rPr>
              <w:t>ов</w:t>
            </w:r>
            <w:r w:rsidR="0055075E" w:rsidRPr="00262DD9">
              <w:rPr>
                <w:sz w:val="22"/>
                <w:szCs w:val="22"/>
              </w:rPr>
              <w:t xml:space="preserve"> для пров</w:t>
            </w:r>
            <w:r w:rsidR="0055075E" w:rsidRPr="00262DD9">
              <w:rPr>
                <w:sz w:val="22"/>
                <w:szCs w:val="22"/>
              </w:rPr>
              <w:t>е</w:t>
            </w:r>
            <w:r w:rsidR="0055075E" w:rsidRPr="00262DD9">
              <w:rPr>
                <w:sz w:val="22"/>
                <w:szCs w:val="22"/>
              </w:rPr>
              <w:t>дения расчета по текущим расходам за 20</w:t>
            </w:r>
            <w:r w:rsidR="0055075E">
              <w:rPr>
                <w:sz w:val="22"/>
                <w:szCs w:val="22"/>
              </w:rPr>
              <w:t>20</w:t>
            </w:r>
            <w:r w:rsidR="0055075E" w:rsidRPr="00262DD9">
              <w:rPr>
                <w:sz w:val="22"/>
                <w:szCs w:val="22"/>
              </w:rPr>
              <w:t xml:space="preserve"> год к оплате в январе 202</w:t>
            </w:r>
            <w:r w:rsidR="0055075E">
              <w:rPr>
                <w:sz w:val="22"/>
                <w:szCs w:val="22"/>
              </w:rPr>
              <w:t>1</w:t>
            </w:r>
            <w:r w:rsidR="0055075E" w:rsidRPr="00262DD9">
              <w:rPr>
                <w:sz w:val="22"/>
                <w:szCs w:val="22"/>
              </w:rPr>
              <w:t xml:space="preserve"> года</w:t>
            </w:r>
            <w:r w:rsidRPr="00262DD9">
              <w:rPr>
                <w:sz w:val="22"/>
                <w:szCs w:val="22"/>
              </w:rPr>
              <w:t xml:space="preserve"> (оплата коммунальных услуг, обслуж</w:t>
            </w:r>
            <w:r w:rsidRPr="00262DD9">
              <w:rPr>
                <w:sz w:val="22"/>
                <w:szCs w:val="22"/>
              </w:rPr>
              <w:t>и</w:t>
            </w:r>
            <w:r w:rsidRPr="00262DD9">
              <w:rPr>
                <w:sz w:val="22"/>
                <w:szCs w:val="22"/>
              </w:rPr>
              <w:t>вания сетей и др.)</w:t>
            </w:r>
            <w:r w:rsidR="00CF5351">
              <w:rPr>
                <w:sz w:val="22"/>
                <w:szCs w:val="22"/>
              </w:rPr>
              <w:t>;</w:t>
            </w:r>
          </w:p>
          <w:p w:rsidR="00CF5351" w:rsidRPr="00262DD9" w:rsidRDefault="00CF5351" w:rsidP="00C664B1">
            <w:pPr>
              <w:ind w:lef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CF5351">
              <w:rPr>
                <w:sz w:val="22"/>
                <w:szCs w:val="22"/>
              </w:rPr>
              <w:t>расходы на оплату начислений на з/плату проведены за счет средств ФСС</w:t>
            </w:r>
            <w:r>
              <w:rPr>
                <w:sz w:val="22"/>
                <w:szCs w:val="22"/>
              </w:rPr>
              <w:t xml:space="preserve"> в сумме </w:t>
            </w:r>
            <w:r w:rsidRPr="00CF5351">
              <w:rPr>
                <w:sz w:val="22"/>
                <w:szCs w:val="22"/>
              </w:rPr>
              <w:t>504,8 т</w:t>
            </w:r>
            <w:r>
              <w:rPr>
                <w:sz w:val="22"/>
                <w:szCs w:val="22"/>
              </w:rPr>
              <w:t>ыс</w:t>
            </w:r>
            <w:r w:rsidRPr="00CF5351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CF5351"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ублей (возмещение по оплате больничных листов)</w:t>
            </w:r>
            <w:r w:rsidRPr="00CF535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262DD9" w:rsidRPr="00A2073D" w:rsidTr="00262DD9">
        <w:trPr>
          <w:cantSplit/>
          <w:trHeight w:val="2582"/>
        </w:trPr>
        <w:tc>
          <w:tcPr>
            <w:tcW w:w="703" w:type="dxa"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1000</w:t>
            </w:r>
          </w:p>
        </w:tc>
        <w:tc>
          <w:tcPr>
            <w:tcW w:w="1957" w:type="dxa"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Социальная пол</w:t>
            </w:r>
            <w:r w:rsidRPr="00262DD9">
              <w:rPr>
                <w:sz w:val="22"/>
                <w:szCs w:val="22"/>
              </w:rPr>
              <w:t>и</w:t>
            </w:r>
            <w:r w:rsidRPr="00262DD9">
              <w:rPr>
                <w:sz w:val="22"/>
                <w:szCs w:val="22"/>
              </w:rPr>
              <w:t>тика</w:t>
            </w:r>
          </w:p>
        </w:tc>
        <w:tc>
          <w:tcPr>
            <w:tcW w:w="1276" w:type="dxa"/>
            <w:vAlign w:val="center"/>
            <w:hideMark/>
          </w:tcPr>
          <w:p w:rsidR="00262DD9" w:rsidRPr="00262DD9" w:rsidRDefault="00CB5EF2" w:rsidP="0026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1322</w:t>
            </w:r>
            <w:r w:rsidR="00262DD9" w:rsidRPr="00262DD9">
              <w:rPr>
                <w:sz w:val="22"/>
                <w:szCs w:val="22"/>
              </w:rPr>
              <w:t>306,00</w:t>
            </w:r>
          </w:p>
        </w:tc>
        <w:tc>
          <w:tcPr>
            <w:tcW w:w="1275" w:type="dxa"/>
            <w:vAlign w:val="center"/>
            <w:hideMark/>
          </w:tcPr>
          <w:p w:rsidR="00262DD9" w:rsidRPr="00262DD9" w:rsidRDefault="00CB5EF2" w:rsidP="0026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1300</w:t>
            </w:r>
            <w:r w:rsidR="00262DD9" w:rsidRPr="00262DD9">
              <w:rPr>
                <w:sz w:val="22"/>
                <w:szCs w:val="22"/>
              </w:rPr>
              <w:t>987,80</w:t>
            </w:r>
          </w:p>
        </w:tc>
        <w:tc>
          <w:tcPr>
            <w:tcW w:w="993" w:type="dxa"/>
            <w:noWrap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98,4</w:t>
            </w:r>
          </w:p>
        </w:tc>
        <w:tc>
          <w:tcPr>
            <w:tcW w:w="3969" w:type="dxa"/>
            <w:hideMark/>
          </w:tcPr>
          <w:p w:rsidR="00262DD9" w:rsidRPr="00262DD9" w:rsidRDefault="00262DD9" w:rsidP="00C664B1">
            <w:pPr>
              <w:ind w:left="-108" w:firstLine="108"/>
              <w:jc w:val="both"/>
              <w:rPr>
                <w:sz w:val="22"/>
                <w:szCs w:val="22"/>
                <w:u w:val="single"/>
              </w:rPr>
            </w:pPr>
            <w:r w:rsidRPr="00262DD9">
              <w:rPr>
                <w:sz w:val="22"/>
                <w:szCs w:val="22"/>
                <w:u w:val="single"/>
              </w:rPr>
              <w:t>Основные причины:</w:t>
            </w:r>
          </w:p>
          <w:p w:rsidR="00262DD9" w:rsidRDefault="00262DD9" w:rsidP="00C664B1">
            <w:pPr>
              <w:ind w:left="-108" w:firstLine="108"/>
              <w:jc w:val="both"/>
              <w:rPr>
                <w:sz w:val="22"/>
                <w:szCs w:val="22"/>
              </w:rPr>
            </w:pPr>
            <w:proofErr w:type="gramStart"/>
            <w:r w:rsidRPr="00262DD9">
              <w:rPr>
                <w:sz w:val="22"/>
                <w:szCs w:val="22"/>
              </w:rPr>
              <w:t xml:space="preserve">- </w:t>
            </w:r>
            <w:r w:rsidR="00CB5EF2">
              <w:rPr>
                <w:sz w:val="22"/>
                <w:szCs w:val="22"/>
              </w:rPr>
              <w:t>с</w:t>
            </w:r>
            <w:r w:rsidR="00CB5EF2" w:rsidRPr="00CB5EF2">
              <w:rPr>
                <w:sz w:val="22"/>
                <w:szCs w:val="22"/>
              </w:rPr>
              <w:t xml:space="preserve">редства из областного бюджета по </w:t>
            </w:r>
            <w:r w:rsidR="00BF1A8E">
              <w:rPr>
                <w:sz w:val="22"/>
                <w:szCs w:val="22"/>
              </w:rPr>
              <w:t>Государственной программе Челяби</w:t>
            </w:r>
            <w:r w:rsidR="00BF1A8E">
              <w:rPr>
                <w:sz w:val="22"/>
                <w:szCs w:val="22"/>
              </w:rPr>
              <w:t>н</w:t>
            </w:r>
            <w:r w:rsidR="00BF1A8E">
              <w:rPr>
                <w:sz w:val="22"/>
                <w:szCs w:val="22"/>
              </w:rPr>
              <w:t>ской области</w:t>
            </w:r>
            <w:r w:rsidR="00CB5EF2" w:rsidRPr="00CB5EF2">
              <w:rPr>
                <w:sz w:val="22"/>
                <w:szCs w:val="22"/>
              </w:rPr>
              <w:t xml:space="preserve">  </w:t>
            </w:r>
            <w:r w:rsidR="00CD60DF">
              <w:rPr>
                <w:sz w:val="22"/>
                <w:szCs w:val="22"/>
              </w:rPr>
              <w:t>«</w:t>
            </w:r>
            <w:r w:rsidR="00CB5EF2" w:rsidRPr="00CB5EF2">
              <w:rPr>
                <w:sz w:val="22"/>
                <w:szCs w:val="22"/>
              </w:rPr>
              <w:t>Развитие социальной защиты населения в Челябинской обл</w:t>
            </w:r>
            <w:r w:rsidR="00CB5EF2" w:rsidRPr="00CB5EF2">
              <w:rPr>
                <w:sz w:val="22"/>
                <w:szCs w:val="22"/>
              </w:rPr>
              <w:t>а</w:t>
            </w:r>
            <w:r w:rsidR="00CD60DF">
              <w:rPr>
                <w:sz w:val="22"/>
                <w:szCs w:val="22"/>
              </w:rPr>
              <w:t>сти»</w:t>
            </w:r>
            <w:r w:rsidR="00CB5EF2" w:rsidRPr="00CB5EF2">
              <w:rPr>
                <w:sz w:val="22"/>
                <w:szCs w:val="22"/>
              </w:rPr>
              <w:t xml:space="preserve"> подпрограмм</w:t>
            </w:r>
            <w:r w:rsidR="001617BA">
              <w:rPr>
                <w:sz w:val="22"/>
                <w:szCs w:val="22"/>
              </w:rPr>
              <w:t>е</w:t>
            </w:r>
            <w:r w:rsidR="00CB5EF2" w:rsidRPr="00CB5EF2">
              <w:rPr>
                <w:sz w:val="22"/>
                <w:szCs w:val="22"/>
              </w:rPr>
              <w:t xml:space="preserve"> </w:t>
            </w:r>
            <w:r w:rsidR="00CD60DF">
              <w:rPr>
                <w:sz w:val="22"/>
                <w:szCs w:val="22"/>
              </w:rPr>
              <w:t>«</w:t>
            </w:r>
            <w:r w:rsidR="00CB5EF2" w:rsidRPr="00CB5EF2">
              <w:rPr>
                <w:sz w:val="22"/>
                <w:szCs w:val="22"/>
              </w:rPr>
              <w:t>Повышение кач</w:t>
            </w:r>
            <w:r w:rsidR="00CB5EF2" w:rsidRPr="00CB5EF2">
              <w:rPr>
                <w:sz w:val="22"/>
                <w:szCs w:val="22"/>
              </w:rPr>
              <w:t>е</w:t>
            </w:r>
            <w:r w:rsidR="00CB5EF2" w:rsidRPr="00CB5EF2">
              <w:rPr>
                <w:sz w:val="22"/>
                <w:szCs w:val="22"/>
              </w:rPr>
              <w:t>ства жизни граждан пожилого возраста и иных категорий граждан в Челяби</w:t>
            </w:r>
            <w:r w:rsidR="00CB5EF2" w:rsidRPr="00CB5EF2">
              <w:rPr>
                <w:sz w:val="22"/>
                <w:szCs w:val="22"/>
              </w:rPr>
              <w:t>н</w:t>
            </w:r>
            <w:r w:rsidR="00CD60DF">
              <w:rPr>
                <w:sz w:val="22"/>
                <w:szCs w:val="22"/>
              </w:rPr>
              <w:t>ской области»</w:t>
            </w:r>
            <w:r w:rsidR="001617BA">
              <w:rPr>
                <w:sz w:val="22"/>
                <w:szCs w:val="22"/>
              </w:rPr>
              <w:t>, подпрограмме</w:t>
            </w:r>
            <w:r w:rsidR="001617BA">
              <w:t xml:space="preserve"> </w:t>
            </w:r>
            <w:r w:rsidR="001617BA">
              <w:rPr>
                <w:sz w:val="22"/>
                <w:szCs w:val="22"/>
              </w:rPr>
              <w:t>«Дети Южного Урала»</w:t>
            </w:r>
            <w:r w:rsidR="00CB5EF2" w:rsidRPr="00CB5EF2">
              <w:rPr>
                <w:sz w:val="22"/>
                <w:szCs w:val="22"/>
              </w:rPr>
              <w:t xml:space="preserve"> и др</w:t>
            </w:r>
            <w:r w:rsidR="001617BA">
              <w:rPr>
                <w:sz w:val="22"/>
                <w:szCs w:val="22"/>
              </w:rPr>
              <w:t>угим,</w:t>
            </w:r>
            <w:r w:rsidR="00CB5EF2" w:rsidRPr="00CB5EF2">
              <w:rPr>
                <w:sz w:val="22"/>
                <w:szCs w:val="22"/>
              </w:rPr>
              <w:t xml:space="preserve"> поступили с учетом фактической потребности (ко</w:t>
            </w:r>
            <w:r w:rsidR="00CB5EF2" w:rsidRPr="00CB5EF2">
              <w:rPr>
                <w:sz w:val="22"/>
                <w:szCs w:val="22"/>
              </w:rPr>
              <w:t>р</w:t>
            </w:r>
            <w:r w:rsidR="00CB5EF2" w:rsidRPr="00CB5EF2">
              <w:rPr>
                <w:sz w:val="22"/>
                <w:szCs w:val="22"/>
              </w:rPr>
              <w:t>ректировка ассигнований по  обл.</w:t>
            </w:r>
            <w:r w:rsidR="00CB5EF2">
              <w:rPr>
                <w:sz w:val="22"/>
                <w:szCs w:val="22"/>
              </w:rPr>
              <w:t xml:space="preserve"> </w:t>
            </w:r>
            <w:r w:rsidR="00CB5EF2" w:rsidRPr="00CB5EF2">
              <w:rPr>
                <w:sz w:val="22"/>
                <w:szCs w:val="22"/>
              </w:rPr>
              <w:t>ув</w:t>
            </w:r>
            <w:r w:rsidR="00CB5EF2" w:rsidRPr="00CB5EF2">
              <w:rPr>
                <w:sz w:val="22"/>
                <w:szCs w:val="22"/>
              </w:rPr>
              <w:t>е</w:t>
            </w:r>
            <w:r w:rsidR="00CB5EF2" w:rsidRPr="00CB5EF2">
              <w:rPr>
                <w:sz w:val="22"/>
                <w:szCs w:val="22"/>
              </w:rPr>
              <w:t>домлениям</w:t>
            </w:r>
            <w:r w:rsidR="00CB5EF2">
              <w:rPr>
                <w:sz w:val="22"/>
                <w:szCs w:val="22"/>
              </w:rPr>
              <w:t xml:space="preserve"> на сумму 14671,0 тыс. ру</w:t>
            </w:r>
            <w:r w:rsidR="00CB5EF2">
              <w:rPr>
                <w:sz w:val="22"/>
                <w:szCs w:val="22"/>
              </w:rPr>
              <w:t>б</w:t>
            </w:r>
            <w:r w:rsidR="00CB5EF2">
              <w:rPr>
                <w:sz w:val="22"/>
                <w:szCs w:val="22"/>
              </w:rPr>
              <w:t>лей</w:t>
            </w:r>
            <w:r w:rsidR="00CB5EF2" w:rsidRPr="00CB5EF2">
              <w:rPr>
                <w:sz w:val="22"/>
                <w:szCs w:val="22"/>
              </w:rPr>
              <w:t>)</w:t>
            </w:r>
            <w:r w:rsidRPr="00262DD9">
              <w:rPr>
                <w:sz w:val="22"/>
                <w:szCs w:val="22"/>
              </w:rPr>
              <w:t>;</w:t>
            </w:r>
            <w:proofErr w:type="gramEnd"/>
          </w:p>
          <w:p w:rsidR="00CB5EF2" w:rsidRDefault="00CB5EF2" w:rsidP="00C664B1">
            <w:pPr>
              <w:ind w:left="-108" w:firstLine="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не </w:t>
            </w:r>
            <w:r w:rsidR="00CD60DF">
              <w:rPr>
                <w:sz w:val="22"/>
                <w:szCs w:val="22"/>
              </w:rPr>
              <w:t xml:space="preserve">своевременно </w:t>
            </w:r>
            <w:r>
              <w:rPr>
                <w:sz w:val="22"/>
                <w:szCs w:val="22"/>
              </w:rPr>
              <w:t xml:space="preserve">выполнены </w:t>
            </w:r>
            <w:r w:rsidRPr="00F1329E">
              <w:rPr>
                <w:sz w:val="22"/>
                <w:szCs w:val="22"/>
              </w:rPr>
              <w:t>работы</w:t>
            </w:r>
            <w:r w:rsidR="00E36068">
              <w:rPr>
                <w:sz w:val="22"/>
                <w:szCs w:val="22"/>
              </w:rPr>
              <w:t xml:space="preserve"> подрядчиком</w:t>
            </w:r>
            <w:r w:rsidRPr="00F1329E">
              <w:rPr>
                <w:sz w:val="22"/>
                <w:szCs w:val="22"/>
              </w:rPr>
              <w:t xml:space="preserve"> (4-ый этап строительства жилого дома) </w:t>
            </w:r>
            <w:r w:rsidR="00CD60DF">
              <w:rPr>
                <w:sz w:val="22"/>
                <w:szCs w:val="22"/>
              </w:rPr>
              <w:t xml:space="preserve">по </w:t>
            </w:r>
            <w:r w:rsidRPr="00CB5EF2">
              <w:rPr>
                <w:sz w:val="22"/>
                <w:szCs w:val="22"/>
              </w:rPr>
              <w:t>обеспечению пред</w:t>
            </w:r>
            <w:r w:rsidRPr="00CB5EF2">
              <w:rPr>
                <w:sz w:val="22"/>
                <w:szCs w:val="22"/>
              </w:rPr>
              <w:t>о</w:t>
            </w:r>
            <w:r w:rsidRPr="00CB5EF2">
              <w:rPr>
                <w:sz w:val="22"/>
                <w:szCs w:val="22"/>
              </w:rPr>
              <w:t>ставления жилых помещений детям-сиротам</w:t>
            </w:r>
            <w:r w:rsidRPr="00F1329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на сумму 1278,1 тыс. рублей</w:t>
            </w:r>
            <w:r w:rsidRPr="00F1329E">
              <w:rPr>
                <w:sz w:val="22"/>
                <w:szCs w:val="22"/>
              </w:rPr>
              <w:t xml:space="preserve"> (средства из областного бюджета не поступали)</w:t>
            </w:r>
            <w:r>
              <w:rPr>
                <w:sz w:val="22"/>
                <w:szCs w:val="22"/>
              </w:rPr>
              <w:t xml:space="preserve">; </w:t>
            </w:r>
          </w:p>
          <w:p w:rsidR="00262DD9" w:rsidRPr="00262DD9" w:rsidRDefault="00262DD9" w:rsidP="00C664B1">
            <w:pPr>
              <w:ind w:left="-108" w:firstLine="108"/>
              <w:jc w:val="both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 xml:space="preserve">- </w:t>
            </w:r>
            <w:r w:rsidR="001617BA">
              <w:rPr>
                <w:sz w:val="22"/>
                <w:szCs w:val="22"/>
              </w:rPr>
              <w:t xml:space="preserve">остаток </w:t>
            </w:r>
            <w:r w:rsidR="00CB5EF2" w:rsidRPr="00CB5EF2">
              <w:rPr>
                <w:sz w:val="22"/>
                <w:szCs w:val="22"/>
              </w:rPr>
              <w:t>средств  на финансирование расходов в соответствии с постановл</w:t>
            </w:r>
            <w:r w:rsidR="00CB5EF2" w:rsidRPr="00CB5EF2">
              <w:rPr>
                <w:sz w:val="22"/>
                <w:szCs w:val="22"/>
              </w:rPr>
              <w:t>е</w:t>
            </w:r>
            <w:r w:rsidR="00CB5EF2" w:rsidRPr="00CB5EF2">
              <w:rPr>
                <w:sz w:val="22"/>
                <w:szCs w:val="22"/>
              </w:rPr>
              <w:t>нием Администрации Миасского горо</w:t>
            </w:r>
            <w:r w:rsidR="00CB5EF2" w:rsidRPr="00CB5EF2">
              <w:rPr>
                <w:sz w:val="22"/>
                <w:szCs w:val="22"/>
              </w:rPr>
              <w:t>д</w:t>
            </w:r>
            <w:r w:rsidR="00CB5EF2" w:rsidRPr="00CB5EF2">
              <w:rPr>
                <w:sz w:val="22"/>
                <w:szCs w:val="22"/>
              </w:rPr>
              <w:t xml:space="preserve">ского округа от 28.12.2015 года № 7796 «Об утверждении </w:t>
            </w:r>
            <w:proofErr w:type="gramStart"/>
            <w:r w:rsidR="00CB5EF2" w:rsidRPr="00CB5EF2">
              <w:rPr>
                <w:sz w:val="22"/>
                <w:szCs w:val="22"/>
              </w:rPr>
              <w:t>порядка использов</w:t>
            </w:r>
            <w:r w:rsidR="00CB5EF2" w:rsidRPr="00CB5EF2">
              <w:rPr>
                <w:sz w:val="22"/>
                <w:szCs w:val="22"/>
              </w:rPr>
              <w:t>а</w:t>
            </w:r>
            <w:r w:rsidR="00CB5EF2" w:rsidRPr="00CB5EF2">
              <w:rPr>
                <w:sz w:val="22"/>
                <w:szCs w:val="22"/>
              </w:rPr>
              <w:t>ния средств резервного фонда Админ</w:t>
            </w:r>
            <w:r w:rsidR="00CB5EF2" w:rsidRPr="00CB5EF2">
              <w:rPr>
                <w:sz w:val="22"/>
                <w:szCs w:val="22"/>
              </w:rPr>
              <w:t>и</w:t>
            </w:r>
            <w:r w:rsidR="00CB5EF2" w:rsidRPr="00CB5EF2">
              <w:rPr>
                <w:sz w:val="22"/>
                <w:szCs w:val="22"/>
              </w:rPr>
              <w:t>страции</w:t>
            </w:r>
            <w:proofErr w:type="gramEnd"/>
            <w:r w:rsidR="00CB5EF2" w:rsidRPr="00CB5EF2">
              <w:rPr>
                <w:sz w:val="22"/>
                <w:szCs w:val="22"/>
              </w:rPr>
              <w:t xml:space="preserve"> Миасского городского округа, а также средств, иным образом зарезерв</w:t>
            </w:r>
            <w:r w:rsidR="00CB5EF2" w:rsidRPr="00CB5EF2">
              <w:rPr>
                <w:sz w:val="22"/>
                <w:szCs w:val="22"/>
              </w:rPr>
              <w:t>и</w:t>
            </w:r>
            <w:r w:rsidR="00CB5EF2" w:rsidRPr="00CB5EF2">
              <w:rPr>
                <w:sz w:val="22"/>
                <w:szCs w:val="22"/>
              </w:rPr>
              <w:t>рованных в составе утвержденных бю</w:t>
            </w:r>
            <w:r w:rsidR="00CB5EF2" w:rsidRPr="00CB5EF2">
              <w:rPr>
                <w:sz w:val="22"/>
                <w:szCs w:val="22"/>
              </w:rPr>
              <w:t>д</w:t>
            </w:r>
            <w:r w:rsidR="00CB5EF2" w:rsidRPr="00CB5EF2">
              <w:rPr>
                <w:sz w:val="22"/>
                <w:szCs w:val="22"/>
              </w:rPr>
              <w:t>жетных ассигнований»</w:t>
            </w:r>
            <w:r w:rsidR="00CB5EF2">
              <w:rPr>
                <w:sz w:val="22"/>
                <w:szCs w:val="22"/>
              </w:rPr>
              <w:t xml:space="preserve"> </w:t>
            </w:r>
            <w:r w:rsidR="001617BA">
              <w:rPr>
                <w:sz w:val="22"/>
                <w:szCs w:val="22"/>
              </w:rPr>
              <w:t>в</w:t>
            </w:r>
            <w:r w:rsidR="00CB5EF2">
              <w:rPr>
                <w:sz w:val="22"/>
                <w:szCs w:val="22"/>
              </w:rPr>
              <w:t xml:space="preserve"> сумме 5734,5 тыс. рублей</w:t>
            </w:r>
          </w:p>
        </w:tc>
      </w:tr>
      <w:tr w:rsidR="00262DD9" w:rsidRPr="00A2073D" w:rsidTr="00262DD9">
        <w:trPr>
          <w:cantSplit/>
          <w:trHeight w:val="1134"/>
        </w:trPr>
        <w:tc>
          <w:tcPr>
            <w:tcW w:w="703" w:type="dxa"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1100</w:t>
            </w:r>
          </w:p>
        </w:tc>
        <w:tc>
          <w:tcPr>
            <w:tcW w:w="1957" w:type="dxa"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Физическая кул</w:t>
            </w:r>
            <w:r w:rsidRPr="00262DD9">
              <w:rPr>
                <w:sz w:val="22"/>
                <w:szCs w:val="22"/>
              </w:rPr>
              <w:t>ь</w:t>
            </w:r>
            <w:r w:rsidRPr="00262DD9">
              <w:rPr>
                <w:sz w:val="22"/>
                <w:szCs w:val="22"/>
              </w:rPr>
              <w:t>тура и спорт</w:t>
            </w:r>
          </w:p>
        </w:tc>
        <w:tc>
          <w:tcPr>
            <w:tcW w:w="1276" w:type="dxa"/>
            <w:vAlign w:val="center"/>
            <w:hideMark/>
          </w:tcPr>
          <w:p w:rsidR="00262DD9" w:rsidRPr="00262DD9" w:rsidRDefault="00CB5EF2" w:rsidP="0026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</w:t>
            </w:r>
            <w:r w:rsidR="00262DD9" w:rsidRPr="00262DD9">
              <w:rPr>
                <w:sz w:val="22"/>
                <w:szCs w:val="22"/>
              </w:rPr>
              <w:t>725,60</w:t>
            </w:r>
          </w:p>
        </w:tc>
        <w:tc>
          <w:tcPr>
            <w:tcW w:w="1275" w:type="dxa"/>
            <w:vAlign w:val="center"/>
            <w:hideMark/>
          </w:tcPr>
          <w:p w:rsidR="00262DD9" w:rsidRPr="00262DD9" w:rsidRDefault="00CB5EF2" w:rsidP="0026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</w:t>
            </w:r>
            <w:r w:rsidR="00262DD9" w:rsidRPr="00262DD9">
              <w:rPr>
                <w:sz w:val="22"/>
                <w:szCs w:val="22"/>
              </w:rPr>
              <w:t>177,70</w:t>
            </w:r>
          </w:p>
        </w:tc>
        <w:tc>
          <w:tcPr>
            <w:tcW w:w="993" w:type="dxa"/>
            <w:noWrap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96,5</w:t>
            </w:r>
          </w:p>
        </w:tc>
        <w:tc>
          <w:tcPr>
            <w:tcW w:w="3969" w:type="dxa"/>
            <w:hideMark/>
          </w:tcPr>
          <w:p w:rsidR="00262DD9" w:rsidRPr="00262DD9" w:rsidRDefault="00934A64" w:rsidP="00C664B1">
            <w:pPr>
              <w:ind w:left="-108" w:firstLine="108"/>
              <w:jc w:val="both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Основные</w:t>
            </w:r>
            <w:r w:rsidR="00262DD9" w:rsidRPr="00262DD9">
              <w:rPr>
                <w:sz w:val="22"/>
                <w:szCs w:val="22"/>
                <w:u w:val="single"/>
              </w:rPr>
              <w:t xml:space="preserve"> причин</w:t>
            </w:r>
            <w:r>
              <w:rPr>
                <w:sz w:val="22"/>
                <w:szCs w:val="22"/>
                <w:u w:val="single"/>
              </w:rPr>
              <w:t>ы</w:t>
            </w:r>
            <w:r w:rsidR="00262DD9" w:rsidRPr="00262DD9">
              <w:rPr>
                <w:sz w:val="22"/>
                <w:szCs w:val="22"/>
                <w:u w:val="single"/>
              </w:rPr>
              <w:t>:</w:t>
            </w:r>
          </w:p>
          <w:p w:rsidR="00262DD9" w:rsidRDefault="00262DD9" w:rsidP="00C664B1">
            <w:pPr>
              <w:ind w:left="-108" w:firstLine="108"/>
              <w:jc w:val="both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 xml:space="preserve">- </w:t>
            </w:r>
            <w:r w:rsidR="0055075E">
              <w:rPr>
                <w:sz w:val="22"/>
                <w:szCs w:val="22"/>
              </w:rPr>
              <w:t xml:space="preserve">предъявление </w:t>
            </w:r>
            <w:r w:rsidR="0055075E" w:rsidRPr="00262DD9">
              <w:rPr>
                <w:sz w:val="22"/>
                <w:szCs w:val="22"/>
              </w:rPr>
              <w:t>документ</w:t>
            </w:r>
            <w:r w:rsidR="0055075E">
              <w:rPr>
                <w:sz w:val="22"/>
                <w:szCs w:val="22"/>
              </w:rPr>
              <w:t>ов</w:t>
            </w:r>
            <w:r w:rsidR="0055075E" w:rsidRPr="00262DD9">
              <w:rPr>
                <w:sz w:val="22"/>
                <w:szCs w:val="22"/>
              </w:rPr>
              <w:t xml:space="preserve"> для пров</w:t>
            </w:r>
            <w:r w:rsidR="0055075E" w:rsidRPr="00262DD9">
              <w:rPr>
                <w:sz w:val="22"/>
                <w:szCs w:val="22"/>
              </w:rPr>
              <w:t>е</w:t>
            </w:r>
            <w:r w:rsidR="0055075E" w:rsidRPr="00262DD9">
              <w:rPr>
                <w:sz w:val="22"/>
                <w:szCs w:val="22"/>
              </w:rPr>
              <w:t>дения расчета по текущим расходам за 20</w:t>
            </w:r>
            <w:r w:rsidR="0055075E">
              <w:rPr>
                <w:sz w:val="22"/>
                <w:szCs w:val="22"/>
              </w:rPr>
              <w:t>20</w:t>
            </w:r>
            <w:r w:rsidR="0055075E" w:rsidRPr="00262DD9">
              <w:rPr>
                <w:sz w:val="22"/>
                <w:szCs w:val="22"/>
              </w:rPr>
              <w:t xml:space="preserve"> год к оплате в январе 202</w:t>
            </w:r>
            <w:r w:rsidR="0055075E">
              <w:rPr>
                <w:sz w:val="22"/>
                <w:szCs w:val="22"/>
              </w:rPr>
              <w:t>1</w:t>
            </w:r>
            <w:r w:rsidR="0055075E" w:rsidRPr="00262DD9">
              <w:rPr>
                <w:sz w:val="22"/>
                <w:szCs w:val="22"/>
              </w:rPr>
              <w:t xml:space="preserve"> года </w:t>
            </w:r>
            <w:r w:rsidRPr="00262DD9">
              <w:rPr>
                <w:sz w:val="22"/>
                <w:szCs w:val="22"/>
              </w:rPr>
              <w:t>(оплата услуг связи, коммунальных услуг, командировочных расходов для участия в соревнованиях и др.)</w:t>
            </w:r>
            <w:r w:rsidR="00CB5EF2">
              <w:rPr>
                <w:sz w:val="22"/>
                <w:szCs w:val="22"/>
              </w:rPr>
              <w:t>;</w:t>
            </w:r>
          </w:p>
          <w:p w:rsidR="00CB5EF2" w:rsidRPr="00262DD9" w:rsidRDefault="00CB5EF2" w:rsidP="00C664B1">
            <w:pPr>
              <w:ind w:left="-108" w:firstLine="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на основании</w:t>
            </w:r>
            <w:r w:rsidRPr="00CB5EF2">
              <w:rPr>
                <w:sz w:val="22"/>
                <w:szCs w:val="22"/>
              </w:rPr>
              <w:t xml:space="preserve"> приказ</w:t>
            </w:r>
            <w:r>
              <w:rPr>
                <w:sz w:val="22"/>
                <w:szCs w:val="22"/>
              </w:rPr>
              <w:t>а</w:t>
            </w:r>
            <w:r w:rsidRPr="00CB5EF2">
              <w:rPr>
                <w:sz w:val="22"/>
                <w:szCs w:val="22"/>
              </w:rPr>
              <w:t xml:space="preserve"> Мин</w:t>
            </w:r>
            <w:r w:rsidR="00BC5128">
              <w:rPr>
                <w:sz w:val="22"/>
                <w:szCs w:val="22"/>
              </w:rPr>
              <w:t xml:space="preserve">истерства </w:t>
            </w:r>
            <w:r w:rsidRPr="00CB5EF2">
              <w:rPr>
                <w:sz w:val="22"/>
                <w:szCs w:val="22"/>
              </w:rPr>
              <w:t>спорта России от 27.12.2019г. № 1134 ограничен перечень оборудования и работ на оснащение объектов спорти</w:t>
            </w:r>
            <w:r w:rsidRPr="00CB5EF2">
              <w:rPr>
                <w:sz w:val="22"/>
                <w:szCs w:val="22"/>
              </w:rPr>
              <w:t>в</w:t>
            </w:r>
            <w:r w:rsidRPr="00CB5EF2">
              <w:rPr>
                <w:sz w:val="22"/>
                <w:szCs w:val="22"/>
              </w:rPr>
              <w:t xml:space="preserve">ной инфраструктуры спортивно-технологическим оборудованием. </w:t>
            </w:r>
            <w:r w:rsidR="0055075E">
              <w:rPr>
                <w:sz w:val="22"/>
                <w:szCs w:val="22"/>
              </w:rPr>
              <w:t>Ост</w:t>
            </w:r>
            <w:r w:rsidR="0055075E">
              <w:rPr>
                <w:sz w:val="22"/>
                <w:szCs w:val="22"/>
              </w:rPr>
              <w:t>а</w:t>
            </w:r>
            <w:r w:rsidR="0055075E">
              <w:rPr>
                <w:sz w:val="22"/>
                <w:szCs w:val="22"/>
              </w:rPr>
              <w:t>ток ассигнований,</w:t>
            </w:r>
            <w:r w:rsidRPr="00CB5EF2">
              <w:rPr>
                <w:sz w:val="22"/>
                <w:szCs w:val="22"/>
              </w:rPr>
              <w:t xml:space="preserve"> согласно  утвержде</w:t>
            </w:r>
            <w:r w:rsidRPr="00CB5EF2">
              <w:rPr>
                <w:sz w:val="22"/>
                <w:szCs w:val="22"/>
              </w:rPr>
              <w:t>н</w:t>
            </w:r>
            <w:r w:rsidRPr="00CB5EF2">
              <w:rPr>
                <w:sz w:val="22"/>
                <w:szCs w:val="22"/>
              </w:rPr>
              <w:t>ному 27.12.2019 г. перечню</w:t>
            </w:r>
            <w:r w:rsidR="0055075E">
              <w:rPr>
                <w:sz w:val="22"/>
                <w:szCs w:val="22"/>
              </w:rPr>
              <w:t>,</w:t>
            </w:r>
            <w:r w:rsidRPr="00CB5EF2">
              <w:rPr>
                <w:sz w:val="22"/>
                <w:szCs w:val="22"/>
              </w:rPr>
              <w:t xml:space="preserve"> соста</w:t>
            </w:r>
            <w:r w:rsidR="0055075E">
              <w:rPr>
                <w:sz w:val="22"/>
                <w:szCs w:val="22"/>
              </w:rPr>
              <w:t>вил</w:t>
            </w:r>
            <w:r w:rsidRPr="00CB5EF2">
              <w:rPr>
                <w:sz w:val="22"/>
                <w:szCs w:val="22"/>
              </w:rPr>
              <w:t xml:space="preserve"> 9458,6 </w:t>
            </w:r>
            <w:r>
              <w:rPr>
                <w:sz w:val="22"/>
                <w:szCs w:val="22"/>
              </w:rPr>
              <w:t>тыс. рублей</w:t>
            </w:r>
            <w:r w:rsidRPr="00CB5EF2">
              <w:rPr>
                <w:sz w:val="22"/>
                <w:szCs w:val="22"/>
              </w:rPr>
              <w:t xml:space="preserve"> (средства из облас</w:t>
            </w:r>
            <w:r w:rsidRPr="00CB5EF2">
              <w:rPr>
                <w:sz w:val="22"/>
                <w:szCs w:val="22"/>
              </w:rPr>
              <w:t>т</w:t>
            </w:r>
            <w:r w:rsidRPr="00CB5EF2">
              <w:rPr>
                <w:sz w:val="22"/>
                <w:szCs w:val="22"/>
              </w:rPr>
              <w:t>ного бюджета не поступали)</w:t>
            </w:r>
          </w:p>
        </w:tc>
      </w:tr>
      <w:tr w:rsidR="00262DD9" w:rsidRPr="00A2073D" w:rsidTr="001617BA">
        <w:trPr>
          <w:cantSplit/>
          <w:trHeight w:val="841"/>
        </w:trPr>
        <w:tc>
          <w:tcPr>
            <w:tcW w:w="703" w:type="dxa"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1300</w:t>
            </w:r>
          </w:p>
        </w:tc>
        <w:tc>
          <w:tcPr>
            <w:tcW w:w="1957" w:type="dxa"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Обслуживание государственного и муниципальн</w:t>
            </w:r>
            <w:r w:rsidRPr="00262DD9">
              <w:rPr>
                <w:sz w:val="22"/>
                <w:szCs w:val="22"/>
              </w:rPr>
              <w:t>о</w:t>
            </w:r>
            <w:r w:rsidRPr="00262DD9">
              <w:rPr>
                <w:sz w:val="22"/>
                <w:szCs w:val="22"/>
              </w:rPr>
              <w:t>го долга</w:t>
            </w:r>
          </w:p>
        </w:tc>
        <w:tc>
          <w:tcPr>
            <w:tcW w:w="1276" w:type="dxa"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34,40</w:t>
            </w:r>
          </w:p>
        </w:tc>
        <w:tc>
          <w:tcPr>
            <w:tcW w:w="1275" w:type="dxa"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0,00</w:t>
            </w:r>
          </w:p>
        </w:tc>
        <w:tc>
          <w:tcPr>
            <w:tcW w:w="993" w:type="dxa"/>
            <w:noWrap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0,0</w:t>
            </w:r>
          </w:p>
        </w:tc>
        <w:tc>
          <w:tcPr>
            <w:tcW w:w="3969" w:type="dxa"/>
            <w:vAlign w:val="center"/>
            <w:hideMark/>
          </w:tcPr>
          <w:p w:rsidR="00262DD9" w:rsidRPr="00262DD9" w:rsidRDefault="00CB5EF2" w:rsidP="00C664B1">
            <w:pPr>
              <w:ind w:left="-108" w:firstLine="108"/>
              <w:rPr>
                <w:bCs/>
                <w:sz w:val="22"/>
                <w:szCs w:val="22"/>
              </w:rPr>
            </w:pPr>
            <w:r w:rsidRPr="00CB5EF2">
              <w:rPr>
                <w:bCs/>
                <w:sz w:val="22"/>
                <w:szCs w:val="22"/>
              </w:rPr>
              <w:t>Средства не востребованы в связи с отсутствием муниципального долга</w:t>
            </w:r>
          </w:p>
        </w:tc>
      </w:tr>
      <w:tr w:rsidR="00262DD9" w:rsidRPr="00A2073D" w:rsidTr="00262DD9">
        <w:trPr>
          <w:trHeight w:val="420"/>
        </w:trPr>
        <w:tc>
          <w:tcPr>
            <w:tcW w:w="703" w:type="dxa"/>
            <w:noWrap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7" w:type="dxa"/>
            <w:noWrap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noWrap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5607</w:t>
            </w:r>
            <w:r w:rsidRPr="00262DD9">
              <w:rPr>
                <w:sz w:val="22"/>
                <w:szCs w:val="22"/>
              </w:rPr>
              <w:t>214,80</w:t>
            </w:r>
          </w:p>
        </w:tc>
        <w:tc>
          <w:tcPr>
            <w:tcW w:w="1275" w:type="dxa"/>
            <w:noWrap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5525</w:t>
            </w:r>
            <w:r w:rsidRPr="00262DD9">
              <w:rPr>
                <w:sz w:val="22"/>
                <w:szCs w:val="22"/>
              </w:rPr>
              <w:t>415,70</w:t>
            </w:r>
          </w:p>
        </w:tc>
        <w:tc>
          <w:tcPr>
            <w:tcW w:w="993" w:type="dxa"/>
            <w:noWrap/>
            <w:vAlign w:val="center"/>
            <w:hideMark/>
          </w:tcPr>
          <w:p w:rsidR="00262DD9" w:rsidRPr="00262DD9" w:rsidRDefault="00262DD9" w:rsidP="00262DD9">
            <w:pPr>
              <w:jc w:val="center"/>
              <w:rPr>
                <w:sz w:val="22"/>
                <w:szCs w:val="22"/>
              </w:rPr>
            </w:pPr>
            <w:r w:rsidRPr="00262DD9">
              <w:rPr>
                <w:sz w:val="22"/>
                <w:szCs w:val="22"/>
              </w:rPr>
              <w:t>98,5</w:t>
            </w:r>
          </w:p>
        </w:tc>
        <w:tc>
          <w:tcPr>
            <w:tcW w:w="3969" w:type="dxa"/>
            <w:hideMark/>
          </w:tcPr>
          <w:p w:rsidR="00262DD9" w:rsidRPr="00262DD9" w:rsidRDefault="00262DD9" w:rsidP="00A2073D">
            <w:pPr>
              <w:ind w:firstLine="709"/>
              <w:jc w:val="both"/>
              <w:rPr>
                <w:bCs/>
                <w:sz w:val="22"/>
                <w:szCs w:val="22"/>
              </w:rPr>
            </w:pPr>
          </w:p>
        </w:tc>
      </w:tr>
    </w:tbl>
    <w:p w:rsidR="00A2073D" w:rsidRPr="00A2073D" w:rsidRDefault="00A2073D" w:rsidP="00A2073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бюджета Округа осуществлялось по казначейской си</w:t>
      </w:r>
      <w:r w:rsidR="009E1B0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стеме. Особое вним</w:t>
      </w:r>
      <w:r w:rsidR="009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E1B0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уделялось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предварительному контролю качества представляемых к оплате документов. В результате, в течение 20</w:t>
      </w:r>
      <w:r w:rsidR="00CB5EF2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года, возвра</w:t>
      </w:r>
      <w:r w:rsidR="00A62722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щено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принятых к оплате заявок  в количестве </w:t>
      </w:r>
      <w:r w:rsidR="00A62722">
        <w:rPr>
          <w:rFonts w:ascii="Times New Roman" w:eastAsia="Times New Roman" w:hAnsi="Times New Roman" w:cs="Times New Roman"/>
          <w:sz w:val="24"/>
          <w:szCs w:val="24"/>
          <w:lang w:eastAsia="ru-RU"/>
        </w:rPr>
        <w:t>1031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штуки на общую сумму  </w:t>
      </w:r>
      <w:r w:rsidR="00A62722">
        <w:rPr>
          <w:rFonts w:ascii="Times New Roman" w:eastAsia="Times New Roman" w:hAnsi="Times New Roman" w:cs="Times New Roman"/>
          <w:sz w:val="24"/>
          <w:szCs w:val="24"/>
          <w:lang w:eastAsia="ru-RU"/>
        </w:rPr>
        <w:t>23343,8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 0,</w:t>
      </w:r>
      <w:r w:rsidR="00A62722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от общего числа заявок и 0,</w:t>
      </w:r>
      <w:r w:rsidR="00A62722">
        <w:rPr>
          <w:rFonts w:ascii="Times New Roman" w:eastAsia="Times New Roman" w:hAnsi="Times New Roman" w:cs="Times New Roman"/>
          <w:sz w:val="24"/>
          <w:szCs w:val="24"/>
          <w:lang w:eastAsia="ru-RU"/>
        </w:rPr>
        <w:t>34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от суммы принятых. Также </w:t>
      </w:r>
      <w:r w:rsidRPr="0055075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осуществлялись функции контроля в сфере закупок в системах ЕИС и  «АЦК-Финансы»</w:t>
      </w:r>
      <w:r w:rsidR="0055075E" w:rsidRPr="005507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62722" w:rsidRDefault="00A62722" w:rsidP="00A2073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7B1B">
        <w:rPr>
          <w:rFonts w:ascii="Times New Roman" w:hAnsi="Times New Roman"/>
          <w:sz w:val="24"/>
          <w:szCs w:val="24"/>
          <w:lang w:eastAsia="ru-RU"/>
        </w:rPr>
        <w:t xml:space="preserve">Бюджет Миасского городского округа сохраняет свою социальную направленность. Расходы на социальную сферу составили в 2020 году 4335814,8 тыс. рублей, или  78,5% от общего объема расходов. Доля расходов на финансирование социальной сферы в 2019 году составляла 80,8 %, или 4025412,6 тыс. рублей в общей сумме расходов бюджета Округа. </w:t>
      </w:r>
      <w:r w:rsidRPr="00CD7B1B">
        <w:rPr>
          <w:rFonts w:ascii="Times New Roman" w:hAnsi="Times New Roman"/>
          <w:sz w:val="24"/>
          <w:szCs w:val="24"/>
        </w:rPr>
        <w:t>Сн</w:t>
      </w:r>
      <w:r w:rsidRPr="00CD7B1B">
        <w:rPr>
          <w:rFonts w:ascii="Times New Roman" w:hAnsi="Times New Roman"/>
          <w:sz w:val="24"/>
          <w:szCs w:val="24"/>
        </w:rPr>
        <w:t>и</w:t>
      </w:r>
      <w:r w:rsidRPr="00CD7B1B">
        <w:rPr>
          <w:rFonts w:ascii="Times New Roman" w:hAnsi="Times New Roman"/>
          <w:sz w:val="24"/>
          <w:szCs w:val="24"/>
        </w:rPr>
        <w:t>жение доли связано с увеличением общего объема расходов, в то же время рост</w:t>
      </w:r>
      <w:r w:rsidRPr="00CD7B1B">
        <w:rPr>
          <w:rFonts w:ascii="Times New Roman" w:hAnsi="Times New Roman"/>
          <w:sz w:val="24"/>
          <w:szCs w:val="24"/>
          <w:lang w:eastAsia="ru-RU"/>
        </w:rPr>
        <w:t xml:space="preserve"> расходов на социальную сферу в суммарном выражении в сравнении с 2019 годом составил 310402,2 тыс. рублей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A2073D" w:rsidRDefault="00910819" w:rsidP="00A2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Структура </w:t>
      </w:r>
      <w:r w:rsidR="00A2073D"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расходов бюджета </w:t>
      </w:r>
      <w:r w:rsidR="002B461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Округа</w:t>
      </w:r>
      <w:r w:rsidR="00534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073D"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представлена в диаграмме:</w:t>
      </w:r>
    </w:p>
    <w:p w:rsidR="00534877" w:rsidRPr="00A2073D" w:rsidRDefault="00534877" w:rsidP="005348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2515" cy="408305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1394C" w:rsidRDefault="00C1394C" w:rsidP="00C139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73D" w:rsidRPr="00A2073D" w:rsidRDefault="00A2073D" w:rsidP="00C139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причины снижения или увеличения доли расходов бюджета Округа по направлениям и</w:t>
      </w:r>
      <w:r w:rsidRPr="00A2073D">
        <w:t xml:space="preserve"> 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сравнении с 201</w:t>
      </w:r>
      <w:r w:rsidR="008E16E4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годом представлены в таблице:</w:t>
      </w:r>
      <w:r w:rsidR="00C13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f4"/>
        <w:tblW w:w="10031" w:type="dxa"/>
        <w:tblLook w:val="04A0" w:firstRow="1" w:lastRow="0" w:firstColumn="1" w:lastColumn="0" w:noHBand="0" w:noVBand="1"/>
      </w:tblPr>
      <w:tblGrid>
        <w:gridCol w:w="817"/>
        <w:gridCol w:w="2553"/>
        <w:gridCol w:w="1145"/>
        <w:gridCol w:w="1133"/>
        <w:gridCol w:w="4383"/>
      </w:tblGrid>
      <w:tr w:rsidR="008E16E4" w:rsidRPr="000C74F9" w:rsidTr="008E16E4">
        <w:tc>
          <w:tcPr>
            <w:tcW w:w="817" w:type="dxa"/>
            <w:vAlign w:val="center"/>
          </w:tcPr>
          <w:p w:rsidR="008E16E4" w:rsidRPr="000C74F9" w:rsidRDefault="008E16E4" w:rsidP="00A2073D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Раз</w:t>
            </w:r>
          </w:p>
          <w:p w:rsidR="008E16E4" w:rsidRPr="000C74F9" w:rsidRDefault="008E16E4" w:rsidP="00A2073D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дел</w:t>
            </w:r>
          </w:p>
        </w:tc>
        <w:tc>
          <w:tcPr>
            <w:tcW w:w="2553" w:type="dxa"/>
            <w:vAlign w:val="center"/>
          </w:tcPr>
          <w:p w:rsidR="008E16E4" w:rsidRPr="000C74F9" w:rsidRDefault="008E16E4" w:rsidP="00A2073D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Наименование разд</w:t>
            </w:r>
            <w:r w:rsidRPr="000C74F9">
              <w:rPr>
                <w:sz w:val="24"/>
                <w:szCs w:val="24"/>
              </w:rPr>
              <w:t>е</w:t>
            </w:r>
            <w:r w:rsidRPr="000C74F9">
              <w:rPr>
                <w:sz w:val="24"/>
                <w:szCs w:val="24"/>
              </w:rPr>
              <w:t>лов</w:t>
            </w:r>
          </w:p>
        </w:tc>
        <w:tc>
          <w:tcPr>
            <w:tcW w:w="1145" w:type="dxa"/>
            <w:vAlign w:val="center"/>
          </w:tcPr>
          <w:p w:rsidR="008E16E4" w:rsidRPr="000C74F9" w:rsidRDefault="008E16E4" w:rsidP="00E50DA2">
            <w:pPr>
              <w:ind w:left="-108"/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Доля в общем объеме расходов за 2019 год</w:t>
            </w:r>
            <w:proofErr w:type="gramStart"/>
            <w:r w:rsidRPr="000C74F9">
              <w:rPr>
                <w:sz w:val="24"/>
                <w:szCs w:val="24"/>
              </w:rPr>
              <w:t>, (%)</w:t>
            </w:r>
            <w:proofErr w:type="gramEnd"/>
          </w:p>
        </w:tc>
        <w:tc>
          <w:tcPr>
            <w:tcW w:w="1133" w:type="dxa"/>
            <w:vAlign w:val="center"/>
          </w:tcPr>
          <w:p w:rsidR="008E16E4" w:rsidRPr="000C74F9" w:rsidRDefault="008E16E4" w:rsidP="008E16E4">
            <w:pPr>
              <w:ind w:left="-108"/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Доля в общем объеме расходов за 20</w:t>
            </w:r>
            <w:r>
              <w:rPr>
                <w:sz w:val="24"/>
                <w:szCs w:val="24"/>
              </w:rPr>
              <w:t>20</w:t>
            </w:r>
            <w:r w:rsidRPr="000C74F9">
              <w:rPr>
                <w:sz w:val="24"/>
                <w:szCs w:val="24"/>
              </w:rPr>
              <w:t xml:space="preserve"> год</w:t>
            </w:r>
            <w:proofErr w:type="gramStart"/>
            <w:r w:rsidRPr="000C74F9">
              <w:rPr>
                <w:sz w:val="24"/>
                <w:szCs w:val="24"/>
              </w:rPr>
              <w:t>, (%)</w:t>
            </w:r>
            <w:proofErr w:type="gramEnd"/>
          </w:p>
        </w:tc>
        <w:tc>
          <w:tcPr>
            <w:tcW w:w="4383" w:type="dxa"/>
            <w:vAlign w:val="center"/>
          </w:tcPr>
          <w:p w:rsidR="008E16E4" w:rsidRPr="000C74F9" w:rsidRDefault="008E16E4" w:rsidP="00A2073D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Основные причины  отклонений</w:t>
            </w:r>
          </w:p>
        </w:tc>
      </w:tr>
      <w:tr w:rsidR="008E16E4" w:rsidRPr="000C74F9" w:rsidTr="008E16E4">
        <w:trPr>
          <w:trHeight w:val="402"/>
        </w:trPr>
        <w:tc>
          <w:tcPr>
            <w:tcW w:w="817" w:type="dxa"/>
            <w:vAlign w:val="center"/>
            <w:hideMark/>
          </w:tcPr>
          <w:p w:rsidR="008E16E4" w:rsidRPr="000C74F9" w:rsidRDefault="008E16E4" w:rsidP="00A2073D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0100</w:t>
            </w:r>
          </w:p>
        </w:tc>
        <w:tc>
          <w:tcPr>
            <w:tcW w:w="2553" w:type="dxa"/>
            <w:vAlign w:val="center"/>
            <w:hideMark/>
          </w:tcPr>
          <w:p w:rsidR="008E16E4" w:rsidRPr="000C74F9" w:rsidRDefault="008E16E4" w:rsidP="00A2073D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145" w:type="dxa"/>
            <w:vAlign w:val="center"/>
          </w:tcPr>
          <w:p w:rsidR="008E16E4" w:rsidRPr="000C74F9" w:rsidRDefault="008E16E4" w:rsidP="00E50DA2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4,7</w:t>
            </w:r>
          </w:p>
        </w:tc>
        <w:tc>
          <w:tcPr>
            <w:tcW w:w="1133" w:type="dxa"/>
            <w:vAlign w:val="center"/>
          </w:tcPr>
          <w:p w:rsidR="008E16E4" w:rsidRPr="000C74F9" w:rsidRDefault="00B242A4" w:rsidP="00A207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5,4</w:t>
            </w:r>
          </w:p>
        </w:tc>
        <w:tc>
          <w:tcPr>
            <w:tcW w:w="4383" w:type="dxa"/>
            <w:vAlign w:val="center"/>
          </w:tcPr>
          <w:p w:rsidR="008E16E4" w:rsidRPr="000C74F9" w:rsidRDefault="00934A64" w:rsidP="00C664B1">
            <w:pPr>
              <w:ind w:left="-119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Оплата административных штрафов прошлых лет</w:t>
            </w:r>
            <w:r w:rsidR="001E5634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увеличение расходов на </w:t>
            </w:r>
            <w:r w:rsidR="001E5634" w:rsidRPr="0055075E">
              <w:rPr>
                <w:sz w:val="24"/>
                <w:szCs w:val="24"/>
              </w:rPr>
              <w:t>содержание</w:t>
            </w:r>
            <w:r w:rsidR="001E5634">
              <w:rPr>
                <w:sz w:val="24"/>
                <w:szCs w:val="24"/>
              </w:rPr>
              <w:t xml:space="preserve"> и обслуживание муниц</w:t>
            </w:r>
            <w:r w:rsidR="001E5634">
              <w:rPr>
                <w:sz w:val="24"/>
                <w:szCs w:val="24"/>
              </w:rPr>
              <w:t>и</w:t>
            </w:r>
            <w:r w:rsidR="001E5634">
              <w:rPr>
                <w:sz w:val="24"/>
                <w:szCs w:val="24"/>
              </w:rPr>
              <w:t>пального имущества (в том числе ремонт помещения по ул.</w:t>
            </w:r>
            <w:r w:rsidR="00DF6C9C">
              <w:rPr>
                <w:sz w:val="24"/>
                <w:szCs w:val="24"/>
              </w:rPr>
              <w:t xml:space="preserve"> </w:t>
            </w:r>
            <w:proofErr w:type="spellStart"/>
            <w:r w:rsidR="001E5634">
              <w:rPr>
                <w:sz w:val="24"/>
                <w:szCs w:val="24"/>
              </w:rPr>
              <w:t>Вернардского</w:t>
            </w:r>
            <w:proofErr w:type="spellEnd"/>
            <w:r w:rsidR="001E5634">
              <w:rPr>
                <w:sz w:val="24"/>
                <w:szCs w:val="24"/>
              </w:rPr>
              <w:t>,</w:t>
            </w:r>
            <w:r w:rsidR="00DF6C9C">
              <w:rPr>
                <w:sz w:val="24"/>
                <w:szCs w:val="24"/>
              </w:rPr>
              <w:t xml:space="preserve"> </w:t>
            </w:r>
            <w:r w:rsidR="001C0B48">
              <w:rPr>
                <w:sz w:val="24"/>
                <w:szCs w:val="24"/>
              </w:rPr>
              <w:t>1</w:t>
            </w:r>
            <w:r w:rsidR="001E5634">
              <w:rPr>
                <w:sz w:val="24"/>
                <w:szCs w:val="24"/>
              </w:rPr>
              <w:t>); п</w:t>
            </w:r>
            <w:r w:rsidR="001E5634">
              <w:rPr>
                <w:sz w:val="24"/>
                <w:szCs w:val="24"/>
              </w:rPr>
              <w:t>о</w:t>
            </w:r>
            <w:r w:rsidR="001E5634">
              <w:rPr>
                <w:sz w:val="24"/>
                <w:szCs w:val="24"/>
              </w:rPr>
              <w:t>вышение заработной платы на 4,3% с 01.09.2019</w:t>
            </w:r>
            <w:r w:rsidR="001617BA">
              <w:rPr>
                <w:sz w:val="24"/>
                <w:szCs w:val="24"/>
              </w:rPr>
              <w:t xml:space="preserve"> </w:t>
            </w:r>
            <w:r w:rsidR="001E5634">
              <w:rPr>
                <w:sz w:val="24"/>
                <w:szCs w:val="24"/>
              </w:rPr>
              <w:t xml:space="preserve">года и на 3,0% с 01.10.2020 года </w:t>
            </w:r>
          </w:p>
        </w:tc>
      </w:tr>
      <w:tr w:rsidR="008E16E4" w:rsidRPr="000C74F9" w:rsidTr="008E16E4">
        <w:trPr>
          <w:trHeight w:val="279"/>
        </w:trPr>
        <w:tc>
          <w:tcPr>
            <w:tcW w:w="817" w:type="dxa"/>
            <w:vAlign w:val="center"/>
            <w:hideMark/>
          </w:tcPr>
          <w:p w:rsidR="008E16E4" w:rsidRPr="000C74F9" w:rsidRDefault="008E16E4" w:rsidP="00A2073D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0300</w:t>
            </w:r>
          </w:p>
        </w:tc>
        <w:tc>
          <w:tcPr>
            <w:tcW w:w="2553" w:type="dxa"/>
            <w:vAlign w:val="center"/>
            <w:hideMark/>
          </w:tcPr>
          <w:p w:rsidR="008E16E4" w:rsidRPr="000C74F9" w:rsidRDefault="008E16E4" w:rsidP="00A2073D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Национальная бе</w:t>
            </w:r>
            <w:r w:rsidRPr="000C74F9">
              <w:rPr>
                <w:sz w:val="24"/>
                <w:szCs w:val="24"/>
              </w:rPr>
              <w:t>з</w:t>
            </w:r>
            <w:r w:rsidRPr="000C74F9">
              <w:rPr>
                <w:sz w:val="24"/>
                <w:szCs w:val="24"/>
              </w:rPr>
              <w:t>опасность и прав</w:t>
            </w:r>
            <w:r w:rsidRPr="000C74F9">
              <w:rPr>
                <w:sz w:val="24"/>
                <w:szCs w:val="24"/>
              </w:rPr>
              <w:t>о</w:t>
            </w:r>
            <w:r w:rsidRPr="000C74F9">
              <w:rPr>
                <w:sz w:val="24"/>
                <w:szCs w:val="24"/>
              </w:rPr>
              <w:t>охранительная де</w:t>
            </w:r>
            <w:r w:rsidRPr="000C74F9">
              <w:rPr>
                <w:sz w:val="24"/>
                <w:szCs w:val="24"/>
              </w:rPr>
              <w:t>я</w:t>
            </w:r>
            <w:r w:rsidRPr="000C74F9">
              <w:rPr>
                <w:sz w:val="24"/>
                <w:szCs w:val="24"/>
              </w:rPr>
              <w:t>тельность</w:t>
            </w:r>
          </w:p>
        </w:tc>
        <w:tc>
          <w:tcPr>
            <w:tcW w:w="1145" w:type="dxa"/>
            <w:vAlign w:val="center"/>
          </w:tcPr>
          <w:p w:rsidR="008E16E4" w:rsidRPr="000C74F9" w:rsidRDefault="008E16E4" w:rsidP="00E50DA2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0,7</w:t>
            </w:r>
          </w:p>
        </w:tc>
        <w:tc>
          <w:tcPr>
            <w:tcW w:w="1133" w:type="dxa"/>
            <w:vAlign w:val="center"/>
          </w:tcPr>
          <w:p w:rsidR="008E16E4" w:rsidRPr="000C74F9" w:rsidRDefault="00B242A4" w:rsidP="00A207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  <w:tc>
          <w:tcPr>
            <w:tcW w:w="4383" w:type="dxa"/>
            <w:vAlign w:val="center"/>
          </w:tcPr>
          <w:p w:rsidR="008E16E4" w:rsidRPr="001E5634" w:rsidRDefault="001C0B48" w:rsidP="00C664B1">
            <w:pPr>
              <w:ind w:left="-1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1E5634">
              <w:rPr>
                <w:sz w:val="24"/>
                <w:szCs w:val="24"/>
              </w:rPr>
              <w:t xml:space="preserve">роведение основного объема работ </w:t>
            </w:r>
            <w:r w:rsidR="001E5634" w:rsidRPr="001E5634">
              <w:rPr>
                <w:sz w:val="24"/>
                <w:szCs w:val="24"/>
              </w:rPr>
              <w:t>по переводу записей актов гражданского состояния с бумажного носителя в эле</w:t>
            </w:r>
            <w:r w:rsidR="001E5634" w:rsidRPr="001E5634">
              <w:rPr>
                <w:sz w:val="24"/>
                <w:szCs w:val="24"/>
              </w:rPr>
              <w:t>к</w:t>
            </w:r>
            <w:r w:rsidR="001E5634" w:rsidRPr="001E5634">
              <w:rPr>
                <w:sz w:val="24"/>
                <w:szCs w:val="24"/>
              </w:rPr>
              <w:t>тронный вид</w:t>
            </w:r>
            <w:r w:rsidR="00EF5CB6">
              <w:rPr>
                <w:sz w:val="24"/>
                <w:szCs w:val="24"/>
              </w:rPr>
              <w:t xml:space="preserve"> в 2019 году</w:t>
            </w:r>
            <w:r>
              <w:rPr>
                <w:sz w:val="24"/>
                <w:szCs w:val="24"/>
              </w:rPr>
              <w:t xml:space="preserve"> </w:t>
            </w:r>
            <w:r w:rsidR="00EF5CB6">
              <w:rPr>
                <w:sz w:val="24"/>
                <w:szCs w:val="24"/>
              </w:rPr>
              <w:t>(содержание ЗАГС)</w:t>
            </w:r>
          </w:p>
        </w:tc>
      </w:tr>
      <w:tr w:rsidR="008E16E4" w:rsidRPr="000C74F9" w:rsidTr="008E16E4">
        <w:trPr>
          <w:trHeight w:val="402"/>
        </w:trPr>
        <w:tc>
          <w:tcPr>
            <w:tcW w:w="817" w:type="dxa"/>
            <w:vAlign w:val="center"/>
            <w:hideMark/>
          </w:tcPr>
          <w:p w:rsidR="008E16E4" w:rsidRPr="000C74F9" w:rsidRDefault="008E16E4" w:rsidP="00A2073D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0400</w:t>
            </w:r>
          </w:p>
        </w:tc>
        <w:tc>
          <w:tcPr>
            <w:tcW w:w="2553" w:type="dxa"/>
            <w:vAlign w:val="center"/>
            <w:hideMark/>
          </w:tcPr>
          <w:p w:rsidR="008E16E4" w:rsidRPr="000C74F9" w:rsidRDefault="008E16E4" w:rsidP="00A2073D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Национальная экон</w:t>
            </w:r>
            <w:r w:rsidRPr="000C74F9">
              <w:rPr>
                <w:sz w:val="24"/>
                <w:szCs w:val="24"/>
              </w:rPr>
              <w:t>о</w:t>
            </w:r>
            <w:r w:rsidRPr="000C74F9">
              <w:rPr>
                <w:sz w:val="24"/>
                <w:szCs w:val="24"/>
              </w:rPr>
              <w:t>мика</w:t>
            </w:r>
          </w:p>
        </w:tc>
        <w:tc>
          <w:tcPr>
            <w:tcW w:w="1145" w:type="dxa"/>
            <w:vAlign w:val="center"/>
          </w:tcPr>
          <w:p w:rsidR="008E16E4" w:rsidRPr="000C74F9" w:rsidRDefault="008E16E4" w:rsidP="00E50DA2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6,4</w:t>
            </w:r>
          </w:p>
        </w:tc>
        <w:tc>
          <w:tcPr>
            <w:tcW w:w="1133" w:type="dxa"/>
            <w:vAlign w:val="center"/>
          </w:tcPr>
          <w:p w:rsidR="008E16E4" w:rsidRPr="000C74F9" w:rsidRDefault="00B242A4" w:rsidP="00A207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8,6</w:t>
            </w:r>
          </w:p>
        </w:tc>
        <w:tc>
          <w:tcPr>
            <w:tcW w:w="4383" w:type="dxa"/>
            <w:vAlign w:val="center"/>
          </w:tcPr>
          <w:p w:rsidR="006F005A" w:rsidRPr="000C74F9" w:rsidRDefault="001C0B48" w:rsidP="00C664B1">
            <w:pPr>
              <w:ind w:left="-119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У</w:t>
            </w:r>
            <w:r w:rsidR="008E16E4" w:rsidRPr="000C74F9">
              <w:rPr>
                <w:sz w:val="24"/>
                <w:szCs w:val="24"/>
              </w:rPr>
              <w:t>величение</w:t>
            </w:r>
            <w:r>
              <w:rPr>
                <w:sz w:val="24"/>
                <w:szCs w:val="24"/>
              </w:rPr>
              <w:t xml:space="preserve"> </w:t>
            </w:r>
            <w:r w:rsidR="008E16E4" w:rsidRPr="000C74F9">
              <w:rPr>
                <w:sz w:val="24"/>
                <w:szCs w:val="24"/>
              </w:rPr>
              <w:t xml:space="preserve">расходов </w:t>
            </w:r>
            <w:r w:rsidR="00303639">
              <w:rPr>
                <w:sz w:val="24"/>
                <w:szCs w:val="24"/>
              </w:rPr>
              <w:t>на к</w:t>
            </w:r>
            <w:r w:rsidR="00303639" w:rsidRPr="00303639">
              <w:rPr>
                <w:sz w:val="24"/>
                <w:szCs w:val="24"/>
              </w:rPr>
              <w:t>апитальный ремонт, ремонт и содержание автом</w:t>
            </w:r>
            <w:r w:rsidR="00303639" w:rsidRPr="00303639">
              <w:rPr>
                <w:sz w:val="24"/>
                <w:szCs w:val="24"/>
              </w:rPr>
              <w:t>о</w:t>
            </w:r>
            <w:r w:rsidR="00303639" w:rsidRPr="00303639">
              <w:rPr>
                <w:sz w:val="24"/>
                <w:szCs w:val="24"/>
              </w:rPr>
              <w:t>бильных дорог общего пользования местного значени</w:t>
            </w:r>
            <w:r w:rsidR="00303639">
              <w:rPr>
                <w:sz w:val="24"/>
                <w:szCs w:val="24"/>
              </w:rPr>
              <w:t>я (в том числе</w:t>
            </w:r>
            <w:r w:rsidR="008E16E4" w:rsidRPr="000C74F9">
              <w:rPr>
                <w:sz w:val="24"/>
                <w:szCs w:val="24"/>
              </w:rPr>
              <w:t xml:space="preserve"> выдел</w:t>
            </w:r>
            <w:r w:rsidR="008E16E4" w:rsidRPr="000C74F9">
              <w:rPr>
                <w:sz w:val="24"/>
                <w:szCs w:val="24"/>
              </w:rPr>
              <w:t>е</w:t>
            </w:r>
            <w:r w:rsidR="008E16E4" w:rsidRPr="000C74F9">
              <w:rPr>
                <w:sz w:val="24"/>
                <w:szCs w:val="24"/>
              </w:rPr>
              <w:t>нием в 20</w:t>
            </w:r>
            <w:r w:rsidR="00EF5CB6">
              <w:rPr>
                <w:sz w:val="24"/>
                <w:szCs w:val="24"/>
              </w:rPr>
              <w:t>20</w:t>
            </w:r>
            <w:r w:rsidR="008E16E4" w:rsidRPr="000C74F9">
              <w:rPr>
                <w:sz w:val="24"/>
                <w:szCs w:val="24"/>
              </w:rPr>
              <w:t xml:space="preserve"> году ср</w:t>
            </w:r>
            <w:r w:rsidR="008E16E4">
              <w:rPr>
                <w:sz w:val="24"/>
                <w:szCs w:val="24"/>
              </w:rPr>
              <w:t>едств из областного бюджета</w:t>
            </w:r>
            <w:r w:rsidR="00303639">
              <w:rPr>
                <w:sz w:val="24"/>
                <w:szCs w:val="24"/>
              </w:rPr>
              <w:t xml:space="preserve"> </w:t>
            </w:r>
            <w:r w:rsidR="008E16E4">
              <w:rPr>
                <w:sz w:val="24"/>
                <w:szCs w:val="24"/>
              </w:rPr>
              <w:t>по г</w:t>
            </w:r>
            <w:r w:rsidR="008E16E4" w:rsidRPr="000C74F9">
              <w:rPr>
                <w:sz w:val="24"/>
                <w:szCs w:val="24"/>
              </w:rPr>
              <w:t xml:space="preserve">осударственной программе Челябинской области </w:t>
            </w:r>
            <w:r w:rsidR="00EF5CB6">
              <w:rPr>
                <w:sz w:val="24"/>
                <w:szCs w:val="24"/>
              </w:rPr>
              <w:t>«</w:t>
            </w:r>
            <w:r w:rsidR="00EF5CB6" w:rsidRPr="00EF5CB6">
              <w:rPr>
                <w:sz w:val="24"/>
                <w:szCs w:val="24"/>
              </w:rPr>
              <w:t>Развитие доро</w:t>
            </w:r>
            <w:r w:rsidR="00EF5CB6" w:rsidRPr="00EF5CB6">
              <w:rPr>
                <w:sz w:val="24"/>
                <w:szCs w:val="24"/>
              </w:rPr>
              <w:t>ж</w:t>
            </w:r>
            <w:r w:rsidR="00EF5CB6" w:rsidRPr="00EF5CB6">
              <w:rPr>
                <w:sz w:val="24"/>
                <w:szCs w:val="24"/>
              </w:rPr>
              <w:t>ного хозяйства и транспортной досту</w:t>
            </w:r>
            <w:r w:rsidR="00EF5CB6" w:rsidRPr="00EF5CB6">
              <w:rPr>
                <w:sz w:val="24"/>
                <w:szCs w:val="24"/>
              </w:rPr>
              <w:t>п</w:t>
            </w:r>
            <w:r w:rsidR="00EF5CB6" w:rsidRPr="00EF5CB6">
              <w:rPr>
                <w:sz w:val="24"/>
                <w:szCs w:val="24"/>
              </w:rPr>
              <w:t>н</w:t>
            </w:r>
            <w:r w:rsidR="00EF5CB6">
              <w:rPr>
                <w:sz w:val="24"/>
                <w:szCs w:val="24"/>
              </w:rPr>
              <w:t xml:space="preserve">ости в Челябинской области» </w:t>
            </w:r>
            <w:r w:rsidR="008E16E4" w:rsidRPr="000C74F9">
              <w:rPr>
                <w:sz w:val="24"/>
                <w:szCs w:val="24"/>
              </w:rPr>
              <w:t xml:space="preserve"> на </w:t>
            </w:r>
            <w:r w:rsidR="00EF5CB6">
              <w:rPr>
                <w:sz w:val="24"/>
                <w:szCs w:val="24"/>
              </w:rPr>
              <w:t>53825,6</w:t>
            </w:r>
            <w:r w:rsidR="008E16E4" w:rsidRPr="000C74F9">
              <w:rPr>
                <w:sz w:val="24"/>
                <w:szCs w:val="24"/>
              </w:rPr>
              <w:t xml:space="preserve"> тыс. рублей больше чем в 201</w:t>
            </w:r>
            <w:r w:rsidR="00EF5CB6">
              <w:rPr>
                <w:sz w:val="24"/>
                <w:szCs w:val="24"/>
              </w:rPr>
              <w:t>9</w:t>
            </w:r>
            <w:r w:rsidR="008E16E4" w:rsidRPr="000C74F9">
              <w:rPr>
                <w:sz w:val="24"/>
                <w:szCs w:val="24"/>
              </w:rPr>
              <w:t xml:space="preserve"> году</w:t>
            </w:r>
            <w:r w:rsidR="00303639">
              <w:rPr>
                <w:sz w:val="24"/>
                <w:szCs w:val="24"/>
              </w:rPr>
              <w:t>)</w:t>
            </w:r>
            <w:r w:rsidR="008E16E4" w:rsidRPr="000C74F9">
              <w:rPr>
                <w:sz w:val="24"/>
                <w:szCs w:val="24"/>
              </w:rPr>
              <w:t>;</w:t>
            </w:r>
            <w:proofErr w:type="gramEnd"/>
            <w:r w:rsidR="00303639">
              <w:rPr>
                <w:sz w:val="24"/>
                <w:szCs w:val="24"/>
              </w:rPr>
              <w:t xml:space="preserve"> </w:t>
            </w:r>
            <w:proofErr w:type="gramStart"/>
            <w:r w:rsidR="00415293">
              <w:rPr>
                <w:sz w:val="24"/>
                <w:szCs w:val="24"/>
              </w:rPr>
              <w:t>обновление подвижного состава, в том числе: приобретен</w:t>
            </w:r>
            <w:r>
              <w:rPr>
                <w:sz w:val="24"/>
                <w:szCs w:val="24"/>
              </w:rPr>
              <w:t>ие</w:t>
            </w:r>
            <w:r w:rsidR="00415293">
              <w:rPr>
                <w:sz w:val="24"/>
                <w:szCs w:val="24"/>
              </w:rPr>
              <w:t xml:space="preserve"> 2 троллейбус</w:t>
            </w:r>
            <w:r>
              <w:rPr>
                <w:sz w:val="24"/>
                <w:szCs w:val="24"/>
              </w:rPr>
              <w:t>ов</w:t>
            </w:r>
            <w:r w:rsidR="00415293">
              <w:rPr>
                <w:sz w:val="24"/>
                <w:szCs w:val="24"/>
              </w:rPr>
              <w:t xml:space="preserve"> на сумму 30600,0 тыс. рублей (1 за счет средств областного бюджета), обеспеч</w:t>
            </w:r>
            <w:r w:rsidR="00415293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 w:rsidR="00415293">
              <w:rPr>
                <w:sz w:val="24"/>
                <w:szCs w:val="24"/>
              </w:rPr>
              <w:t xml:space="preserve"> доставк</w:t>
            </w:r>
            <w:r>
              <w:rPr>
                <w:sz w:val="24"/>
                <w:szCs w:val="24"/>
              </w:rPr>
              <w:t>и</w:t>
            </w:r>
            <w:r w:rsidR="00415293">
              <w:rPr>
                <w:sz w:val="24"/>
                <w:szCs w:val="24"/>
              </w:rPr>
              <w:t xml:space="preserve"> безвозмездно переданных троллейбусов на сумму 2960,0 тыс. ру</w:t>
            </w:r>
            <w:r w:rsidR="00415293">
              <w:rPr>
                <w:sz w:val="24"/>
                <w:szCs w:val="24"/>
              </w:rPr>
              <w:t>б</w:t>
            </w:r>
            <w:r w:rsidR="00415293">
              <w:rPr>
                <w:sz w:val="24"/>
                <w:szCs w:val="24"/>
              </w:rPr>
              <w:t>лей;</w:t>
            </w:r>
            <w:r w:rsidR="00303639">
              <w:rPr>
                <w:sz w:val="24"/>
                <w:szCs w:val="24"/>
              </w:rPr>
              <w:t xml:space="preserve"> </w:t>
            </w:r>
            <w:r w:rsidR="006F005A" w:rsidRPr="006F005A">
              <w:rPr>
                <w:sz w:val="24"/>
                <w:szCs w:val="24"/>
              </w:rPr>
              <w:t>оплат</w:t>
            </w:r>
            <w:r>
              <w:rPr>
                <w:sz w:val="24"/>
                <w:szCs w:val="24"/>
              </w:rPr>
              <w:t>а</w:t>
            </w:r>
            <w:r w:rsidR="006F005A" w:rsidRPr="006F005A">
              <w:rPr>
                <w:sz w:val="24"/>
                <w:szCs w:val="24"/>
              </w:rPr>
              <w:t xml:space="preserve"> услуг в сумме 11000,0 тыс. рублей по подготовке проекта Генерал</w:t>
            </w:r>
            <w:r w:rsidR="006F005A" w:rsidRPr="006F005A">
              <w:rPr>
                <w:sz w:val="24"/>
                <w:szCs w:val="24"/>
              </w:rPr>
              <w:t>ь</w:t>
            </w:r>
            <w:r w:rsidR="006F005A" w:rsidRPr="006F005A">
              <w:rPr>
                <w:sz w:val="24"/>
                <w:szCs w:val="24"/>
              </w:rPr>
              <w:t>ного плана и Правил землепользования и застро</w:t>
            </w:r>
            <w:r w:rsidR="006F005A">
              <w:rPr>
                <w:sz w:val="24"/>
                <w:szCs w:val="24"/>
              </w:rPr>
              <w:t>йки Миасского городского округа</w:t>
            </w:r>
            <w:r w:rsidR="00303639">
              <w:rPr>
                <w:sz w:val="24"/>
                <w:szCs w:val="24"/>
              </w:rPr>
              <w:t xml:space="preserve"> и др.</w:t>
            </w:r>
            <w:proofErr w:type="gramEnd"/>
          </w:p>
        </w:tc>
      </w:tr>
      <w:tr w:rsidR="008E16E4" w:rsidRPr="000C74F9" w:rsidTr="008E16E4">
        <w:trPr>
          <w:trHeight w:val="402"/>
        </w:trPr>
        <w:tc>
          <w:tcPr>
            <w:tcW w:w="817" w:type="dxa"/>
            <w:vAlign w:val="center"/>
            <w:hideMark/>
          </w:tcPr>
          <w:p w:rsidR="008E16E4" w:rsidRPr="000C74F9" w:rsidRDefault="008E16E4" w:rsidP="00A2073D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0500</w:t>
            </w:r>
          </w:p>
        </w:tc>
        <w:tc>
          <w:tcPr>
            <w:tcW w:w="2553" w:type="dxa"/>
            <w:vAlign w:val="center"/>
            <w:hideMark/>
          </w:tcPr>
          <w:p w:rsidR="008E16E4" w:rsidRPr="000C74F9" w:rsidRDefault="008E16E4" w:rsidP="00A2073D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Жилищно-коммунальное хозя</w:t>
            </w:r>
            <w:r w:rsidRPr="000C74F9">
              <w:rPr>
                <w:sz w:val="24"/>
                <w:szCs w:val="24"/>
              </w:rPr>
              <w:t>й</w:t>
            </w:r>
            <w:r w:rsidRPr="000C74F9">
              <w:rPr>
                <w:sz w:val="24"/>
                <w:szCs w:val="24"/>
              </w:rPr>
              <w:t>ство</w:t>
            </w:r>
          </w:p>
        </w:tc>
        <w:tc>
          <w:tcPr>
            <w:tcW w:w="1145" w:type="dxa"/>
            <w:vAlign w:val="center"/>
          </w:tcPr>
          <w:p w:rsidR="008E16E4" w:rsidRPr="000C74F9" w:rsidRDefault="008E16E4" w:rsidP="00E50DA2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7,3</w:t>
            </w:r>
          </w:p>
        </w:tc>
        <w:tc>
          <w:tcPr>
            <w:tcW w:w="1133" w:type="dxa"/>
            <w:vAlign w:val="center"/>
          </w:tcPr>
          <w:p w:rsidR="008E16E4" w:rsidRPr="000C74F9" w:rsidRDefault="00B242A4" w:rsidP="00A207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</w:t>
            </w:r>
          </w:p>
        </w:tc>
        <w:tc>
          <w:tcPr>
            <w:tcW w:w="4383" w:type="dxa"/>
            <w:vAlign w:val="center"/>
          </w:tcPr>
          <w:p w:rsidR="008E16E4" w:rsidRPr="000C74F9" w:rsidRDefault="00303639" w:rsidP="00C664B1">
            <w:pPr>
              <w:ind w:left="-119"/>
              <w:jc w:val="both"/>
              <w:rPr>
                <w:sz w:val="24"/>
                <w:szCs w:val="24"/>
              </w:rPr>
            </w:pPr>
            <w:proofErr w:type="gramStart"/>
            <w:r w:rsidRPr="000C74F9">
              <w:rPr>
                <w:sz w:val="24"/>
                <w:szCs w:val="24"/>
              </w:rPr>
              <w:t>Снижение доли расходов в связи с ув</w:t>
            </w:r>
            <w:r w:rsidRPr="000C74F9">
              <w:rPr>
                <w:sz w:val="24"/>
                <w:szCs w:val="24"/>
              </w:rPr>
              <w:t>е</w:t>
            </w:r>
            <w:r w:rsidRPr="000C74F9">
              <w:rPr>
                <w:sz w:val="24"/>
                <w:szCs w:val="24"/>
              </w:rPr>
              <w:t>личением общего объема расходов, в то же время расходы в суммарном выраж</w:t>
            </w:r>
            <w:r w:rsidRPr="000C74F9">
              <w:rPr>
                <w:sz w:val="24"/>
                <w:szCs w:val="24"/>
              </w:rPr>
              <w:t>е</w:t>
            </w:r>
            <w:r w:rsidRPr="000C74F9">
              <w:rPr>
                <w:sz w:val="24"/>
                <w:szCs w:val="24"/>
              </w:rPr>
              <w:t xml:space="preserve">нии увеличились </w:t>
            </w:r>
            <w:r>
              <w:rPr>
                <w:sz w:val="24"/>
                <w:szCs w:val="24"/>
              </w:rPr>
              <w:t xml:space="preserve">в сравнении с 2019 годом на 9381,0 тыс. </w:t>
            </w:r>
            <w:r w:rsidR="00865E7A">
              <w:rPr>
                <w:sz w:val="24"/>
                <w:szCs w:val="24"/>
              </w:rPr>
              <w:t>рублей</w:t>
            </w:r>
            <w:r w:rsidR="002364FD">
              <w:rPr>
                <w:sz w:val="24"/>
                <w:szCs w:val="24"/>
              </w:rPr>
              <w:t xml:space="preserve"> (в том числе </w:t>
            </w:r>
            <w:r w:rsidR="00865E7A">
              <w:rPr>
                <w:sz w:val="24"/>
                <w:szCs w:val="24"/>
              </w:rPr>
              <w:t xml:space="preserve"> в связи с </w:t>
            </w:r>
            <w:r>
              <w:rPr>
                <w:sz w:val="24"/>
                <w:szCs w:val="24"/>
              </w:rPr>
              <w:t xml:space="preserve"> </w:t>
            </w:r>
            <w:r w:rsidR="008E16E4" w:rsidRPr="000C74F9">
              <w:rPr>
                <w:sz w:val="24"/>
                <w:szCs w:val="24"/>
              </w:rPr>
              <w:t>выделение средств из облас</w:t>
            </w:r>
            <w:r w:rsidR="008E16E4" w:rsidRPr="000C74F9">
              <w:rPr>
                <w:sz w:val="24"/>
                <w:szCs w:val="24"/>
              </w:rPr>
              <w:t>т</w:t>
            </w:r>
            <w:r w:rsidR="008E16E4" w:rsidRPr="000C74F9">
              <w:rPr>
                <w:sz w:val="24"/>
                <w:szCs w:val="24"/>
              </w:rPr>
              <w:t xml:space="preserve">ного бюджета </w:t>
            </w:r>
            <w:r w:rsidR="002364FD" w:rsidRPr="002364FD">
              <w:rPr>
                <w:sz w:val="24"/>
                <w:szCs w:val="24"/>
              </w:rPr>
              <w:t>Областная адресная пр</w:t>
            </w:r>
            <w:r w:rsidR="002364FD" w:rsidRPr="002364FD">
              <w:rPr>
                <w:sz w:val="24"/>
                <w:szCs w:val="24"/>
              </w:rPr>
              <w:t>о</w:t>
            </w:r>
            <w:r w:rsidR="002364FD" w:rsidRPr="002364FD">
              <w:rPr>
                <w:sz w:val="24"/>
                <w:szCs w:val="24"/>
              </w:rPr>
              <w:t>грамма «Переселение в 2019–2025 годах граждан из аварийного жилищного фо</w:t>
            </w:r>
            <w:r w:rsidR="002364FD" w:rsidRPr="002364FD">
              <w:rPr>
                <w:sz w:val="24"/>
                <w:szCs w:val="24"/>
              </w:rPr>
              <w:t>н</w:t>
            </w:r>
            <w:r w:rsidR="002364FD" w:rsidRPr="002364FD">
              <w:rPr>
                <w:sz w:val="24"/>
                <w:szCs w:val="24"/>
              </w:rPr>
              <w:t>да в городах и районах Челябинской области»</w:t>
            </w:r>
            <w:r w:rsidR="002364FD">
              <w:rPr>
                <w:sz w:val="24"/>
                <w:szCs w:val="24"/>
              </w:rPr>
              <w:t>)</w:t>
            </w:r>
            <w:r w:rsidR="002364FD" w:rsidRPr="002364FD">
              <w:rPr>
                <w:sz w:val="24"/>
                <w:szCs w:val="24"/>
              </w:rPr>
              <w:t xml:space="preserve"> </w:t>
            </w:r>
            <w:proofErr w:type="gramEnd"/>
          </w:p>
        </w:tc>
      </w:tr>
      <w:tr w:rsidR="008E16E4" w:rsidRPr="000C74F9" w:rsidTr="008E16E4">
        <w:trPr>
          <w:trHeight w:val="480"/>
        </w:trPr>
        <w:tc>
          <w:tcPr>
            <w:tcW w:w="817" w:type="dxa"/>
            <w:vAlign w:val="center"/>
            <w:hideMark/>
          </w:tcPr>
          <w:p w:rsidR="008E16E4" w:rsidRPr="000C74F9" w:rsidRDefault="008E16E4" w:rsidP="00A2073D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0600</w:t>
            </w:r>
          </w:p>
        </w:tc>
        <w:tc>
          <w:tcPr>
            <w:tcW w:w="2553" w:type="dxa"/>
            <w:vAlign w:val="center"/>
            <w:hideMark/>
          </w:tcPr>
          <w:p w:rsidR="008E16E4" w:rsidRPr="000C74F9" w:rsidRDefault="008E16E4" w:rsidP="00A2073D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Охрана окружающей среды</w:t>
            </w:r>
          </w:p>
        </w:tc>
        <w:tc>
          <w:tcPr>
            <w:tcW w:w="1145" w:type="dxa"/>
            <w:vAlign w:val="center"/>
          </w:tcPr>
          <w:p w:rsidR="008E16E4" w:rsidRPr="000C74F9" w:rsidRDefault="008E16E4" w:rsidP="00E50DA2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0,1</w:t>
            </w:r>
          </w:p>
        </w:tc>
        <w:tc>
          <w:tcPr>
            <w:tcW w:w="1133" w:type="dxa"/>
            <w:vAlign w:val="center"/>
          </w:tcPr>
          <w:p w:rsidR="008E16E4" w:rsidRPr="000C74F9" w:rsidRDefault="00B242A4" w:rsidP="00A207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4383" w:type="dxa"/>
            <w:vAlign w:val="center"/>
          </w:tcPr>
          <w:p w:rsidR="008E16E4" w:rsidRPr="000C74F9" w:rsidRDefault="002364FD" w:rsidP="00C664B1">
            <w:pPr>
              <w:ind w:left="-119" w:firstLine="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Рост</w:t>
            </w:r>
            <w:r w:rsidR="008E16E4" w:rsidRPr="000C74F9">
              <w:rPr>
                <w:sz w:val="24"/>
                <w:szCs w:val="24"/>
              </w:rPr>
              <w:t xml:space="preserve"> доли расходов в связи с </w:t>
            </w:r>
            <w:r>
              <w:rPr>
                <w:sz w:val="24"/>
                <w:szCs w:val="24"/>
              </w:rPr>
              <w:t>увеличен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ем</w:t>
            </w:r>
            <w:r w:rsidRPr="002364FD">
              <w:rPr>
                <w:sz w:val="24"/>
                <w:szCs w:val="24"/>
              </w:rPr>
              <w:t xml:space="preserve"> численности работников уч</w:t>
            </w:r>
            <w:r>
              <w:rPr>
                <w:sz w:val="24"/>
                <w:szCs w:val="24"/>
              </w:rPr>
              <w:t xml:space="preserve">реждения на 2,5 штатные единицы и увеличением </w:t>
            </w:r>
            <w:r w:rsidRPr="002364FD">
              <w:rPr>
                <w:sz w:val="24"/>
                <w:szCs w:val="24"/>
              </w:rPr>
              <w:t>расходов по обеспечению противоп</w:t>
            </w:r>
            <w:r w:rsidRPr="002364FD">
              <w:rPr>
                <w:sz w:val="24"/>
                <w:szCs w:val="24"/>
              </w:rPr>
              <w:t>о</w:t>
            </w:r>
            <w:r w:rsidRPr="002364FD">
              <w:rPr>
                <w:sz w:val="24"/>
                <w:szCs w:val="24"/>
              </w:rPr>
              <w:t>жарных и охранных мероприятий на земельном участке «Васильевская сва</w:t>
            </w:r>
            <w:r w:rsidRPr="002364FD">
              <w:rPr>
                <w:sz w:val="24"/>
                <w:szCs w:val="24"/>
              </w:rPr>
              <w:t>л</w:t>
            </w:r>
            <w:r w:rsidRPr="002364FD">
              <w:rPr>
                <w:sz w:val="24"/>
                <w:szCs w:val="24"/>
              </w:rPr>
              <w:t>ка».</w:t>
            </w:r>
          </w:p>
        </w:tc>
      </w:tr>
      <w:tr w:rsidR="008E16E4" w:rsidRPr="000C74F9" w:rsidTr="008E16E4">
        <w:trPr>
          <w:trHeight w:val="402"/>
        </w:trPr>
        <w:tc>
          <w:tcPr>
            <w:tcW w:w="817" w:type="dxa"/>
            <w:vAlign w:val="center"/>
            <w:hideMark/>
          </w:tcPr>
          <w:p w:rsidR="008E16E4" w:rsidRPr="000C74F9" w:rsidRDefault="008E16E4" w:rsidP="00A2073D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0700</w:t>
            </w:r>
          </w:p>
        </w:tc>
        <w:tc>
          <w:tcPr>
            <w:tcW w:w="2553" w:type="dxa"/>
            <w:vAlign w:val="center"/>
            <w:hideMark/>
          </w:tcPr>
          <w:p w:rsidR="008E16E4" w:rsidRPr="000C74F9" w:rsidRDefault="008E16E4" w:rsidP="00A2073D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Образование</w:t>
            </w:r>
          </w:p>
        </w:tc>
        <w:tc>
          <w:tcPr>
            <w:tcW w:w="1145" w:type="dxa"/>
            <w:vAlign w:val="center"/>
          </w:tcPr>
          <w:p w:rsidR="008E16E4" w:rsidRPr="000C74F9" w:rsidRDefault="008E16E4" w:rsidP="00E50DA2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48,6</w:t>
            </w:r>
          </w:p>
        </w:tc>
        <w:tc>
          <w:tcPr>
            <w:tcW w:w="1133" w:type="dxa"/>
            <w:vAlign w:val="center"/>
          </w:tcPr>
          <w:p w:rsidR="008E16E4" w:rsidRPr="000C74F9" w:rsidRDefault="00B242A4" w:rsidP="00A207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46,6</w:t>
            </w:r>
          </w:p>
        </w:tc>
        <w:tc>
          <w:tcPr>
            <w:tcW w:w="4383" w:type="dxa"/>
            <w:vAlign w:val="center"/>
          </w:tcPr>
          <w:p w:rsidR="008E16E4" w:rsidRPr="000C74F9" w:rsidRDefault="008E16E4" w:rsidP="00C664B1">
            <w:pPr>
              <w:ind w:left="-119"/>
              <w:jc w:val="both"/>
              <w:rPr>
                <w:sz w:val="24"/>
                <w:szCs w:val="24"/>
              </w:rPr>
            </w:pPr>
            <w:proofErr w:type="gramStart"/>
            <w:r w:rsidRPr="000C74F9">
              <w:rPr>
                <w:sz w:val="24"/>
                <w:szCs w:val="24"/>
              </w:rPr>
              <w:t>Снижение доли расходов в связи с ув</w:t>
            </w:r>
            <w:r w:rsidRPr="000C74F9">
              <w:rPr>
                <w:sz w:val="24"/>
                <w:szCs w:val="24"/>
              </w:rPr>
              <w:t>е</w:t>
            </w:r>
            <w:r w:rsidRPr="000C74F9">
              <w:rPr>
                <w:sz w:val="24"/>
                <w:szCs w:val="24"/>
              </w:rPr>
              <w:t>личением общего объема расходов, в то же время расходы в суммарном выраж</w:t>
            </w:r>
            <w:r w:rsidRPr="000C74F9">
              <w:rPr>
                <w:sz w:val="24"/>
                <w:szCs w:val="24"/>
              </w:rPr>
              <w:t>е</w:t>
            </w:r>
            <w:r w:rsidRPr="000C74F9">
              <w:rPr>
                <w:sz w:val="24"/>
                <w:szCs w:val="24"/>
              </w:rPr>
              <w:t xml:space="preserve">нии увеличились </w:t>
            </w:r>
            <w:r w:rsidR="002364FD">
              <w:rPr>
                <w:sz w:val="24"/>
                <w:szCs w:val="24"/>
              </w:rPr>
              <w:t>на 153369,7 тыс. рублей</w:t>
            </w:r>
            <w:r w:rsidR="00AC56A8">
              <w:rPr>
                <w:sz w:val="24"/>
                <w:szCs w:val="24"/>
              </w:rPr>
              <w:t xml:space="preserve"> (о</w:t>
            </w:r>
            <w:r w:rsidRPr="000C74F9">
              <w:rPr>
                <w:sz w:val="24"/>
                <w:szCs w:val="24"/>
              </w:rPr>
              <w:t>сновные причины увеличения  расх</w:t>
            </w:r>
            <w:r w:rsidRPr="000C74F9">
              <w:rPr>
                <w:sz w:val="24"/>
                <w:szCs w:val="24"/>
              </w:rPr>
              <w:t>о</w:t>
            </w:r>
            <w:r w:rsidRPr="000C74F9">
              <w:rPr>
                <w:sz w:val="24"/>
                <w:szCs w:val="24"/>
              </w:rPr>
              <w:t xml:space="preserve">дов: </w:t>
            </w:r>
            <w:r w:rsidR="00AC56A8" w:rsidRPr="00203D6F">
              <w:rPr>
                <w:rFonts w:eastAsia="Calibri"/>
                <w:sz w:val="24"/>
                <w:szCs w:val="24"/>
              </w:rPr>
              <w:t>обеспечение выплат ежемесячного денежного вознаграждения за классное руководство педагогическим работн</w:t>
            </w:r>
            <w:r w:rsidR="00AC56A8" w:rsidRPr="00203D6F">
              <w:rPr>
                <w:rFonts w:eastAsia="Calibri"/>
                <w:sz w:val="24"/>
                <w:szCs w:val="24"/>
              </w:rPr>
              <w:t>и</w:t>
            </w:r>
            <w:r w:rsidR="00AC56A8" w:rsidRPr="00203D6F">
              <w:rPr>
                <w:rFonts w:eastAsia="Calibri"/>
                <w:sz w:val="24"/>
                <w:szCs w:val="24"/>
              </w:rPr>
              <w:t>кам,</w:t>
            </w:r>
            <w:r w:rsidR="00AC56A8" w:rsidRPr="00203D6F">
              <w:rPr>
                <w:sz w:val="24"/>
                <w:szCs w:val="24"/>
              </w:rPr>
              <w:t xml:space="preserve"> изменение индикативных показат</w:t>
            </w:r>
            <w:r w:rsidR="00AC56A8" w:rsidRPr="00203D6F">
              <w:rPr>
                <w:sz w:val="24"/>
                <w:szCs w:val="24"/>
              </w:rPr>
              <w:t>е</w:t>
            </w:r>
            <w:r w:rsidR="00AC56A8" w:rsidRPr="00203D6F">
              <w:rPr>
                <w:sz w:val="24"/>
                <w:szCs w:val="24"/>
              </w:rPr>
              <w:t>лей средней заработной платы  педагог</w:t>
            </w:r>
            <w:r w:rsidR="00AC56A8" w:rsidRPr="00203D6F">
              <w:rPr>
                <w:sz w:val="24"/>
                <w:szCs w:val="24"/>
              </w:rPr>
              <w:t>и</w:t>
            </w:r>
            <w:r w:rsidR="00AC56A8" w:rsidRPr="00203D6F">
              <w:rPr>
                <w:sz w:val="24"/>
                <w:szCs w:val="24"/>
              </w:rPr>
              <w:t>ческих работников, обеспечение довед</w:t>
            </w:r>
            <w:r w:rsidR="00AC56A8" w:rsidRPr="00203D6F">
              <w:rPr>
                <w:sz w:val="24"/>
                <w:szCs w:val="24"/>
              </w:rPr>
              <w:t>е</w:t>
            </w:r>
            <w:r w:rsidR="00AC56A8" w:rsidRPr="00203D6F">
              <w:rPr>
                <w:sz w:val="24"/>
                <w:szCs w:val="24"/>
              </w:rPr>
              <w:t>ния заработной платы до минимального размера оплаты труда, повышением з</w:t>
            </w:r>
            <w:r w:rsidR="00AC56A8" w:rsidRPr="00203D6F">
              <w:rPr>
                <w:sz w:val="24"/>
                <w:szCs w:val="24"/>
              </w:rPr>
              <w:t>а</w:t>
            </w:r>
            <w:r w:rsidR="00AC56A8" w:rsidRPr="00203D6F">
              <w:rPr>
                <w:sz w:val="24"/>
                <w:szCs w:val="24"/>
              </w:rPr>
              <w:t>работной платы прочим категориям р</w:t>
            </w:r>
            <w:r w:rsidR="00AC56A8" w:rsidRPr="00203D6F">
              <w:rPr>
                <w:sz w:val="24"/>
                <w:szCs w:val="24"/>
              </w:rPr>
              <w:t>а</w:t>
            </w:r>
            <w:r w:rsidR="00AC56A8" w:rsidRPr="00203D6F">
              <w:rPr>
                <w:sz w:val="24"/>
                <w:szCs w:val="24"/>
              </w:rPr>
              <w:t>ботников</w:t>
            </w:r>
            <w:proofErr w:type="gramEnd"/>
            <w:r w:rsidR="00AC56A8" w:rsidRPr="00203D6F">
              <w:rPr>
                <w:sz w:val="24"/>
                <w:szCs w:val="24"/>
              </w:rPr>
              <w:t xml:space="preserve"> на 4,3% с 01.09.2019 года и на </w:t>
            </w:r>
            <w:r w:rsidR="00AC56A8">
              <w:rPr>
                <w:sz w:val="24"/>
                <w:szCs w:val="24"/>
              </w:rPr>
              <w:t>3</w:t>
            </w:r>
            <w:r w:rsidR="00586EA1">
              <w:rPr>
                <w:sz w:val="24"/>
                <w:szCs w:val="24"/>
              </w:rPr>
              <w:t>,0</w:t>
            </w:r>
            <w:r w:rsidR="00AC56A8">
              <w:rPr>
                <w:sz w:val="24"/>
                <w:szCs w:val="24"/>
              </w:rPr>
              <w:t>% с 01.10.2020 года</w:t>
            </w:r>
            <w:r w:rsidR="00AC56A8" w:rsidRPr="00203D6F">
              <w:rPr>
                <w:sz w:val="24"/>
                <w:szCs w:val="24"/>
              </w:rPr>
              <w:t>, создание новых мест дополнительного образования детей на базе МАУ ДО «ДДТ «Юность» им. В.П. Макеева», обеспечение горячим питанием обучающихся начального о</w:t>
            </w:r>
            <w:r w:rsidR="00AC56A8" w:rsidRPr="00203D6F">
              <w:rPr>
                <w:sz w:val="24"/>
                <w:szCs w:val="24"/>
              </w:rPr>
              <w:t>б</w:t>
            </w:r>
            <w:r w:rsidR="00AC56A8" w:rsidRPr="00203D6F">
              <w:rPr>
                <w:sz w:val="24"/>
                <w:szCs w:val="24"/>
              </w:rPr>
              <w:t xml:space="preserve">щего образования, </w:t>
            </w:r>
            <w:r w:rsidR="00AC56A8" w:rsidRPr="00203D6F">
              <w:rPr>
                <w:rFonts w:eastAsia="Arial"/>
                <w:sz w:val="24"/>
                <w:szCs w:val="24"/>
              </w:rPr>
              <w:t>приобретение обор</w:t>
            </w:r>
            <w:r w:rsidR="00AC56A8" w:rsidRPr="00203D6F">
              <w:rPr>
                <w:rFonts w:eastAsia="Arial"/>
                <w:sz w:val="24"/>
                <w:szCs w:val="24"/>
              </w:rPr>
              <w:t>у</w:t>
            </w:r>
            <w:r w:rsidR="00AC56A8" w:rsidRPr="00203D6F">
              <w:rPr>
                <w:rFonts w:eastAsia="Arial"/>
                <w:sz w:val="24"/>
                <w:szCs w:val="24"/>
              </w:rPr>
              <w:t>дования для пищеблоков</w:t>
            </w:r>
            <w:r w:rsidR="00AC56A8">
              <w:rPr>
                <w:rFonts w:eastAsia="Arial"/>
                <w:sz w:val="24"/>
                <w:szCs w:val="24"/>
              </w:rPr>
              <w:t xml:space="preserve"> общеобразов</w:t>
            </w:r>
            <w:r w:rsidR="00AC56A8">
              <w:rPr>
                <w:rFonts w:eastAsia="Arial"/>
                <w:sz w:val="24"/>
                <w:szCs w:val="24"/>
              </w:rPr>
              <w:t>а</w:t>
            </w:r>
            <w:r w:rsidR="00AC56A8">
              <w:rPr>
                <w:rFonts w:eastAsia="Arial"/>
                <w:sz w:val="24"/>
                <w:szCs w:val="24"/>
              </w:rPr>
              <w:t>тельных организ</w:t>
            </w:r>
            <w:r w:rsidR="00AC56A8" w:rsidRPr="00203D6F">
              <w:rPr>
                <w:rFonts w:eastAsia="Arial"/>
                <w:sz w:val="24"/>
                <w:szCs w:val="24"/>
              </w:rPr>
              <w:t>аций, приобретение о</w:t>
            </w:r>
            <w:r w:rsidR="00AC56A8" w:rsidRPr="00203D6F">
              <w:rPr>
                <w:rFonts w:eastAsia="Arial"/>
                <w:sz w:val="24"/>
                <w:szCs w:val="24"/>
              </w:rPr>
              <w:t>б</w:t>
            </w:r>
            <w:r w:rsidR="00AC56A8" w:rsidRPr="00203D6F">
              <w:rPr>
                <w:rFonts w:eastAsia="Arial"/>
                <w:sz w:val="24"/>
                <w:szCs w:val="24"/>
              </w:rPr>
              <w:t xml:space="preserve">разовательными организациями средств защиты для обеспечения </w:t>
            </w:r>
            <w:proofErr w:type="spellStart"/>
            <w:r w:rsidR="00AC56A8" w:rsidRPr="00203D6F">
              <w:rPr>
                <w:rFonts w:eastAsia="Arial"/>
                <w:sz w:val="24"/>
                <w:szCs w:val="24"/>
              </w:rPr>
              <w:t>санитарно</w:t>
            </w:r>
            <w:proofErr w:type="spellEnd"/>
            <w:r w:rsidR="00AC56A8" w:rsidRPr="00203D6F">
              <w:rPr>
                <w:rFonts w:eastAsia="Arial"/>
                <w:sz w:val="24"/>
                <w:szCs w:val="24"/>
              </w:rPr>
              <w:t xml:space="preserve"> - эпидемиологической безопасности</w:t>
            </w:r>
            <w:r w:rsidR="00AC56A8" w:rsidRPr="00203D6F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8E16E4" w:rsidRPr="000C74F9" w:rsidTr="008E16E4">
        <w:trPr>
          <w:trHeight w:val="360"/>
        </w:trPr>
        <w:tc>
          <w:tcPr>
            <w:tcW w:w="817" w:type="dxa"/>
            <w:vAlign w:val="center"/>
            <w:hideMark/>
          </w:tcPr>
          <w:p w:rsidR="008E16E4" w:rsidRPr="000C74F9" w:rsidRDefault="008E16E4" w:rsidP="00A2073D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0800</w:t>
            </w:r>
          </w:p>
        </w:tc>
        <w:tc>
          <w:tcPr>
            <w:tcW w:w="2553" w:type="dxa"/>
            <w:vAlign w:val="center"/>
            <w:hideMark/>
          </w:tcPr>
          <w:p w:rsidR="008E16E4" w:rsidRPr="000C74F9" w:rsidRDefault="008E16E4" w:rsidP="00A2073D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Культура, кинемат</w:t>
            </w:r>
            <w:r w:rsidRPr="000C74F9">
              <w:rPr>
                <w:sz w:val="24"/>
                <w:szCs w:val="24"/>
              </w:rPr>
              <w:t>о</w:t>
            </w:r>
            <w:r w:rsidRPr="000C74F9">
              <w:rPr>
                <w:sz w:val="24"/>
                <w:szCs w:val="24"/>
              </w:rPr>
              <w:t>графия</w:t>
            </w:r>
          </w:p>
        </w:tc>
        <w:tc>
          <w:tcPr>
            <w:tcW w:w="1145" w:type="dxa"/>
            <w:vAlign w:val="center"/>
          </w:tcPr>
          <w:p w:rsidR="008E16E4" w:rsidRPr="000C74F9" w:rsidRDefault="008E16E4" w:rsidP="00E50DA2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4,3</w:t>
            </w:r>
          </w:p>
        </w:tc>
        <w:tc>
          <w:tcPr>
            <w:tcW w:w="1133" w:type="dxa"/>
            <w:vAlign w:val="center"/>
          </w:tcPr>
          <w:p w:rsidR="008E16E4" w:rsidRPr="000C74F9" w:rsidRDefault="00B242A4" w:rsidP="00A207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</w:t>
            </w:r>
          </w:p>
        </w:tc>
        <w:tc>
          <w:tcPr>
            <w:tcW w:w="4383" w:type="dxa"/>
            <w:vAlign w:val="center"/>
          </w:tcPr>
          <w:p w:rsidR="008E16E4" w:rsidRPr="000C74F9" w:rsidRDefault="00C15190" w:rsidP="00C664B1">
            <w:pPr>
              <w:ind w:left="-1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 доли расходов в связи с</w:t>
            </w:r>
            <w:r w:rsidR="008E16E4" w:rsidRPr="000C74F9">
              <w:rPr>
                <w:sz w:val="24"/>
                <w:szCs w:val="24"/>
              </w:rPr>
              <w:t xml:space="preserve"> в</w:t>
            </w:r>
            <w:r w:rsidR="008E16E4" w:rsidRPr="000C74F9">
              <w:rPr>
                <w:sz w:val="24"/>
                <w:szCs w:val="24"/>
              </w:rPr>
              <w:t>ы</w:t>
            </w:r>
            <w:r w:rsidR="008E16E4" w:rsidRPr="000C74F9">
              <w:rPr>
                <w:sz w:val="24"/>
                <w:szCs w:val="24"/>
              </w:rPr>
              <w:t xml:space="preserve">делением </w:t>
            </w:r>
            <w:r>
              <w:rPr>
                <w:sz w:val="24"/>
                <w:szCs w:val="24"/>
              </w:rPr>
              <w:t xml:space="preserve">в 2019 году </w:t>
            </w:r>
            <w:r w:rsidR="008E16E4" w:rsidRPr="000C74F9">
              <w:rPr>
                <w:sz w:val="24"/>
                <w:szCs w:val="24"/>
              </w:rPr>
              <w:t>средств из облас</w:t>
            </w:r>
            <w:r w:rsidR="008E16E4" w:rsidRPr="000C74F9">
              <w:rPr>
                <w:sz w:val="24"/>
                <w:szCs w:val="24"/>
              </w:rPr>
              <w:t>т</w:t>
            </w:r>
            <w:r w:rsidR="008E16E4" w:rsidRPr="000C74F9">
              <w:rPr>
                <w:sz w:val="24"/>
                <w:szCs w:val="24"/>
              </w:rPr>
              <w:t xml:space="preserve">ного бюджета по </w:t>
            </w:r>
            <w:r w:rsidR="008E16E4">
              <w:rPr>
                <w:sz w:val="24"/>
                <w:szCs w:val="24"/>
              </w:rPr>
              <w:t>г</w:t>
            </w:r>
            <w:r w:rsidR="008E16E4" w:rsidRPr="000C74F9">
              <w:rPr>
                <w:sz w:val="24"/>
                <w:szCs w:val="24"/>
              </w:rPr>
              <w:t>осударственной пр</w:t>
            </w:r>
            <w:r w:rsidR="008E16E4" w:rsidRPr="000C74F9">
              <w:rPr>
                <w:sz w:val="24"/>
                <w:szCs w:val="24"/>
              </w:rPr>
              <w:t>о</w:t>
            </w:r>
            <w:r w:rsidR="008E16E4" w:rsidRPr="000C74F9">
              <w:rPr>
                <w:sz w:val="24"/>
                <w:szCs w:val="24"/>
              </w:rPr>
              <w:t>грамме Челябинской области "Капитал</w:t>
            </w:r>
            <w:r w:rsidR="008E16E4" w:rsidRPr="000C74F9">
              <w:rPr>
                <w:sz w:val="24"/>
                <w:szCs w:val="24"/>
              </w:rPr>
              <w:t>ь</w:t>
            </w:r>
            <w:r w:rsidR="008E16E4" w:rsidRPr="000C74F9">
              <w:rPr>
                <w:sz w:val="24"/>
                <w:szCs w:val="24"/>
              </w:rPr>
              <w:t>ное строительство на 2014-2021гг» на объект «Детская школа искусств №2 по ул. Степана Рази</w:t>
            </w:r>
            <w:r>
              <w:rPr>
                <w:sz w:val="24"/>
                <w:szCs w:val="24"/>
              </w:rPr>
              <w:t>на» в сумме 49117,1 тыс. рублей</w:t>
            </w:r>
          </w:p>
        </w:tc>
      </w:tr>
      <w:tr w:rsidR="008E16E4" w:rsidRPr="000C74F9" w:rsidTr="008E16E4">
        <w:trPr>
          <w:trHeight w:val="480"/>
        </w:trPr>
        <w:tc>
          <w:tcPr>
            <w:tcW w:w="817" w:type="dxa"/>
            <w:vAlign w:val="center"/>
            <w:hideMark/>
          </w:tcPr>
          <w:p w:rsidR="008E16E4" w:rsidRPr="000C74F9" w:rsidRDefault="008E16E4" w:rsidP="00A2073D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1000</w:t>
            </w:r>
          </w:p>
        </w:tc>
        <w:tc>
          <w:tcPr>
            <w:tcW w:w="2553" w:type="dxa"/>
            <w:vAlign w:val="center"/>
            <w:hideMark/>
          </w:tcPr>
          <w:p w:rsidR="008E16E4" w:rsidRPr="000C74F9" w:rsidRDefault="008E16E4" w:rsidP="00A2073D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Социальная политика</w:t>
            </w:r>
          </w:p>
        </w:tc>
        <w:tc>
          <w:tcPr>
            <w:tcW w:w="1145" w:type="dxa"/>
            <w:vAlign w:val="center"/>
          </w:tcPr>
          <w:p w:rsidR="008E16E4" w:rsidRPr="000C74F9" w:rsidRDefault="008E16E4" w:rsidP="00E50DA2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24,7</w:t>
            </w:r>
          </w:p>
        </w:tc>
        <w:tc>
          <w:tcPr>
            <w:tcW w:w="1133" w:type="dxa"/>
            <w:vAlign w:val="center"/>
          </w:tcPr>
          <w:p w:rsidR="008E16E4" w:rsidRPr="000C74F9" w:rsidRDefault="00B242A4" w:rsidP="00A207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23,5</w:t>
            </w:r>
          </w:p>
        </w:tc>
        <w:tc>
          <w:tcPr>
            <w:tcW w:w="4383" w:type="dxa"/>
            <w:vAlign w:val="center"/>
          </w:tcPr>
          <w:p w:rsidR="008E16E4" w:rsidRPr="000C74F9" w:rsidRDefault="008E16E4" w:rsidP="00C664B1">
            <w:pPr>
              <w:ind w:left="-119"/>
              <w:jc w:val="both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Снижение доли расходов в связи с ув</w:t>
            </w:r>
            <w:r w:rsidRPr="000C74F9">
              <w:rPr>
                <w:sz w:val="24"/>
                <w:szCs w:val="24"/>
              </w:rPr>
              <w:t>е</w:t>
            </w:r>
            <w:r w:rsidRPr="000C74F9">
              <w:rPr>
                <w:sz w:val="24"/>
                <w:szCs w:val="24"/>
              </w:rPr>
              <w:t>личением общего объема расходов.  Ра</w:t>
            </w:r>
            <w:r w:rsidRPr="000C74F9">
              <w:rPr>
                <w:sz w:val="24"/>
                <w:szCs w:val="24"/>
              </w:rPr>
              <w:t>с</w:t>
            </w:r>
            <w:r w:rsidRPr="000C74F9">
              <w:rPr>
                <w:sz w:val="24"/>
                <w:szCs w:val="24"/>
              </w:rPr>
              <w:t xml:space="preserve">ходы проведены  с учетом  фактической потребности в средствах. В суммарном выражении </w:t>
            </w:r>
            <w:r w:rsidR="00C15190">
              <w:rPr>
                <w:sz w:val="24"/>
                <w:szCs w:val="24"/>
              </w:rPr>
              <w:t xml:space="preserve">увеличение </w:t>
            </w:r>
            <w:r w:rsidRPr="000C74F9">
              <w:rPr>
                <w:sz w:val="24"/>
                <w:szCs w:val="24"/>
              </w:rPr>
              <w:t xml:space="preserve"> составило </w:t>
            </w:r>
            <w:r w:rsidR="00C15190">
              <w:rPr>
                <w:sz w:val="24"/>
                <w:szCs w:val="24"/>
              </w:rPr>
              <w:t>68030,0</w:t>
            </w:r>
            <w:r w:rsidRPr="000C74F9">
              <w:rPr>
                <w:sz w:val="24"/>
                <w:szCs w:val="24"/>
              </w:rPr>
              <w:t xml:space="preserve"> тыс. рублей.  (В 201</w:t>
            </w:r>
            <w:r w:rsidR="00C15190">
              <w:rPr>
                <w:sz w:val="24"/>
                <w:szCs w:val="24"/>
              </w:rPr>
              <w:t>9</w:t>
            </w:r>
            <w:r w:rsidRPr="000C74F9">
              <w:rPr>
                <w:sz w:val="24"/>
                <w:szCs w:val="24"/>
              </w:rPr>
              <w:t xml:space="preserve"> году расх</w:t>
            </w:r>
            <w:r w:rsidRPr="000C74F9">
              <w:rPr>
                <w:sz w:val="24"/>
                <w:szCs w:val="24"/>
              </w:rPr>
              <w:t>о</w:t>
            </w:r>
            <w:r w:rsidRPr="000C74F9">
              <w:rPr>
                <w:sz w:val="24"/>
                <w:szCs w:val="24"/>
              </w:rPr>
              <w:t xml:space="preserve">ды составили </w:t>
            </w:r>
            <w:r w:rsidR="00C15190">
              <w:rPr>
                <w:sz w:val="24"/>
                <w:szCs w:val="24"/>
              </w:rPr>
              <w:t>1232957,8</w:t>
            </w:r>
            <w:r w:rsidRPr="000C74F9">
              <w:rPr>
                <w:sz w:val="24"/>
                <w:szCs w:val="24"/>
              </w:rPr>
              <w:t xml:space="preserve"> тыс. рублей, в 20</w:t>
            </w:r>
            <w:r w:rsidR="00C15190">
              <w:rPr>
                <w:sz w:val="24"/>
                <w:szCs w:val="24"/>
              </w:rPr>
              <w:t>20</w:t>
            </w:r>
            <w:r w:rsidRPr="000C74F9">
              <w:rPr>
                <w:sz w:val="24"/>
                <w:szCs w:val="24"/>
              </w:rPr>
              <w:t xml:space="preserve"> году – </w:t>
            </w:r>
            <w:r w:rsidR="00C15190">
              <w:rPr>
                <w:sz w:val="24"/>
                <w:szCs w:val="24"/>
              </w:rPr>
              <w:t>1300987,8</w:t>
            </w:r>
            <w:r w:rsidRPr="000C74F9">
              <w:rPr>
                <w:sz w:val="24"/>
                <w:szCs w:val="24"/>
              </w:rPr>
              <w:t xml:space="preserve"> тыс. рублей) </w:t>
            </w:r>
          </w:p>
        </w:tc>
      </w:tr>
      <w:tr w:rsidR="008E16E4" w:rsidRPr="000C74F9" w:rsidTr="008E16E4">
        <w:trPr>
          <w:trHeight w:val="450"/>
        </w:trPr>
        <w:tc>
          <w:tcPr>
            <w:tcW w:w="817" w:type="dxa"/>
            <w:vAlign w:val="center"/>
            <w:hideMark/>
          </w:tcPr>
          <w:p w:rsidR="008E16E4" w:rsidRPr="000C74F9" w:rsidRDefault="008E16E4" w:rsidP="00A2073D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1100</w:t>
            </w:r>
          </w:p>
        </w:tc>
        <w:tc>
          <w:tcPr>
            <w:tcW w:w="2553" w:type="dxa"/>
            <w:vAlign w:val="center"/>
            <w:hideMark/>
          </w:tcPr>
          <w:p w:rsidR="008E16E4" w:rsidRPr="000C74F9" w:rsidRDefault="008E16E4" w:rsidP="00A2073D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145" w:type="dxa"/>
            <w:vAlign w:val="center"/>
          </w:tcPr>
          <w:p w:rsidR="008E16E4" w:rsidRPr="000C74F9" w:rsidRDefault="008E16E4" w:rsidP="00E50DA2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3,2</w:t>
            </w:r>
          </w:p>
        </w:tc>
        <w:tc>
          <w:tcPr>
            <w:tcW w:w="1133" w:type="dxa"/>
            <w:vAlign w:val="center"/>
          </w:tcPr>
          <w:p w:rsidR="008E16E4" w:rsidRPr="000C74F9" w:rsidRDefault="00B242A4" w:rsidP="00A207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</w:t>
            </w:r>
          </w:p>
        </w:tc>
        <w:tc>
          <w:tcPr>
            <w:tcW w:w="4383" w:type="dxa"/>
            <w:vAlign w:val="center"/>
          </w:tcPr>
          <w:p w:rsidR="008E16E4" w:rsidRPr="000C74F9" w:rsidRDefault="008E16E4" w:rsidP="00C664B1">
            <w:pPr>
              <w:ind w:left="-119"/>
              <w:jc w:val="both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 xml:space="preserve"> </w:t>
            </w:r>
            <w:r w:rsidR="00C15190">
              <w:rPr>
                <w:sz w:val="24"/>
                <w:szCs w:val="24"/>
              </w:rPr>
              <w:t xml:space="preserve">Выделены средства на </w:t>
            </w:r>
            <w:r w:rsidR="00C15190" w:rsidRPr="00CD7B1B">
              <w:rPr>
                <w:rFonts w:eastAsiaTheme="minorHAnsi"/>
                <w:sz w:val="24"/>
                <w:szCs w:val="24"/>
              </w:rPr>
              <w:t>проведение кап</w:t>
            </w:r>
            <w:r w:rsidR="00C15190" w:rsidRPr="00CD7B1B">
              <w:rPr>
                <w:rFonts w:eastAsiaTheme="minorHAnsi"/>
                <w:sz w:val="24"/>
                <w:szCs w:val="24"/>
              </w:rPr>
              <w:t>и</w:t>
            </w:r>
            <w:r w:rsidR="00C15190" w:rsidRPr="00CD7B1B">
              <w:rPr>
                <w:rFonts w:eastAsiaTheme="minorHAnsi"/>
                <w:sz w:val="24"/>
                <w:szCs w:val="24"/>
              </w:rPr>
              <w:t>тального ремонта  (модернизации) це</w:t>
            </w:r>
            <w:r w:rsidR="00C15190" w:rsidRPr="00CD7B1B">
              <w:rPr>
                <w:rFonts w:eastAsiaTheme="minorHAnsi"/>
                <w:sz w:val="24"/>
                <w:szCs w:val="24"/>
              </w:rPr>
              <w:t>н</w:t>
            </w:r>
            <w:r w:rsidR="00C15190" w:rsidRPr="00CD7B1B">
              <w:rPr>
                <w:rFonts w:eastAsiaTheme="minorHAnsi"/>
                <w:sz w:val="24"/>
                <w:szCs w:val="24"/>
              </w:rPr>
              <w:t>трального футбольного поля и установка каркасно-тентового модуля с холодил</w:t>
            </w:r>
            <w:r w:rsidR="00C15190" w:rsidRPr="00CD7B1B">
              <w:rPr>
                <w:rFonts w:eastAsiaTheme="minorHAnsi"/>
                <w:sz w:val="24"/>
                <w:szCs w:val="24"/>
              </w:rPr>
              <w:t>ь</w:t>
            </w:r>
            <w:r w:rsidR="00C15190" w:rsidRPr="00CD7B1B">
              <w:rPr>
                <w:rFonts w:eastAsiaTheme="minorHAnsi"/>
                <w:sz w:val="24"/>
                <w:szCs w:val="24"/>
              </w:rPr>
              <w:t>ным оборудованием и круглогодичным искусственным льдом на стадионе «Труд»</w:t>
            </w:r>
            <w:r w:rsidR="00C15190">
              <w:rPr>
                <w:rFonts w:eastAsiaTheme="minorHAnsi"/>
                <w:sz w:val="24"/>
                <w:szCs w:val="24"/>
              </w:rPr>
              <w:t>;</w:t>
            </w:r>
            <w:r w:rsidR="00AC56A8">
              <w:rPr>
                <w:rFonts w:eastAsiaTheme="minorHAnsi"/>
                <w:sz w:val="24"/>
                <w:szCs w:val="24"/>
              </w:rPr>
              <w:t xml:space="preserve"> </w:t>
            </w:r>
            <w:r w:rsidR="00AC56A8" w:rsidRPr="00FF644B">
              <w:rPr>
                <w:sz w:val="24"/>
                <w:szCs w:val="24"/>
              </w:rPr>
              <w:t>поставка и монтаж модульной лыжной базы</w:t>
            </w:r>
            <w:r w:rsidR="00AC56A8">
              <w:rPr>
                <w:sz w:val="24"/>
                <w:szCs w:val="24"/>
              </w:rPr>
              <w:t>;</w:t>
            </w:r>
            <w:r w:rsidR="00C15190">
              <w:rPr>
                <w:rFonts w:eastAsiaTheme="minorHAnsi"/>
                <w:sz w:val="24"/>
                <w:szCs w:val="24"/>
              </w:rPr>
              <w:t xml:space="preserve"> </w:t>
            </w:r>
            <w:r w:rsidRPr="000C74F9">
              <w:rPr>
                <w:sz w:val="24"/>
                <w:szCs w:val="24"/>
              </w:rPr>
              <w:t>изменение индикативных показателей средней заработной платы тренеров, обеспечение доведения зар</w:t>
            </w:r>
            <w:r w:rsidRPr="000C74F9">
              <w:rPr>
                <w:sz w:val="24"/>
                <w:szCs w:val="24"/>
              </w:rPr>
              <w:t>а</w:t>
            </w:r>
            <w:r w:rsidRPr="000C74F9">
              <w:rPr>
                <w:sz w:val="24"/>
                <w:szCs w:val="24"/>
              </w:rPr>
              <w:t xml:space="preserve">ботной платы до минимального </w:t>
            </w:r>
            <w:proofErr w:type="gramStart"/>
            <w:r w:rsidRPr="000C74F9">
              <w:rPr>
                <w:sz w:val="24"/>
                <w:szCs w:val="24"/>
              </w:rPr>
              <w:t>размера оплаты труда</w:t>
            </w:r>
            <w:proofErr w:type="gramEnd"/>
            <w:r w:rsidRPr="000C74F9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повышение</w:t>
            </w:r>
            <w:r w:rsidRPr="000C74F9">
              <w:rPr>
                <w:sz w:val="24"/>
                <w:szCs w:val="24"/>
              </w:rPr>
              <w:t xml:space="preserve"> заработной платы прочим категориям работников на 4,3% с 01.09.2019 года</w:t>
            </w:r>
            <w:r w:rsidR="00C15190">
              <w:rPr>
                <w:sz w:val="24"/>
                <w:szCs w:val="24"/>
              </w:rPr>
              <w:t xml:space="preserve"> и с 01.10.2020 года на 3</w:t>
            </w:r>
            <w:r w:rsidR="00586EA1">
              <w:rPr>
                <w:sz w:val="24"/>
                <w:szCs w:val="24"/>
              </w:rPr>
              <w:t>,0</w:t>
            </w:r>
            <w:r w:rsidR="00C15190">
              <w:rPr>
                <w:sz w:val="24"/>
                <w:szCs w:val="24"/>
              </w:rPr>
              <w:t>%</w:t>
            </w:r>
            <w:r w:rsidR="00B6535A">
              <w:rPr>
                <w:sz w:val="24"/>
                <w:szCs w:val="24"/>
              </w:rPr>
              <w:t xml:space="preserve"> и др.</w:t>
            </w:r>
            <w:r w:rsidRPr="000C74F9">
              <w:rPr>
                <w:sz w:val="24"/>
                <w:szCs w:val="24"/>
              </w:rPr>
              <w:t xml:space="preserve">  </w:t>
            </w:r>
          </w:p>
        </w:tc>
      </w:tr>
      <w:tr w:rsidR="008E16E4" w:rsidRPr="000C74F9" w:rsidTr="008E16E4">
        <w:trPr>
          <w:trHeight w:val="675"/>
        </w:trPr>
        <w:tc>
          <w:tcPr>
            <w:tcW w:w="817" w:type="dxa"/>
            <w:vAlign w:val="center"/>
            <w:hideMark/>
          </w:tcPr>
          <w:p w:rsidR="008E16E4" w:rsidRPr="000C74F9" w:rsidRDefault="008E16E4" w:rsidP="00A2073D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1300</w:t>
            </w:r>
          </w:p>
        </w:tc>
        <w:tc>
          <w:tcPr>
            <w:tcW w:w="2553" w:type="dxa"/>
            <w:vAlign w:val="center"/>
            <w:hideMark/>
          </w:tcPr>
          <w:p w:rsidR="008E16E4" w:rsidRPr="000C74F9" w:rsidRDefault="008E16E4" w:rsidP="00A2073D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Обслуживание гос</w:t>
            </w:r>
            <w:r w:rsidRPr="000C74F9">
              <w:rPr>
                <w:sz w:val="24"/>
                <w:szCs w:val="24"/>
              </w:rPr>
              <w:t>у</w:t>
            </w:r>
            <w:r w:rsidRPr="000C74F9">
              <w:rPr>
                <w:sz w:val="24"/>
                <w:szCs w:val="24"/>
              </w:rPr>
              <w:t>дарственного и мун</w:t>
            </w:r>
            <w:r w:rsidRPr="000C74F9">
              <w:rPr>
                <w:sz w:val="24"/>
                <w:szCs w:val="24"/>
              </w:rPr>
              <w:t>и</w:t>
            </w:r>
            <w:r w:rsidRPr="000C74F9">
              <w:rPr>
                <w:sz w:val="24"/>
                <w:szCs w:val="24"/>
              </w:rPr>
              <w:t>ципального долга</w:t>
            </w:r>
          </w:p>
        </w:tc>
        <w:tc>
          <w:tcPr>
            <w:tcW w:w="1145" w:type="dxa"/>
            <w:vAlign w:val="center"/>
          </w:tcPr>
          <w:p w:rsidR="008E16E4" w:rsidRPr="000C74F9" w:rsidRDefault="008E16E4" w:rsidP="00E50DA2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0,00</w:t>
            </w:r>
          </w:p>
        </w:tc>
        <w:tc>
          <w:tcPr>
            <w:tcW w:w="1133" w:type="dxa"/>
            <w:vAlign w:val="center"/>
          </w:tcPr>
          <w:p w:rsidR="008E16E4" w:rsidRPr="000C74F9" w:rsidRDefault="008E16E4" w:rsidP="00A2073D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0,00</w:t>
            </w:r>
          </w:p>
        </w:tc>
        <w:tc>
          <w:tcPr>
            <w:tcW w:w="4383" w:type="dxa"/>
            <w:vAlign w:val="center"/>
          </w:tcPr>
          <w:p w:rsidR="008E16E4" w:rsidRPr="000C74F9" w:rsidRDefault="00B6535A" w:rsidP="00C664B1">
            <w:pPr>
              <w:ind w:left="-1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2020 году средства не востребованы в связи с отсутствием муниципального долга</w:t>
            </w:r>
          </w:p>
        </w:tc>
      </w:tr>
      <w:tr w:rsidR="00A2073D" w:rsidRPr="000C74F9" w:rsidTr="008E16E4">
        <w:tc>
          <w:tcPr>
            <w:tcW w:w="817" w:type="dxa"/>
            <w:vAlign w:val="center"/>
          </w:tcPr>
          <w:p w:rsidR="00A2073D" w:rsidRPr="000C74F9" w:rsidRDefault="00A2073D" w:rsidP="00A2073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3" w:type="dxa"/>
            <w:vAlign w:val="center"/>
          </w:tcPr>
          <w:p w:rsidR="00A2073D" w:rsidRPr="000C74F9" w:rsidRDefault="00A2073D" w:rsidP="00A2073D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ВСЕГО</w:t>
            </w:r>
          </w:p>
        </w:tc>
        <w:tc>
          <w:tcPr>
            <w:tcW w:w="1145" w:type="dxa"/>
            <w:vAlign w:val="center"/>
          </w:tcPr>
          <w:p w:rsidR="00A2073D" w:rsidRPr="000C74F9" w:rsidRDefault="00A2073D" w:rsidP="00A2073D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100,0</w:t>
            </w:r>
          </w:p>
        </w:tc>
        <w:tc>
          <w:tcPr>
            <w:tcW w:w="1133" w:type="dxa"/>
            <w:vAlign w:val="center"/>
          </w:tcPr>
          <w:p w:rsidR="00A2073D" w:rsidRPr="000C74F9" w:rsidRDefault="00A2073D" w:rsidP="00A2073D">
            <w:pPr>
              <w:jc w:val="center"/>
              <w:rPr>
                <w:sz w:val="24"/>
                <w:szCs w:val="24"/>
              </w:rPr>
            </w:pPr>
            <w:r w:rsidRPr="000C74F9">
              <w:rPr>
                <w:sz w:val="24"/>
                <w:szCs w:val="24"/>
              </w:rPr>
              <w:t>100,0</w:t>
            </w:r>
          </w:p>
        </w:tc>
        <w:tc>
          <w:tcPr>
            <w:tcW w:w="4383" w:type="dxa"/>
            <w:vAlign w:val="center"/>
          </w:tcPr>
          <w:p w:rsidR="00A2073D" w:rsidRPr="000C74F9" w:rsidRDefault="00A2073D" w:rsidP="00C664B1">
            <w:pPr>
              <w:ind w:left="-119"/>
              <w:jc w:val="both"/>
              <w:rPr>
                <w:sz w:val="24"/>
                <w:szCs w:val="24"/>
              </w:rPr>
            </w:pPr>
          </w:p>
        </w:tc>
      </w:tr>
    </w:tbl>
    <w:p w:rsidR="00B6535A" w:rsidRDefault="00B6535A" w:rsidP="005B56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372A6">
        <w:rPr>
          <w:rFonts w:ascii="Times New Roman" w:hAnsi="Times New Roman"/>
          <w:sz w:val="24"/>
          <w:szCs w:val="24"/>
          <w:lang w:eastAsia="ru-RU"/>
        </w:rPr>
        <w:t xml:space="preserve">На выплату заработной платы и начислений в отчетном периоде направлено  2738727,8 тыс. рублей, или 49,6% от общего объема расходов отчетного периода, за 2019 год - 2589075,7 тыс. рублей, или 52,0% от общего объема расходов. </w:t>
      </w:r>
      <w:proofErr w:type="gramStart"/>
      <w:r w:rsidRPr="00C372A6">
        <w:rPr>
          <w:rFonts w:ascii="Times New Roman" w:hAnsi="Times New Roman"/>
          <w:sz w:val="24"/>
          <w:szCs w:val="24"/>
          <w:lang w:eastAsia="ru-RU"/>
        </w:rPr>
        <w:t>Увеличение расходов на 149652,1 тыс. рублей</w:t>
      </w:r>
      <w:r>
        <w:rPr>
          <w:rFonts w:ascii="Times New Roman" w:hAnsi="Times New Roman"/>
          <w:sz w:val="24"/>
          <w:szCs w:val="24"/>
          <w:lang w:eastAsia="ru-RU"/>
        </w:rPr>
        <w:t xml:space="preserve">, в основном, </w:t>
      </w:r>
      <w:r w:rsidRPr="00C372A6">
        <w:rPr>
          <w:rFonts w:ascii="Times New Roman" w:hAnsi="Times New Roman"/>
          <w:sz w:val="24"/>
          <w:szCs w:val="24"/>
          <w:lang w:eastAsia="ru-RU"/>
        </w:rPr>
        <w:t xml:space="preserve"> связано с: изменением индикативных показателей средней заработной платы  отдельных категорий работников бюджетной сферы, установленных Указами През</w:t>
      </w:r>
      <w:r w:rsidRPr="00C372A6">
        <w:rPr>
          <w:rFonts w:ascii="Times New Roman" w:hAnsi="Times New Roman"/>
          <w:sz w:val="24"/>
          <w:szCs w:val="24"/>
          <w:lang w:eastAsia="ru-RU"/>
        </w:rPr>
        <w:t>и</w:t>
      </w:r>
      <w:r w:rsidRPr="00C372A6">
        <w:rPr>
          <w:rFonts w:ascii="Times New Roman" w:hAnsi="Times New Roman"/>
          <w:sz w:val="24"/>
          <w:szCs w:val="24"/>
          <w:lang w:eastAsia="ru-RU"/>
        </w:rPr>
        <w:t>дента и распоряжением Правительства Челябинской области, обеспечением доведения зар</w:t>
      </w:r>
      <w:r w:rsidRPr="00C372A6">
        <w:rPr>
          <w:rFonts w:ascii="Times New Roman" w:hAnsi="Times New Roman"/>
          <w:sz w:val="24"/>
          <w:szCs w:val="24"/>
          <w:lang w:eastAsia="ru-RU"/>
        </w:rPr>
        <w:t>а</w:t>
      </w:r>
      <w:r w:rsidRPr="00C372A6">
        <w:rPr>
          <w:rFonts w:ascii="Times New Roman" w:hAnsi="Times New Roman"/>
          <w:sz w:val="24"/>
          <w:szCs w:val="24"/>
          <w:lang w:eastAsia="ru-RU"/>
        </w:rPr>
        <w:t>ботной платы до минимального размера оплаты труда, повышением заработной платы прочим категориям работников на 4,3% с 01.09.2019 года</w:t>
      </w:r>
      <w:r>
        <w:rPr>
          <w:rFonts w:ascii="Times New Roman" w:hAnsi="Times New Roman"/>
          <w:sz w:val="24"/>
          <w:szCs w:val="24"/>
          <w:lang w:eastAsia="ru-RU"/>
        </w:rPr>
        <w:t xml:space="preserve"> и на 3</w:t>
      </w:r>
      <w:r w:rsidR="00586EA1">
        <w:rPr>
          <w:rFonts w:ascii="Times New Roman" w:hAnsi="Times New Roman"/>
          <w:sz w:val="24"/>
          <w:szCs w:val="24"/>
          <w:lang w:eastAsia="ru-RU"/>
        </w:rPr>
        <w:t>,0</w:t>
      </w:r>
      <w:r>
        <w:rPr>
          <w:rFonts w:ascii="Times New Roman" w:hAnsi="Times New Roman"/>
          <w:sz w:val="24"/>
          <w:szCs w:val="24"/>
          <w:lang w:eastAsia="ru-RU"/>
        </w:rPr>
        <w:t>% с 01.10.2020 года.</w:t>
      </w:r>
      <w:proofErr w:type="gramEnd"/>
      <w:r w:rsidRPr="00C372A6">
        <w:rPr>
          <w:rFonts w:ascii="Times New Roman" w:hAnsi="Times New Roman"/>
          <w:sz w:val="24"/>
          <w:szCs w:val="24"/>
          <w:lang w:eastAsia="ru-RU"/>
        </w:rPr>
        <w:t xml:space="preserve"> По состоянию на 01.01.2021 года просроченная задолженность по заработной плате отсутствует.</w:t>
      </w:r>
    </w:p>
    <w:p w:rsidR="00B906D3" w:rsidRDefault="00B906D3" w:rsidP="005B5622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906D3">
        <w:rPr>
          <w:rFonts w:ascii="Times New Roman" w:hAnsi="Times New Roman"/>
          <w:bCs/>
          <w:sz w:val="24"/>
          <w:szCs w:val="24"/>
          <w:lang w:eastAsia="ru-RU"/>
        </w:rPr>
        <w:t>Информация о</w:t>
      </w:r>
      <w:r w:rsidR="00091F98">
        <w:rPr>
          <w:rFonts w:ascii="Times New Roman" w:hAnsi="Times New Roman"/>
          <w:bCs/>
          <w:sz w:val="24"/>
          <w:szCs w:val="24"/>
          <w:lang w:eastAsia="ru-RU"/>
        </w:rPr>
        <w:t xml:space="preserve">б изменении и </w:t>
      </w:r>
      <w:r w:rsidRPr="00B906D3">
        <w:rPr>
          <w:rFonts w:ascii="Times New Roman" w:hAnsi="Times New Roman"/>
          <w:bCs/>
          <w:sz w:val="24"/>
          <w:szCs w:val="24"/>
          <w:lang w:eastAsia="ru-RU"/>
        </w:rPr>
        <w:t xml:space="preserve"> выполнении индикативных показателей</w:t>
      </w:r>
      <w:r w:rsidR="00091F98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B906D3">
        <w:rPr>
          <w:rFonts w:ascii="Times New Roman" w:hAnsi="Times New Roman"/>
          <w:bCs/>
          <w:sz w:val="24"/>
          <w:szCs w:val="24"/>
          <w:lang w:eastAsia="ru-RU"/>
        </w:rPr>
        <w:t>средней зар</w:t>
      </w:r>
      <w:r w:rsidRPr="00B906D3">
        <w:rPr>
          <w:rFonts w:ascii="Times New Roman" w:hAnsi="Times New Roman"/>
          <w:bCs/>
          <w:sz w:val="24"/>
          <w:szCs w:val="24"/>
          <w:lang w:eastAsia="ru-RU"/>
        </w:rPr>
        <w:t>а</w:t>
      </w:r>
      <w:r w:rsidRPr="00B906D3">
        <w:rPr>
          <w:rFonts w:ascii="Times New Roman" w:hAnsi="Times New Roman"/>
          <w:bCs/>
          <w:sz w:val="24"/>
          <w:szCs w:val="24"/>
          <w:lang w:eastAsia="ru-RU"/>
        </w:rPr>
        <w:t>ботной платы категорий работников Миасского городского округа,</w:t>
      </w:r>
      <w:r w:rsidR="00091F98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B906D3">
        <w:rPr>
          <w:rFonts w:ascii="Times New Roman" w:hAnsi="Times New Roman"/>
          <w:bCs/>
          <w:sz w:val="24"/>
          <w:szCs w:val="24"/>
          <w:lang w:eastAsia="ru-RU"/>
        </w:rPr>
        <w:t>доведение по которым осуществляется в соответствии с Указами Президента</w:t>
      </w:r>
      <w:r w:rsidR="00091F98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3B3E97">
        <w:rPr>
          <w:rFonts w:ascii="Times New Roman" w:hAnsi="Times New Roman"/>
          <w:bCs/>
          <w:sz w:val="24"/>
          <w:szCs w:val="24"/>
          <w:lang w:eastAsia="ru-RU"/>
        </w:rPr>
        <w:t xml:space="preserve">и </w:t>
      </w:r>
      <w:r w:rsidR="00671C33">
        <w:rPr>
          <w:rFonts w:ascii="Times New Roman" w:hAnsi="Times New Roman"/>
          <w:bCs/>
          <w:sz w:val="24"/>
          <w:szCs w:val="24"/>
          <w:lang w:eastAsia="ru-RU"/>
        </w:rPr>
        <w:t xml:space="preserve">распоряжением </w:t>
      </w:r>
      <w:r w:rsidR="003B3E97">
        <w:rPr>
          <w:rFonts w:ascii="Times New Roman" w:hAnsi="Times New Roman"/>
          <w:bCs/>
          <w:sz w:val="24"/>
          <w:szCs w:val="24"/>
          <w:lang w:eastAsia="ru-RU"/>
        </w:rPr>
        <w:t>Правительства Чел</w:t>
      </w:r>
      <w:r w:rsidR="003B3E97">
        <w:rPr>
          <w:rFonts w:ascii="Times New Roman" w:hAnsi="Times New Roman"/>
          <w:bCs/>
          <w:sz w:val="24"/>
          <w:szCs w:val="24"/>
          <w:lang w:eastAsia="ru-RU"/>
        </w:rPr>
        <w:t>я</w:t>
      </w:r>
      <w:r w:rsidR="003B3E97">
        <w:rPr>
          <w:rFonts w:ascii="Times New Roman" w:hAnsi="Times New Roman"/>
          <w:bCs/>
          <w:sz w:val="24"/>
          <w:szCs w:val="24"/>
          <w:lang w:eastAsia="ru-RU"/>
        </w:rPr>
        <w:t xml:space="preserve">бинской области </w:t>
      </w:r>
      <w:r w:rsidR="00091F98">
        <w:rPr>
          <w:rFonts w:ascii="Times New Roman" w:hAnsi="Times New Roman"/>
          <w:bCs/>
          <w:sz w:val="24"/>
          <w:szCs w:val="24"/>
          <w:lang w:eastAsia="ru-RU"/>
        </w:rPr>
        <w:t>за 201</w:t>
      </w:r>
      <w:r w:rsidR="00B6535A">
        <w:rPr>
          <w:rFonts w:ascii="Times New Roman" w:hAnsi="Times New Roman"/>
          <w:bCs/>
          <w:sz w:val="24"/>
          <w:szCs w:val="24"/>
          <w:lang w:eastAsia="ru-RU"/>
        </w:rPr>
        <w:t>9</w:t>
      </w:r>
      <w:r w:rsidR="00091F98">
        <w:rPr>
          <w:rFonts w:ascii="Times New Roman" w:hAnsi="Times New Roman"/>
          <w:bCs/>
          <w:sz w:val="24"/>
          <w:szCs w:val="24"/>
          <w:lang w:eastAsia="ru-RU"/>
        </w:rPr>
        <w:t>-20</w:t>
      </w:r>
      <w:r w:rsidR="00B6535A">
        <w:rPr>
          <w:rFonts w:ascii="Times New Roman" w:hAnsi="Times New Roman"/>
          <w:bCs/>
          <w:sz w:val="24"/>
          <w:szCs w:val="24"/>
          <w:lang w:eastAsia="ru-RU"/>
        </w:rPr>
        <w:t>20</w:t>
      </w:r>
      <w:r w:rsidR="00091F98">
        <w:rPr>
          <w:rFonts w:ascii="Times New Roman" w:hAnsi="Times New Roman"/>
          <w:bCs/>
          <w:sz w:val="24"/>
          <w:szCs w:val="24"/>
          <w:lang w:eastAsia="ru-RU"/>
        </w:rPr>
        <w:t xml:space="preserve"> годы</w:t>
      </w:r>
      <w:r w:rsidR="005B5622">
        <w:rPr>
          <w:rFonts w:ascii="Times New Roman" w:hAnsi="Times New Roman"/>
          <w:bCs/>
          <w:sz w:val="24"/>
          <w:szCs w:val="24"/>
          <w:lang w:eastAsia="ru-RU"/>
        </w:rPr>
        <w:t xml:space="preserve"> представлена в таблице:</w:t>
      </w:r>
    </w:p>
    <w:p w:rsidR="009A304C" w:rsidRDefault="009A304C" w:rsidP="005B5622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ab/>
      </w:r>
      <w:r>
        <w:rPr>
          <w:rFonts w:ascii="Times New Roman" w:hAnsi="Times New Roman"/>
          <w:bCs/>
          <w:sz w:val="24"/>
          <w:szCs w:val="24"/>
          <w:lang w:eastAsia="ru-RU"/>
        </w:rPr>
        <w:tab/>
      </w:r>
      <w:r>
        <w:rPr>
          <w:rFonts w:ascii="Times New Roman" w:hAnsi="Times New Roman"/>
          <w:bCs/>
          <w:sz w:val="24"/>
          <w:szCs w:val="24"/>
          <w:lang w:eastAsia="ru-RU"/>
        </w:rPr>
        <w:tab/>
      </w:r>
      <w:r>
        <w:rPr>
          <w:rFonts w:ascii="Times New Roman" w:hAnsi="Times New Roman"/>
          <w:bCs/>
          <w:sz w:val="24"/>
          <w:szCs w:val="24"/>
          <w:lang w:eastAsia="ru-RU"/>
        </w:rPr>
        <w:tab/>
      </w:r>
      <w:r>
        <w:rPr>
          <w:rFonts w:ascii="Times New Roman" w:hAnsi="Times New Roman"/>
          <w:bCs/>
          <w:sz w:val="24"/>
          <w:szCs w:val="24"/>
          <w:lang w:eastAsia="ru-RU"/>
        </w:rPr>
        <w:tab/>
      </w:r>
      <w:r>
        <w:rPr>
          <w:rFonts w:ascii="Times New Roman" w:hAnsi="Times New Roman"/>
          <w:bCs/>
          <w:sz w:val="24"/>
          <w:szCs w:val="24"/>
          <w:lang w:eastAsia="ru-RU"/>
        </w:rPr>
        <w:tab/>
      </w:r>
      <w:r>
        <w:rPr>
          <w:rFonts w:ascii="Times New Roman" w:hAnsi="Times New Roman"/>
          <w:bCs/>
          <w:sz w:val="24"/>
          <w:szCs w:val="24"/>
          <w:lang w:eastAsia="ru-RU"/>
        </w:rPr>
        <w:tab/>
      </w:r>
      <w:r>
        <w:rPr>
          <w:rFonts w:ascii="Times New Roman" w:hAnsi="Times New Roman"/>
          <w:bCs/>
          <w:sz w:val="24"/>
          <w:szCs w:val="24"/>
          <w:lang w:eastAsia="ru-RU"/>
        </w:rPr>
        <w:tab/>
      </w:r>
      <w:r>
        <w:rPr>
          <w:rFonts w:ascii="Times New Roman" w:hAnsi="Times New Roman"/>
          <w:bCs/>
          <w:sz w:val="24"/>
          <w:szCs w:val="24"/>
          <w:lang w:eastAsia="ru-RU"/>
        </w:rPr>
        <w:tab/>
      </w:r>
      <w:r>
        <w:rPr>
          <w:rFonts w:ascii="Times New Roman" w:hAnsi="Times New Roman"/>
          <w:bCs/>
          <w:sz w:val="24"/>
          <w:szCs w:val="24"/>
          <w:lang w:eastAsia="ru-RU"/>
        </w:rPr>
        <w:tab/>
        <w:t>рублей</w:t>
      </w:r>
    </w:p>
    <w:tbl>
      <w:tblPr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9"/>
        <w:gridCol w:w="3544"/>
        <w:gridCol w:w="1274"/>
        <w:gridCol w:w="1276"/>
        <w:gridCol w:w="1419"/>
      </w:tblGrid>
      <w:tr w:rsidR="00C1394C" w:rsidRPr="00C1394C" w:rsidTr="00C1394C">
        <w:trPr>
          <w:trHeight w:val="1260"/>
        </w:trPr>
        <w:tc>
          <w:tcPr>
            <w:tcW w:w="1255" w:type="pct"/>
            <w:shd w:val="clear" w:color="auto" w:fill="auto"/>
            <w:noWrap/>
            <w:vAlign w:val="center"/>
            <w:hideMark/>
          </w:tcPr>
          <w:p w:rsidR="009A304C" w:rsidRPr="00C1394C" w:rsidRDefault="0038094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</w:pPr>
            <w:r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Главные распорядит</w:t>
            </w:r>
            <w:r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е</w:t>
            </w:r>
            <w:r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ли бюджетных средств</w:t>
            </w:r>
          </w:p>
        </w:tc>
        <w:tc>
          <w:tcPr>
            <w:tcW w:w="1766" w:type="pct"/>
            <w:shd w:val="clear" w:color="auto" w:fill="auto"/>
            <w:noWrap/>
            <w:vAlign w:val="center"/>
            <w:hideMark/>
          </w:tcPr>
          <w:p w:rsidR="009A304C" w:rsidRPr="00C1394C" w:rsidRDefault="009A304C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</w:pPr>
            <w:r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Наименование категории рабо</w:t>
            </w:r>
            <w:r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т</w:t>
            </w:r>
            <w:r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ников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:rsidR="009A304C" w:rsidRPr="00C1394C" w:rsidRDefault="009A304C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</w:pPr>
            <w:r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 xml:space="preserve">Факт </w:t>
            </w:r>
            <w:r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br/>
              <w:t>2019 года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9A304C" w:rsidRPr="00C1394C" w:rsidRDefault="009A304C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</w:pPr>
            <w:r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 xml:space="preserve">Факт </w:t>
            </w:r>
            <w:r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br/>
              <w:t>2020 года</w:t>
            </w:r>
          </w:p>
        </w:tc>
        <w:tc>
          <w:tcPr>
            <w:tcW w:w="707" w:type="pct"/>
            <w:vAlign w:val="center"/>
          </w:tcPr>
          <w:p w:rsidR="009A304C" w:rsidRPr="00C1394C" w:rsidRDefault="009A304C" w:rsidP="00AC5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</w:pPr>
            <w:r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Индикати</w:t>
            </w:r>
            <w:r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в</w:t>
            </w:r>
            <w:r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ный пок</w:t>
            </w:r>
            <w:r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а</w:t>
            </w:r>
            <w:r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затель на 2020 год</w:t>
            </w:r>
          </w:p>
        </w:tc>
      </w:tr>
      <w:tr w:rsidR="00C1394C" w:rsidRPr="00C1394C" w:rsidTr="00C1394C">
        <w:trPr>
          <w:trHeight w:val="375"/>
        </w:trPr>
        <w:tc>
          <w:tcPr>
            <w:tcW w:w="1255" w:type="pct"/>
            <w:vMerge w:val="restart"/>
            <w:shd w:val="clear" w:color="auto" w:fill="auto"/>
            <w:vAlign w:val="center"/>
            <w:hideMark/>
          </w:tcPr>
          <w:p w:rsidR="009A304C" w:rsidRPr="00C1394C" w:rsidRDefault="009A304C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</w:pPr>
            <w:r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 xml:space="preserve">Управление культуры Администрации </w:t>
            </w:r>
            <w:r w:rsidR="00194E32"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М</w:t>
            </w:r>
            <w:r w:rsidR="00C1394C"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и</w:t>
            </w:r>
            <w:r w:rsidR="00194E32"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а</w:t>
            </w:r>
            <w:r w:rsidR="00194E32"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с</w:t>
            </w:r>
            <w:r w:rsidR="00194E32"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ского городского окр</w:t>
            </w:r>
            <w:r w:rsidR="00194E32"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у</w:t>
            </w:r>
            <w:r w:rsidR="00194E32"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га</w:t>
            </w:r>
          </w:p>
        </w:tc>
        <w:tc>
          <w:tcPr>
            <w:tcW w:w="1766" w:type="pct"/>
            <w:shd w:val="clear" w:color="auto" w:fill="auto"/>
            <w:vAlign w:val="center"/>
            <w:hideMark/>
          </w:tcPr>
          <w:p w:rsidR="009A304C" w:rsidRPr="00C1394C" w:rsidRDefault="009A304C" w:rsidP="00FE64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1394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Работники культуры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9A304C" w:rsidRPr="00C1394C" w:rsidRDefault="00194E32" w:rsidP="00194E32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30</w:t>
            </w:r>
            <w:r w:rsidR="009A304C"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273,64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:rsidR="009A304C" w:rsidRPr="00C1394C" w:rsidRDefault="00194E32" w:rsidP="00194E32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C1394C">
              <w:rPr>
                <w:rFonts w:ascii="Times New Roman" w:hAnsi="Times New Roman" w:cs="Times New Roman"/>
                <w:sz w:val="23"/>
                <w:szCs w:val="23"/>
              </w:rPr>
              <w:t>30</w:t>
            </w:r>
            <w:r w:rsidR="009A304C" w:rsidRPr="00C1394C">
              <w:rPr>
                <w:rFonts w:ascii="Times New Roman" w:hAnsi="Times New Roman" w:cs="Times New Roman"/>
                <w:sz w:val="23"/>
                <w:szCs w:val="23"/>
              </w:rPr>
              <w:t>002,91</w:t>
            </w:r>
          </w:p>
        </w:tc>
        <w:tc>
          <w:tcPr>
            <w:tcW w:w="707" w:type="pct"/>
            <w:vAlign w:val="center"/>
          </w:tcPr>
          <w:p w:rsidR="009A304C" w:rsidRPr="00C1394C" w:rsidRDefault="00194E32" w:rsidP="00194E32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C1394C">
              <w:rPr>
                <w:rFonts w:ascii="Times New Roman" w:hAnsi="Times New Roman" w:cs="Times New Roman"/>
                <w:sz w:val="23"/>
                <w:szCs w:val="23"/>
              </w:rPr>
              <w:t>29</w:t>
            </w:r>
            <w:r w:rsidR="009A304C" w:rsidRPr="00C1394C">
              <w:rPr>
                <w:rFonts w:ascii="Times New Roman" w:hAnsi="Times New Roman" w:cs="Times New Roman"/>
                <w:sz w:val="23"/>
                <w:szCs w:val="23"/>
              </w:rPr>
              <w:t>942,64</w:t>
            </w:r>
          </w:p>
        </w:tc>
      </w:tr>
      <w:tr w:rsidR="00C1394C" w:rsidRPr="00C1394C" w:rsidTr="00C1394C">
        <w:trPr>
          <w:trHeight w:val="375"/>
        </w:trPr>
        <w:tc>
          <w:tcPr>
            <w:tcW w:w="1255" w:type="pct"/>
            <w:vMerge/>
            <w:vAlign w:val="center"/>
            <w:hideMark/>
          </w:tcPr>
          <w:p w:rsidR="009A304C" w:rsidRPr="00C1394C" w:rsidRDefault="009A304C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766" w:type="pct"/>
            <w:shd w:val="clear" w:color="auto" w:fill="auto"/>
            <w:vAlign w:val="center"/>
            <w:hideMark/>
          </w:tcPr>
          <w:p w:rsidR="009A304C" w:rsidRPr="00C1394C" w:rsidRDefault="009A304C" w:rsidP="00FE64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1394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Педагогические работники ДШИ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9A304C" w:rsidRPr="00C1394C" w:rsidRDefault="00194E32" w:rsidP="00194E32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32</w:t>
            </w:r>
            <w:r w:rsidR="009A304C"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267,27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:rsidR="009A304C" w:rsidRPr="00C1394C" w:rsidRDefault="00194E32" w:rsidP="00194E32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C1394C">
              <w:rPr>
                <w:rFonts w:ascii="Times New Roman" w:hAnsi="Times New Roman" w:cs="Times New Roman"/>
                <w:sz w:val="23"/>
                <w:szCs w:val="23"/>
              </w:rPr>
              <w:t>34</w:t>
            </w:r>
            <w:r w:rsidR="009A304C" w:rsidRPr="00C1394C">
              <w:rPr>
                <w:rFonts w:ascii="Times New Roman" w:hAnsi="Times New Roman" w:cs="Times New Roman"/>
                <w:sz w:val="23"/>
                <w:szCs w:val="23"/>
              </w:rPr>
              <w:t>350,20</w:t>
            </w:r>
          </w:p>
        </w:tc>
        <w:tc>
          <w:tcPr>
            <w:tcW w:w="707" w:type="pct"/>
            <w:vAlign w:val="center"/>
          </w:tcPr>
          <w:p w:rsidR="009A304C" w:rsidRPr="00C1394C" w:rsidRDefault="00194E32" w:rsidP="00194E32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C1394C">
              <w:rPr>
                <w:rFonts w:ascii="Times New Roman" w:hAnsi="Times New Roman" w:cs="Times New Roman"/>
                <w:sz w:val="23"/>
                <w:szCs w:val="23"/>
              </w:rPr>
              <w:t>34</w:t>
            </w:r>
            <w:r w:rsidR="009A304C" w:rsidRPr="00C1394C">
              <w:rPr>
                <w:rFonts w:ascii="Times New Roman" w:hAnsi="Times New Roman" w:cs="Times New Roman"/>
                <w:sz w:val="23"/>
                <w:szCs w:val="23"/>
              </w:rPr>
              <w:t>395,25</w:t>
            </w:r>
          </w:p>
        </w:tc>
      </w:tr>
      <w:tr w:rsidR="00C1394C" w:rsidRPr="00C1394C" w:rsidTr="00C1394C">
        <w:trPr>
          <w:trHeight w:val="375"/>
        </w:trPr>
        <w:tc>
          <w:tcPr>
            <w:tcW w:w="1255" w:type="pct"/>
            <w:vAlign w:val="center"/>
          </w:tcPr>
          <w:p w:rsidR="00194E32" w:rsidRPr="00C1394C" w:rsidRDefault="00194E32" w:rsidP="0019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</w:pPr>
            <w:r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Администрация М</w:t>
            </w:r>
            <w:r w:rsidR="00C1394C"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и</w:t>
            </w:r>
            <w:r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а</w:t>
            </w:r>
            <w:r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с</w:t>
            </w:r>
            <w:r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ского городского окр</w:t>
            </w:r>
            <w:r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у</w:t>
            </w:r>
            <w:r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га</w:t>
            </w:r>
          </w:p>
        </w:tc>
        <w:tc>
          <w:tcPr>
            <w:tcW w:w="1766" w:type="pct"/>
            <w:shd w:val="clear" w:color="auto" w:fill="auto"/>
            <w:vAlign w:val="center"/>
          </w:tcPr>
          <w:p w:rsidR="00194E32" w:rsidRPr="00C1394C" w:rsidRDefault="00194E32" w:rsidP="00FE64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1394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Работники культуры (работники  </w:t>
            </w:r>
            <w:r w:rsidRPr="00C1394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МБУ «Миасский окружной а</w:t>
            </w:r>
            <w:r w:rsidRPr="00C1394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</w:t>
            </w:r>
            <w:r w:rsidRPr="00C1394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хив»)</w:t>
            </w:r>
          </w:p>
        </w:tc>
        <w:tc>
          <w:tcPr>
            <w:tcW w:w="635" w:type="pct"/>
            <w:shd w:val="clear" w:color="auto" w:fill="auto"/>
            <w:noWrap/>
            <w:vAlign w:val="center"/>
          </w:tcPr>
          <w:p w:rsidR="00194E32" w:rsidRPr="00C1394C" w:rsidRDefault="00194E32" w:rsidP="00194E32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29768,3</w:t>
            </w:r>
          </w:p>
        </w:tc>
        <w:tc>
          <w:tcPr>
            <w:tcW w:w="636" w:type="pct"/>
            <w:shd w:val="clear" w:color="auto" w:fill="auto"/>
            <w:noWrap/>
            <w:vAlign w:val="center"/>
          </w:tcPr>
          <w:p w:rsidR="00194E32" w:rsidRPr="00C1394C" w:rsidRDefault="00194E32" w:rsidP="00194E32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C1394C">
              <w:rPr>
                <w:rFonts w:ascii="Times New Roman" w:hAnsi="Times New Roman" w:cs="Times New Roman"/>
                <w:sz w:val="23"/>
                <w:szCs w:val="23"/>
              </w:rPr>
              <w:t>29975,6</w:t>
            </w:r>
          </w:p>
        </w:tc>
        <w:tc>
          <w:tcPr>
            <w:tcW w:w="707" w:type="pct"/>
            <w:vAlign w:val="center"/>
          </w:tcPr>
          <w:p w:rsidR="00194E32" w:rsidRPr="00C1394C" w:rsidRDefault="00194E32" w:rsidP="00194E32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C1394C">
              <w:rPr>
                <w:rFonts w:ascii="Times New Roman" w:hAnsi="Times New Roman" w:cs="Times New Roman"/>
                <w:sz w:val="23"/>
                <w:szCs w:val="23"/>
              </w:rPr>
              <w:t>29942,64</w:t>
            </w:r>
          </w:p>
        </w:tc>
      </w:tr>
      <w:tr w:rsidR="00C1394C" w:rsidRPr="00C1394C" w:rsidTr="00C1394C">
        <w:trPr>
          <w:trHeight w:val="427"/>
        </w:trPr>
        <w:tc>
          <w:tcPr>
            <w:tcW w:w="1255" w:type="pct"/>
            <w:vMerge w:val="restart"/>
            <w:shd w:val="clear" w:color="auto" w:fill="auto"/>
            <w:vAlign w:val="center"/>
            <w:hideMark/>
          </w:tcPr>
          <w:p w:rsidR="009A304C" w:rsidRPr="00C1394C" w:rsidRDefault="009A304C" w:rsidP="0019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</w:pPr>
            <w:r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Управление образов</w:t>
            </w:r>
            <w:r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а</w:t>
            </w:r>
            <w:r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 xml:space="preserve">ния Администрации </w:t>
            </w:r>
            <w:r w:rsidR="00194E32"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Миасского городского округа</w:t>
            </w:r>
          </w:p>
        </w:tc>
        <w:tc>
          <w:tcPr>
            <w:tcW w:w="1766" w:type="pct"/>
            <w:shd w:val="clear" w:color="auto" w:fill="auto"/>
            <w:vAlign w:val="center"/>
            <w:hideMark/>
          </w:tcPr>
          <w:p w:rsidR="009A304C" w:rsidRPr="00C1394C" w:rsidRDefault="009A304C" w:rsidP="00FE64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1394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Педагогические работники д</w:t>
            </w:r>
            <w:r w:rsidRPr="00C1394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</w:t>
            </w:r>
            <w:r w:rsidRPr="00C1394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полнительного образования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9A304C" w:rsidRPr="00C1394C" w:rsidRDefault="00194E32" w:rsidP="00194E32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32</w:t>
            </w:r>
            <w:r w:rsidR="009A304C"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866,35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:rsidR="009A304C" w:rsidRPr="00C1394C" w:rsidRDefault="00194E32" w:rsidP="00194E32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33</w:t>
            </w:r>
            <w:r w:rsidR="009A304C"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959,84</w:t>
            </w:r>
          </w:p>
        </w:tc>
        <w:tc>
          <w:tcPr>
            <w:tcW w:w="707" w:type="pct"/>
            <w:vAlign w:val="center"/>
          </w:tcPr>
          <w:p w:rsidR="009A304C" w:rsidRPr="00C1394C" w:rsidRDefault="00194E32" w:rsidP="00194E32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32</w:t>
            </w:r>
            <w:r w:rsidR="009A304C"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866,35</w:t>
            </w:r>
          </w:p>
        </w:tc>
      </w:tr>
      <w:tr w:rsidR="00C1394C" w:rsidRPr="00C1394C" w:rsidTr="00C1394C">
        <w:trPr>
          <w:trHeight w:val="375"/>
        </w:trPr>
        <w:tc>
          <w:tcPr>
            <w:tcW w:w="1255" w:type="pct"/>
            <w:vMerge/>
            <w:vAlign w:val="center"/>
            <w:hideMark/>
          </w:tcPr>
          <w:p w:rsidR="009A304C" w:rsidRPr="00C1394C" w:rsidRDefault="009A304C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766" w:type="pct"/>
            <w:shd w:val="clear" w:color="auto" w:fill="auto"/>
            <w:vAlign w:val="center"/>
            <w:hideMark/>
          </w:tcPr>
          <w:p w:rsidR="009A304C" w:rsidRPr="00C1394C" w:rsidRDefault="009A304C" w:rsidP="00FE64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1394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Работники  общего образования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9A304C" w:rsidRPr="00C1394C" w:rsidRDefault="00194E32" w:rsidP="00194E32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28</w:t>
            </w:r>
            <w:r w:rsidR="009A304C"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436,12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:rsidR="009A304C" w:rsidRPr="00C1394C" w:rsidRDefault="00194E32" w:rsidP="00194E32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30</w:t>
            </w:r>
            <w:r w:rsidR="009A304C"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012,81</w:t>
            </w:r>
          </w:p>
        </w:tc>
        <w:tc>
          <w:tcPr>
            <w:tcW w:w="707" w:type="pct"/>
            <w:vAlign w:val="center"/>
          </w:tcPr>
          <w:p w:rsidR="009A304C" w:rsidRPr="00C1394C" w:rsidRDefault="00194E32" w:rsidP="00194E32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28</w:t>
            </w:r>
            <w:r w:rsidR="009A304C"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436,12</w:t>
            </w:r>
          </w:p>
        </w:tc>
      </w:tr>
      <w:tr w:rsidR="00C1394C" w:rsidRPr="00C1394C" w:rsidTr="00C1394C">
        <w:trPr>
          <w:trHeight w:val="375"/>
        </w:trPr>
        <w:tc>
          <w:tcPr>
            <w:tcW w:w="1255" w:type="pct"/>
            <w:vMerge/>
            <w:vAlign w:val="center"/>
            <w:hideMark/>
          </w:tcPr>
          <w:p w:rsidR="009A304C" w:rsidRPr="00C1394C" w:rsidRDefault="009A304C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766" w:type="pct"/>
            <w:shd w:val="clear" w:color="auto" w:fill="auto"/>
            <w:vAlign w:val="center"/>
            <w:hideMark/>
          </w:tcPr>
          <w:p w:rsidR="009A304C" w:rsidRPr="00C1394C" w:rsidRDefault="009A304C" w:rsidP="00FE64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1394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Педагогические работники  о</w:t>
            </w:r>
            <w:r w:rsidRPr="00C1394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б</w:t>
            </w:r>
            <w:r w:rsidRPr="00C1394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щего образования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9A304C" w:rsidRPr="00C1394C" w:rsidRDefault="00194E32" w:rsidP="00194E32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32</w:t>
            </w:r>
            <w:r w:rsidR="009A304C"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242,00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:rsidR="009A304C" w:rsidRPr="00C1394C" w:rsidRDefault="00194E32" w:rsidP="00194E32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33</w:t>
            </w:r>
            <w:r w:rsidR="009A304C"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779,47</w:t>
            </w:r>
          </w:p>
        </w:tc>
        <w:tc>
          <w:tcPr>
            <w:tcW w:w="707" w:type="pct"/>
            <w:vAlign w:val="center"/>
          </w:tcPr>
          <w:p w:rsidR="009A304C" w:rsidRPr="00C1394C" w:rsidRDefault="00194E32" w:rsidP="00194E32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32</w:t>
            </w:r>
            <w:r w:rsidR="009A304C"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242,00</w:t>
            </w:r>
          </w:p>
        </w:tc>
      </w:tr>
      <w:tr w:rsidR="00C1394C" w:rsidRPr="00C1394C" w:rsidTr="00C1394C">
        <w:trPr>
          <w:trHeight w:val="375"/>
        </w:trPr>
        <w:tc>
          <w:tcPr>
            <w:tcW w:w="1255" w:type="pct"/>
            <w:vMerge/>
            <w:vAlign w:val="center"/>
            <w:hideMark/>
          </w:tcPr>
          <w:p w:rsidR="009A304C" w:rsidRPr="00C1394C" w:rsidRDefault="009A304C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766" w:type="pct"/>
            <w:shd w:val="clear" w:color="auto" w:fill="auto"/>
            <w:vAlign w:val="center"/>
            <w:hideMark/>
          </w:tcPr>
          <w:p w:rsidR="009A304C" w:rsidRPr="00C1394C" w:rsidRDefault="009A304C" w:rsidP="00FE64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1394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Учителя общего образования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9A304C" w:rsidRPr="00C1394C" w:rsidRDefault="00194E32" w:rsidP="00194E32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32</w:t>
            </w:r>
            <w:r w:rsidR="009A304C"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939,42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:rsidR="009A304C" w:rsidRPr="00C1394C" w:rsidRDefault="00194E32" w:rsidP="00194E32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34</w:t>
            </w:r>
            <w:r w:rsidR="009A304C"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559,13</w:t>
            </w:r>
          </w:p>
        </w:tc>
        <w:tc>
          <w:tcPr>
            <w:tcW w:w="707" w:type="pct"/>
            <w:vAlign w:val="center"/>
          </w:tcPr>
          <w:p w:rsidR="009A304C" w:rsidRPr="00C1394C" w:rsidRDefault="00194E32" w:rsidP="00194E32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32</w:t>
            </w:r>
            <w:r w:rsidR="009A304C"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939,42</w:t>
            </w:r>
          </w:p>
        </w:tc>
      </w:tr>
      <w:tr w:rsidR="00C1394C" w:rsidRPr="00C1394C" w:rsidTr="00C1394C">
        <w:trPr>
          <w:trHeight w:val="480"/>
        </w:trPr>
        <w:tc>
          <w:tcPr>
            <w:tcW w:w="1255" w:type="pct"/>
            <w:vMerge/>
            <w:vAlign w:val="center"/>
            <w:hideMark/>
          </w:tcPr>
          <w:p w:rsidR="009A304C" w:rsidRPr="00C1394C" w:rsidRDefault="009A304C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766" w:type="pct"/>
            <w:shd w:val="clear" w:color="auto" w:fill="auto"/>
            <w:vAlign w:val="center"/>
            <w:hideMark/>
          </w:tcPr>
          <w:p w:rsidR="009A304C" w:rsidRPr="00C1394C" w:rsidRDefault="009A304C" w:rsidP="00FE64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1394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Педагогические работники  д</w:t>
            </w:r>
            <w:r w:rsidRPr="00C1394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</w:t>
            </w:r>
            <w:r w:rsidRPr="00C1394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школьного образования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9A304C" w:rsidRPr="00C1394C" w:rsidRDefault="00194E32" w:rsidP="00194E32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29</w:t>
            </w:r>
            <w:r w:rsidR="009A304C"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228,99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:rsidR="009A304C" w:rsidRPr="00C1394C" w:rsidRDefault="00194E32" w:rsidP="00194E32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29</w:t>
            </w:r>
            <w:r w:rsidR="009A304C"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645,97</w:t>
            </w:r>
          </w:p>
        </w:tc>
        <w:tc>
          <w:tcPr>
            <w:tcW w:w="707" w:type="pct"/>
            <w:vAlign w:val="center"/>
          </w:tcPr>
          <w:p w:rsidR="009A304C" w:rsidRPr="00C1394C" w:rsidRDefault="00194E32" w:rsidP="00194E32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29</w:t>
            </w:r>
            <w:r w:rsidR="009A304C"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228,99</w:t>
            </w:r>
          </w:p>
        </w:tc>
      </w:tr>
      <w:tr w:rsidR="00C1394C" w:rsidRPr="00C1394C" w:rsidTr="00C1394C">
        <w:trPr>
          <w:trHeight w:val="750"/>
        </w:trPr>
        <w:tc>
          <w:tcPr>
            <w:tcW w:w="1255" w:type="pct"/>
            <w:shd w:val="clear" w:color="auto" w:fill="auto"/>
            <w:vAlign w:val="center"/>
            <w:hideMark/>
          </w:tcPr>
          <w:p w:rsidR="009A304C" w:rsidRPr="00C1394C" w:rsidRDefault="009A304C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</w:pPr>
            <w:r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III. Управление по ф</w:t>
            </w:r>
            <w:r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и</w:t>
            </w:r>
            <w:r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зической культуре и спорту Администр</w:t>
            </w:r>
            <w:r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а</w:t>
            </w:r>
            <w:r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 xml:space="preserve">ции </w:t>
            </w:r>
            <w:r w:rsidR="00194E32"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Миасского горо</w:t>
            </w:r>
            <w:r w:rsidR="00194E32"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д</w:t>
            </w:r>
            <w:r w:rsidR="00194E32" w:rsidRPr="00C1394C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ского округа</w:t>
            </w:r>
          </w:p>
        </w:tc>
        <w:tc>
          <w:tcPr>
            <w:tcW w:w="1766" w:type="pct"/>
            <w:shd w:val="clear" w:color="auto" w:fill="auto"/>
            <w:vAlign w:val="center"/>
            <w:hideMark/>
          </w:tcPr>
          <w:p w:rsidR="009A304C" w:rsidRPr="00C1394C" w:rsidRDefault="009A304C" w:rsidP="00FE64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1394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Тренеры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9A304C" w:rsidRPr="00C1394C" w:rsidRDefault="00194E32" w:rsidP="00194E32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33</w:t>
            </w:r>
            <w:r w:rsidR="009A304C"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029,90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:rsidR="009A304C" w:rsidRPr="00C1394C" w:rsidRDefault="00194E32" w:rsidP="00194E32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36</w:t>
            </w:r>
            <w:r w:rsidR="009A304C"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308,70</w:t>
            </w:r>
          </w:p>
        </w:tc>
        <w:tc>
          <w:tcPr>
            <w:tcW w:w="707" w:type="pct"/>
            <w:vAlign w:val="center"/>
          </w:tcPr>
          <w:p w:rsidR="009A304C" w:rsidRPr="00C1394C" w:rsidRDefault="00194E32" w:rsidP="00194E32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31</w:t>
            </w:r>
            <w:r w:rsidR="009A304C" w:rsidRPr="00C139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150,00</w:t>
            </w:r>
          </w:p>
        </w:tc>
      </w:tr>
    </w:tbl>
    <w:p w:rsidR="00C1394C" w:rsidRDefault="00C1394C" w:rsidP="00E50DA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74F9" w:rsidRDefault="00E50DA2" w:rsidP="00E50DA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2515" cy="399034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1394C" w:rsidRDefault="00C1394C" w:rsidP="00A2073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2073D" w:rsidRPr="00A2073D" w:rsidRDefault="00A2073D" w:rsidP="00A2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73D">
        <w:rPr>
          <w:rFonts w:ascii="Times New Roman" w:hAnsi="Times New Roman"/>
          <w:sz w:val="24"/>
          <w:szCs w:val="24"/>
          <w:lang w:eastAsia="ru-RU"/>
        </w:rPr>
        <w:t xml:space="preserve">На финансирование муниципальных </w:t>
      </w:r>
      <w:proofErr w:type="gramStart"/>
      <w:r w:rsidRPr="00A2073D">
        <w:rPr>
          <w:rFonts w:ascii="Times New Roman" w:hAnsi="Times New Roman"/>
          <w:sz w:val="24"/>
          <w:szCs w:val="24"/>
          <w:lang w:eastAsia="ru-RU"/>
        </w:rPr>
        <w:t>заданий</w:t>
      </w:r>
      <w:proofErr w:type="gramEnd"/>
      <w:r w:rsidRPr="00A2073D">
        <w:rPr>
          <w:rFonts w:ascii="Times New Roman" w:hAnsi="Times New Roman"/>
          <w:sz w:val="24"/>
          <w:szCs w:val="24"/>
          <w:lang w:eastAsia="ru-RU"/>
        </w:rPr>
        <w:t xml:space="preserve"> на оказание муниципальных услуг в 20</w:t>
      </w:r>
      <w:r w:rsidR="00327EF2">
        <w:rPr>
          <w:rFonts w:ascii="Times New Roman" w:hAnsi="Times New Roman"/>
          <w:sz w:val="24"/>
          <w:szCs w:val="24"/>
          <w:lang w:eastAsia="ru-RU"/>
        </w:rPr>
        <w:t>20</w:t>
      </w:r>
      <w:r w:rsidRPr="00A2073D">
        <w:rPr>
          <w:rFonts w:ascii="Times New Roman" w:hAnsi="Times New Roman"/>
          <w:sz w:val="24"/>
          <w:szCs w:val="24"/>
          <w:lang w:eastAsia="ru-RU"/>
        </w:rPr>
        <w:t xml:space="preserve"> году направлено  </w:t>
      </w:r>
      <w:r w:rsidR="00327EF2">
        <w:rPr>
          <w:rFonts w:ascii="Times New Roman" w:hAnsi="Times New Roman"/>
          <w:sz w:val="24"/>
          <w:szCs w:val="24"/>
          <w:lang w:eastAsia="ru-RU"/>
        </w:rPr>
        <w:t>1959225,1</w:t>
      </w:r>
      <w:r w:rsidRPr="00A2073D">
        <w:rPr>
          <w:rFonts w:ascii="Times New Roman" w:hAnsi="Times New Roman"/>
          <w:sz w:val="24"/>
          <w:szCs w:val="24"/>
          <w:lang w:eastAsia="ru-RU"/>
        </w:rPr>
        <w:t xml:space="preserve"> тыс. рублей, или </w:t>
      </w:r>
      <w:r w:rsidR="00327EF2">
        <w:rPr>
          <w:rFonts w:ascii="Times New Roman" w:hAnsi="Times New Roman"/>
          <w:sz w:val="24"/>
          <w:szCs w:val="24"/>
          <w:lang w:eastAsia="ru-RU"/>
        </w:rPr>
        <w:t>35,5</w:t>
      </w:r>
      <w:r w:rsidRPr="00A2073D">
        <w:rPr>
          <w:rFonts w:ascii="Times New Roman" w:hAnsi="Times New Roman"/>
          <w:sz w:val="24"/>
          <w:szCs w:val="24"/>
          <w:lang w:eastAsia="ru-RU"/>
        </w:rPr>
        <w:t xml:space="preserve"> % от общего объема расходов. В 20</w:t>
      </w:r>
      <w:r w:rsidR="00327EF2">
        <w:rPr>
          <w:rFonts w:ascii="Times New Roman" w:hAnsi="Times New Roman"/>
          <w:sz w:val="24"/>
          <w:szCs w:val="24"/>
          <w:lang w:eastAsia="ru-RU"/>
        </w:rPr>
        <w:t>19</w:t>
      </w:r>
      <w:r w:rsidRPr="00A2073D">
        <w:rPr>
          <w:rFonts w:ascii="Times New Roman" w:hAnsi="Times New Roman"/>
          <w:sz w:val="24"/>
          <w:szCs w:val="24"/>
          <w:lang w:eastAsia="ru-RU"/>
        </w:rPr>
        <w:t xml:space="preserve"> году данные расходы соста</w:t>
      </w:r>
      <w:r w:rsidR="00831E5F">
        <w:rPr>
          <w:rFonts w:ascii="Times New Roman" w:hAnsi="Times New Roman"/>
          <w:sz w:val="24"/>
          <w:szCs w:val="24"/>
          <w:lang w:eastAsia="ru-RU"/>
        </w:rPr>
        <w:t>вляли</w:t>
      </w:r>
      <w:r w:rsidRPr="00A2073D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327EF2" w:rsidRPr="00A2073D">
        <w:rPr>
          <w:rFonts w:ascii="Times New Roman" w:hAnsi="Times New Roman"/>
          <w:sz w:val="24"/>
          <w:szCs w:val="24"/>
          <w:lang w:eastAsia="ru-RU"/>
        </w:rPr>
        <w:t>1826523,7 тыс. рублей, или 36,7 % от общего объема расходов</w:t>
      </w:r>
      <w:r w:rsidRPr="00A2073D">
        <w:rPr>
          <w:rFonts w:ascii="Times New Roman" w:hAnsi="Times New Roman"/>
          <w:sz w:val="24"/>
          <w:szCs w:val="24"/>
          <w:lang w:eastAsia="ru-RU"/>
        </w:rPr>
        <w:t>. Снижение доли по данному виду расходов произошло в связи с увеличением общего объема расходов бюджета Округа.</w:t>
      </w:r>
    </w:p>
    <w:p w:rsidR="00327EF2" w:rsidRPr="00327EF2" w:rsidRDefault="00327EF2" w:rsidP="00327E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E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состоянию на 01.01.2021 года муниципальный долг отсутствует. Гарантии и пор</w:t>
      </w:r>
      <w:r w:rsidRPr="00327EF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27EF2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чительства в 2020 году не предоставлялись.</w:t>
      </w:r>
    </w:p>
    <w:p w:rsidR="00A2073D" w:rsidRDefault="00A2073D" w:rsidP="00A2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Динамика муниципального долга за период 201</w:t>
      </w:r>
      <w:r w:rsidR="00002F72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002F72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 представлена в диаграмме:</w:t>
      </w:r>
    </w:p>
    <w:p w:rsidR="00C1394C" w:rsidRDefault="00C1394C" w:rsidP="00A2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74F9" w:rsidRPr="00A2073D" w:rsidRDefault="00002F72" w:rsidP="00002F72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2515" cy="342328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1394C" w:rsidRDefault="00C1394C" w:rsidP="00DD20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D20AC" w:rsidRPr="00DD20AC" w:rsidRDefault="00DD20AC" w:rsidP="00DD20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0AC">
        <w:rPr>
          <w:rFonts w:ascii="Times New Roman" w:hAnsi="Times New Roman" w:cs="Times New Roman"/>
          <w:sz w:val="24"/>
          <w:szCs w:val="24"/>
        </w:rPr>
        <w:t xml:space="preserve">В течение 2020 г. приняты </w:t>
      </w:r>
      <w:r w:rsidR="001C0B48">
        <w:rPr>
          <w:rFonts w:ascii="Times New Roman" w:hAnsi="Times New Roman" w:cs="Times New Roman"/>
          <w:sz w:val="24"/>
          <w:szCs w:val="24"/>
        </w:rPr>
        <w:t xml:space="preserve">исполнительные документы </w:t>
      </w:r>
      <w:r w:rsidRPr="00DD20AC">
        <w:rPr>
          <w:rFonts w:ascii="Times New Roman" w:hAnsi="Times New Roman" w:cs="Times New Roman"/>
          <w:sz w:val="24"/>
          <w:szCs w:val="24"/>
        </w:rPr>
        <w:t xml:space="preserve">по </w:t>
      </w:r>
      <w:r w:rsidRPr="001C0B48">
        <w:rPr>
          <w:rFonts w:ascii="Times New Roman" w:hAnsi="Times New Roman" w:cs="Times New Roman"/>
          <w:sz w:val="24"/>
          <w:szCs w:val="24"/>
        </w:rPr>
        <w:t>обращениям взыскания</w:t>
      </w:r>
      <w:r w:rsidRPr="00DD20AC">
        <w:rPr>
          <w:rFonts w:ascii="Times New Roman" w:hAnsi="Times New Roman" w:cs="Times New Roman"/>
          <w:sz w:val="24"/>
          <w:szCs w:val="24"/>
        </w:rPr>
        <w:t xml:space="preserve"> на средства бюджета Миасского городского округа в соответствии с главой 24.1 Бюджетного Кодекса Российской Федерации исполнительные документы по казенным учреждениям (без учета мировых соглашений)  на общую </w:t>
      </w:r>
      <w:r w:rsidRPr="001C0B48">
        <w:rPr>
          <w:rFonts w:ascii="Times New Roman" w:hAnsi="Times New Roman" w:cs="Times New Roman"/>
          <w:sz w:val="24"/>
          <w:szCs w:val="24"/>
        </w:rPr>
        <w:t>сумму 3903,8 тыс. рублей. Исполнено в отчетном п</w:t>
      </w:r>
      <w:r w:rsidRPr="001C0B48">
        <w:rPr>
          <w:rFonts w:ascii="Times New Roman" w:hAnsi="Times New Roman" w:cs="Times New Roman"/>
          <w:sz w:val="24"/>
          <w:szCs w:val="24"/>
        </w:rPr>
        <w:t>е</w:t>
      </w:r>
      <w:r w:rsidRPr="001C0B48">
        <w:rPr>
          <w:rFonts w:ascii="Times New Roman" w:hAnsi="Times New Roman" w:cs="Times New Roman"/>
          <w:sz w:val="24"/>
          <w:szCs w:val="24"/>
        </w:rPr>
        <w:t>риоде обязательств  на сумму 3874,1 тыс. рублей с учетом исполнительных листов, предъя</w:t>
      </w:r>
      <w:r w:rsidRPr="001C0B48">
        <w:rPr>
          <w:rFonts w:ascii="Times New Roman" w:hAnsi="Times New Roman" w:cs="Times New Roman"/>
          <w:sz w:val="24"/>
          <w:szCs w:val="24"/>
        </w:rPr>
        <w:t>в</w:t>
      </w:r>
      <w:r w:rsidRPr="001C0B48">
        <w:rPr>
          <w:rFonts w:ascii="Times New Roman" w:hAnsi="Times New Roman" w:cs="Times New Roman"/>
          <w:sz w:val="24"/>
          <w:szCs w:val="24"/>
        </w:rPr>
        <w:t xml:space="preserve">ленным казенным </w:t>
      </w:r>
      <w:r w:rsidRPr="00BC5128">
        <w:rPr>
          <w:rFonts w:ascii="Times New Roman" w:hAnsi="Times New Roman" w:cs="Times New Roman"/>
          <w:sz w:val="24"/>
          <w:szCs w:val="24"/>
        </w:rPr>
        <w:t>учреждениям</w:t>
      </w:r>
      <w:r w:rsidR="00BC5128" w:rsidRPr="00BC5128">
        <w:rPr>
          <w:rFonts w:ascii="Times New Roman" w:hAnsi="Times New Roman" w:cs="Times New Roman"/>
          <w:sz w:val="24"/>
          <w:szCs w:val="24"/>
        </w:rPr>
        <w:t xml:space="preserve"> и органам местного самоуправления </w:t>
      </w:r>
      <w:r w:rsidRPr="00BC5128">
        <w:rPr>
          <w:rFonts w:ascii="Times New Roman" w:hAnsi="Times New Roman" w:cs="Times New Roman"/>
          <w:sz w:val="24"/>
          <w:szCs w:val="24"/>
        </w:rPr>
        <w:t>Округа,</w:t>
      </w:r>
      <w:r w:rsidRPr="001C0B48">
        <w:rPr>
          <w:rFonts w:ascii="Times New Roman" w:hAnsi="Times New Roman" w:cs="Times New Roman"/>
          <w:sz w:val="24"/>
          <w:szCs w:val="24"/>
        </w:rPr>
        <w:t xml:space="preserve"> по состоянию на 01.01.2020 года (21,2 тыс. рублей). Один исполнительный документ на сумму 50,9 тыс. ру</w:t>
      </w:r>
      <w:r w:rsidRPr="001C0B48">
        <w:rPr>
          <w:rFonts w:ascii="Times New Roman" w:hAnsi="Times New Roman" w:cs="Times New Roman"/>
          <w:sz w:val="24"/>
          <w:szCs w:val="24"/>
        </w:rPr>
        <w:t>б</w:t>
      </w:r>
      <w:r w:rsidRPr="001C0B48">
        <w:rPr>
          <w:rFonts w:ascii="Times New Roman" w:hAnsi="Times New Roman" w:cs="Times New Roman"/>
          <w:sz w:val="24"/>
          <w:szCs w:val="24"/>
        </w:rPr>
        <w:t>лей, возвращен по обращению взыскателя с частичной оплатой.</w:t>
      </w:r>
    </w:p>
    <w:p w:rsidR="00C1394C" w:rsidRDefault="00C1394C" w:rsidP="00A2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73D" w:rsidRDefault="00A2073D" w:rsidP="00A2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первоначально принятом бюджете Округа на 20</w:t>
      </w:r>
      <w:r w:rsidR="00DD20AC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 резервный фонд  Админ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страции Миасского городского округа был утвержден в сумме </w:t>
      </w:r>
      <w:r w:rsidR="00320645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00,0 тыс. рублей. </w:t>
      </w:r>
      <w:r w:rsidR="0032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2020 год средства </w:t>
      </w:r>
      <w:r w:rsidR="00320645"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резервного  фонда Администрации Миасского городского округа </w:t>
      </w:r>
      <w:r w:rsidR="0032064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использовались</w:t>
      </w:r>
      <w:r w:rsidRPr="00A207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C1394C" w:rsidRDefault="00C1394C" w:rsidP="00A2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Style w:val="18"/>
        <w:tblW w:w="0" w:type="auto"/>
        <w:tblLook w:val="04A0" w:firstRow="1" w:lastRow="0" w:firstColumn="1" w:lastColumn="0" w:noHBand="0" w:noVBand="1"/>
      </w:tblPr>
      <w:tblGrid>
        <w:gridCol w:w="4077"/>
        <w:gridCol w:w="1560"/>
        <w:gridCol w:w="4252"/>
      </w:tblGrid>
      <w:tr w:rsidR="00A2073D" w:rsidRPr="00A2073D" w:rsidTr="00BC5128">
        <w:trPr>
          <w:trHeight w:val="322"/>
        </w:trPr>
        <w:tc>
          <w:tcPr>
            <w:tcW w:w="4077" w:type="dxa"/>
            <w:vMerge w:val="restart"/>
            <w:vAlign w:val="center"/>
            <w:hideMark/>
          </w:tcPr>
          <w:p w:rsidR="00A2073D" w:rsidRPr="008D08C1" w:rsidRDefault="008D08C1" w:rsidP="008D08C1">
            <w:pPr>
              <w:tabs>
                <w:tab w:val="left" w:pos="142"/>
                <w:tab w:val="left" w:pos="567"/>
              </w:tabs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Нормативные акты</w:t>
            </w:r>
          </w:p>
        </w:tc>
        <w:tc>
          <w:tcPr>
            <w:tcW w:w="1560" w:type="dxa"/>
            <w:vMerge w:val="restart"/>
            <w:vAlign w:val="center"/>
            <w:hideMark/>
          </w:tcPr>
          <w:p w:rsidR="00A2073D" w:rsidRPr="008D08C1" w:rsidRDefault="00A2073D" w:rsidP="008D08C1">
            <w:pPr>
              <w:tabs>
                <w:tab w:val="left" w:pos="142"/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Сумма,</w:t>
            </w:r>
          </w:p>
          <w:p w:rsidR="00A2073D" w:rsidRPr="008D08C1" w:rsidRDefault="00A2073D" w:rsidP="008D08C1">
            <w:pPr>
              <w:tabs>
                <w:tab w:val="left" w:pos="142"/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4252" w:type="dxa"/>
            <w:vMerge w:val="restart"/>
            <w:vAlign w:val="center"/>
            <w:hideMark/>
          </w:tcPr>
          <w:p w:rsidR="00A2073D" w:rsidRPr="008D08C1" w:rsidRDefault="00A2073D" w:rsidP="008D08C1">
            <w:pPr>
              <w:tabs>
                <w:tab w:val="left" w:pos="142"/>
                <w:tab w:val="left" w:pos="567"/>
              </w:tabs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73D" w:rsidRPr="008D08C1" w:rsidRDefault="00A2073D" w:rsidP="008D08C1">
            <w:pPr>
              <w:tabs>
                <w:tab w:val="left" w:pos="142"/>
                <w:tab w:val="left" w:pos="567"/>
              </w:tabs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расходов</w:t>
            </w:r>
          </w:p>
        </w:tc>
      </w:tr>
      <w:tr w:rsidR="00A2073D" w:rsidRPr="00A2073D" w:rsidTr="00BC5128">
        <w:trPr>
          <w:trHeight w:val="299"/>
        </w:trPr>
        <w:tc>
          <w:tcPr>
            <w:tcW w:w="4077" w:type="dxa"/>
            <w:vMerge/>
            <w:hideMark/>
          </w:tcPr>
          <w:p w:rsidR="00A2073D" w:rsidRPr="00A2073D" w:rsidRDefault="00A2073D" w:rsidP="00A2073D">
            <w:pPr>
              <w:tabs>
                <w:tab w:val="left" w:pos="142"/>
                <w:tab w:val="left" w:pos="567"/>
              </w:tabs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vMerge/>
            <w:hideMark/>
          </w:tcPr>
          <w:p w:rsidR="00A2073D" w:rsidRPr="00A2073D" w:rsidRDefault="00A2073D" w:rsidP="00A2073D">
            <w:pPr>
              <w:tabs>
                <w:tab w:val="left" w:pos="142"/>
                <w:tab w:val="left" w:pos="567"/>
              </w:tabs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52" w:type="dxa"/>
            <w:vMerge/>
            <w:hideMark/>
          </w:tcPr>
          <w:p w:rsidR="00A2073D" w:rsidRPr="00A2073D" w:rsidRDefault="00A2073D" w:rsidP="00A2073D">
            <w:pPr>
              <w:tabs>
                <w:tab w:val="left" w:pos="142"/>
                <w:tab w:val="left" w:pos="567"/>
              </w:tabs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2073D" w:rsidRPr="00A2073D" w:rsidTr="00BC5128">
        <w:trPr>
          <w:trHeight w:val="640"/>
        </w:trPr>
        <w:tc>
          <w:tcPr>
            <w:tcW w:w="4077" w:type="dxa"/>
            <w:noWrap/>
            <w:vAlign w:val="center"/>
            <w:hideMark/>
          </w:tcPr>
          <w:p w:rsidR="00A2073D" w:rsidRPr="00A2073D" w:rsidRDefault="00A2073D" w:rsidP="00DD20AC">
            <w:pPr>
              <w:tabs>
                <w:tab w:val="left" w:pos="142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Первоначальный бюджет от </w:t>
            </w:r>
            <w:r w:rsidR="00DD20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29.11.2019 года</w:t>
            </w:r>
            <w:r w:rsidRPr="00A20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(Решение № </w:t>
            </w:r>
            <w:r w:rsidR="00DD20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  <w:r w:rsidRPr="00A20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60" w:type="dxa"/>
            <w:vAlign w:val="center"/>
            <w:hideMark/>
          </w:tcPr>
          <w:p w:rsidR="00A2073D" w:rsidRPr="00A2073D" w:rsidRDefault="00320645" w:rsidP="00A2073D">
            <w:pPr>
              <w:tabs>
                <w:tab w:val="left" w:pos="142"/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900,0</w:t>
            </w:r>
          </w:p>
        </w:tc>
        <w:tc>
          <w:tcPr>
            <w:tcW w:w="4252" w:type="dxa"/>
            <w:vAlign w:val="center"/>
            <w:hideMark/>
          </w:tcPr>
          <w:p w:rsidR="00A2073D" w:rsidRPr="00A2073D" w:rsidRDefault="00A2073D" w:rsidP="00A2073D">
            <w:pPr>
              <w:tabs>
                <w:tab w:val="left" w:pos="142"/>
                <w:tab w:val="left" w:pos="567"/>
              </w:tabs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073D" w:rsidRPr="00A2073D" w:rsidTr="00BC5128">
        <w:trPr>
          <w:trHeight w:val="562"/>
        </w:trPr>
        <w:tc>
          <w:tcPr>
            <w:tcW w:w="4077" w:type="dxa"/>
            <w:vAlign w:val="center"/>
            <w:hideMark/>
          </w:tcPr>
          <w:p w:rsidR="00A2073D" w:rsidRPr="00A2073D" w:rsidRDefault="00A2073D" w:rsidP="00320645">
            <w:pPr>
              <w:tabs>
                <w:tab w:val="left" w:pos="142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Уточненный бюджет  по состоянию на 01.01.202</w:t>
            </w:r>
            <w:r w:rsidR="00DD2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A2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 </w:t>
            </w:r>
            <w:r w:rsidRPr="00A207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(Решение Собр</w:t>
            </w:r>
            <w:r w:rsidRPr="00A207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</w:t>
            </w:r>
            <w:r w:rsidRPr="00A207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ния депутатов </w:t>
            </w:r>
            <w:r w:rsidR="001D0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Миасского городск</w:t>
            </w:r>
            <w:r w:rsidR="001D0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1D0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округа</w:t>
            </w:r>
            <w:r w:rsidR="001D0FBD" w:rsidRPr="00A207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207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от 2</w:t>
            </w:r>
            <w:r w:rsidR="0032064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</w:t>
            </w:r>
            <w:r w:rsidRPr="00A207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.12.20</w:t>
            </w:r>
            <w:r w:rsidR="0032064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20</w:t>
            </w:r>
            <w:r w:rsidRPr="00A207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г. № </w:t>
            </w:r>
            <w:r w:rsidR="0032064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Pr="00A207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60" w:type="dxa"/>
            <w:noWrap/>
            <w:vAlign w:val="center"/>
            <w:hideMark/>
          </w:tcPr>
          <w:p w:rsidR="00A2073D" w:rsidRPr="00A2073D" w:rsidRDefault="00320645" w:rsidP="00A2073D">
            <w:pPr>
              <w:tabs>
                <w:tab w:val="left" w:pos="142"/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  <w:r w:rsidR="00A2073D" w:rsidRPr="00A207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00,0</w:t>
            </w:r>
          </w:p>
        </w:tc>
        <w:tc>
          <w:tcPr>
            <w:tcW w:w="4252" w:type="dxa"/>
            <w:noWrap/>
            <w:vAlign w:val="center"/>
            <w:hideMark/>
          </w:tcPr>
          <w:p w:rsidR="00A2073D" w:rsidRPr="00A2073D" w:rsidRDefault="00A2073D" w:rsidP="00A2073D">
            <w:pPr>
              <w:tabs>
                <w:tab w:val="left" w:pos="142"/>
                <w:tab w:val="left" w:pos="567"/>
              </w:tabs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2073D" w:rsidRPr="00A2073D" w:rsidRDefault="00A2073D" w:rsidP="00A2073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1394C" w:rsidRDefault="00C1394C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94C" w:rsidRDefault="00C1394C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128" w:rsidRDefault="00BC5128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73D" w:rsidRDefault="00A2073D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отчетном периоде </w:t>
      </w:r>
      <w:r w:rsidR="00AC1C3B">
        <w:rPr>
          <w:rFonts w:ascii="Times New Roman" w:eastAsia="Times New Roman" w:hAnsi="Times New Roman" w:cs="Times New Roman"/>
          <w:sz w:val="24"/>
          <w:szCs w:val="24"/>
          <w:lang w:eastAsia="ru-RU"/>
        </w:rPr>
        <w:t>98,8</w:t>
      </w:r>
      <w:r w:rsidRPr="00AC1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расходов произведено по целевым программам, или </w:t>
      </w:r>
      <w:r w:rsidR="00F8196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</w:t>
      </w:r>
      <w:r w:rsidR="00F81966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F81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 </w:t>
      </w:r>
      <w:r w:rsidRPr="00AC1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1C3B">
        <w:rPr>
          <w:rFonts w:ascii="Times New Roman" w:eastAsia="Times New Roman" w:hAnsi="Times New Roman" w:cs="Times New Roman"/>
          <w:sz w:val="24"/>
          <w:szCs w:val="24"/>
          <w:lang w:eastAsia="ru-RU"/>
        </w:rPr>
        <w:t>5460794,7</w:t>
      </w:r>
      <w:r w:rsidRPr="00AC1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рублей. Динамика программных расходов в сравнении с 201</w:t>
      </w:r>
      <w:r w:rsidR="00AC1C3B" w:rsidRPr="00AC1C3B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AC1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годом пре</w:t>
      </w:r>
      <w:r w:rsidRPr="00AC1C3B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AC1C3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ставлена в диаграмме:</w:t>
      </w:r>
    </w:p>
    <w:p w:rsidR="00C1394C" w:rsidRPr="00AC1C3B" w:rsidRDefault="00C1394C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74F9" w:rsidRDefault="00AC1C3B" w:rsidP="00AC1C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3150" cy="4733925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1394C" w:rsidRPr="00DB0334" w:rsidRDefault="00C1394C" w:rsidP="00AC1C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A2073D" w:rsidRDefault="00A2073D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37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Мероприятия, направленные на реализацию национальных проектов, проводились в р</w:t>
      </w:r>
      <w:r w:rsidR="00E3593F" w:rsidRPr="009B3374">
        <w:rPr>
          <w:rFonts w:ascii="Times New Roman" w:eastAsia="Times New Roman" w:hAnsi="Times New Roman" w:cs="Times New Roman"/>
          <w:sz w:val="24"/>
          <w:szCs w:val="24"/>
          <w:lang w:eastAsia="ru-RU"/>
        </w:rPr>
        <w:t>амках г</w:t>
      </w:r>
      <w:r w:rsidRPr="009B3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осударственных и муниципальных программ. </w:t>
      </w:r>
      <w:r w:rsidR="00B97DA1" w:rsidRPr="009B337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56087C" w:rsidRPr="009B3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="009B3374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56087C" w:rsidRPr="009B3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на</w:t>
      </w:r>
      <w:r w:rsidRPr="009B3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 национал</w:t>
      </w:r>
      <w:r w:rsidRPr="009B3374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9B3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проектов направлено </w:t>
      </w:r>
      <w:r w:rsidR="00CA62A6">
        <w:rPr>
          <w:rFonts w:ascii="Times New Roman" w:eastAsia="Times New Roman" w:hAnsi="Times New Roman" w:cs="Times New Roman"/>
          <w:sz w:val="24"/>
          <w:szCs w:val="24"/>
          <w:lang w:eastAsia="ru-RU"/>
        </w:rPr>
        <w:t>188694,9</w:t>
      </w:r>
      <w:r w:rsidRPr="009B3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(</w:t>
      </w:r>
      <w:r w:rsidR="00CA62A6">
        <w:rPr>
          <w:rFonts w:ascii="Times New Roman" w:eastAsia="Times New Roman" w:hAnsi="Times New Roman" w:cs="Times New Roman"/>
          <w:sz w:val="24"/>
          <w:szCs w:val="24"/>
          <w:lang w:eastAsia="ru-RU"/>
        </w:rPr>
        <w:t>90,5</w:t>
      </w:r>
      <w:r w:rsidRPr="009B3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выделенных средств), что составило </w:t>
      </w:r>
      <w:r w:rsidR="00CA62A6">
        <w:rPr>
          <w:rFonts w:ascii="Times New Roman" w:eastAsia="Times New Roman" w:hAnsi="Times New Roman" w:cs="Times New Roman"/>
          <w:sz w:val="24"/>
          <w:szCs w:val="24"/>
          <w:lang w:eastAsia="ru-RU"/>
        </w:rPr>
        <w:t>3,4</w:t>
      </w:r>
      <w:r w:rsidR="00BC5128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 w:rsidRPr="009B3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общей суммы расходов бюджета Округа.</w:t>
      </w:r>
      <w:r w:rsidR="00CA6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причины реализации национал</w:t>
      </w:r>
      <w:r w:rsidR="00CA62A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CA62A6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проектов на 90,5 %:</w:t>
      </w:r>
    </w:p>
    <w:p w:rsidR="00CA62A6" w:rsidRDefault="00CA62A6" w:rsidP="00BE6B1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A62A6">
        <w:rPr>
          <w:rFonts w:ascii="Times New Roman" w:hAnsi="Times New Roman" w:cs="Times New Roman"/>
        </w:rPr>
        <w:t>- на основании приказа Мин</w:t>
      </w:r>
      <w:r w:rsidR="00BC5128">
        <w:rPr>
          <w:rFonts w:ascii="Times New Roman" w:hAnsi="Times New Roman" w:cs="Times New Roman"/>
        </w:rPr>
        <w:t xml:space="preserve">истерства </w:t>
      </w:r>
      <w:r w:rsidRPr="00CA62A6">
        <w:rPr>
          <w:rFonts w:ascii="Times New Roman" w:hAnsi="Times New Roman" w:cs="Times New Roman"/>
        </w:rPr>
        <w:t>спорта России от 27.12.2019г. № 1134 ограничен перечень об</w:t>
      </w:r>
      <w:r w:rsidRPr="00CA62A6">
        <w:rPr>
          <w:rFonts w:ascii="Times New Roman" w:hAnsi="Times New Roman" w:cs="Times New Roman"/>
        </w:rPr>
        <w:t>о</w:t>
      </w:r>
      <w:r w:rsidRPr="00CA62A6">
        <w:rPr>
          <w:rFonts w:ascii="Times New Roman" w:hAnsi="Times New Roman" w:cs="Times New Roman"/>
        </w:rPr>
        <w:t xml:space="preserve">рудования и работ на оснащение объектов спортивной инфраструктуры спортивно-технологическим оборудованием. </w:t>
      </w:r>
      <w:r w:rsidR="001C0B48">
        <w:rPr>
          <w:rFonts w:ascii="Times New Roman" w:hAnsi="Times New Roman" w:cs="Times New Roman"/>
        </w:rPr>
        <w:t>Остаток ассигнований,</w:t>
      </w:r>
      <w:r w:rsidRPr="00CA62A6">
        <w:rPr>
          <w:rFonts w:ascii="Times New Roman" w:hAnsi="Times New Roman" w:cs="Times New Roman"/>
        </w:rPr>
        <w:t xml:space="preserve"> согласно  утвержденному 27.12.2019 г. перечню</w:t>
      </w:r>
      <w:r w:rsidR="001C0B48">
        <w:rPr>
          <w:rFonts w:ascii="Times New Roman" w:hAnsi="Times New Roman" w:cs="Times New Roman"/>
        </w:rPr>
        <w:t>,</w:t>
      </w:r>
      <w:r w:rsidRPr="00CA62A6">
        <w:rPr>
          <w:rFonts w:ascii="Times New Roman" w:hAnsi="Times New Roman" w:cs="Times New Roman"/>
        </w:rPr>
        <w:t xml:space="preserve"> составил 9458,6 тыс. рублей (средства из областного бюджета не поступали)</w:t>
      </w:r>
      <w:r>
        <w:rPr>
          <w:rFonts w:ascii="Times New Roman" w:hAnsi="Times New Roman" w:cs="Times New Roman"/>
        </w:rPr>
        <w:t>;</w:t>
      </w:r>
    </w:p>
    <w:p w:rsidR="00BE6B13" w:rsidRDefault="00BE6B13" w:rsidP="00BE6B13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BE6B13">
        <w:rPr>
          <w:rFonts w:ascii="Times New Roman" w:hAnsi="Times New Roman" w:cs="Times New Roman"/>
        </w:rPr>
        <w:t>- не поступили средства из Федерального бюджета на обеспечение мероприятий по переселению граждан из аварийного жилищного фонда в сумме 7381,0 тыс. рублей</w:t>
      </w:r>
      <w:r w:rsidR="00DF6CDC">
        <w:rPr>
          <w:rFonts w:ascii="Times New Roman" w:hAnsi="Times New Roman" w:cs="Times New Roman"/>
        </w:rPr>
        <w:t>.</w:t>
      </w:r>
      <w:proofErr w:type="gramEnd"/>
      <w:r w:rsidR="00DF6CDC">
        <w:rPr>
          <w:rFonts w:ascii="Times New Roman" w:hAnsi="Times New Roman" w:cs="Times New Roman"/>
        </w:rPr>
        <w:t xml:space="preserve"> Поступление средств и пров</w:t>
      </w:r>
      <w:r w:rsidR="00DF6CDC">
        <w:rPr>
          <w:rFonts w:ascii="Times New Roman" w:hAnsi="Times New Roman" w:cs="Times New Roman"/>
        </w:rPr>
        <w:t>е</w:t>
      </w:r>
      <w:r w:rsidR="00DF6CDC">
        <w:rPr>
          <w:rFonts w:ascii="Times New Roman" w:hAnsi="Times New Roman" w:cs="Times New Roman"/>
        </w:rPr>
        <w:t xml:space="preserve">дение расчетов ожидается </w:t>
      </w:r>
      <w:r w:rsidR="00BC5128">
        <w:rPr>
          <w:rFonts w:ascii="Times New Roman" w:hAnsi="Times New Roman" w:cs="Times New Roman"/>
        </w:rPr>
        <w:t>в 2021 году</w:t>
      </w:r>
      <w:r w:rsidRPr="00BE6B13">
        <w:rPr>
          <w:rFonts w:ascii="Times New Roman" w:hAnsi="Times New Roman" w:cs="Times New Roman"/>
        </w:rPr>
        <w:t>;</w:t>
      </w:r>
      <w:r w:rsidR="00F81966">
        <w:rPr>
          <w:rFonts w:ascii="Times New Roman" w:hAnsi="Times New Roman" w:cs="Times New Roman"/>
        </w:rPr>
        <w:t xml:space="preserve"> </w:t>
      </w:r>
    </w:p>
    <w:p w:rsidR="00DF6CDC" w:rsidRDefault="00BE6B13" w:rsidP="00DF6CD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E6B13">
        <w:rPr>
          <w:rFonts w:ascii="Times New Roman" w:hAnsi="Times New Roman" w:cs="Times New Roman"/>
        </w:rPr>
        <w:t xml:space="preserve">- </w:t>
      </w:r>
      <w:r w:rsidRPr="001C0B48">
        <w:rPr>
          <w:rFonts w:ascii="Times New Roman" w:hAnsi="Times New Roman" w:cs="Times New Roman"/>
        </w:rPr>
        <w:t xml:space="preserve">не </w:t>
      </w:r>
      <w:r w:rsidR="002F43B3" w:rsidRPr="001C0B48">
        <w:rPr>
          <w:rFonts w:ascii="Times New Roman" w:hAnsi="Times New Roman" w:cs="Times New Roman"/>
        </w:rPr>
        <w:t xml:space="preserve">своевременно </w:t>
      </w:r>
      <w:r w:rsidRPr="001C0B48">
        <w:rPr>
          <w:rFonts w:ascii="Times New Roman" w:hAnsi="Times New Roman" w:cs="Times New Roman"/>
        </w:rPr>
        <w:t>выполнены</w:t>
      </w:r>
      <w:r w:rsidRPr="00BE6B13">
        <w:rPr>
          <w:rFonts w:ascii="Times New Roman" w:hAnsi="Times New Roman" w:cs="Times New Roman"/>
        </w:rPr>
        <w:t xml:space="preserve"> работы</w:t>
      </w:r>
      <w:r w:rsidR="00E36068" w:rsidRPr="00E36068">
        <w:t xml:space="preserve"> </w:t>
      </w:r>
      <w:r w:rsidR="00E36068" w:rsidRPr="00E36068">
        <w:rPr>
          <w:rFonts w:ascii="Times New Roman" w:hAnsi="Times New Roman" w:cs="Times New Roman"/>
        </w:rPr>
        <w:t>подрядчиком</w:t>
      </w:r>
      <w:r w:rsidRPr="00BE6B13">
        <w:rPr>
          <w:rFonts w:ascii="Times New Roman" w:hAnsi="Times New Roman" w:cs="Times New Roman"/>
        </w:rPr>
        <w:t xml:space="preserve"> (4-ый этап строительства жилого дома) по обесп</w:t>
      </w:r>
      <w:r w:rsidRPr="00BE6B13">
        <w:rPr>
          <w:rFonts w:ascii="Times New Roman" w:hAnsi="Times New Roman" w:cs="Times New Roman"/>
        </w:rPr>
        <w:t>е</w:t>
      </w:r>
      <w:r w:rsidRPr="00BE6B13">
        <w:rPr>
          <w:rFonts w:ascii="Times New Roman" w:hAnsi="Times New Roman" w:cs="Times New Roman"/>
        </w:rPr>
        <w:t>чению мероприятий по переселению граждан из аварийного жилищного фонда на сумму 2588,7 тыс. рублей (средства из областного бюджета не поступали)</w:t>
      </w:r>
      <w:r>
        <w:rPr>
          <w:rFonts w:ascii="Times New Roman" w:hAnsi="Times New Roman" w:cs="Times New Roman"/>
        </w:rPr>
        <w:t>.</w:t>
      </w:r>
      <w:r w:rsidR="00DF6CDC">
        <w:rPr>
          <w:rFonts w:ascii="Times New Roman" w:hAnsi="Times New Roman" w:cs="Times New Roman"/>
        </w:rPr>
        <w:t xml:space="preserve"> Выполнение работ и проведение расчетов </w:t>
      </w:r>
      <w:r w:rsidR="00BC5128">
        <w:rPr>
          <w:rFonts w:ascii="Times New Roman" w:hAnsi="Times New Roman" w:cs="Times New Roman"/>
        </w:rPr>
        <w:t>б</w:t>
      </w:r>
      <w:r w:rsidR="00BC5128">
        <w:rPr>
          <w:rFonts w:ascii="Times New Roman" w:hAnsi="Times New Roman" w:cs="Times New Roman"/>
        </w:rPr>
        <w:t>у</w:t>
      </w:r>
      <w:r w:rsidR="00BC5128">
        <w:rPr>
          <w:rFonts w:ascii="Times New Roman" w:hAnsi="Times New Roman" w:cs="Times New Roman"/>
        </w:rPr>
        <w:t>дет проведено в 2021 году.</w:t>
      </w:r>
    </w:p>
    <w:p w:rsidR="00C1394C" w:rsidRDefault="00C1394C" w:rsidP="00DF6C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62A6" w:rsidRPr="00CA62A6" w:rsidRDefault="00BE6B13" w:rsidP="00DF6C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Динамика расходов Миасского городского округа на реализацию национальных прое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тов представлена в диаграмме:  </w:t>
      </w:r>
    </w:p>
    <w:p w:rsidR="009B3374" w:rsidRPr="00A2073D" w:rsidRDefault="009B3374" w:rsidP="009B3374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96050" cy="4000500"/>
            <wp:effectExtent l="38100" t="5715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2073D" w:rsidRPr="00A2073D" w:rsidRDefault="00A2073D" w:rsidP="00A207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73D" w:rsidRPr="00A2073D" w:rsidRDefault="000349DC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подробная</w:t>
      </w:r>
      <w:r w:rsidR="00A2073D"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4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</w:t>
      </w:r>
      <w:r w:rsidR="00A2073D"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исполнении  бюджета  Миасского городского округа за 20</w:t>
      </w:r>
      <w:r w:rsidR="00BE6B13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A2073D"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по программным  и  непрограммным направлениям предс</w:t>
      </w:r>
      <w:r w:rsidR="00A3452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тавлена</w:t>
      </w:r>
      <w:r w:rsidR="00A2073D"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ниже.</w:t>
      </w:r>
    </w:p>
    <w:p w:rsidR="00A2073D" w:rsidRPr="00A2073D" w:rsidRDefault="00A2073D" w:rsidP="00A207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073D" w:rsidRPr="009A304C" w:rsidRDefault="00A2073D" w:rsidP="00A207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0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Государственные и муниципальные программы</w:t>
      </w:r>
    </w:p>
    <w:p w:rsidR="00A2073D" w:rsidRPr="009A304C" w:rsidRDefault="00A2073D" w:rsidP="00A207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073D" w:rsidRPr="00114BEA" w:rsidRDefault="00A2073D" w:rsidP="00A207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соответствии с приложением 5 к Информации об исполнении Решения Собрания депутатов Миасского городского округа от </w:t>
      </w:r>
      <w:r w:rsidR="00114BEA" w:rsidRPr="00114BEA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 w:rsidRPr="00114B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ноября 201</w:t>
      </w:r>
      <w:r w:rsidR="00114BEA" w:rsidRPr="00114BEA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114B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</w:t>
      </w:r>
      <w:r w:rsidR="00114BEA" w:rsidRPr="00114BE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14B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бюджете Миасского городского округа на 20</w:t>
      </w:r>
      <w:r w:rsidR="00114BEA" w:rsidRPr="00114BEA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114B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на плановый период 202</w:t>
      </w:r>
      <w:r w:rsidR="00114BEA" w:rsidRPr="00114BE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114B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202</w:t>
      </w:r>
      <w:r w:rsidR="00114BEA" w:rsidRPr="00114BE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14B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годов»)</w:t>
      </w:r>
    </w:p>
    <w:p w:rsidR="00A2073D" w:rsidRPr="00BE6B13" w:rsidRDefault="00A2073D" w:rsidP="00A207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A2073D" w:rsidRPr="0091041D" w:rsidRDefault="00A2073D" w:rsidP="00A207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04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Государственные программы Челябинской области</w:t>
      </w:r>
    </w:p>
    <w:p w:rsidR="00A2073D" w:rsidRPr="0091041D" w:rsidRDefault="00E3593F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финансирование г</w:t>
      </w:r>
      <w:r w:rsidR="00A2073D"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осударственных программ Челябинской области в бюджете М</w:t>
      </w:r>
      <w:r w:rsidR="00A2073D"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2073D"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асского городского округа было предусмотрено на 20</w:t>
      </w:r>
      <w:r w:rsidR="009A304C"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A2073D"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</w:t>
      </w:r>
      <w:r w:rsidR="0091041D"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1197123,4</w:t>
      </w:r>
      <w:r w:rsidR="00A2073D"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исполн</w:t>
      </w:r>
      <w:r w:rsidR="00A2073D"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A2073D"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составило </w:t>
      </w:r>
      <w:r w:rsidR="0091041D"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1177646,0</w:t>
      </w:r>
      <w:r w:rsidR="00A2073D"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</w:t>
      </w:r>
      <w:r w:rsidR="0091041D"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98,4</w:t>
      </w:r>
      <w:r w:rsidR="00A2073D"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%. </w:t>
      </w:r>
    </w:p>
    <w:p w:rsidR="00A2073D" w:rsidRPr="00BE6B13" w:rsidRDefault="00A2073D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10792" w:rsidRPr="00203D6F" w:rsidRDefault="00010792" w:rsidP="000107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Государственная программа Челябинской области «Развитие образования в Челяби</w:t>
      </w:r>
      <w:r w:rsidRPr="00203D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Pr="00203D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ской области»</w:t>
      </w:r>
    </w:p>
    <w:p w:rsidR="00010792" w:rsidRPr="00203D6F" w:rsidRDefault="00010792" w:rsidP="00010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Управление образования Администрации Миасского городского округа 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 1003).</w:t>
      </w:r>
    </w:p>
    <w:p w:rsidR="00010792" w:rsidRPr="00203D6F" w:rsidRDefault="00010792" w:rsidP="00010792">
      <w:pPr>
        <w:spacing w:after="0" w:line="240" w:lineRule="auto"/>
        <w:ind w:firstLine="708"/>
        <w:jc w:val="both"/>
        <w:rPr>
          <w:rFonts w:eastAsia="Arial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данной программы Управлением образования Администрации Миасского г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родского округа предусмотрены расходы на компенсацию затрат родителей (законных пре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ставителей) детей-инвалидов в части организации обучения по основным общеобразовател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программам на дому в сумме 29070,3 тыс. рублей. Исполнение составило 29070,3 тыс.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рублей, или 100</w:t>
      </w:r>
      <w:r w:rsidR="003809E8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%, с увеличением к уровню 2019 года на 32</w:t>
      </w:r>
      <w:r w:rsidR="003809E8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</w:t>
      </w:r>
      <w:r w:rsidR="002F1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r w:rsidR="002F1405" w:rsidRPr="002F1405">
        <w:rPr>
          <w:rFonts w:ascii="Times New Roman" w:eastAsia="Times New Roman" w:hAnsi="Times New Roman" w:cs="Times New Roman"/>
          <w:sz w:val="24"/>
          <w:szCs w:val="24"/>
          <w:lang w:eastAsia="ru-RU"/>
        </w:rPr>
        <w:t>счет</w:t>
      </w:r>
      <w:r w:rsidRPr="002F1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увеличения детей инвалидов школьников. Компенсация за воспитание и обучение детей-и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нвалидов на дому предоставлялась на основании поданных заявлений родителей (законных представителей). Количество получателей за 2020 год составило 188 человек (124 школьника и 64 дошкольн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ка).</w:t>
      </w:r>
      <w:r w:rsidRPr="00203D6F">
        <w:rPr>
          <w:rFonts w:eastAsia="Arial"/>
        </w:rPr>
        <w:t xml:space="preserve"> </w:t>
      </w:r>
    </w:p>
    <w:p w:rsidR="00C1394C" w:rsidRDefault="00C1394C" w:rsidP="0001079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94C" w:rsidRDefault="00C1394C" w:rsidP="0001079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94C" w:rsidRDefault="00C1394C" w:rsidP="0001079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94C" w:rsidRDefault="00C1394C" w:rsidP="0001079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792" w:rsidRDefault="00010792" w:rsidP="0001079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Динамика расходов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представлена в таблице: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992"/>
        <w:gridCol w:w="1487"/>
        <w:gridCol w:w="1276"/>
        <w:gridCol w:w="1559"/>
        <w:gridCol w:w="1276"/>
        <w:gridCol w:w="1348"/>
      </w:tblGrid>
      <w:tr w:rsidR="00010792" w:rsidRPr="00203D6F" w:rsidTr="00010792">
        <w:trPr>
          <w:trHeight w:val="425"/>
        </w:trPr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Направление расходов</w:t>
            </w:r>
          </w:p>
        </w:tc>
        <w:tc>
          <w:tcPr>
            <w:tcW w:w="43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iCs/>
                <w:lang w:eastAsia="ru-RU"/>
              </w:rPr>
              <w:t>2020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iCs/>
                <w:lang w:eastAsia="ru-RU"/>
              </w:rPr>
              <w:t>Исполнено за 2019 год (тыс. ру</w:t>
            </w:r>
            <w:r w:rsidRPr="00203D6F">
              <w:rPr>
                <w:rFonts w:ascii="Times New Roman" w:eastAsia="Times New Roman" w:hAnsi="Times New Roman" w:cs="Times New Roman"/>
                <w:iCs/>
                <w:lang w:eastAsia="ru-RU"/>
              </w:rPr>
              <w:t>б</w:t>
            </w:r>
            <w:r w:rsidRPr="00203D6F">
              <w:rPr>
                <w:rFonts w:ascii="Times New Roman" w:eastAsia="Times New Roman" w:hAnsi="Times New Roman" w:cs="Times New Roman"/>
                <w:iCs/>
                <w:lang w:eastAsia="ru-RU"/>
              </w:rPr>
              <w:t>лей)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792" w:rsidRPr="00203D6F" w:rsidRDefault="00CC01F7" w:rsidP="00F13943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Процент</w:t>
            </w:r>
            <w:r w:rsidR="00010792" w:rsidRPr="00203D6F">
              <w:rPr>
                <w:rFonts w:ascii="Times New Roman" w:hAnsi="Times New Roman" w:cs="Times New Roman"/>
                <w:i/>
                <w:iCs/>
              </w:rPr>
              <w:t xml:space="preserve"> исполнения к 2019 году</w:t>
            </w:r>
          </w:p>
        </w:tc>
      </w:tr>
      <w:tr w:rsidR="00010792" w:rsidRPr="00203D6F" w:rsidTr="00010792">
        <w:trPr>
          <w:trHeight w:val="279"/>
        </w:trPr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Уточненный бюджет  (тыс. рублей)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Исполн</w:t>
            </w: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ние (тыс. рублей)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0792" w:rsidRPr="00203D6F" w:rsidRDefault="00CC01F7" w:rsidP="00F13943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Процент</w:t>
            </w:r>
            <w:r w:rsidR="00010792" w:rsidRPr="00203D6F">
              <w:rPr>
                <w:rFonts w:ascii="Times New Roman" w:hAnsi="Times New Roman" w:cs="Times New Roman"/>
                <w:i/>
                <w:iCs/>
              </w:rPr>
              <w:t xml:space="preserve"> к уточ</w:t>
            </w:r>
            <w:r w:rsidR="00060A61">
              <w:rPr>
                <w:rFonts w:ascii="Times New Roman" w:hAnsi="Times New Roman" w:cs="Times New Roman"/>
                <w:i/>
                <w:iCs/>
              </w:rPr>
              <w:t>нен</w:t>
            </w:r>
            <w:r w:rsidR="00010792" w:rsidRPr="00203D6F">
              <w:rPr>
                <w:rFonts w:ascii="Times New Roman" w:hAnsi="Times New Roman" w:cs="Times New Roman"/>
                <w:i/>
                <w:iCs/>
              </w:rPr>
              <w:t>ному бюджету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  <w:tr w:rsidR="00010792" w:rsidRPr="00203D6F" w:rsidTr="00010792">
        <w:trPr>
          <w:trHeight w:val="5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792" w:rsidRPr="00203D6F" w:rsidRDefault="00010792" w:rsidP="00F139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Государственная программа Челябинской области «Ра</w:t>
            </w: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витие образования в Чел</w:t>
            </w: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бинской области», в том числе: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29070,3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29070,3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iCs/>
                <w:lang w:eastAsia="ru-RU"/>
              </w:rPr>
              <w:t>22024,0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132,0</w:t>
            </w:r>
          </w:p>
        </w:tc>
      </w:tr>
      <w:tr w:rsidR="00010792" w:rsidRPr="00203D6F" w:rsidTr="00010792">
        <w:trPr>
          <w:trHeight w:val="5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792" w:rsidRPr="00203D6F" w:rsidRDefault="00010792" w:rsidP="00F139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</w:t>
            </w: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ние доступности качестве</w:t>
            </w: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ного общего и дополнител</w:t>
            </w: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ного образования»</w:t>
            </w:r>
          </w:p>
          <w:p w:rsidR="00010792" w:rsidRPr="00203D6F" w:rsidRDefault="00010792" w:rsidP="00F139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i/>
                <w:lang w:eastAsia="ru-RU"/>
              </w:rPr>
              <w:t>(Компенсация затрат род</w:t>
            </w:r>
            <w:r w:rsidRPr="00203D6F">
              <w:rPr>
                <w:rFonts w:ascii="Times New Roman" w:eastAsia="Times New Roman" w:hAnsi="Times New Roman" w:cs="Times New Roman"/>
                <w:i/>
                <w:lang w:eastAsia="ru-RU"/>
              </w:rPr>
              <w:t>и</w:t>
            </w:r>
            <w:r w:rsidRPr="00203D6F">
              <w:rPr>
                <w:rFonts w:ascii="Times New Roman" w:eastAsia="Times New Roman" w:hAnsi="Times New Roman" w:cs="Times New Roman"/>
                <w:i/>
                <w:lang w:eastAsia="ru-RU"/>
              </w:rPr>
              <w:t>телей (законных предст</w:t>
            </w:r>
            <w:r w:rsidRPr="00203D6F">
              <w:rPr>
                <w:rFonts w:ascii="Times New Roman" w:eastAsia="Times New Roman" w:hAnsi="Times New Roman" w:cs="Times New Roman"/>
                <w:i/>
                <w:lang w:eastAsia="ru-RU"/>
              </w:rPr>
              <w:t>а</w:t>
            </w:r>
            <w:r w:rsidRPr="00203D6F">
              <w:rPr>
                <w:rFonts w:ascii="Times New Roman" w:eastAsia="Times New Roman" w:hAnsi="Times New Roman" w:cs="Times New Roman"/>
                <w:i/>
                <w:lang w:eastAsia="ru-RU"/>
              </w:rPr>
              <w:t>вителей) детей-инвалидов в части организации обучения по основным общеобразов</w:t>
            </w:r>
            <w:r w:rsidRPr="00203D6F">
              <w:rPr>
                <w:rFonts w:ascii="Times New Roman" w:eastAsia="Times New Roman" w:hAnsi="Times New Roman" w:cs="Times New Roman"/>
                <w:i/>
                <w:lang w:eastAsia="ru-RU"/>
              </w:rPr>
              <w:t>а</w:t>
            </w:r>
            <w:r w:rsidRPr="00203D6F">
              <w:rPr>
                <w:rFonts w:ascii="Times New Roman" w:eastAsia="Times New Roman" w:hAnsi="Times New Roman" w:cs="Times New Roman"/>
                <w:i/>
                <w:lang w:eastAsia="ru-RU"/>
              </w:rPr>
              <w:t>тельным программам на д</w:t>
            </w:r>
            <w:r w:rsidRPr="00203D6F">
              <w:rPr>
                <w:rFonts w:ascii="Times New Roman" w:eastAsia="Times New Roman" w:hAnsi="Times New Roman" w:cs="Times New Roman"/>
                <w:i/>
                <w:lang w:eastAsia="ru-RU"/>
              </w:rPr>
              <w:t>о</w:t>
            </w:r>
            <w:r w:rsidRPr="00203D6F">
              <w:rPr>
                <w:rFonts w:ascii="Times New Roman" w:eastAsia="Times New Roman" w:hAnsi="Times New Roman" w:cs="Times New Roman"/>
                <w:i/>
                <w:lang w:eastAsia="ru-RU"/>
              </w:rPr>
              <w:t>му)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29070,3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29070,3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iCs/>
                <w:lang w:eastAsia="ru-RU"/>
              </w:rPr>
              <w:t>22024,0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132,0</w:t>
            </w:r>
          </w:p>
        </w:tc>
      </w:tr>
    </w:tbl>
    <w:p w:rsidR="00010792" w:rsidRPr="00203D6F" w:rsidRDefault="00010792" w:rsidP="00010792">
      <w:pPr>
        <w:spacing w:after="0" w:line="240" w:lineRule="auto"/>
        <w:ind w:firstLine="708"/>
        <w:jc w:val="both"/>
        <w:rPr>
          <w:rFonts w:eastAsia="Arial"/>
        </w:rPr>
      </w:pPr>
    </w:p>
    <w:p w:rsidR="00010792" w:rsidRPr="00203D6F" w:rsidRDefault="00010792" w:rsidP="00010792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203D6F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Государственная программа «Поддержка и развитие дошкольного образования в Чел</w:t>
      </w:r>
      <w:r w:rsidRPr="00203D6F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я</w:t>
      </w:r>
      <w:r w:rsidRPr="00203D6F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бинской области»</w:t>
      </w:r>
    </w:p>
    <w:p w:rsidR="00010792" w:rsidRPr="00203D6F" w:rsidRDefault="00010792" w:rsidP="00010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Управление образования Администрации Миасского городского округа 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 1004).</w:t>
      </w:r>
    </w:p>
    <w:p w:rsidR="00010792" w:rsidRPr="00203D6F" w:rsidRDefault="00010792" w:rsidP="000107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Arial"/>
        </w:rPr>
      </w:pPr>
      <w:proofErr w:type="gramStart"/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данной программы Управлением образования Администрации Миасского г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родского округа проведены расходы на компенсацию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ритории Челябинской области в сумме 23718,3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100</w:t>
      </w:r>
      <w:r w:rsidR="003809E8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уточненного бю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жета Округа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меньшение к уровню 2019 года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составило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24,3%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со снижением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 дошкольников, посещающих дошкольные образовательные учреждения и дошкольные группы при общеобразовательных учреждениях. За 2020 год предоставлена компенсация ч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родительской платы за содержание первого ребенка – 4146 получателям, за содержание второго ребенка – 4617 получателям, за содержание третьего ребенка – 1618 получателям.</w:t>
      </w:r>
    </w:p>
    <w:p w:rsidR="00010792" w:rsidRPr="00203D6F" w:rsidRDefault="00010792" w:rsidP="0001079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Динамика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расходов представлена в таблице: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992"/>
        <w:gridCol w:w="1487"/>
        <w:gridCol w:w="1276"/>
        <w:gridCol w:w="1559"/>
        <w:gridCol w:w="1276"/>
        <w:gridCol w:w="1348"/>
      </w:tblGrid>
      <w:tr w:rsidR="00010792" w:rsidRPr="00203D6F" w:rsidTr="00010792">
        <w:trPr>
          <w:trHeight w:val="425"/>
        </w:trPr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792" w:rsidRPr="00203D6F" w:rsidRDefault="00010792" w:rsidP="00F13943">
            <w:pPr>
              <w:jc w:val="center"/>
              <w:rPr>
                <w:rFonts w:ascii="Times New Roman" w:hAnsi="Times New Roman" w:cs="Times New Roman"/>
              </w:rPr>
            </w:pPr>
            <w:r w:rsidRPr="00203D6F">
              <w:rPr>
                <w:rFonts w:ascii="Times New Roman" w:hAnsi="Times New Roman" w:cs="Times New Roman"/>
              </w:rPr>
              <w:t>Направление расходов</w:t>
            </w:r>
          </w:p>
        </w:tc>
        <w:tc>
          <w:tcPr>
            <w:tcW w:w="43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0792" w:rsidRPr="00203D6F" w:rsidRDefault="00010792" w:rsidP="00F13943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03D6F">
              <w:rPr>
                <w:rFonts w:ascii="Times New Roman" w:hAnsi="Times New Roman" w:cs="Times New Roman"/>
                <w:iCs/>
              </w:rPr>
              <w:t>2020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iCs/>
                <w:lang w:eastAsia="ru-RU"/>
              </w:rPr>
              <w:t>Исполнено за 2019 год (тыс. ру</w:t>
            </w:r>
            <w:r w:rsidRPr="00203D6F">
              <w:rPr>
                <w:rFonts w:ascii="Times New Roman" w:eastAsia="Times New Roman" w:hAnsi="Times New Roman" w:cs="Times New Roman"/>
                <w:iCs/>
                <w:lang w:eastAsia="ru-RU"/>
              </w:rPr>
              <w:t>б</w:t>
            </w:r>
            <w:r w:rsidRPr="00203D6F">
              <w:rPr>
                <w:rFonts w:ascii="Times New Roman" w:eastAsia="Times New Roman" w:hAnsi="Times New Roman" w:cs="Times New Roman"/>
                <w:iCs/>
                <w:lang w:eastAsia="ru-RU"/>
              </w:rPr>
              <w:t>лей)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792" w:rsidRPr="00203D6F" w:rsidRDefault="00CC01F7" w:rsidP="00CC01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Процент </w:t>
            </w:r>
            <w:r w:rsidR="00010792" w:rsidRPr="00203D6F">
              <w:rPr>
                <w:rFonts w:ascii="Times New Roman" w:hAnsi="Times New Roman" w:cs="Times New Roman"/>
                <w:i/>
                <w:iCs/>
              </w:rPr>
              <w:t xml:space="preserve"> исполнения к 2019 году</w:t>
            </w:r>
          </w:p>
        </w:tc>
      </w:tr>
      <w:tr w:rsidR="00010792" w:rsidRPr="00203D6F" w:rsidTr="00010792">
        <w:trPr>
          <w:trHeight w:val="279"/>
        </w:trPr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Уточненный бюджет  (тыс. рублей)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Исполн</w:t>
            </w: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ние (тыс. рублей)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0792" w:rsidRPr="00203D6F" w:rsidRDefault="00CC01F7" w:rsidP="00F13943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>Процент</w:t>
            </w:r>
            <w:r w:rsidR="00010792" w:rsidRPr="00203D6F">
              <w:rPr>
                <w:rFonts w:ascii="Times New Roman" w:hAnsi="Times New Roman" w:cs="Times New Roman"/>
                <w:i/>
                <w:iCs/>
              </w:rPr>
              <w:t xml:space="preserve"> к уточнен ному бюджету</w:t>
            </w:r>
            <w:proofErr w:type="gramEnd"/>
          </w:p>
        </w:tc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  <w:tr w:rsidR="00010792" w:rsidRPr="00203D6F" w:rsidTr="00010792">
        <w:trPr>
          <w:trHeight w:val="57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792" w:rsidRPr="00203D6F" w:rsidRDefault="00010792" w:rsidP="00F139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Государственная программа Челябинской области «По</w:t>
            </w: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держка и развитие дошкол</w:t>
            </w: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ного образования в Челяби</w:t>
            </w: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ской области», в том числе: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23718,3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23718,3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31318,3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75,7</w:t>
            </w:r>
          </w:p>
        </w:tc>
      </w:tr>
      <w:tr w:rsidR="00010792" w:rsidRPr="00203D6F" w:rsidTr="00010792">
        <w:trPr>
          <w:trHeight w:val="57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792" w:rsidRPr="00203D6F" w:rsidRDefault="00010792" w:rsidP="00F139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Подпрограмма «Финансовое обеспечение развития д</w:t>
            </w: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школьного образования»</w:t>
            </w:r>
          </w:p>
          <w:p w:rsidR="00010792" w:rsidRPr="00203D6F" w:rsidRDefault="00010792" w:rsidP="00F139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i/>
                <w:lang w:eastAsia="ru-RU"/>
              </w:rPr>
              <w:t>(Компенсация части платы, взимаемой с родителей (з</w:t>
            </w:r>
            <w:r w:rsidRPr="00203D6F">
              <w:rPr>
                <w:rFonts w:ascii="Times New Roman" w:eastAsia="Times New Roman" w:hAnsi="Times New Roman" w:cs="Times New Roman"/>
                <w:i/>
                <w:lang w:eastAsia="ru-RU"/>
              </w:rPr>
              <w:t>а</w:t>
            </w:r>
            <w:r w:rsidRPr="00203D6F">
              <w:rPr>
                <w:rFonts w:ascii="Times New Roman" w:eastAsia="Times New Roman" w:hAnsi="Times New Roman" w:cs="Times New Roman"/>
                <w:i/>
                <w:lang w:eastAsia="ru-RU"/>
              </w:rPr>
              <w:t>конных представителей) за присмотр и уход за детьми в образовательных организ</w:t>
            </w:r>
            <w:r w:rsidRPr="00203D6F">
              <w:rPr>
                <w:rFonts w:ascii="Times New Roman" w:eastAsia="Times New Roman" w:hAnsi="Times New Roman" w:cs="Times New Roman"/>
                <w:i/>
                <w:lang w:eastAsia="ru-RU"/>
              </w:rPr>
              <w:t>а</w:t>
            </w:r>
            <w:r w:rsidRPr="00203D6F">
              <w:rPr>
                <w:rFonts w:ascii="Times New Roman" w:eastAsia="Times New Roman" w:hAnsi="Times New Roman" w:cs="Times New Roman"/>
                <w:i/>
                <w:lang w:eastAsia="ru-RU"/>
              </w:rPr>
              <w:t>циях, реализующих образ</w:t>
            </w:r>
            <w:r w:rsidRPr="00203D6F">
              <w:rPr>
                <w:rFonts w:ascii="Times New Roman" w:eastAsia="Times New Roman" w:hAnsi="Times New Roman" w:cs="Times New Roman"/>
                <w:i/>
                <w:lang w:eastAsia="ru-RU"/>
              </w:rPr>
              <w:t>о</w:t>
            </w:r>
            <w:r w:rsidRPr="00203D6F">
              <w:rPr>
                <w:rFonts w:ascii="Times New Roman" w:eastAsia="Times New Roman" w:hAnsi="Times New Roman" w:cs="Times New Roman"/>
                <w:i/>
                <w:lang w:eastAsia="ru-RU"/>
              </w:rPr>
              <w:t>вательную программу д</w:t>
            </w:r>
            <w:r w:rsidRPr="00203D6F">
              <w:rPr>
                <w:rFonts w:ascii="Times New Roman" w:eastAsia="Times New Roman" w:hAnsi="Times New Roman" w:cs="Times New Roman"/>
                <w:i/>
                <w:lang w:eastAsia="ru-RU"/>
              </w:rPr>
              <w:t>о</w:t>
            </w:r>
            <w:r w:rsidRPr="00203D6F">
              <w:rPr>
                <w:rFonts w:ascii="Times New Roman" w:eastAsia="Times New Roman" w:hAnsi="Times New Roman" w:cs="Times New Roman"/>
                <w:i/>
                <w:lang w:eastAsia="ru-RU"/>
              </w:rPr>
              <w:t>школьного образования, ра</w:t>
            </w:r>
            <w:r w:rsidRPr="00203D6F">
              <w:rPr>
                <w:rFonts w:ascii="Times New Roman" w:eastAsia="Times New Roman" w:hAnsi="Times New Roman" w:cs="Times New Roman"/>
                <w:i/>
                <w:lang w:eastAsia="ru-RU"/>
              </w:rPr>
              <w:t>с</w:t>
            </w:r>
            <w:r w:rsidRPr="00203D6F">
              <w:rPr>
                <w:rFonts w:ascii="Times New Roman" w:eastAsia="Times New Roman" w:hAnsi="Times New Roman" w:cs="Times New Roman"/>
                <w:i/>
                <w:lang w:eastAsia="ru-RU"/>
              </w:rPr>
              <w:t>положенных на территории Челябинской области)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23718,3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23718,3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31318,3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792" w:rsidRPr="00203D6F" w:rsidRDefault="00010792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75,7</w:t>
            </w:r>
          </w:p>
        </w:tc>
      </w:tr>
    </w:tbl>
    <w:p w:rsidR="00A2073D" w:rsidRPr="00BE6B13" w:rsidRDefault="00A2073D" w:rsidP="00A207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Arial"/>
          <w:highlight w:val="yellow"/>
        </w:rPr>
      </w:pPr>
    </w:p>
    <w:p w:rsidR="00CF3459" w:rsidRPr="00C53142" w:rsidRDefault="00CF3459" w:rsidP="00CF345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Государственная программа Челябинской области «Развитие социальной защиты нас</w:t>
      </w:r>
      <w:r w:rsidRPr="00C531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Pr="00C531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ления в Челябинской области»</w:t>
      </w:r>
    </w:p>
    <w:p w:rsidR="00CF3459" w:rsidRPr="00AD7D47" w:rsidRDefault="00CF3459" w:rsidP="0097225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Исполнители</w:t>
      </w:r>
      <w:r w:rsidRPr="00C531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Управление социальной защиты населения Администрации Миасского городского округа 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(разделы 0705,</w:t>
      </w:r>
      <w:r w:rsidR="00972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1002,1003,1004,1006), </w:t>
      </w:r>
      <w:r w:rsidRPr="00AD7D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Управление  культуры Админ</w:t>
      </w:r>
      <w:r w:rsidRPr="00AD7D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AD7D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страции Миасского городского округа </w:t>
      </w:r>
      <w:r w:rsidR="00972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(раздел 1003), </w:t>
      </w:r>
      <w:r w:rsidR="00972259" w:rsidRPr="00203D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образования Админ</w:t>
      </w:r>
      <w:r w:rsidR="00972259" w:rsidRPr="00203D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972259" w:rsidRPr="00203D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страции Миасского городского округа </w:t>
      </w:r>
      <w:r w:rsidR="00972259"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(раздел </w:t>
      </w:r>
      <w:r w:rsidR="00972259">
        <w:rPr>
          <w:rFonts w:ascii="Times New Roman" w:eastAsia="Times New Roman" w:hAnsi="Times New Roman" w:cs="Times New Roman"/>
          <w:sz w:val="24"/>
          <w:szCs w:val="24"/>
          <w:lang w:eastAsia="ru-RU"/>
        </w:rPr>
        <w:t>1003).</w:t>
      </w:r>
    </w:p>
    <w:p w:rsidR="00CF3459" w:rsidRPr="00C53142" w:rsidRDefault="00CF3459" w:rsidP="00CF345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целью программы является повышение уровня и качества жизни граждан, нуждающихся в социальной защите государства.</w:t>
      </w:r>
    </w:p>
    <w:p w:rsidR="00CF3459" w:rsidRDefault="00CF3459" w:rsidP="00CF345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Исполнение за 2020 год по программе составило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1124857,4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98,3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от уточненного бюджета Округа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1144334,8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с увеличением к уровню 2019 года на 6,</w:t>
      </w:r>
      <w:r w:rsidR="003833E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%. </w:t>
      </w:r>
    </w:p>
    <w:p w:rsidR="00CF3459" w:rsidRDefault="00CF3459" w:rsidP="00CF345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F35FC">
        <w:rPr>
          <w:rFonts w:ascii="Times New Roman" w:eastAsia="Times New Roman" w:hAnsi="Times New Roman" w:cs="Times New Roman"/>
          <w:sz w:val="24"/>
          <w:szCs w:val="24"/>
          <w:lang w:eastAsia="ru-RU"/>
        </w:rPr>
        <w:t>нформация по направлениям расходов представлена в таблице:</w:t>
      </w:r>
    </w:p>
    <w:tbl>
      <w:tblPr>
        <w:tblW w:w="1001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850"/>
        <w:gridCol w:w="1487"/>
        <w:gridCol w:w="1490"/>
        <w:gridCol w:w="1418"/>
        <w:gridCol w:w="1559"/>
        <w:gridCol w:w="1206"/>
      </w:tblGrid>
      <w:tr w:rsidR="00CF3459" w:rsidRPr="009F35FC" w:rsidTr="00842B72">
        <w:trPr>
          <w:trHeight w:val="290"/>
        </w:trPr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459" w:rsidRPr="009E6079" w:rsidRDefault="00CF3459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>Направление расходов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59" w:rsidRPr="009E6079" w:rsidRDefault="00CF3459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iCs/>
                <w:lang w:eastAsia="ru-RU"/>
              </w:rPr>
              <w:t>2020 год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3459" w:rsidRPr="009E6079" w:rsidRDefault="00CF3459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iCs/>
                <w:lang w:eastAsia="ru-RU"/>
              </w:rPr>
              <w:t>Исполнено за 2019 год (тыс. рублей)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459" w:rsidRPr="009E6079" w:rsidRDefault="00CC01F7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Процент</w:t>
            </w:r>
            <w:r w:rsidR="00CF3459" w:rsidRPr="009E607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исполн</w:t>
            </w:r>
            <w:r w:rsidR="00CF3459" w:rsidRPr="009E607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е</w:t>
            </w:r>
            <w:r w:rsidR="00CF3459" w:rsidRPr="009E607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ния к 2019 году</w:t>
            </w:r>
          </w:p>
        </w:tc>
      </w:tr>
      <w:tr w:rsidR="00CF3459" w:rsidRPr="009F35FC" w:rsidTr="00842B72">
        <w:trPr>
          <w:trHeight w:val="279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59" w:rsidRPr="009E6079" w:rsidRDefault="00CF3459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59" w:rsidRPr="009E6079" w:rsidRDefault="00CF3459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>Уточненный бюджет  (тыс. рублей)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59" w:rsidRPr="009E6079" w:rsidRDefault="00CF3459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>Исполнение (тыс. рублей)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59" w:rsidRPr="009E6079" w:rsidRDefault="00CC01F7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Процент</w:t>
            </w:r>
            <w:r w:rsidR="00CF3459" w:rsidRPr="009E607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к уточненн</w:t>
            </w:r>
            <w:r w:rsidR="00CF3459" w:rsidRPr="009E607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о</w:t>
            </w:r>
            <w:r w:rsidR="00CF3459" w:rsidRPr="009E607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му бюдж</w:t>
            </w:r>
            <w:r w:rsidR="00CF3459" w:rsidRPr="009E607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е</w:t>
            </w:r>
            <w:r w:rsidR="00CF3459" w:rsidRPr="009E607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ту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F3459" w:rsidRPr="009E6079" w:rsidRDefault="00CF3459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59" w:rsidRPr="009E6079" w:rsidRDefault="00CF3459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  <w:tr w:rsidR="00CF3459" w:rsidRPr="002F43B3" w:rsidTr="00842B72">
        <w:trPr>
          <w:trHeight w:val="1863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459" w:rsidRPr="002F43B3" w:rsidRDefault="00CF3459" w:rsidP="00842B72">
            <w:pPr>
              <w:spacing w:after="0"/>
              <w:contextualSpacing/>
              <w:rPr>
                <w:rFonts w:ascii="Times New Roman" w:hAnsi="Times New Roman" w:cs="Times New Roman"/>
              </w:rPr>
            </w:pPr>
            <w:r w:rsidRPr="002F43B3">
              <w:rPr>
                <w:rFonts w:ascii="Times New Roman" w:hAnsi="Times New Roman" w:cs="Times New Roman"/>
              </w:rPr>
              <w:t>Государственная програ</w:t>
            </w:r>
            <w:r w:rsidRPr="002F43B3">
              <w:rPr>
                <w:rFonts w:ascii="Times New Roman" w:hAnsi="Times New Roman" w:cs="Times New Roman"/>
              </w:rPr>
              <w:t>м</w:t>
            </w:r>
            <w:r w:rsidRPr="002F43B3">
              <w:rPr>
                <w:rFonts w:ascii="Times New Roman" w:hAnsi="Times New Roman" w:cs="Times New Roman"/>
              </w:rPr>
              <w:t>ма Челябинской области «Развитие социальной з</w:t>
            </w:r>
            <w:r w:rsidRPr="002F43B3">
              <w:rPr>
                <w:rFonts w:ascii="Times New Roman" w:hAnsi="Times New Roman" w:cs="Times New Roman"/>
              </w:rPr>
              <w:t>а</w:t>
            </w:r>
            <w:r w:rsidRPr="002F43B3">
              <w:rPr>
                <w:rFonts w:ascii="Times New Roman" w:hAnsi="Times New Roman" w:cs="Times New Roman"/>
              </w:rPr>
              <w:t>щиты населения в Чел</w:t>
            </w:r>
            <w:r w:rsidRPr="002F43B3">
              <w:rPr>
                <w:rFonts w:ascii="Times New Roman" w:hAnsi="Times New Roman" w:cs="Times New Roman"/>
              </w:rPr>
              <w:t>я</w:t>
            </w:r>
            <w:r w:rsidRPr="002F43B3">
              <w:rPr>
                <w:rFonts w:ascii="Times New Roman" w:hAnsi="Times New Roman" w:cs="Times New Roman"/>
              </w:rPr>
              <w:t>бинской области» в том числе: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459" w:rsidRPr="002F43B3" w:rsidRDefault="003833E6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F43B3">
              <w:rPr>
                <w:rFonts w:ascii="Times New Roman" w:eastAsia="Times New Roman" w:hAnsi="Times New Roman" w:cs="Times New Roman"/>
                <w:lang w:eastAsia="ru-RU"/>
              </w:rPr>
              <w:t>1144334,8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459" w:rsidRPr="002F43B3" w:rsidRDefault="003833E6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F43B3">
              <w:rPr>
                <w:rFonts w:ascii="Times New Roman" w:eastAsia="Times New Roman" w:hAnsi="Times New Roman" w:cs="Times New Roman"/>
                <w:lang w:eastAsia="ru-RU"/>
              </w:rPr>
              <w:t>1124857,4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459" w:rsidRPr="002F43B3" w:rsidRDefault="00CF3459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F43B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98,3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3459" w:rsidRPr="002F43B3" w:rsidRDefault="003833E6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F43B3">
              <w:rPr>
                <w:rFonts w:ascii="Times New Roman" w:eastAsia="Times New Roman" w:hAnsi="Times New Roman" w:cs="Times New Roman"/>
                <w:iCs/>
                <w:lang w:eastAsia="ru-RU"/>
              </w:rPr>
              <w:t>1052657,4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459" w:rsidRPr="002F43B3" w:rsidRDefault="00CF3459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F43B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106,9</w:t>
            </w:r>
          </w:p>
        </w:tc>
      </w:tr>
      <w:tr w:rsidR="00CF3459" w:rsidRPr="009F35FC" w:rsidTr="00842B72">
        <w:trPr>
          <w:trHeight w:val="591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459" w:rsidRPr="009E6079" w:rsidRDefault="00CF3459" w:rsidP="00842B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E6079">
              <w:rPr>
                <w:rFonts w:ascii="Times New Roman" w:hAnsi="Times New Roman" w:cs="Times New Roman"/>
              </w:rPr>
              <w:t>Подпрограмма «Дети Ю</w:t>
            </w:r>
            <w:r w:rsidRPr="009E6079">
              <w:rPr>
                <w:rFonts w:ascii="Times New Roman" w:hAnsi="Times New Roman" w:cs="Times New Roman"/>
              </w:rPr>
              <w:t>ж</w:t>
            </w:r>
            <w:r w:rsidRPr="009E6079">
              <w:rPr>
                <w:rFonts w:ascii="Times New Roman" w:hAnsi="Times New Roman" w:cs="Times New Roman"/>
              </w:rPr>
              <w:t xml:space="preserve">ного Урала» </w:t>
            </w:r>
            <w:r w:rsidRPr="009E6079">
              <w:rPr>
                <w:rFonts w:ascii="Times New Roman" w:hAnsi="Times New Roman" w:cs="Times New Roman"/>
                <w:i/>
              </w:rPr>
              <w:t>(</w:t>
            </w:r>
            <w:r w:rsidRPr="009E607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обеспечение деятельности </w:t>
            </w:r>
            <w:r w:rsidRPr="009E6079">
              <w:rPr>
                <w:rFonts w:ascii="Times New Roman" w:eastAsia="Calibri" w:hAnsi="Times New Roman" w:cs="Times New Roman"/>
                <w:i/>
              </w:rPr>
              <w:t>казенных учреждений, выплата го</w:t>
            </w:r>
            <w:r w:rsidRPr="009E6079">
              <w:rPr>
                <w:rFonts w:ascii="Times New Roman" w:eastAsia="Calibri" w:hAnsi="Times New Roman" w:cs="Times New Roman"/>
                <w:i/>
              </w:rPr>
              <w:t>с</w:t>
            </w:r>
            <w:r w:rsidRPr="009E6079">
              <w:rPr>
                <w:rFonts w:ascii="Times New Roman" w:eastAsia="Calibri" w:hAnsi="Times New Roman" w:cs="Times New Roman"/>
                <w:i/>
              </w:rPr>
              <w:t>ударственных  пособий)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459" w:rsidRPr="009E6079" w:rsidRDefault="00CF3459" w:rsidP="0038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>348845,7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459" w:rsidRPr="009E6079" w:rsidRDefault="00CF3459" w:rsidP="0038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>340769,5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459" w:rsidRPr="009E6079" w:rsidRDefault="00CF3459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97,7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3459" w:rsidRPr="009E6079" w:rsidRDefault="00CF3459" w:rsidP="0038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iCs/>
                <w:lang w:eastAsia="ru-RU"/>
              </w:rPr>
              <w:t>306925,5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459" w:rsidRPr="009E6079" w:rsidRDefault="00CF3459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111,0</w:t>
            </w:r>
          </w:p>
        </w:tc>
      </w:tr>
      <w:tr w:rsidR="00CF3459" w:rsidRPr="009F35FC" w:rsidTr="00842B72">
        <w:trPr>
          <w:trHeight w:val="2139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459" w:rsidRDefault="00CF3459" w:rsidP="00842B72">
            <w:pPr>
              <w:spacing w:after="0"/>
              <w:contextualSpacing/>
              <w:rPr>
                <w:rFonts w:ascii="Times New Roman" w:hAnsi="Times New Roman" w:cs="Times New Roman"/>
              </w:rPr>
            </w:pPr>
            <w:r w:rsidRPr="009E6079">
              <w:rPr>
                <w:rFonts w:ascii="Times New Roman" w:hAnsi="Times New Roman" w:cs="Times New Roman"/>
              </w:rPr>
              <w:t>Подпрограмма «Повыш</w:t>
            </w:r>
            <w:r w:rsidRPr="009E6079">
              <w:rPr>
                <w:rFonts w:ascii="Times New Roman" w:hAnsi="Times New Roman" w:cs="Times New Roman"/>
              </w:rPr>
              <w:t>е</w:t>
            </w:r>
            <w:r w:rsidRPr="009E6079">
              <w:rPr>
                <w:rFonts w:ascii="Times New Roman" w:hAnsi="Times New Roman" w:cs="Times New Roman"/>
              </w:rPr>
              <w:t>ние качества жизни гра</w:t>
            </w:r>
            <w:r w:rsidRPr="009E6079">
              <w:rPr>
                <w:rFonts w:ascii="Times New Roman" w:hAnsi="Times New Roman" w:cs="Times New Roman"/>
              </w:rPr>
              <w:t>ж</w:t>
            </w:r>
            <w:r w:rsidRPr="009E6079">
              <w:rPr>
                <w:rFonts w:ascii="Times New Roman" w:hAnsi="Times New Roman" w:cs="Times New Roman"/>
              </w:rPr>
              <w:t xml:space="preserve">дан пожилого возраста и иных категорий граждан» </w:t>
            </w:r>
          </w:p>
          <w:p w:rsidR="00CF3459" w:rsidRPr="009E6079" w:rsidRDefault="00CF3459" w:rsidP="00842B72">
            <w:pPr>
              <w:spacing w:after="0"/>
              <w:contextualSpacing/>
              <w:rPr>
                <w:rFonts w:ascii="Times New Roman" w:hAnsi="Times New Roman" w:cs="Times New Roman"/>
              </w:rPr>
            </w:pPr>
            <w:r w:rsidRPr="009E6079">
              <w:rPr>
                <w:rFonts w:ascii="Times New Roman" w:hAnsi="Times New Roman" w:cs="Times New Roman"/>
                <w:i/>
              </w:rPr>
              <w:t>(денежные выплаты для льготных категорий гра</w:t>
            </w:r>
            <w:r w:rsidRPr="009E6079">
              <w:rPr>
                <w:rFonts w:ascii="Times New Roman" w:hAnsi="Times New Roman" w:cs="Times New Roman"/>
                <w:i/>
              </w:rPr>
              <w:t>ж</w:t>
            </w:r>
            <w:r w:rsidRPr="009E6079">
              <w:rPr>
                <w:rFonts w:ascii="Times New Roman" w:hAnsi="Times New Roman" w:cs="Times New Roman"/>
                <w:i/>
              </w:rPr>
              <w:t>дан)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459" w:rsidRPr="009E6079" w:rsidRDefault="003833E6" w:rsidP="0038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686770,2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459" w:rsidRPr="009E6079" w:rsidRDefault="003833E6" w:rsidP="0038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675625,2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459" w:rsidRPr="009E6079" w:rsidRDefault="00CF3459" w:rsidP="00F91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98,</w:t>
            </w:r>
            <w:r w:rsidR="00F916A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3459" w:rsidRPr="009E6079" w:rsidRDefault="003833E6" w:rsidP="0038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647426,4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459" w:rsidRPr="009E6079" w:rsidRDefault="00CF3459" w:rsidP="00F91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104,</w:t>
            </w:r>
            <w:r w:rsidR="00F916A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</w:tr>
      <w:tr w:rsidR="00CF3459" w:rsidRPr="009F35FC" w:rsidTr="00842B72">
        <w:trPr>
          <w:trHeight w:val="279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459" w:rsidRPr="009E6079" w:rsidRDefault="00CF3459" w:rsidP="00842B7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9E6079">
              <w:rPr>
                <w:rFonts w:ascii="Times New Roman" w:hAnsi="Times New Roman" w:cs="Times New Roman"/>
              </w:rPr>
              <w:t>Подпрограмма «Функци</w:t>
            </w:r>
            <w:r w:rsidRPr="009E6079">
              <w:rPr>
                <w:rFonts w:ascii="Times New Roman" w:hAnsi="Times New Roman" w:cs="Times New Roman"/>
              </w:rPr>
              <w:t>о</w:t>
            </w:r>
            <w:r w:rsidRPr="009E6079">
              <w:rPr>
                <w:rFonts w:ascii="Times New Roman" w:hAnsi="Times New Roman" w:cs="Times New Roman"/>
              </w:rPr>
              <w:t>нирование системы соц</w:t>
            </w:r>
            <w:r w:rsidRPr="009E6079">
              <w:rPr>
                <w:rFonts w:ascii="Times New Roman" w:hAnsi="Times New Roman" w:cs="Times New Roman"/>
              </w:rPr>
              <w:t>и</w:t>
            </w:r>
            <w:r w:rsidRPr="009E6079">
              <w:rPr>
                <w:rFonts w:ascii="Times New Roman" w:hAnsi="Times New Roman" w:cs="Times New Roman"/>
              </w:rPr>
              <w:t>ального обслуживания и социальной поддержки о</w:t>
            </w:r>
            <w:r w:rsidRPr="009E6079">
              <w:rPr>
                <w:rFonts w:ascii="Times New Roman" w:hAnsi="Times New Roman" w:cs="Times New Roman"/>
              </w:rPr>
              <w:t>т</w:t>
            </w:r>
            <w:r w:rsidRPr="009E6079">
              <w:rPr>
                <w:rFonts w:ascii="Times New Roman" w:hAnsi="Times New Roman" w:cs="Times New Roman"/>
              </w:rPr>
              <w:t>дельных категорий гра</w:t>
            </w:r>
            <w:r w:rsidRPr="009E6079">
              <w:rPr>
                <w:rFonts w:ascii="Times New Roman" w:hAnsi="Times New Roman" w:cs="Times New Roman"/>
              </w:rPr>
              <w:t>ж</w:t>
            </w:r>
            <w:r w:rsidRPr="009E6079">
              <w:rPr>
                <w:rFonts w:ascii="Times New Roman" w:hAnsi="Times New Roman" w:cs="Times New Roman"/>
              </w:rPr>
              <w:t xml:space="preserve">дан» </w:t>
            </w:r>
          </w:p>
          <w:p w:rsidR="00CF3459" w:rsidRPr="009E6079" w:rsidRDefault="00CF3459" w:rsidP="00842B7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9E6079">
              <w:rPr>
                <w:rFonts w:ascii="Times New Roman" w:hAnsi="Times New Roman" w:cs="Times New Roman"/>
                <w:i/>
              </w:rPr>
              <w:t>(</w:t>
            </w:r>
            <w:r w:rsidRPr="009E607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обеспечение </w:t>
            </w:r>
            <w:proofErr w:type="gramStart"/>
            <w:r w:rsidRPr="009E6079">
              <w:rPr>
                <w:rFonts w:ascii="Times New Roman" w:eastAsia="Times New Roman" w:hAnsi="Times New Roman" w:cs="Times New Roman"/>
                <w:i/>
                <w:lang w:eastAsia="ru-RU"/>
              </w:rPr>
              <w:t>деятельности Управления социальной з</w:t>
            </w:r>
            <w:r w:rsidRPr="009E6079">
              <w:rPr>
                <w:rFonts w:ascii="Times New Roman" w:eastAsia="Times New Roman" w:hAnsi="Times New Roman" w:cs="Times New Roman"/>
                <w:i/>
                <w:lang w:eastAsia="ru-RU"/>
              </w:rPr>
              <w:t>а</w:t>
            </w:r>
            <w:r w:rsidRPr="009E607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щиты населения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Админ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страции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Миасского горо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ского округа</w:t>
            </w:r>
            <w:r w:rsidRPr="009E607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и  подведо</w:t>
            </w:r>
            <w:r w:rsidRPr="009E6079">
              <w:rPr>
                <w:rFonts w:ascii="Times New Roman" w:eastAsia="Times New Roman" w:hAnsi="Times New Roman" w:cs="Times New Roman"/>
                <w:i/>
                <w:lang w:eastAsia="ru-RU"/>
              </w:rPr>
              <w:t>м</w:t>
            </w:r>
            <w:r w:rsidRPr="009E6079">
              <w:rPr>
                <w:rFonts w:ascii="Times New Roman" w:eastAsia="Times New Roman" w:hAnsi="Times New Roman" w:cs="Times New Roman"/>
                <w:i/>
                <w:lang w:eastAsia="ru-RU"/>
              </w:rPr>
              <w:t>ственных казенных учр</w:t>
            </w:r>
            <w:r w:rsidRPr="009E6079">
              <w:rPr>
                <w:rFonts w:ascii="Times New Roman" w:eastAsia="Times New Roman" w:hAnsi="Times New Roman" w:cs="Times New Roman"/>
                <w:i/>
                <w:lang w:eastAsia="ru-RU"/>
              </w:rPr>
              <w:t>е</w:t>
            </w:r>
            <w:r w:rsidRPr="009E6079">
              <w:rPr>
                <w:rFonts w:ascii="Times New Roman" w:eastAsia="Times New Roman" w:hAnsi="Times New Roman" w:cs="Times New Roman"/>
                <w:i/>
                <w:lang w:eastAsia="ru-RU"/>
              </w:rPr>
              <w:t>ждений)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459" w:rsidRPr="009E6079" w:rsidRDefault="00CF3459" w:rsidP="0038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>108718,9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459" w:rsidRPr="009E6079" w:rsidRDefault="00CF3459" w:rsidP="0038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>108462,7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459" w:rsidRPr="009E6079" w:rsidRDefault="00CF3459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99,8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3459" w:rsidRPr="009E6079" w:rsidRDefault="00CF3459" w:rsidP="0038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iCs/>
                <w:lang w:eastAsia="ru-RU"/>
              </w:rPr>
              <w:t>98305,5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459" w:rsidRPr="009E6079" w:rsidRDefault="00CF3459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110,3</w:t>
            </w:r>
          </w:p>
        </w:tc>
      </w:tr>
    </w:tbl>
    <w:p w:rsidR="00CF3459" w:rsidRPr="00C53142" w:rsidRDefault="00CF3459" w:rsidP="00CF345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459" w:rsidRPr="00C53142" w:rsidRDefault="00CF3459" w:rsidP="00CF345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0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 подпрограмме «</w:t>
      </w:r>
      <w:r w:rsidRPr="00C5314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Дети Южного </w:t>
      </w:r>
      <w:r w:rsidRPr="00F0107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Урала»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 составило 340769,5 тыс. ру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 (97,7% от уточненного бюджета Округа – 348845,7 тыс. рублей), с увеличением к испо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нению за 2019 год на </w:t>
      </w:r>
      <w:r w:rsidR="00F916AC">
        <w:rPr>
          <w:rFonts w:ascii="Times New Roman" w:eastAsia="Times New Roman" w:hAnsi="Times New Roman" w:cs="Times New Roman"/>
          <w:sz w:val="24"/>
          <w:szCs w:val="24"/>
          <w:lang w:eastAsia="ru-RU"/>
        </w:rPr>
        <w:t>11,0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%, за счет </w:t>
      </w:r>
      <w:r w:rsidRPr="00C53142">
        <w:rPr>
          <w:rFonts w:ascii="Times New Roman" w:eastAsia="Calibri" w:hAnsi="Times New Roman" w:cs="Times New Roman"/>
          <w:sz w:val="24"/>
          <w:szCs w:val="24"/>
        </w:rPr>
        <w:t>увеличения расходов на оплату труда и содержание к</w:t>
      </w:r>
      <w:r w:rsidRPr="00C53142">
        <w:rPr>
          <w:rFonts w:ascii="Times New Roman" w:eastAsia="Calibri" w:hAnsi="Times New Roman" w:cs="Times New Roman"/>
          <w:sz w:val="24"/>
          <w:szCs w:val="24"/>
        </w:rPr>
        <w:t>а</w:t>
      </w:r>
      <w:r w:rsidRPr="00C53142">
        <w:rPr>
          <w:rFonts w:ascii="Times New Roman" w:eastAsia="Calibri" w:hAnsi="Times New Roman" w:cs="Times New Roman"/>
          <w:sz w:val="24"/>
          <w:szCs w:val="24"/>
        </w:rPr>
        <w:t>зенных учреждений, на выплаты государственных  пособий.</w:t>
      </w:r>
    </w:p>
    <w:p w:rsidR="00CF3459" w:rsidRPr="00C53142" w:rsidRDefault="00CF3459" w:rsidP="00CF345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произведены по следующим направлениям:</w:t>
      </w:r>
    </w:p>
    <w:p w:rsidR="00CF3459" w:rsidRPr="00C53142" w:rsidRDefault="00CF3459" w:rsidP="001A0273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поддержка детей-сирот и детей, оставшихся без попечения родителей, нах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дящихся в муниципальных организациях для детей-сирот и детей, оставшихся без попечения родителей. Исполнение за 2020 год составило 80085,3 тыс. рублей, или 99,5%  от уточненного бюджета Округа – 80463,9 тыс. рублей. На основании уведомления  Мини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стерства социал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отношений Челябинской области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30.12.2020 года ассигнования были уменьшены на 375,7 тыс. рублей и по итогу 2020 года составили 80088,2 тыс. рублей. В сравнении с 2019 г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 расходы увеличились на </w:t>
      </w:r>
      <w:r w:rsidR="00C35FC4">
        <w:rPr>
          <w:rFonts w:ascii="Times New Roman" w:eastAsia="Times New Roman" w:hAnsi="Times New Roman" w:cs="Times New Roman"/>
          <w:sz w:val="24"/>
          <w:szCs w:val="24"/>
          <w:lang w:eastAsia="ru-RU"/>
        </w:rPr>
        <w:t>8,1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%. (2019 год – 74058580,0 тыс. рублей). Средства предусмо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рены на обеспечение функционирования 2-х центров помощи детям, оставшимся без попеч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родителей, МКУ «Центр «Радуга» и МКУ «ЦПД «Алые паруса».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2020 году 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центрах помощи детям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среднегодовое количество детей составило 91 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(находящихся на питании) при плане 94 ребенка. Плановая стоимость питания 1-го ребенка в день составила 193,06 рублей, фактическая – 210,76 рублей. План по дето-дням в 2020 году составил 34310, факт - 33215. Отклонение плана от факта по дето-дням объясняется нахождением детей в с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наториях, больницах, гостях и т.д. Натуральные нормы соблюдены. Превышение фактической стоимости дето-дня объясняется повышением цен в 2020 году по сравнению с плановыми п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казателями. Расходы на продукты питания производились за счет экономии, сложившейся за счет меньшего, чем планировалось, количества дето-дней. За отчетный период текущего года фактическая средняя заработная плата с учетом нагрузки на физическое лицо (без учета внешних совместителей) в центрах помощи детям, оставшимся без попечения родителей, по педагогическим работникам составила 34328,7 рублей (за  2019 год - 31974,6  рублей),  по среднему медицинскому персоналу – 33472,9 рублей (за 2019 год  - 31974,6 рублей). Индик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тивный показатель, установленный Министерством социальных отношений Челябинской о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ласти на 2020 год, рассчитанный с учетом фактической  нагрузки, составляет по педагогич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ским работникам – 34237,2 рублей, по среднему медицинскому персоналу – 33464,9 рублей;  </w:t>
      </w:r>
    </w:p>
    <w:p w:rsidR="00CF3459" w:rsidRPr="00C53142" w:rsidRDefault="00CF3459" w:rsidP="001A0273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полномочий Российской Федерации по выплате государственных пособий л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цам, не подлежащим обязательному социальному страхованию на случай временной нетруд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 и в связи с материнством, и лицам, уволенным в связи с ликвидацией организ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ций (прекращением деятельности, полномочий физическими лицами), в соответствии с Фед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ральным законом от 19 мая 1995 года № 81-ФЗ «О государственных пособиях гражданам, имеющим детей» (средства федерального бюджета), исполнение за 2020 год</w:t>
      </w:r>
      <w:proofErr w:type="gramEnd"/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составило 74976,0  тыс. рублей или 92,2% от уточненного бюджета Округа – 81298,8 тыс. рублей. На о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новании уведомления  Министерства социальных отношений 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елябинской области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22.12.2020 года ассигнования были уменьшены на 6322,0 тыс. рублей и по итогу 2020 года составили 74976,8 тыс. рублей;</w:t>
      </w:r>
    </w:p>
    <w:p w:rsidR="00CF3459" w:rsidRPr="00C53142" w:rsidRDefault="00CF3459" w:rsidP="001A0273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полномочий Российской Федерации по выплате государственных пособий л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цам, не подлежащим обязательному социальному страхованию на случай временной нетруд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 и в связи с материнством, и лицам, уволенным в связи с ликвидацией организ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ций (прекращением деятельности, полномочий физическими лицами), в соответствии с Фед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ральным законом от 19 мая 1995 года № 81-ФЗ «О государственных пособиях гражданам, имеющим детей», за счет средств резервного фонда Правительства Российской</w:t>
      </w:r>
      <w:proofErr w:type="gramEnd"/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Федерации (средства федерального бюджета), исполнение за 2020 год составило 8153,6  тыс. рублей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100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от уточненного бюджета Округа. 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Пособие получили  785 человек (выплата носит заяв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характер);</w:t>
      </w:r>
    </w:p>
    <w:p w:rsidR="00CF3459" w:rsidRPr="00C53142" w:rsidRDefault="00CF3459" w:rsidP="001A0273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выплата пособия на ребенка в соответствии с Законом Челябинской области «О пособии на ребенка», исполнение за 2020 год составило 55225,6 тыс. рублей, или 100</w:t>
      </w:r>
      <w:r w:rsidR="003809E8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%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 уточне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бюджета Округа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Пособие получили  10807 человек;</w:t>
      </w:r>
    </w:p>
    <w:p w:rsidR="00CF3459" w:rsidRPr="00C53142" w:rsidRDefault="00CF3459" w:rsidP="001A0273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ка», исполнение за 2020 год составило 4092,5 тыс. рублей, 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100</w:t>
      </w:r>
      <w:r w:rsidR="003809E8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уточненного бюдж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 Округа – 4093,4 тыс. рублей. Пособие получили 1337 человек; </w:t>
      </w:r>
    </w:p>
    <w:p w:rsidR="00CF3459" w:rsidRPr="00C53142" w:rsidRDefault="00CF3459" w:rsidP="001A0273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ребенка в семье опекуна и приемной семье, а также вознаграждение, прич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тающееся приемному родителю, в соответствии с Законом Челябинской области «О мерах с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циальной поддержки детей-сирот и детей, оставшихся без попечения родителей, вознагра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дении, причитающемся приемному родителю, и социальных гарантиях приемной семье», и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полнение за 2020 год составило 88745,9 тыс. рублей, или 98,5% от уточненного бюджета Округа – 90119,8 тыс. рублей.</w:t>
      </w:r>
      <w:proofErr w:type="gramEnd"/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основании уведомления  Мини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стерства социальных отн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шений Челябинской области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22.12.2020 года ассигнования были уменьшены на 350,0 тыс. рублей и по итогу 2020 года составили 89769,8 тыс. рублей. По состоянию на 01.01.2021 года зарегистрировано 154 приемные семьи (211 детей); </w:t>
      </w:r>
    </w:p>
    <w:p w:rsidR="00CF3459" w:rsidRPr="00C53142" w:rsidRDefault="00CF3459" w:rsidP="001A0273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ежемесячная денежная выплата на оплату жилья и коммунальных услуг многодетной с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мье в соответствии с Законом Челябинской области «О статусе и дополнительных мерах с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циальной поддержки многодетной семьи в Челябинской области», исполнение за 2020 год с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ставило 22412,8 тыс. рублей, или 100</w:t>
      </w:r>
      <w:r w:rsidR="003809E8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уточненного бюджета Округа. Количество пол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чателей – 1411 семей;</w:t>
      </w:r>
    </w:p>
    <w:p w:rsidR="00CF3459" w:rsidRPr="00C53142" w:rsidRDefault="00CF3459" w:rsidP="001A0273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и осуществление деятельности по опеке и попечительству, исполнение за 2020 год составило 7077,8 тыс. рублей (100,0% </w:t>
      </w:r>
      <w:proofErr w:type="gramStart"/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уточненному бюджета Округа).  За  счет данных средств в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правлении социальной защиты населения 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иасского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родского округа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содержится 15 штатных единиц.</w:t>
      </w:r>
    </w:p>
    <w:p w:rsidR="00CF3459" w:rsidRPr="00C53142" w:rsidRDefault="00CF3459" w:rsidP="00CF3459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250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 подпрограмме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314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«Повышение качества жизни граждан пожилого возраста и иных категорий граждан»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 составило </w:t>
      </w:r>
      <w:r w:rsidR="00F916AC">
        <w:rPr>
          <w:rFonts w:ascii="Times New Roman" w:eastAsia="Times New Roman" w:hAnsi="Times New Roman" w:cs="Times New Roman"/>
          <w:sz w:val="24"/>
          <w:szCs w:val="24"/>
          <w:lang w:eastAsia="ru-RU"/>
        </w:rPr>
        <w:t>675625,2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(98,3% от уточненного бюджета Округа – </w:t>
      </w:r>
      <w:r w:rsidR="00F916AC">
        <w:rPr>
          <w:rFonts w:ascii="Times New Roman" w:eastAsia="Times New Roman" w:hAnsi="Times New Roman" w:cs="Times New Roman"/>
          <w:sz w:val="24"/>
          <w:szCs w:val="24"/>
          <w:lang w:eastAsia="ru-RU"/>
        </w:rPr>
        <w:t>686770,2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рублей), с ростом к 2019 году на 4,</w:t>
      </w:r>
      <w:r w:rsidR="00F916A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(2019 год – </w:t>
      </w:r>
      <w:r w:rsidR="00F916AC">
        <w:rPr>
          <w:rFonts w:ascii="Times New Roman" w:eastAsia="Times New Roman" w:hAnsi="Times New Roman" w:cs="Times New Roman"/>
          <w:sz w:val="24"/>
          <w:szCs w:val="24"/>
          <w:lang w:eastAsia="ru-RU"/>
        </w:rPr>
        <w:t>647426,4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рублей), </w:t>
      </w:r>
      <w:r w:rsidRPr="00C53142">
        <w:rPr>
          <w:rFonts w:ascii="Times New Roman" w:eastAsia="Calibri" w:hAnsi="Times New Roman" w:cs="Times New Roman"/>
          <w:sz w:val="24"/>
          <w:szCs w:val="24"/>
        </w:rPr>
        <w:t>за счет изменения размера ежемесячной денежной выплаты и количества пол</w:t>
      </w:r>
      <w:r w:rsidRPr="00C53142">
        <w:rPr>
          <w:rFonts w:ascii="Times New Roman" w:eastAsia="Calibri" w:hAnsi="Times New Roman" w:cs="Times New Roman"/>
          <w:sz w:val="24"/>
          <w:szCs w:val="24"/>
        </w:rPr>
        <w:t>у</w:t>
      </w:r>
      <w:r w:rsidRPr="00C53142">
        <w:rPr>
          <w:rFonts w:ascii="Times New Roman" w:eastAsia="Calibri" w:hAnsi="Times New Roman" w:cs="Times New Roman"/>
          <w:sz w:val="24"/>
          <w:szCs w:val="24"/>
        </w:rPr>
        <w:t>чателей в 2020 году.</w:t>
      </w:r>
    </w:p>
    <w:p w:rsidR="00CF3459" w:rsidRPr="00C53142" w:rsidRDefault="00CF3459" w:rsidP="00CF345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произведены по следующим направлениям:</w:t>
      </w:r>
    </w:p>
    <w:p w:rsidR="00CF3459" w:rsidRPr="00C53142" w:rsidRDefault="00CF3459" w:rsidP="001A0273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ежемесячная денежная выплата в соответствии с Законом Челябинской области «О мерах социальной поддержки ветеранов в Челябинской области» (ветераны труда и труженики т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ла), исполнение за 2020 год составило 181271,8 тыс. рублей, или 99,8% от уточненного бю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жета Округа  - 181700,8 тыс. рублей.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уведомления 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стерства социальных отношений Челябинской области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22.12.2020 года ассигнования были уменьшены на 429,0 тыс. рублей и по итогу 2020 года составили 181271,8 тыс. рублей. Выплату получили 11210 человек; </w:t>
      </w:r>
    </w:p>
    <w:p w:rsidR="00CF3459" w:rsidRPr="00C53142" w:rsidRDefault="00CF3459" w:rsidP="001A0273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области», исполнение за 2020 год составило 8898,1 тыс. рублей, или 99,6% от уточненного бюджета Округа  – 8935,4 тыс. рублей. На основании уведомления  Мини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стерства социальных отношений Чел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бинской области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30.12.2020 года ассигнования были уменьшены на 37,3 тыс. рублей и по итогу 2020 года составили 8898,1 тыс. рублей.  Выплату получили -  444 человека, возмещены расходы на погребение и оплату проезда  – 26 получателям; </w:t>
      </w:r>
    </w:p>
    <w:p w:rsidR="00CF3459" w:rsidRPr="00C53142" w:rsidRDefault="00CF3459" w:rsidP="001A0273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ежемесячная денежная выплата в соответствии с Законом Челябинской области «О звании «Ветеран труда Челябинской области», исполнение за 2020 год составило 122184,8 тыс. ру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 или 100</w:t>
      </w:r>
      <w:r w:rsidR="003809E8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уточненного бюджета Округа – 122205,4 тыс. рублей. На основании ув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домления  Министерства социальных отношений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Челябинской области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30.12.2020 года а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сигнования были уменьшены на 20,6 тыс. рублей и по итогу 2020 года составили 122184,8 тыс. рублей.  Выплату получили  9128 человек; </w:t>
      </w:r>
    </w:p>
    <w:p w:rsidR="00CF3459" w:rsidRPr="00C53142" w:rsidRDefault="00CF3459" w:rsidP="001A0273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компенсация расходов на оплату жилых помещений и коммунальных услуг в соотве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ствии с Законом Челябинской области «О дополнительных мерах социальной поддержки о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дельных категорий граждан в Челябинской области», исполнение за 2020 год составило 324,7 тыс. рублей, или 100</w:t>
      </w:r>
      <w:r w:rsidR="003809E8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уточненного бюджета Округа. Количество получателей - 28 чел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 (выплата носит заявительный характер);</w:t>
      </w:r>
    </w:p>
    <w:p w:rsidR="00CF3459" w:rsidRPr="00C53142" w:rsidRDefault="00CF3459" w:rsidP="001A0273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компенсационные выплаты за пользование услугами связи в соответствии с Законом Ч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лябинской области «О дополнительных мерах социальной поддержки отдельных категорий граждан в Челябинской области», исполнение за 2020 год составило 18,4 тыс. рублей, или 100</w:t>
      </w:r>
      <w:r w:rsidR="003809E8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уточненного бюджета Округа. Компенсацию получили  12 человек;</w:t>
      </w:r>
    </w:p>
    <w:p w:rsidR="00CF3459" w:rsidRPr="00C53142" w:rsidRDefault="00CF3459" w:rsidP="001A0273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36A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единовременная выплата в соответствии с Законом Челябинской области «О дополн</w:t>
      </w:r>
      <w:r w:rsidRPr="00F053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053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тельных мерах социальной поддержки отдельных категорий граждан в связи с переходом к цифровому телерадиовещанию», исполнение за 2020 год составило 111,0 тыс. рублей, или 100</w:t>
      </w:r>
      <w:r w:rsidR="003809E8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F0536A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уточненного бюджета Округа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Выплату получили  77 человек 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(выплата носит з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явительный характер);</w:t>
      </w:r>
    </w:p>
    <w:p w:rsidR="00CF3459" w:rsidRPr="00F0536A" w:rsidRDefault="00CF3459" w:rsidP="001A0273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3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компенсация расходов </w:t>
      </w:r>
      <w:proofErr w:type="gramStart"/>
      <w:r w:rsidRPr="00F053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уплату взноса на капитальный ремонт общего имущества в мн</w:t>
      </w:r>
      <w:r w:rsidRPr="00F053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0536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гоквартирном доме в соответствии с Законом</w:t>
      </w:r>
      <w:proofErr w:type="gramEnd"/>
      <w:r w:rsidRPr="00F053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Челябинской области «О дополнительных мерах социальной поддержки отдельных категорий граждан в Челябинской области», исполнение за 2020 год составило 6915,0 тыс. рублей, или 99,6% от уточненного бюджета Округа – 6945,6 тыс. рублей;</w:t>
      </w:r>
    </w:p>
    <w:p w:rsidR="00CF3459" w:rsidRPr="00C53142" w:rsidRDefault="00CF3459" w:rsidP="001A0273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компенсация отдельным категориям граждан оплаты взноса на капитальный ремонт о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 имущества в многоквартирном доме (средства областного бюджета), исполнение за 2020 год составило 3048,0 тыс. рублей, или 100,0% от уточненного бюджета Округа;</w:t>
      </w:r>
    </w:p>
    <w:p w:rsidR="00CF3459" w:rsidRPr="00C53142" w:rsidRDefault="00CF3459" w:rsidP="001A0273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компенсация отдельным категориям граждан оплаты взноса на капитальный ремонт о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щего имущества в многоквартирном доме (средства федерального бюджета), исполнение за 2020 год составило 12994,1 тыс. рублей, или 100,0%, от уточненного бюджета Округа. Общее количество получателей по данным выплатам за счет средств областного и федерального бюджетов составило  6 401 человек;   </w:t>
      </w:r>
    </w:p>
    <w:p w:rsidR="00CF3459" w:rsidRPr="00C53142" w:rsidRDefault="00CF3459" w:rsidP="001A0273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гражданам субсидий на оплату жилого помещения и коммунальных услуг, исполнение за 2020 год составило 208375,7 тыс. рублей, или 100</w:t>
      </w:r>
      <w:r w:rsidR="003809E8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уточненного бюджета Округа. Субсидию получил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7651 человек; </w:t>
      </w:r>
    </w:p>
    <w:p w:rsidR="00CF3459" w:rsidRPr="00C53142" w:rsidRDefault="00CF3459" w:rsidP="001A0273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полномочий Российской Федерации по предоставлению отдельных мер соц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альной поддержки граждан, подвергшихся воздействию радиации (средства федерального бюджета),  исполнение за 2020 год составило 1687,7 тыс. рублей, или 89,7% от уточненного бюджета Округа – 1880,9 тыс. рублей. На основании уведомления  Министерства социальных отношений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Челябинской области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30.12.2020 года ассигнования были уменьшены на 170,0 тыс. рублей и по итогу 2020 года составили 1710,9 тыс. рублей. Количество получателей с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ставило 168 человек; </w:t>
      </w:r>
    </w:p>
    <w:p w:rsidR="00CF3459" w:rsidRPr="00C53142" w:rsidRDefault="00CF3459" w:rsidP="001A0273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 (средства фед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рального бюджета), исполнение за 2020 год составило 14782,6 тыс. рублей, или 100</w:t>
      </w:r>
      <w:r w:rsidR="003809E8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от уточненного бюджета Округа. Выплату получили  987 человек; </w:t>
      </w:r>
    </w:p>
    <w:p w:rsidR="00CF3459" w:rsidRPr="00C53142" w:rsidRDefault="00CF3459" w:rsidP="001A0273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полномочий Российской Федерации на оплату жилищно-коммунальных услуг отдельным категориям граждан (средства федерального бюджета), исполнение за 2020 год с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ставило 87649,5 тыс.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рублей, или 89,4% от уточненного бюджета Округа – 97999,1 тыс. ру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лей. На основании уведомления  Министерства социальных отношений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Челябинской области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30.12.2020 года ассигнования были уменьшены на 10000,0 тыс.</w:t>
      </w:r>
      <w:r w:rsidR="00380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 и по итогу 2020 года составили 87999,0 тыс. рублей. Выплату получили  9072 человека;</w:t>
      </w:r>
    </w:p>
    <w:p w:rsidR="00CF3459" w:rsidRPr="00C53142" w:rsidRDefault="00CF3459" w:rsidP="001A0273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полномочий Российской Федерации по выплате инвалидам компенсаций страховых премий по договорам обязательного страхования гражданской ответственности владельцев транспортных средств, в соответствии с Федеральным законом от 25 апреля 2002 года №40-ФЗ «Об обязательном страховании гражданской ответственности владельцев тран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портных средств» (средства федерального бюджета),  исполнение за 2020 год составило 49,1 тыс. рублей, или 96,7% к  уточненному бюджету Округа – 50,8 тыс. рублей.</w:t>
      </w:r>
      <w:proofErr w:type="gramEnd"/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Компенсацию п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лучили 17 человек; </w:t>
      </w:r>
    </w:p>
    <w:p w:rsidR="00CF3459" w:rsidRPr="007935D0" w:rsidRDefault="00CF3459" w:rsidP="00646307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5D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мер социальной поддержки граждан, работающих и проживающих в сел</w:t>
      </w:r>
      <w:r w:rsidRPr="007935D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7935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ских населенных пунктах и рабочих поселках Челябинской области,  исполнение за 2020 год составило 3093,7 тыс. рублей, или 88,6% от уточненного бюджета Округа </w:t>
      </w:r>
      <w:r w:rsidR="007935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935D0">
        <w:rPr>
          <w:rFonts w:ascii="Times New Roman" w:eastAsia="Times New Roman" w:hAnsi="Times New Roman" w:cs="Times New Roman"/>
          <w:sz w:val="24"/>
          <w:szCs w:val="24"/>
          <w:lang w:eastAsia="ru-RU"/>
        </w:rPr>
        <w:t>3490,2 тыс. ру</w:t>
      </w:r>
      <w:r w:rsidR="007935D0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935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лей. </w:t>
      </w:r>
      <w:proofErr w:type="gramStart"/>
      <w:r w:rsidR="00A37E89" w:rsidRPr="007935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обращения Управления социальной защиты населения Администрации Миасского городского округа от 24.12.2020</w:t>
      </w:r>
      <w:r w:rsidR="00AC2C12" w:rsidRPr="007935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7E89" w:rsidRPr="007935D0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AC2C12" w:rsidRPr="007935D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ода,</w:t>
      </w:r>
      <w:r w:rsidR="00A37E89" w:rsidRPr="007935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3F84" w:rsidRPr="007935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внесения изменений в </w:t>
      </w:r>
      <w:r w:rsidR="00AC2C12" w:rsidRPr="007935D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0D3F84" w:rsidRPr="007935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ешение </w:t>
      </w:r>
      <w:r w:rsidR="000D3F84" w:rsidRPr="007935D0">
        <w:rPr>
          <w:rStyle w:val="a6"/>
          <w:rFonts w:eastAsia="Calibri"/>
          <w:color w:val="000000"/>
        </w:rPr>
        <w:t xml:space="preserve">о </w:t>
      </w:r>
      <w:r w:rsidR="000D3F84" w:rsidRPr="007935D0">
        <w:rPr>
          <w:rFonts w:ascii="Times New Roman" w:eastAsia="Calibri" w:hAnsi="Times New Roman" w:cs="Times New Roman"/>
          <w:sz w:val="24"/>
          <w:szCs w:val="24"/>
        </w:rPr>
        <w:t>бюджете Миасского городского округа на 2020 год и на плановый период 2021 и 2022</w:t>
      </w:r>
      <w:r w:rsidR="000D3F84" w:rsidRPr="007935D0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AC2C12" w:rsidRPr="007935D0">
        <w:rPr>
          <w:rFonts w:ascii="Times New Roman" w:hAnsi="Times New Roman" w:cs="Times New Roman"/>
          <w:sz w:val="24"/>
          <w:szCs w:val="24"/>
        </w:rPr>
        <w:t>,</w:t>
      </w:r>
      <w:r w:rsidR="000D3F84" w:rsidRPr="007935D0">
        <w:rPr>
          <w:rFonts w:ascii="Times New Roman" w:hAnsi="Times New Roman" w:cs="Times New Roman"/>
          <w:sz w:val="24"/>
          <w:szCs w:val="24"/>
        </w:rPr>
        <w:t xml:space="preserve"> </w:t>
      </w:r>
      <w:r w:rsidR="00A37E89" w:rsidRPr="007935D0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ассигнования были уменьшены на 369,3 тыс</w:t>
      </w:r>
      <w:r w:rsidRPr="007935D0">
        <w:rPr>
          <w:rFonts w:ascii="Times New Roman" w:eastAsia="Times New Roman" w:hAnsi="Times New Roman" w:cs="Times New Roman"/>
          <w:sz w:val="24"/>
          <w:szCs w:val="24"/>
          <w:lang w:eastAsia="ru-RU"/>
        </w:rPr>
        <w:t>. рублей с перемещением на Управление образ</w:t>
      </w:r>
      <w:r w:rsidRPr="007935D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935D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 Администрации Миасского городского округа и по итогу 2020 года составили 3120,9 тыс. рублей</w:t>
      </w:r>
      <w:proofErr w:type="gramEnd"/>
      <w:r w:rsidRPr="007935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Общее количество получателей 109 человек; </w:t>
      </w:r>
    </w:p>
    <w:p w:rsidR="00F916AC" w:rsidRDefault="00F916AC" w:rsidP="001A0273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6A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916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компенсации расходов на оплату жилых помещений, отопления и освещения сельским специалистам, работающим в учреждениях, подведомственных Управлению кул</w:t>
      </w:r>
      <w:r w:rsidRPr="00F916AC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F916AC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туры Администрации Миасского городского округа,  и проживающим в населенных пунктах и рабочих поселках Челябинской области, было предусмотрено 455,0 тыс. рублей.  Компенс</w:t>
      </w:r>
      <w:r w:rsidRPr="00F916A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916AC">
        <w:rPr>
          <w:rFonts w:ascii="Times New Roman" w:eastAsia="Times New Roman" w:hAnsi="Times New Roman" w:cs="Times New Roman"/>
          <w:sz w:val="24"/>
          <w:szCs w:val="24"/>
          <w:lang w:eastAsia="ru-RU"/>
        </w:rPr>
        <w:t>цию с января по декабрь 2020</w:t>
      </w:r>
      <w:r w:rsidR="00DC6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16AC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DC618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</w:t>
      </w:r>
      <w:r w:rsidRPr="00F916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получили 26 человек (специалисты сельских библиотек и  сельских домов культуры) на сумму  451,1 тыс.</w:t>
      </w:r>
      <w:r w:rsidR="00DC6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 (исполнение 99,1%);</w:t>
      </w:r>
    </w:p>
    <w:p w:rsidR="00152F42" w:rsidRPr="00414FAC" w:rsidRDefault="00152F42" w:rsidP="001A0273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6A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916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компенсации расходов на оплату жилых помещений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отопления и освещения п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дагогическим работникам и сельским специалистам, работающим в учреждениях, подведо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ственных Управлению образования Администрации Миасского городского округа, и прож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вающим в населенных пунктах и рабочих поселках Челябинской области, было предусмотр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в сумме 5113,0 тыс. рублей. </w:t>
      </w:r>
      <w:proofErr w:type="gramStart"/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Расходы проведены на сумму 5482,4 тыс. рублей, или </w:t>
      </w:r>
      <w:r w:rsidRPr="00414FAC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107,2%.  </w:t>
      </w:r>
      <w:r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обращения Управления социальной защиты населения от 24.12.2020 года</w:t>
      </w:r>
      <w:r w:rsidR="00AC2C12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2C12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внесения изменений в решение </w:t>
      </w:r>
      <w:r w:rsidR="00AC2C12" w:rsidRPr="00414FAC">
        <w:rPr>
          <w:rStyle w:val="a6"/>
          <w:rFonts w:eastAsia="Calibri"/>
          <w:color w:val="000000"/>
        </w:rPr>
        <w:t xml:space="preserve">о </w:t>
      </w:r>
      <w:r w:rsidR="00AC2C12" w:rsidRPr="00414FAC">
        <w:rPr>
          <w:rFonts w:ascii="Times New Roman" w:eastAsia="Calibri" w:hAnsi="Times New Roman" w:cs="Times New Roman"/>
          <w:sz w:val="24"/>
          <w:szCs w:val="24"/>
        </w:rPr>
        <w:t>бюджете Миасского городского округа на 2020 год и на пл</w:t>
      </w:r>
      <w:r w:rsidR="00AC2C12" w:rsidRPr="00414FAC">
        <w:rPr>
          <w:rFonts w:ascii="Times New Roman" w:eastAsia="Calibri" w:hAnsi="Times New Roman" w:cs="Times New Roman"/>
          <w:sz w:val="24"/>
          <w:szCs w:val="24"/>
        </w:rPr>
        <w:t>а</w:t>
      </w:r>
      <w:r w:rsidR="00AC2C12" w:rsidRPr="00414FAC">
        <w:rPr>
          <w:rFonts w:ascii="Times New Roman" w:eastAsia="Calibri" w:hAnsi="Times New Roman" w:cs="Times New Roman"/>
          <w:sz w:val="24"/>
          <w:szCs w:val="24"/>
        </w:rPr>
        <w:t>новый период 2021 и 2022</w:t>
      </w:r>
      <w:r w:rsidR="00AC2C12" w:rsidRPr="00414FAC">
        <w:rPr>
          <w:rFonts w:ascii="Times New Roman" w:hAnsi="Times New Roman" w:cs="Times New Roman"/>
          <w:sz w:val="24"/>
          <w:szCs w:val="24"/>
        </w:rPr>
        <w:t xml:space="preserve"> годов, </w:t>
      </w:r>
      <w:r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увеличены ассигнования по Управлению образования Администрации Миасского городского округа на 369,3 тыс. рублей.</w:t>
      </w:r>
      <w:proofErr w:type="gramEnd"/>
      <w:r w:rsidRPr="00414FAC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Компенсацию получили 134 педагога и 3 специалиста.</w:t>
      </w:r>
    </w:p>
    <w:p w:rsidR="00CF3459" w:rsidRPr="00C53142" w:rsidRDefault="00CF3459" w:rsidP="001A0273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возмещение стоимости услуг по погребению и выплата социального пособия на по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греб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в соответствии с Законом Челябинской области «О возмещении стоимости услуг по п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гребению и выплате социального пособия на погребение», исполнение за 2020 год составило 1943,2 тыс. рублей, или 100</w:t>
      </w:r>
      <w:r w:rsidR="003809E8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уточненного бюджета Округа. Выплату получили  276 ч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ловек;  </w:t>
      </w:r>
    </w:p>
    <w:p w:rsidR="00CF3459" w:rsidRPr="00646307" w:rsidRDefault="00CF3459" w:rsidP="001A0273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307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адресная субсидия гражданам в связи с ростом платы за коммунальные услуги, исполн</w:t>
      </w:r>
      <w:r w:rsidRPr="0064630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4630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за 2020 год составило 0</w:t>
      </w:r>
      <w:r w:rsidR="003809E8" w:rsidRPr="00646307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646307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уточненного бюджета Округа – 21,1 тыс. рублей. На осн</w:t>
      </w:r>
      <w:r w:rsidRPr="0064630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46307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вании письма Министерства финансов Челябинской области №09-12-2 от 31.12.2020 года а</w:t>
      </w:r>
      <w:r w:rsidRPr="0064630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64630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сигнования были уменьшены на 21,1 тыс. рублей;</w:t>
      </w:r>
    </w:p>
    <w:p w:rsidR="00CF3459" w:rsidRPr="00C53142" w:rsidRDefault="00CF3459" w:rsidP="001A0273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ежемесячная денежная выплата в соответствии с Законом Челябинской области «О д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полнительных мерах социальной поддержки детей погибших участников Великой Отеч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ственной войны», исполнение за 2020 год составило 10978,9 тыс. рублей, или 99,7% от уто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ненного бюджета Округа – 11009,7 тыс. рублей. На основании уведомления  Министерства социальных отношений 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елябинской области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30.12.2020 года ассигнования были умен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шены на 30,8 тыс.</w:t>
      </w:r>
      <w:r w:rsidR="00786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 и по итогу 2020 года составили 10978,9 тыс. рублей. Количество получателей выплаты составило  1600 человек;</w:t>
      </w:r>
    </w:p>
    <w:p w:rsidR="00CF3459" w:rsidRPr="009F2F7A" w:rsidRDefault="00CF3459" w:rsidP="001A0273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переданных государственных полномочий по назначению государственной социальной помощи отдельным категориям граждан, в том числе на основании социального контракта. Министерством социальных отношений Челябинской области уведомлением от 21.12.2020 года были доведены ассигнования в сумме 2,0 тыс. рублей, исполнение составило 0</w:t>
      </w:r>
      <w:r w:rsidR="003809E8" w:rsidRPr="009F2F7A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9F2F7A">
        <w:rPr>
          <w:rFonts w:ascii="Times New Roman" w:eastAsia="Times New Roman" w:hAnsi="Times New Roman" w:cs="Times New Roman"/>
          <w:sz w:val="24"/>
          <w:szCs w:val="24"/>
          <w:lang w:eastAsia="ru-RU"/>
        </w:rPr>
        <w:t>%;</w:t>
      </w:r>
    </w:p>
    <w:p w:rsidR="00CF3459" w:rsidRPr="00C53142" w:rsidRDefault="00CF3459" w:rsidP="001A0273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на осуществление органами местного самоуправления переданных госуда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ственных полномочий по предоставлению гражданам субсидий, исполнение за 2020 год с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ставило 5365,4 тыс. рублей, или 100,0% от уточненного бюджета Округа. За счет данных средств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Управлении социальной защиты населения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Администрации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иасского городского округа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содержится 12 штатных единиц.</w:t>
      </w:r>
    </w:p>
    <w:p w:rsidR="00CF3459" w:rsidRPr="00C53142" w:rsidRDefault="00CF3459" w:rsidP="00CF3459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5250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 подпрограмме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314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«Функционирование системы социального обслуживания и соц</w:t>
      </w:r>
      <w:r w:rsidRPr="00C5314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</w:t>
      </w:r>
      <w:r w:rsidRPr="00C5314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альной поддержки отдельных категорий граждан»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 составило 108462,7 тыс. рублей (99,8% от уточненного бюджета Округа – 108718,9 тыс. рублей), с ростом к исполн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нию за 2019 год на </w:t>
      </w:r>
      <w:r w:rsidR="00DC6187">
        <w:rPr>
          <w:rFonts w:ascii="Times New Roman" w:eastAsia="Times New Roman" w:hAnsi="Times New Roman" w:cs="Times New Roman"/>
          <w:sz w:val="24"/>
          <w:szCs w:val="24"/>
          <w:lang w:eastAsia="ru-RU"/>
        </w:rPr>
        <w:t>10,3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%, за счет увеличения расходов на содержание Управления социал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защиты населения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Миасского городского округа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подведомственных казенных учреждений.  </w:t>
      </w:r>
      <w:proofErr w:type="gramEnd"/>
    </w:p>
    <w:p w:rsidR="00CF3459" w:rsidRPr="00C53142" w:rsidRDefault="00CF3459" w:rsidP="00CF345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произведены по следующим направлениям:</w:t>
      </w:r>
    </w:p>
    <w:p w:rsidR="00CF3459" w:rsidRPr="00C53142" w:rsidRDefault="00CF3459" w:rsidP="001A0273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переданных государственных полномочий по социальному обслуживанию граждан, исполнение за 2020 год составило 86491,7 тыс. рублей, или 99,7% от уточненного бюджета Округа – 86747,9 тыс. рублей. На основании уведомления Мини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стерства социальных отношений Челябинской области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30.12.2020 года ассигнования были уменьшены на 256,2 тыс. рублей и по итогу 2020 года составили 86491,7 тыс. рублей. Средства предусмотрены на обеспечение функционирования казенных учреждений:  МКУСО «Центр», МКУ  «Комплекс социальной адаптации граждан» и МКУ «Комплексный центр социального обслуживания населения».</w:t>
      </w:r>
    </w:p>
    <w:p w:rsidR="00CF3459" w:rsidRPr="00C53142" w:rsidRDefault="00CF3459" w:rsidP="00CF3459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Расходы по содержанию МКУСО «Центр» за отчетный период составили 26351,3 тыс. рублей, или 100,0% от уточненного бюджета Округа.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2020 году среднегодовое количество детей в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составило 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32 ребенка (находящихся на питании) при плане 30 детей. Пл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новая стоимость питания 1-го ребенка в день составляет 175,95 рублей, фактическая – 146,35 рублей. Натуральные нормы соблюдены. План по дето-дням составляет 10950, выполнено 8968 (81,9%). Отклонение вызвано отсутствием детей по причинам: нахождение в больнице, санаториях, на гостевом режиме.</w:t>
      </w:r>
    </w:p>
    <w:p w:rsidR="00CF3459" w:rsidRPr="00C53142" w:rsidRDefault="00CF3459" w:rsidP="00CF3459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2020 год фактическая средняя заработная плата с учетом нагрузки на физическое лицо (без учета внешних совместителей) в МКУСО «Центр» по среднему медицинскому персоналу составила  33463,7 рублей (за 2019 год – 31974,5 рублей),  педагогическим работникам – 33464,9 рублей (за 2019 год – 31974,5 рублей). Индикативный показатель, установленный Министерством социальных отношений Челябинской области на 2020 год, рассчитанный с учетом фактической нагрузки, составляет по среднему медицинскому персоналу – 33464,9 рубля, по педагогическим работникам – 33464,9 рубля.</w:t>
      </w:r>
    </w:p>
    <w:p w:rsidR="00CF3459" w:rsidRPr="00C53142" w:rsidRDefault="00CF3459" w:rsidP="00CF3459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Расходы по содержанию МКУ «Комплекс социальной адаптации граждан» за отчетный период составили 11263,8 тыс. рублей, или 100,0% от уточненного бюджета Округа – 11263,8 тыс. рублей. В учреждении функционирует 45 коек. Стоимость питания 1-го обслуживаемого в день составляет 62,00 рубля. На указанную сумму организовано одноразовое горячее пит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ние. Годовое количество койко-дней запланировано в количестве 16470, фактически за 2020 год исполнение составило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16470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100</w:t>
      </w:r>
      <w:r w:rsidR="00786B7B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%. </w:t>
      </w:r>
    </w:p>
    <w:p w:rsidR="00CF3459" w:rsidRPr="00C53142" w:rsidRDefault="00CF3459" w:rsidP="00CF3459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состоянию на 01.01.2021 года в МКУ «Комплекс социальной адаптации граждан» ок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заны услуги 598 </w:t>
      </w:r>
      <w:proofErr w:type="gramStart"/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обратившимся</w:t>
      </w:r>
      <w:proofErr w:type="gramEnd"/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Принято на обслуживание 240 человек, из них: платные усл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ги оказаны 41 обслуживаемому (предоставление жилых помещений, обеспечение питанием, предоставление гигиенических услуг, обеспечение мягким инвентарем, оказание медицинской помощи в соответствии с имеющимися лицензиями на осуществление медицинской деятел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ности, консультирование по социально медицинским вопросам, социально-психологическое консультирование, организация досуга и отдыха, оказание помощи в оформлении и восст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новлении документов).</w:t>
      </w:r>
      <w:proofErr w:type="gramEnd"/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Оказано 410 услуг по оформлению и восстановлению документов (паспорта, регистрация места жительства, свидетельства ПФР, пенсии по инвалидности, ИНН </w:t>
      </w:r>
      <w:proofErr w:type="spellStart"/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и.т.д</w:t>
      </w:r>
      <w:proofErr w:type="spellEnd"/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.). Трудоустроено 44 человека.</w:t>
      </w:r>
    </w:p>
    <w:p w:rsidR="00CF3459" w:rsidRPr="00C53142" w:rsidRDefault="00CF3459" w:rsidP="00CF345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2020 году фактическая средняя заработная плата с учетом нагрузки на физическое лицо (без учета внешних совместителей) в МКУ «Комплекс социальной адаптации граждан» по среднему медицинскому персоналу составила 33464,9 рублей  (за 2019 год  - 31974,50 ру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лей), по младшему медицинскому персоналу – 33464,9 рублей (за 2019 год  - 31981,30 ру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лей), по социальным работникам – 33464,9 рублей (за 2019 год – 31974,50 рублей).</w:t>
      </w:r>
      <w:proofErr w:type="gramEnd"/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Индик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тивный показатель, установленный Министерством социальных отношений Челябинской о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ласти на 2020 год, рассчитанный с учетом фактической нагрузки, составляет по среднему м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дицинскому персоналу – 33464,9 рублей, по младшему медицинскому персоналу – 33464,9 рублей, по социальным работникам – 33464,9 рублей.</w:t>
      </w:r>
    </w:p>
    <w:p w:rsidR="00CF3459" w:rsidRPr="00C53142" w:rsidRDefault="00CF3459" w:rsidP="00CF345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отчетный год расходы по содержанию МКУ «Комплексный центр социального о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служивания населения» исполнены  в сумме 48876,5 тыс. рублей, или 100,0% от уточненного бюджета Округа – 48876,5 тыс. рублей. По состоянию на 01.01.2021 года общее количество обслуживаемых граждан в МКУ «Комплексный центр социального обслуживания населения» составило: в отделении надомного обслуживания  - 852 человека, в отделении дневного пр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бывания - 300 человек, в отделении срочной социальной помощи – 6531 человек. </w:t>
      </w:r>
    </w:p>
    <w:p w:rsidR="00CF3459" w:rsidRPr="00C53142" w:rsidRDefault="00CF3459" w:rsidP="00CF345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2020 год фактическая средняя заработная плата с учетом нагрузки на физическое лицо (без учета внешних совместителей) в МКУ «Комплексный центр социального обслуж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 населения» по среднему медицинскому персоналу составила 25742,2 рублей (за 2019 год  - 24595,8 рублей), по социальным работникам – 33466,0 рублей (за 2019 год  - 31997,50 рубля). Индикативный показатель, установленный Министерством социальных отношений Челябинской области на 2020 год, рассчитанный с учетом фактической нагрузки, составляет по среднему медицинскому персоналу – 25742,2 рублей, по социальным работникам – 33464,9 рублей;</w:t>
      </w:r>
    </w:p>
    <w:p w:rsidR="00CF3459" w:rsidRDefault="00CF3459" w:rsidP="001A0273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работы Управления социальной защиты населения,  исполнение за 2020 год составило 21971,0 тыс. рублей,  или 100,0% от уточненного бюджета Округа – 21971,0 тыс. рублей. За  счет данных средств в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правлении социальной защиты населения 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Миасского городского округа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содержится 56 штатных единиц. </w:t>
      </w:r>
    </w:p>
    <w:p w:rsidR="00A2073D" w:rsidRPr="00BE6B13" w:rsidRDefault="00CF3459" w:rsidP="00761424">
      <w:pPr>
        <w:tabs>
          <w:tab w:val="left" w:pos="851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2073D" w:rsidRPr="0091041D" w:rsidRDefault="00A2073D" w:rsidP="00A207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04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Муниципальные программы</w:t>
      </w:r>
    </w:p>
    <w:p w:rsidR="00A2073D" w:rsidRPr="0091041D" w:rsidRDefault="00A2073D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финансирование муниципальных программ в бюджете Миасского городского окр</w:t>
      </w:r>
      <w:r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га было предусмотрено в 20</w:t>
      </w:r>
      <w:r w:rsidR="0091041D"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</w:t>
      </w:r>
      <w:r w:rsidR="0091041D"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4340002,2</w:t>
      </w:r>
      <w:r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исполнение составило </w:t>
      </w:r>
      <w:r w:rsidR="0091041D"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4283148,7</w:t>
      </w:r>
      <w:r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</w:t>
      </w:r>
      <w:r w:rsidR="0091041D"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98,7</w:t>
      </w:r>
      <w:r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%.</w:t>
      </w:r>
    </w:p>
    <w:p w:rsidR="00A2073D" w:rsidRPr="00BE6B13" w:rsidRDefault="00A2073D" w:rsidP="00A207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91041D" w:rsidRPr="0091041D" w:rsidRDefault="0091041D" w:rsidP="009104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04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«Поддержка и развитие малого и среднего предпр</w:t>
      </w:r>
      <w:r w:rsidRPr="009104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9104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нимательства в монопрофильном муниципальном образовании Миасский городской округ»</w:t>
      </w:r>
    </w:p>
    <w:p w:rsidR="0091041D" w:rsidRPr="0091041D" w:rsidRDefault="0091041D" w:rsidP="009104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4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Администрация Миасского городского округа </w:t>
      </w:r>
      <w:r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 0412)</w:t>
      </w:r>
    </w:p>
    <w:p w:rsidR="0091041D" w:rsidRPr="0091041D" w:rsidRDefault="0091041D" w:rsidP="009104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разработана в целях обеспечения благоприятного инвестиционного климата и благоприятных  условий для развития малого и среднего предпринимательства в Миасском городском округе. Исполнение по программе за 2020 год составило 823,</w:t>
      </w:r>
      <w:r w:rsidR="00EA574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100</w:t>
      </w:r>
      <w:r w:rsidR="00786B7B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от уточненного бюджета, со снижением к уровню  2019 года в 8,7 раз за счет выдел</w:t>
      </w:r>
      <w:r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расходов по подпрограмме «Формирование благоприятного инвестиционного климата», начиная с 2020 года  в отдельную муниципальную программу.</w:t>
      </w:r>
    </w:p>
    <w:p w:rsidR="0091041D" w:rsidRPr="0091041D" w:rsidRDefault="0091041D" w:rsidP="009104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Расходы произведены на завершение ремонтных работ центра оказания услуг «Мой бизнес», созданного в 2019 году в здании Администрации Округа. </w:t>
      </w:r>
    </w:p>
    <w:p w:rsidR="0091041D" w:rsidRPr="0091041D" w:rsidRDefault="0091041D" w:rsidP="009104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041D" w:rsidRPr="0091041D" w:rsidRDefault="0091041D" w:rsidP="009104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04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«Формирование благоприятного инвестиционного климата»</w:t>
      </w:r>
    </w:p>
    <w:p w:rsidR="0091041D" w:rsidRPr="0091041D" w:rsidRDefault="00972259" w:rsidP="009104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Исполнители</w:t>
      </w:r>
      <w:r w:rsidR="0091041D" w:rsidRPr="009104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Администрация Миасского городского округа </w:t>
      </w:r>
      <w:r w:rsidR="0091041D"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 0412)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1041D" w:rsidRPr="009104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культуры Администрации Округа</w:t>
      </w:r>
      <w:r w:rsidR="0091041D"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(раздел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0804).</w:t>
      </w:r>
    </w:p>
    <w:p w:rsidR="0091041D" w:rsidRPr="0091041D" w:rsidRDefault="0091041D" w:rsidP="009104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задачами программы являются:  реализация мероприятий по привлечению инвестиций, сопровождение инвестиционных проектов по принципу «одного окна», развитие туризма в Округе. </w:t>
      </w:r>
    </w:p>
    <w:p w:rsidR="0091041D" w:rsidRPr="0091041D" w:rsidRDefault="0091041D" w:rsidP="009104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по программе в 2020 году составило 4412,0 тыс. рублей (100</w:t>
      </w:r>
      <w:r w:rsidR="00786B7B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уто</w:t>
      </w:r>
      <w:r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ненного бюджета), со снижением к исполнению за 2019 года на 9,3% за счет перемещения расходов по оказанию поддержки садоводческим некоммерческим товариществам, начиная с  2020 года в отдельную муниципальную программу. </w:t>
      </w:r>
    </w:p>
    <w:p w:rsidR="0091041D" w:rsidRPr="0091041D" w:rsidRDefault="0091041D" w:rsidP="009104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Администрации Округа расходы направлены на субсидию в виде имущественного взноса АНО «Агентство инвестиционного развития МГО»</w:t>
      </w:r>
      <w:r w:rsidRPr="0091041D">
        <w:t xml:space="preserve"> </w:t>
      </w:r>
      <w:r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 4330,0 тыс. рублей, с ув</w:t>
      </w:r>
      <w:r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личением к уровню 2019 года  на 18,6%  за счет дополнительных расходов по приобретению мебели, оборудования и переезду в помещение</w:t>
      </w:r>
      <w:r w:rsidRPr="0091041D">
        <w:t xml:space="preserve"> </w:t>
      </w:r>
      <w:r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 оказания услуг «Мой бизнес». В ноябре 2020 года открылся центр – единого окна для бизнеса «Мой бизнес» Миасс. Задачей агентства является оказание всестороннего содействия инвестору в реализации инвестиционного прое</w:t>
      </w:r>
      <w:r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та, а также сопровождение инвесторов по принципу «одного окна». </w:t>
      </w:r>
    </w:p>
    <w:p w:rsidR="0091041D" w:rsidRDefault="0091041D" w:rsidP="009104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Актуальная информация об инвестиционной деятельности, формировании и продв</w:t>
      </w:r>
      <w:r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жении положительного инвестиционного имиджа, привлечение инвестиций в экономику Округа публикуются на сайте </w:t>
      </w:r>
      <w:hyperlink r:id="rId24" w:history="1">
        <w:r w:rsidRPr="0091041D">
          <w:rPr>
            <w:rFonts w:ascii="Times New Roman" w:eastAsia="Times New Roman" w:hAnsi="Times New Roman" w:cs="Times New Roman"/>
            <w:color w:val="18A2EB"/>
            <w:sz w:val="24"/>
            <w:szCs w:val="24"/>
            <w:lang w:eastAsia="ru-RU"/>
          </w:rPr>
          <w:t>https://investmiass.ru/</w:t>
        </w:r>
      </w:hyperlink>
      <w:r w:rsidRPr="0091041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106A" w:rsidRPr="0041106A" w:rsidRDefault="0041106A" w:rsidP="0041106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106A">
        <w:rPr>
          <w:rFonts w:ascii="Times New Roman" w:hAnsi="Times New Roman" w:cs="Times New Roman"/>
          <w:sz w:val="24"/>
          <w:szCs w:val="24"/>
        </w:rPr>
        <w:t xml:space="preserve">В рамках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41106A">
        <w:rPr>
          <w:rFonts w:ascii="Times New Roman" w:hAnsi="Times New Roman" w:cs="Times New Roman"/>
          <w:sz w:val="24"/>
          <w:szCs w:val="24"/>
        </w:rPr>
        <w:t xml:space="preserve">еализации </w:t>
      </w:r>
      <w:r>
        <w:rPr>
          <w:rFonts w:ascii="Times New Roman" w:hAnsi="Times New Roman" w:cs="Times New Roman"/>
          <w:sz w:val="24"/>
          <w:szCs w:val="24"/>
        </w:rPr>
        <w:t xml:space="preserve">данной программы </w:t>
      </w:r>
      <w:r w:rsidRPr="0041106A">
        <w:rPr>
          <w:rFonts w:ascii="Times New Roman" w:hAnsi="Times New Roman" w:cs="Times New Roman"/>
          <w:sz w:val="24"/>
          <w:szCs w:val="24"/>
        </w:rPr>
        <w:t>организ</w:t>
      </w:r>
      <w:r>
        <w:rPr>
          <w:rFonts w:ascii="Times New Roman" w:hAnsi="Times New Roman" w:cs="Times New Roman"/>
          <w:sz w:val="24"/>
          <w:szCs w:val="24"/>
        </w:rPr>
        <w:t>овано</w:t>
      </w:r>
      <w:r w:rsidRPr="0041106A">
        <w:rPr>
          <w:rFonts w:ascii="Times New Roman" w:hAnsi="Times New Roman" w:cs="Times New Roman"/>
          <w:sz w:val="24"/>
          <w:szCs w:val="24"/>
        </w:rPr>
        <w:t xml:space="preserve"> проживания участников творч</w:t>
      </w:r>
      <w:r w:rsidRPr="0041106A">
        <w:rPr>
          <w:rFonts w:ascii="Times New Roman" w:hAnsi="Times New Roman" w:cs="Times New Roman"/>
          <w:sz w:val="24"/>
          <w:szCs w:val="24"/>
        </w:rPr>
        <w:t>е</w:t>
      </w:r>
      <w:r w:rsidRPr="0041106A">
        <w:rPr>
          <w:rFonts w:ascii="Times New Roman" w:hAnsi="Times New Roman" w:cs="Times New Roman"/>
          <w:sz w:val="24"/>
          <w:szCs w:val="24"/>
        </w:rPr>
        <w:t>ского проекта «Культурный код»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110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эти цели было п</w:t>
      </w:r>
      <w:r w:rsidRPr="0041106A">
        <w:rPr>
          <w:rFonts w:ascii="Times New Roman" w:hAnsi="Times New Roman" w:cs="Times New Roman"/>
          <w:sz w:val="24"/>
          <w:szCs w:val="24"/>
        </w:rPr>
        <w:t>редусмотрено 82,0 тыс. руб., исполнение составило 100</w:t>
      </w:r>
      <w:r w:rsidR="00786B7B">
        <w:rPr>
          <w:rFonts w:ascii="Times New Roman" w:hAnsi="Times New Roman" w:cs="Times New Roman"/>
          <w:sz w:val="24"/>
          <w:szCs w:val="24"/>
        </w:rPr>
        <w:t>,0</w:t>
      </w:r>
      <w:r w:rsidRPr="0041106A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, или 82,0 тыс. рублей</w:t>
      </w:r>
      <w:r w:rsidRPr="0041106A">
        <w:rPr>
          <w:rFonts w:ascii="Times New Roman" w:hAnsi="Times New Roman" w:cs="Times New Roman"/>
          <w:sz w:val="24"/>
          <w:szCs w:val="24"/>
        </w:rPr>
        <w:t>.</w:t>
      </w:r>
    </w:p>
    <w:p w:rsidR="0041106A" w:rsidRPr="0041106A" w:rsidRDefault="0041106A" w:rsidP="00EA57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1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«Улучшение условий и охраны труда в Миасском горо</w:t>
      </w:r>
      <w:r w:rsidRPr="00411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 w:rsidRPr="00411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ском округе»</w:t>
      </w:r>
    </w:p>
    <w:p w:rsidR="0041106A" w:rsidRPr="0041106A" w:rsidRDefault="0041106A" w:rsidP="004110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1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Администрация Миасского городского округа 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 0104).</w:t>
      </w:r>
    </w:p>
    <w:p w:rsidR="0041106A" w:rsidRPr="0041106A" w:rsidRDefault="0041106A" w:rsidP="004110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задачей программы является реализация государственной политики в сфере охраны труда в пределах полномочий органов самоуправления Округа. </w:t>
      </w:r>
    </w:p>
    <w:p w:rsidR="0041106A" w:rsidRPr="0041106A" w:rsidRDefault="0041106A" w:rsidP="004110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данной программе произведены расходы на реализацию переданных государстве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полномочий в области охраны труда на содержание 1 штатной единицы в сумме 391,4 тыс. рублей, или 100</w:t>
      </w:r>
      <w:r w:rsidR="00786B7B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от уточненного бюджета, с приростом к уровню 2019 года на 2,3%  за счет увеличения  заработной платы на 4,3% с 01.09.2019г</w:t>
      </w:r>
      <w:r w:rsidR="00EA574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 и на 3</w:t>
      </w:r>
      <w:r w:rsidR="009F2F7A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="00EA5743">
        <w:rPr>
          <w:rFonts w:ascii="Times New Roman" w:eastAsia="Times New Roman" w:hAnsi="Times New Roman" w:cs="Times New Roman"/>
          <w:sz w:val="24"/>
          <w:szCs w:val="24"/>
          <w:lang w:eastAsia="ru-RU"/>
        </w:rPr>
        <w:t>% с 01.10.2020 года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41106A" w:rsidRPr="0041106A" w:rsidRDefault="0041106A" w:rsidP="004110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1106A" w:rsidRPr="0041106A" w:rsidRDefault="0041106A" w:rsidP="00EA57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1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«Развитие муниципальной службы в Администрации Миа</w:t>
      </w:r>
      <w:r w:rsidRPr="00411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Pr="00411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ского городского округа»</w:t>
      </w:r>
    </w:p>
    <w:p w:rsidR="0041106A" w:rsidRPr="0041106A" w:rsidRDefault="0041106A" w:rsidP="004110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1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Администрация Миасского городского округа 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</w:t>
      </w:r>
      <w:r w:rsidR="00646307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0113,0705).</w:t>
      </w:r>
    </w:p>
    <w:p w:rsidR="0041106A" w:rsidRPr="0041106A" w:rsidRDefault="0041106A" w:rsidP="004110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разработана в целях повышения эффективности и результативности де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 муниципальных служащих Администрации Округа. В рамках программы на 2020 год произведены расходы на повышение квалификации и профессиональную переподготовку муниципальных служащих Администрации Округа в сумме 285,4 тыс. рублей. Снижение ра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ходов к уровню 2019 года на 6</w:t>
      </w:r>
      <w:r w:rsidR="00786B7B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</w:t>
      </w:r>
      <w:r w:rsidR="00EA5743">
        <w:rPr>
          <w:rFonts w:ascii="Times New Roman" w:hAnsi="Times New Roman" w:cs="Times New Roman"/>
          <w:sz w:val="24"/>
          <w:szCs w:val="24"/>
        </w:rPr>
        <w:t>в</w:t>
      </w:r>
      <w:r w:rsidR="00EA5743" w:rsidRPr="00114BEA">
        <w:rPr>
          <w:rFonts w:ascii="Times New Roman" w:hAnsi="Times New Roman" w:cs="Times New Roman"/>
          <w:sz w:val="24"/>
          <w:szCs w:val="24"/>
        </w:rPr>
        <w:t xml:space="preserve"> связи введени</w:t>
      </w:r>
      <w:r w:rsidR="00EA5743">
        <w:rPr>
          <w:rFonts w:ascii="Times New Roman" w:hAnsi="Times New Roman" w:cs="Times New Roman"/>
          <w:sz w:val="24"/>
          <w:szCs w:val="24"/>
        </w:rPr>
        <w:t xml:space="preserve">ем </w:t>
      </w:r>
      <w:r w:rsidR="00EA5743" w:rsidRPr="00114BEA">
        <w:rPr>
          <w:rFonts w:ascii="Times New Roman" w:hAnsi="Times New Roman" w:cs="Times New Roman"/>
          <w:sz w:val="24"/>
          <w:szCs w:val="24"/>
        </w:rPr>
        <w:t>ограничительных карантинных мер</w:t>
      </w:r>
      <w:r w:rsidR="00EA5743" w:rsidRPr="00114BEA">
        <w:rPr>
          <w:rFonts w:ascii="Times New Roman" w:hAnsi="Times New Roman" w:cs="Times New Roman"/>
          <w:sz w:val="24"/>
          <w:szCs w:val="24"/>
        </w:rPr>
        <w:t>о</w:t>
      </w:r>
      <w:r w:rsidR="00EA5743" w:rsidRPr="00114BEA">
        <w:rPr>
          <w:rFonts w:ascii="Times New Roman" w:hAnsi="Times New Roman" w:cs="Times New Roman"/>
          <w:sz w:val="24"/>
          <w:szCs w:val="24"/>
        </w:rPr>
        <w:t xml:space="preserve">приятий связанных с профилактикой распространения коронавирусной инфекции </w:t>
      </w:r>
      <w:r w:rsidR="00EA5743">
        <w:rPr>
          <w:rFonts w:ascii="Times New Roman" w:hAnsi="Times New Roman" w:cs="Times New Roman"/>
          <w:sz w:val="24"/>
          <w:szCs w:val="24"/>
        </w:rPr>
        <w:t>(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</w:t>
      </w:r>
      <w:r w:rsidR="00EA574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онлайн режиме</w:t>
      </w:r>
      <w:r w:rsidR="00EA574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1106A" w:rsidRPr="0041106A" w:rsidRDefault="0041106A" w:rsidP="004110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Обучение проходило по программам повышения квалификации, таким как «Управл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государственными и муниципальными закупками», «Бухгалтерский учет и отчетность в организациях бюджетной сферы», «Государственное и муниципальное имущество»,</w:t>
      </w:r>
      <w:r w:rsidRPr="0041106A">
        <w:t xml:space="preserve"> «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786B7B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-имущественные отношения».</w:t>
      </w:r>
    </w:p>
    <w:p w:rsidR="0041106A" w:rsidRPr="0041106A" w:rsidRDefault="0041106A" w:rsidP="004110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106A" w:rsidRPr="0041106A" w:rsidRDefault="0041106A" w:rsidP="00EA57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1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«Обеспечение деятельности Администрации МГО»</w:t>
      </w:r>
    </w:p>
    <w:p w:rsidR="0041106A" w:rsidRPr="0041106A" w:rsidRDefault="0041106A" w:rsidP="004110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1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Администрация Миасского городского округа 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(разделы 0102,0104,0113,0705)</w:t>
      </w:r>
    </w:p>
    <w:p w:rsidR="0041106A" w:rsidRPr="0041106A" w:rsidRDefault="0041106A" w:rsidP="004110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целью программы является создание условий для решения вопросов местн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значения, отнесенных к компетенции Администрации Округа.</w:t>
      </w:r>
    </w:p>
    <w:p w:rsidR="0041106A" w:rsidRPr="0041106A" w:rsidRDefault="0041106A" w:rsidP="0041106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1106A">
        <w:rPr>
          <w:rFonts w:ascii="Times New Roman" w:eastAsia="Arial" w:hAnsi="Times New Roman" w:cs="Times New Roman"/>
          <w:sz w:val="24"/>
          <w:szCs w:val="24"/>
        </w:rPr>
        <w:t xml:space="preserve">Для выполнения своих полномочий Администрация </w:t>
      </w:r>
      <w:r w:rsidR="008622BB" w:rsidRPr="008622BB">
        <w:rPr>
          <w:rFonts w:ascii="Times New Roman" w:eastAsia="Arial" w:hAnsi="Times New Roman" w:cs="Times New Roman"/>
          <w:sz w:val="24"/>
          <w:szCs w:val="24"/>
        </w:rPr>
        <w:t>Миасского городского округа</w:t>
      </w:r>
      <w:r w:rsidRPr="0041106A">
        <w:rPr>
          <w:rFonts w:ascii="Times New Roman" w:eastAsia="Arial" w:hAnsi="Times New Roman" w:cs="Times New Roman"/>
          <w:sz w:val="24"/>
          <w:szCs w:val="24"/>
        </w:rPr>
        <w:t xml:space="preserve"> в</w:t>
      </w:r>
      <w:r w:rsidRPr="0041106A">
        <w:rPr>
          <w:rFonts w:ascii="Times New Roman" w:eastAsia="Arial" w:hAnsi="Times New Roman" w:cs="Times New Roman"/>
          <w:sz w:val="24"/>
          <w:szCs w:val="24"/>
        </w:rPr>
        <w:t>ы</w:t>
      </w:r>
      <w:r w:rsidRPr="0041106A">
        <w:rPr>
          <w:rFonts w:ascii="Times New Roman" w:eastAsia="Arial" w:hAnsi="Times New Roman" w:cs="Times New Roman"/>
          <w:sz w:val="24"/>
          <w:szCs w:val="24"/>
        </w:rPr>
        <w:t>полняет организационное, материально-техническое, информационное и финансовое обесп</w:t>
      </w:r>
      <w:r w:rsidRPr="0041106A">
        <w:rPr>
          <w:rFonts w:ascii="Times New Roman" w:eastAsia="Arial" w:hAnsi="Times New Roman" w:cs="Times New Roman"/>
          <w:sz w:val="24"/>
          <w:szCs w:val="24"/>
        </w:rPr>
        <w:t>е</w:t>
      </w:r>
      <w:r w:rsidRPr="0041106A">
        <w:rPr>
          <w:rFonts w:ascii="Times New Roman" w:eastAsia="Arial" w:hAnsi="Times New Roman" w:cs="Times New Roman"/>
          <w:sz w:val="24"/>
          <w:szCs w:val="24"/>
        </w:rPr>
        <w:t>чение муниципальных служащих, работников, занимающих должности, не отнесенные к должностям муниципальной службы, и осуществляющих техническое обеспечение деятел</w:t>
      </w:r>
      <w:r w:rsidRPr="0041106A">
        <w:rPr>
          <w:rFonts w:ascii="Times New Roman" w:eastAsia="Arial" w:hAnsi="Times New Roman" w:cs="Times New Roman"/>
          <w:sz w:val="24"/>
          <w:szCs w:val="24"/>
        </w:rPr>
        <w:t>ь</w:t>
      </w:r>
      <w:r w:rsidRPr="0041106A">
        <w:rPr>
          <w:rFonts w:ascii="Times New Roman" w:eastAsia="Arial" w:hAnsi="Times New Roman" w:cs="Times New Roman"/>
          <w:sz w:val="24"/>
          <w:szCs w:val="24"/>
        </w:rPr>
        <w:t>ности органов местного самоуправления, для выполнения ими служебных обязанностей.</w:t>
      </w:r>
    </w:p>
    <w:p w:rsidR="0041106A" w:rsidRPr="0041106A" w:rsidRDefault="0041106A" w:rsidP="004110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расходов по программе за 2020 год составило 146082,0 тыс. рублей</w:t>
      </w:r>
      <w:r w:rsidRPr="0041106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(98,6% к уточненному бюджету).  Снижение к исполнению за  2019 год составило 2,1 % за счет сов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купности факторов</w:t>
      </w:r>
      <w:r w:rsidR="008622BB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41106A" w:rsidRDefault="0041106A" w:rsidP="004110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увеличени</w:t>
      </w:r>
      <w:r w:rsidR="0057606E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22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расходов на </w:t>
      </w:r>
      <w:r w:rsidR="0057606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заработную плату</w:t>
      </w:r>
      <w:r w:rsidR="008622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576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окладов  </w:t>
      </w:r>
      <w:r w:rsidR="008622BB"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4,3% с 01.09.2019</w:t>
      </w:r>
      <w:r w:rsidR="00576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22BB"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8622B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 и на 3</w:t>
      </w:r>
      <w:r w:rsidR="009F2F7A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="008622BB">
        <w:rPr>
          <w:rFonts w:ascii="Times New Roman" w:eastAsia="Times New Roman" w:hAnsi="Times New Roman" w:cs="Times New Roman"/>
          <w:sz w:val="24"/>
          <w:szCs w:val="24"/>
          <w:lang w:eastAsia="ru-RU"/>
        </w:rPr>
        <w:t>% с 01.10.2020 года)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76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роста 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стоимости услуг</w:t>
      </w:r>
      <w:r w:rsidR="00576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эксплуатации помещений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760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</w:t>
      </w:r>
      <w:r w:rsidR="0057606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576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дения 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текущего ремонта помещений;</w:t>
      </w:r>
    </w:p>
    <w:p w:rsidR="008622BB" w:rsidRPr="0041106A" w:rsidRDefault="008622BB" w:rsidP="004110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</w:t>
      </w:r>
      <w:r w:rsidRPr="008622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 введением ограничительных карантинных мероприятий связанных с проф</w:t>
      </w:r>
      <w:r w:rsidRPr="008622B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622BB">
        <w:rPr>
          <w:rFonts w:ascii="Times New Roman" w:eastAsia="Times New Roman" w:hAnsi="Times New Roman" w:cs="Times New Roman"/>
          <w:sz w:val="24"/>
          <w:szCs w:val="24"/>
          <w:lang w:eastAsia="ru-RU"/>
        </w:rPr>
        <w:t>лактикой распространения коронавирусной инфекции уменьшен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8622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8622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горюче-смазочные материалы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техническое обслуживание, запчасти;</w:t>
      </w:r>
    </w:p>
    <w:p w:rsidR="0041106A" w:rsidRPr="0041106A" w:rsidRDefault="0041106A" w:rsidP="004110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перемещения части расходов по информационному обеспечению в программу «Ра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витие информационного общества в Миасском городском округе».</w:t>
      </w:r>
    </w:p>
    <w:p w:rsidR="0041106A" w:rsidRDefault="0041106A" w:rsidP="004110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06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и направления расходов по программе представлены в таблице:</w:t>
      </w:r>
    </w:p>
    <w:tbl>
      <w:tblPr>
        <w:tblW w:w="100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8"/>
        <w:gridCol w:w="1323"/>
        <w:gridCol w:w="1276"/>
        <w:gridCol w:w="284"/>
        <w:gridCol w:w="992"/>
        <w:gridCol w:w="1417"/>
        <w:gridCol w:w="284"/>
        <w:gridCol w:w="1276"/>
      </w:tblGrid>
      <w:tr w:rsidR="0041106A" w:rsidRPr="0041106A" w:rsidTr="0057606E">
        <w:trPr>
          <w:cantSplit/>
          <w:trHeight w:val="302"/>
        </w:trPr>
        <w:tc>
          <w:tcPr>
            <w:tcW w:w="3228" w:type="dxa"/>
            <w:vMerge w:val="restart"/>
            <w:shd w:val="clear" w:color="auto" w:fill="auto"/>
            <w:vAlign w:val="center"/>
          </w:tcPr>
          <w:p w:rsidR="0041106A" w:rsidRPr="0041106A" w:rsidRDefault="0041106A" w:rsidP="00411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bCs/>
                <w:lang w:eastAsia="ru-RU"/>
              </w:rPr>
              <w:t>Направления расходов</w:t>
            </w:r>
          </w:p>
        </w:tc>
        <w:tc>
          <w:tcPr>
            <w:tcW w:w="3875" w:type="dxa"/>
            <w:gridSpan w:val="4"/>
            <w:shd w:val="clear" w:color="auto" w:fill="auto"/>
            <w:vAlign w:val="center"/>
          </w:tcPr>
          <w:p w:rsidR="0041106A" w:rsidRPr="0041106A" w:rsidRDefault="0041106A" w:rsidP="0041106A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701" w:type="dxa"/>
            <w:gridSpan w:val="2"/>
            <w:vAlign w:val="center"/>
          </w:tcPr>
          <w:p w:rsidR="0041106A" w:rsidRPr="0041106A" w:rsidRDefault="0041106A" w:rsidP="00411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276" w:type="dxa"/>
            <w:vMerge w:val="restart"/>
            <w:vAlign w:val="center"/>
          </w:tcPr>
          <w:p w:rsidR="0041106A" w:rsidRPr="0041106A" w:rsidRDefault="0041106A" w:rsidP="00411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 испол</w:t>
            </w:r>
            <w:r w:rsidR="005760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</w:t>
            </w:r>
            <w:r w:rsidRPr="004110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к 2019г</w:t>
            </w:r>
            <w:proofErr w:type="gramStart"/>
            <w:r w:rsidRPr="0041106A">
              <w:rPr>
                <w:rFonts w:ascii="Times New Roman" w:eastAsia="Times New Roman" w:hAnsi="Times New Roman" w:cs="Times New Roman"/>
                <w:lang w:eastAsia="ru-RU"/>
              </w:rPr>
              <w:t>. (%)</w:t>
            </w:r>
            <w:proofErr w:type="gramEnd"/>
          </w:p>
        </w:tc>
      </w:tr>
      <w:tr w:rsidR="0041106A" w:rsidRPr="0041106A" w:rsidTr="0057606E">
        <w:trPr>
          <w:cantSplit/>
          <w:trHeight w:val="1134"/>
        </w:trPr>
        <w:tc>
          <w:tcPr>
            <w:tcW w:w="3228" w:type="dxa"/>
            <w:vMerge/>
            <w:shd w:val="clear" w:color="auto" w:fill="auto"/>
            <w:vAlign w:val="center"/>
            <w:hideMark/>
          </w:tcPr>
          <w:p w:rsidR="0041106A" w:rsidRPr="0041106A" w:rsidRDefault="0041106A" w:rsidP="00411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323" w:type="dxa"/>
            <w:shd w:val="clear" w:color="auto" w:fill="auto"/>
            <w:vAlign w:val="center"/>
            <w:hideMark/>
          </w:tcPr>
          <w:p w:rsidR="0041106A" w:rsidRPr="0041106A" w:rsidRDefault="0041106A" w:rsidP="00411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Уточненный бюджет            тыс. рублей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41106A" w:rsidRPr="0041106A" w:rsidRDefault="0041106A" w:rsidP="00411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Исполнение тыс. рублей</w:t>
            </w:r>
          </w:p>
        </w:tc>
        <w:tc>
          <w:tcPr>
            <w:tcW w:w="284" w:type="dxa"/>
            <w:shd w:val="clear" w:color="auto" w:fill="auto"/>
            <w:textDirection w:val="btLr"/>
            <w:vAlign w:val="center"/>
          </w:tcPr>
          <w:p w:rsidR="0041106A" w:rsidRPr="0041106A" w:rsidRDefault="0041106A" w:rsidP="0041106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bCs/>
                <w:lang w:eastAsia="ru-RU"/>
              </w:rPr>
              <w:t>Уд</w:t>
            </w:r>
            <w:proofErr w:type="gramStart"/>
            <w:r w:rsidRPr="0041106A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proofErr w:type="gramEnd"/>
            <w:r w:rsidRPr="0041106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gramStart"/>
            <w:r w:rsidRPr="0041106A">
              <w:rPr>
                <w:rFonts w:ascii="Times New Roman" w:eastAsia="Times New Roman" w:hAnsi="Times New Roman" w:cs="Times New Roman"/>
                <w:bCs/>
                <w:lang w:eastAsia="ru-RU"/>
              </w:rPr>
              <w:t>в</w:t>
            </w:r>
            <w:proofErr w:type="gramEnd"/>
            <w:r w:rsidRPr="0041106A">
              <w:rPr>
                <w:rFonts w:ascii="Times New Roman" w:eastAsia="Times New Roman" w:hAnsi="Times New Roman" w:cs="Times New Roman"/>
                <w:bCs/>
                <w:lang w:eastAsia="ru-RU"/>
              </w:rPr>
              <w:t>ес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1106A" w:rsidRPr="0041106A" w:rsidRDefault="0041106A" w:rsidP="0041106A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lang w:eastAsia="ru-RU"/>
              </w:rPr>
              <w:t>Процент испо</w:t>
            </w:r>
            <w:r w:rsidRPr="0041106A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41106A">
              <w:rPr>
                <w:rFonts w:ascii="Times New Roman" w:eastAsia="Times New Roman" w:hAnsi="Times New Roman" w:cs="Times New Roman"/>
                <w:lang w:eastAsia="ru-RU"/>
              </w:rPr>
              <w:t xml:space="preserve">нения </w:t>
            </w:r>
          </w:p>
          <w:p w:rsidR="0041106A" w:rsidRPr="0041106A" w:rsidRDefault="0041106A" w:rsidP="0041106A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lang w:eastAsia="ru-RU"/>
              </w:rPr>
              <w:t>(%)</w:t>
            </w:r>
          </w:p>
        </w:tc>
        <w:tc>
          <w:tcPr>
            <w:tcW w:w="1417" w:type="dxa"/>
            <w:vAlign w:val="center"/>
          </w:tcPr>
          <w:p w:rsidR="0041106A" w:rsidRPr="0041106A" w:rsidRDefault="0041106A" w:rsidP="00411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Исполнение          </w:t>
            </w:r>
            <w:r w:rsidRPr="0041106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284" w:type="dxa"/>
            <w:textDirection w:val="btLr"/>
            <w:vAlign w:val="center"/>
          </w:tcPr>
          <w:p w:rsidR="0041106A" w:rsidRPr="0041106A" w:rsidRDefault="0041106A" w:rsidP="0041106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Уд</w:t>
            </w:r>
            <w:proofErr w:type="gramStart"/>
            <w:r w:rsidRPr="0041106A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proofErr w:type="gramEnd"/>
            <w:r w:rsidRPr="0041106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gramStart"/>
            <w:r w:rsidRPr="0041106A">
              <w:rPr>
                <w:rFonts w:ascii="Times New Roman" w:eastAsia="Times New Roman" w:hAnsi="Times New Roman" w:cs="Times New Roman"/>
                <w:bCs/>
                <w:lang w:eastAsia="ru-RU"/>
              </w:rPr>
              <w:t>в</w:t>
            </w:r>
            <w:proofErr w:type="gramEnd"/>
            <w:r w:rsidRPr="0041106A">
              <w:rPr>
                <w:rFonts w:ascii="Times New Roman" w:eastAsia="Times New Roman" w:hAnsi="Times New Roman" w:cs="Times New Roman"/>
                <w:bCs/>
                <w:lang w:eastAsia="ru-RU"/>
              </w:rPr>
              <w:t>ес</w:t>
            </w:r>
          </w:p>
        </w:tc>
        <w:tc>
          <w:tcPr>
            <w:tcW w:w="1276" w:type="dxa"/>
            <w:vMerge/>
          </w:tcPr>
          <w:p w:rsidR="0041106A" w:rsidRPr="0041106A" w:rsidRDefault="0041106A" w:rsidP="00411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1106A" w:rsidRPr="0041106A" w:rsidTr="0057606E">
        <w:trPr>
          <w:cantSplit/>
          <w:trHeight w:val="834"/>
        </w:trPr>
        <w:tc>
          <w:tcPr>
            <w:tcW w:w="3228" w:type="dxa"/>
            <w:shd w:val="clear" w:color="auto" w:fill="auto"/>
            <w:vAlign w:val="center"/>
          </w:tcPr>
          <w:p w:rsidR="0041106A" w:rsidRPr="0041106A" w:rsidRDefault="0041106A" w:rsidP="00411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Всего по  программе «Обе</w:t>
            </w:r>
            <w:r w:rsidRPr="0041106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</w:t>
            </w:r>
            <w:r w:rsidRPr="0041106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печение деятельности Адм</w:t>
            </w:r>
            <w:r w:rsidRPr="0041106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</w:t>
            </w:r>
            <w:r w:rsidRPr="0041106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нистрации МГО»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41106A" w:rsidRPr="0041106A" w:rsidRDefault="0041106A" w:rsidP="00411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148 130,9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1106A" w:rsidRPr="0041106A" w:rsidRDefault="0041106A" w:rsidP="00411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146 082,0</w:t>
            </w:r>
          </w:p>
        </w:tc>
        <w:tc>
          <w:tcPr>
            <w:tcW w:w="284" w:type="dxa"/>
            <w:shd w:val="clear" w:color="auto" w:fill="auto"/>
            <w:textDirection w:val="btLr"/>
            <w:vAlign w:val="center"/>
          </w:tcPr>
          <w:p w:rsidR="0041106A" w:rsidRPr="0041106A" w:rsidRDefault="0041106A" w:rsidP="0041106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100 %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41106A" w:rsidRPr="0041106A" w:rsidRDefault="0041106A" w:rsidP="00411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98,6</w:t>
            </w:r>
          </w:p>
        </w:tc>
        <w:tc>
          <w:tcPr>
            <w:tcW w:w="1417" w:type="dxa"/>
            <w:vAlign w:val="center"/>
          </w:tcPr>
          <w:p w:rsidR="0041106A" w:rsidRPr="0041106A" w:rsidRDefault="0041106A" w:rsidP="00411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149 202,2</w:t>
            </w:r>
          </w:p>
        </w:tc>
        <w:tc>
          <w:tcPr>
            <w:tcW w:w="284" w:type="dxa"/>
            <w:textDirection w:val="btLr"/>
            <w:vAlign w:val="center"/>
          </w:tcPr>
          <w:p w:rsidR="0041106A" w:rsidRPr="0041106A" w:rsidRDefault="0041106A" w:rsidP="0041106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100 %</w:t>
            </w:r>
          </w:p>
        </w:tc>
        <w:tc>
          <w:tcPr>
            <w:tcW w:w="1276" w:type="dxa"/>
            <w:vAlign w:val="center"/>
          </w:tcPr>
          <w:p w:rsidR="0041106A" w:rsidRPr="0041106A" w:rsidRDefault="0041106A" w:rsidP="00411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97,9</w:t>
            </w:r>
          </w:p>
        </w:tc>
      </w:tr>
      <w:tr w:rsidR="0041106A" w:rsidRPr="0041106A" w:rsidTr="0057606E">
        <w:trPr>
          <w:cantSplit/>
          <w:trHeight w:val="1134"/>
        </w:trPr>
        <w:tc>
          <w:tcPr>
            <w:tcW w:w="3228" w:type="dxa"/>
            <w:shd w:val="clear" w:color="auto" w:fill="auto"/>
            <w:vAlign w:val="center"/>
            <w:hideMark/>
          </w:tcPr>
          <w:p w:rsidR="0041106A" w:rsidRPr="0041106A" w:rsidRDefault="0041106A" w:rsidP="0041106A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Содержание аппарата Адм</w:t>
            </w:r>
            <w:r w:rsidRPr="0041106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</w:t>
            </w:r>
            <w:r w:rsidRPr="0041106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нистрации Округа, Главы Округа </w:t>
            </w:r>
            <w:r w:rsidRPr="0041106A">
              <w:rPr>
                <w:rFonts w:ascii="Times New Roman" w:eastAsia="Times New Roman" w:hAnsi="Times New Roman" w:cs="Times New Roman"/>
                <w:i/>
                <w:sz w:val="23"/>
                <w:szCs w:val="23"/>
                <w:lang w:eastAsia="ru-RU"/>
              </w:rPr>
              <w:t>(заработная плата, начисления, муниципальные гарантии, прочие выплаты)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41106A" w:rsidRPr="0041106A" w:rsidRDefault="0041106A" w:rsidP="0041106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121 453,2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1106A" w:rsidRPr="0041106A" w:rsidRDefault="0041106A" w:rsidP="0041106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121 370,8</w:t>
            </w:r>
          </w:p>
        </w:tc>
        <w:tc>
          <w:tcPr>
            <w:tcW w:w="284" w:type="dxa"/>
            <w:shd w:val="clear" w:color="auto" w:fill="auto"/>
            <w:textDirection w:val="btLr"/>
            <w:vAlign w:val="center"/>
          </w:tcPr>
          <w:p w:rsidR="0041106A" w:rsidRPr="0041106A" w:rsidRDefault="0041106A" w:rsidP="0041106A">
            <w:pPr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83,1%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41106A" w:rsidRPr="0041106A" w:rsidRDefault="0041106A" w:rsidP="0041106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99,9</w:t>
            </w:r>
          </w:p>
        </w:tc>
        <w:tc>
          <w:tcPr>
            <w:tcW w:w="1417" w:type="dxa"/>
            <w:vAlign w:val="center"/>
          </w:tcPr>
          <w:p w:rsidR="0041106A" w:rsidRPr="0041106A" w:rsidRDefault="0041106A" w:rsidP="0041106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116 223,9</w:t>
            </w:r>
          </w:p>
        </w:tc>
        <w:tc>
          <w:tcPr>
            <w:tcW w:w="284" w:type="dxa"/>
            <w:textDirection w:val="btLr"/>
            <w:vAlign w:val="center"/>
          </w:tcPr>
          <w:p w:rsidR="0041106A" w:rsidRPr="0041106A" w:rsidRDefault="0041106A" w:rsidP="0041106A">
            <w:pPr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77,9%</w:t>
            </w:r>
          </w:p>
        </w:tc>
        <w:tc>
          <w:tcPr>
            <w:tcW w:w="1276" w:type="dxa"/>
            <w:vAlign w:val="center"/>
          </w:tcPr>
          <w:p w:rsidR="0041106A" w:rsidRPr="0041106A" w:rsidRDefault="0041106A" w:rsidP="0041106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104,4</w:t>
            </w:r>
          </w:p>
        </w:tc>
      </w:tr>
      <w:tr w:rsidR="0041106A" w:rsidRPr="0041106A" w:rsidTr="0057606E">
        <w:trPr>
          <w:cantSplit/>
          <w:trHeight w:val="929"/>
        </w:trPr>
        <w:tc>
          <w:tcPr>
            <w:tcW w:w="3228" w:type="dxa"/>
            <w:shd w:val="clear" w:color="auto" w:fill="auto"/>
            <w:vAlign w:val="center"/>
            <w:hideMark/>
          </w:tcPr>
          <w:p w:rsidR="0041106A" w:rsidRPr="0041106A" w:rsidRDefault="0041106A" w:rsidP="00411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 xml:space="preserve">Транспортное обеспечение </w:t>
            </w:r>
            <w:r w:rsidRPr="0041106A">
              <w:rPr>
                <w:rFonts w:ascii="Times New Roman" w:eastAsia="Times New Roman" w:hAnsi="Times New Roman" w:cs="Times New Roman"/>
                <w:bCs/>
                <w:i/>
                <w:sz w:val="23"/>
                <w:szCs w:val="23"/>
                <w:lang w:eastAsia="ru-RU"/>
              </w:rPr>
              <w:t>(техническое обслуживание, ремонт, ГСМ, запчасти)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41106A" w:rsidRPr="0041106A" w:rsidRDefault="0041106A" w:rsidP="00411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3 800,1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1106A" w:rsidRPr="0041106A" w:rsidRDefault="0041106A" w:rsidP="00411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2 782,4</w:t>
            </w:r>
          </w:p>
        </w:tc>
        <w:tc>
          <w:tcPr>
            <w:tcW w:w="284" w:type="dxa"/>
            <w:shd w:val="clear" w:color="auto" w:fill="auto"/>
            <w:textDirection w:val="btLr"/>
            <w:vAlign w:val="center"/>
          </w:tcPr>
          <w:p w:rsidR="0041106A" w:rsidRPr="0041106A" w:rsidRDefault="0041106A" w:rsidP="0041106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1,9 %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41106A" w:rsidRPr="0041106A" w:rsidRDefault="0041106A" w:rsidP="00411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73,2</w:t>
            </w:r>
          </w:p>
        </w:tc>
        <w:tc>
          <w:tcPr>
            <w:tcW w:w="1417" w:type="dxa"/>
            <w:vAlign w:val="center"/>
          </w:tcPr>
          <w:p w:rsidR="0041106A" w:rsidRPr="0041106A" w:rsidRDefault="0041106A" w:rsidP="00411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3 437,2</w:t>
            </w:r>
          </w:p>
        </w:tc>
        <w:tc>
          <w:tcPr>
            <w:tcW w:w="284" w:type="dxa"/>
            <w:textDirection w:val="btLr"/>
            <w:vAlign w:val="center"/>
          </w:tcPr>
          <w:p w:rsidR="0041106A" w:rsidRPr="0041106A" w:rsidRDefault="0041106A" w:rsidP="0041106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2,3%</w:t>
            </w:r>
          </w:p>
        </w:tc>
        <w:tc>
          <w:tcPr>
            <w:tcW w:w="1276" w:type="dxa"/>
            <w:vAlign w:val="center"/>
          </w:tcPr>
          <w:p w:rsidR="0041106A" w:rsidRPr="0041106A" w:rsidRDefault="0041106A" w:rsidP="00411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80,9</w:t>
            </w:r>
          </w:p>
        </w:tc>
      </w:tr>
      <w:tr w:rsidR="0041106A" w:rsidRPr="0041106A" w:rsidTr="0057606E">
        <w:trPr>
          <w:cantSplit/>
          <w:trHeight w:val="1134"/>
        </w:trPr>
        <w:tc>
          <w:tcPr>
            <w:tcW w:w="3228" w:type="dxa"/>
            <w:shd w:val="clear" w:color="auto" w:fill="auto"/>
            <w:vAlign w:val="center"/>
            <w:hideMark/>
          </w:tcPr>
          <w:p w:rsidR="0041106A" w:rsidRPr="0041106A" w:rsidRDefault="0041106A" w:rsidP="00411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 xml:space="preserve">Эксплуатация оборудования, помещений,  зданий </w:t>
            </w:r>
            <w:r w:rsidRPr="0041106A">
              <w:rPr>
                <w:rFonts w:ascii="Times New Roman" w:eastAsia="Times New Roman" w:hAnsi="Times New Roman" w:cs="Times New Roman"/>
                <w:bCs/>
                <w:i/>
                <w:sz w:val="23"/>
                <w:szCs w:val="23"/>
                <w:lang w:eastAsia="ru-RU"/>
              </w:rPr>
              <w:t xml:space="preserve">(оплата </w:t>
            </w:r>
            <w:proofErr w:type="spellStart"/>
            <w:r w:rsidRPr="0041106A">
              <w:rPr>
                <w:rFonts w:ascii="Times New Roman" w:eastAsia="Times New Roman" w:hAnsi="Times New Roman" w:cs="Times New Roman"/>
                <w:bCs/>
                <w:i/>
                <w:sz w:val="23"/>
                <w:szCs w:val="23"/>
                <w:lang w:eastAsia="ru-RU"/>
              </w:rPr>
              <w:t>топливно</w:t>
            </w:r>
            <w:proofErr w:type="spellEnd"/>
            <w:r w:rsidRPr="0041106A">
              <w:rPr>
                <w:rFonts w:ascii="Times New Roman" w:eastAsia="Times New Roman" w:hAnsi="Times New Roman" w:cs="Times New Roman"/>
                <w:bCs/>
                <w:i/>
                <w:sz w:val="23"/>
                <w:szCs w:val="23"/>
                <w:lang w:eastAsia="ru-RU"/>
              </w:rPr>
              <w:t xml:space="preserve"> - энергетических ресурсов, текущего ремонта помещений, охрана и др.)</w:t>
            </w:r>
          </w:p>
        </w:tc>
        <w:tc>
          <w:tcPr>
            <w:tcW w:w="1323" w:type="dxa"/>
            <w:shd w:val="clear" w:color="auto" w:fill="auto"/>
            <w:noWrap/>
            <w:vAlign w:val="center"/>
          </w:tcPr>
          <w:p w:rsidR="0041106A" w:rsidRPr="0041106A" w:rsidRDefault="0041106A" w:rsidP="00411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11 458,1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1106A" w:rsidRPr="0041106A" w:rsidRDefault="0041106A" w:rsidP="00411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10 767,1</w:t>
            </w:r>
          </w:p>
        </w:tc>
        <w:tc>
          <w:tcPr>
            <w:tcW w:w="284" w:type="dxa"/>
            <w:shd w:val="clear" w:color="auto" w:fill="auto"/>
            <w:textDirection w:val="btLr"/>
            <w:vAlign w:val="center"/>
          </w:tcPr>
          <w:p w:rsidR="0041106A" w:rsidRPr="0041106A" w:rsidRDefault="0041106A" w:rsidP="0041106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7,4%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41106A" w:rsidRPr="0041106A" w:rsidRDefault="0041106A" w:rsidP="00411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94</w:t>
            </w:r>
          </w:p>
        </w:tc>
        <w:tc>
          <w:tcPr>
            <w:tcW w:w="1417" w:type="dxa"/>
            <w:vAlign w:val="center"/>
          </w:tcPr>
          <w:p w:rsidR="0041106A" w:rsidRPr="0041106A" w:rsidRDefault="0041106A" w:rsidP="00411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9 612,1</w:t>
            </w:r>
          </w:p>
        </w:tc>
        <w:tc>
          <w:tcPr>
            <w:tcW w:w="284" w:type="dxa"/>
            <w:textDirection w:val="btLr"/>
            <w:vAlign w:val="center"/>
          </w:tcPr>
          <w:p w:rsidR="0041106A" w:rsidRPr="0041106A" w:rsidRDefault="0041106A" w:rsidP="0041106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6,4%</w:t>
            </w:r>
          </w:p>
        </w:tc>
        <w:tc>
          <w:tcPr>
            <w:tcW w:w="1276" w:type="dxa"/>
            <w:vAlign w:val="center"/>
          </w:tcPr>
          <w:p w:rsidR="0041106A" w:rsidRPr="0041106A" w:rsidRDefault="0041106A" w:rsidP="00411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112,0</w:t>
            </w:r>
          </w:p>
        </w:tc>
      </w:tr>
      <w:tr w:rsidR="0041106A" w:rsidRPr="0041106A" w:rsidTr="0057606E">
        <w:trPr>
          <w:cantSplit/>
          <w:trHeight w:val="1134"/>
        </w:trPr>
        <w:tc>
          <w:tcPr>
            <w:tcW w:w="3228" w:type="dxa"/>
            <w:shd w:val="clear" w:color="auto" w:fill="auto"/>
            <w:vAlign w:val="center"/>
            <w:hideMark/>
          </w:tcPr>
          <w:p w:rsidR="0041106A" w:rsidRPr="0041106A" w:rsidRDefault="0041106A" w:rsidP="00411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Реализация муниципальных функций, связанных с общ</w:t>
            </w:r>
            <w:r w:rsidRPr="0041106A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е</w:t>
            </w:r>
            <w:r w:rsidRPr="0041106A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государственным управлен</w:t>
            </w:r>
            <w:r w:rsidRPr="0041106A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и</w:t>
            </w:r>
            <w:r w:rsidRPr="0041106A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 xml:space="preserve">ем </w:t>
            </w:r>
            <w:r w:rsidRPr="0041106A">
              <w:rPr>
                <w:rFonts w:ascii="Times New Roman" w:eastAsia="Times New Roman" w:hAnsi="Times New Roman" w:cs="Times New Roman"/>
                <w:bCs/>
                <w:i/>
                <w:sz w:val="23"/>
                <w:szCs w:val="23"/>
                <w:lang w:eastAsia="ru-RU"/>
              </w:rPr>
              <w:t>(оплата услуг СМИ, нал</w:t>
            </w:r>
            <w:r w:rsidRPr="0041106A">
              <w:rPr>
                <w:rFonts w:ascii="Times New Roman" w:eastAsia="Times New Roman" w:hAnsi="Times New Roman" w:cs="Times New Roman"/>
                <w:bCs/>
                <w:i/>
                <w:sz w:val="23"/>
                <w:szCs w:val="23"/>
                <w:lang w:eastAsia="ru-RU"/>
              </w:rPr>
              <w:t>о</w:t>
            </w:r>
            <w:r w:rsidRPr="0041106A">
              <w:rPr>
                <w:rFonts w:ascii="Times New Roman" w:eastAsia="Times New Roman" w:hAnsi="Times New Roman" w:cs="Times New Roman"/>
                <w:bCs/>
                <w:i/>
                <w:sz w:val="23"/>
                <w:szCs w:val="23"/>
                <w:lang w:eastAsia="ru-RU"/>
              </w:rPr>
              <w:t>ги, приобретение оборудов</w:t>
            </w:r>
            <w:r w:rsidRPr="0041106A">
              <w:rPr>
                <w:rFonts w:ascii="Times New Roman" w:eastAsia="Times New Roman" w:hAnsi="Times New Roman" w:cs="Times New Roman"/>
                <w:bCs/>
                <w:i/>
                <w:sz w:val="23"/>
                <w:szCs w:val="23"/>
                <w:lang w:eastAsia="ru-RU"/>
              </w:rPr>
              <w:t>а</w:t>
            </w:r>
            <w:r w:rsidRPr="0041106A">
              <w:rPr>
                <w:rFonts w:ascii="Times New Roman" w:eastAsia="Times New Roman" w:hAnsi="Times New Roman" w:cs="Times New Roman"/>
                <w:bCs/>
                <w:i/>
                <w:sz w:val="23"/>
                <w:szCs w:val="23"/>
                <w:lang w:eastAsia="ru-RU"/>
              </w:rPr>
              <w:t>ния, прочие расходы)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41106A" w:rsidRPr="0041106A" w:rsidRDefault="0041106A" w:rsidP="00411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11 419,5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1106A" w:rsidRPr="0041106A" w:rsidRDefault="0041106A" w:rsidP="00411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11 161,7</w:t>
            </w:r>
          </w:p>
        </w:tc>
        <w:tc>
          <w:tcPr>
            <w:tcW w:w="284" w:type="dxa"/>
            <w:shd w:val="clear" w:color="auto" w:fill="auto"/>
            <w:textDirection w:val="btLr"/>
            <w:vAlign w:val="center"/>
          </w:tcPr>
          <w:p w:rsidR="0041106A" w:rsidRPr="0041106A" w:rsidRDefault="0041106A" w:rsidP="0041106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7,6%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41106A" w:rsidRPr="0041106A" w:rsidRDefault="0041106A" w:rsidP="00411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97,7</w:t>
            </w:r>
          </w:p>
        </w:tc>
        <w:tc>
          <w:tcPr>
            <w:tcW w:w="1417" w:type="dxa"/>
            <w:vAlign w:val="center"/>
          </w:tcPr>
          <w:p w:rsidR="0041106A" w:rsidRPr="0041106A" w:rsidRDefault="0041106A" w:rsidP="00411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19 929,0</w:t>
            </w:r>
          </w:p>
        </w:tc>
        <w:tc>
          <w:tcPr>
            <w:tcW w:w="284" w:type="dxa"/>
            <w:textDirection w:val="btLr"/>
            <w:vAlign w:val="center"/>
          </w:tcPr>
          <w:p w:rsidR="0041106A" w:rsidRPr="0041106A" w:rsidRDefault="0041106A" w:rsidP="0041106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13,4%</w:t>
            </w:r>
          </w:p>
        </w:tc>
        <w:tc>
          <w:tcPr>
            <w:tcW w:w="1276" w:type="dxa"/>
            <w:vAlign w:val="center"/>
          </w:tcPr>
          <w:p w:rsidR="0041106A" w:rsidRPr="0041106A" w:rsidRDefault="0041106A" w:rsidP="00411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41106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56,0</w:t>
            </w:r>
          </w:p>
        </w:tc>
      </w:tr>
    </w:tbl>
    <w:p w:rsidR="00A2073D" w:rsidRPr="00BE6B13" w:rsidRDefault="00A2073D" w:rsidP="00A207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842B72" w:rsidRPr="00842B72" w:rsidRDefault="00842B72" w:rsidP="00842B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«Благоустройство на территории Миасского городского округа»</w:t>
      </w:r>
    </w:p>
    <w:p w:rsidR="00842B72" w:rsidRPr="00842B72" w:rsidRDefault="00842B72" w:rsidP="00842B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Администрация Миасского городского округа 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(разделы 0409,0503).</w:t>
      </w:r>
    </w:p>
    <w:p w:rsidR="00842B72" w:rsidRPr="00842B72" w:rsidRDefault="00842B72" w:rsidP="0084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Расходы в целом по программе исполнены в сумме </w:t>
      </w:r>
      <w:r w:rsidR="00F410A5">
        <w:rPr>
          <w:rFonts w:ascii="Times New Roman" w:eastAsia="Times New Roman" w:hAnsi="Times New Roman" w:cs="Times New Roman"/>
          <w:sz w:val="24"/>
          <w:szCs w:val="24"/>
          <w:lang w:eastAsia="ru-RU"/>
        </w:rPr>
        <w:t>29463,0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при уточне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 бюджете Округа </w:t>
      </w:r>
      <w:r w:rsidR="00F410A5">
        <w:rPr>
          <w:rFonts w:ascii="Times New Roman" w:eastAsia="Times New Roman" w:hAnsi="Times New Roman" w:cs="Times New Roman"/>
          <w:sz w:val="24"/>
          <w:szCs w:val="24"/>
          <w:lang w:eastAsia="ru-RU"/>
        </w:rPr>
        <w:t>29828,3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(или 98,8%), </w:t>
      </w:r>
      <w:r w:rsidR="009D006D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числе:</w:t>
      </w:r>
    </w:p>
    <w:p w:rsidR="009D006D" w:rsidRDefault="009D006D" w:rsidP="009D00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счет средств бюджета Округа</w:t>
      </w:r>
      <w:r w:rsidRPr="009D006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расходы исполнены </w:t>
      </w:r>
      <w:r w:rsidRPr="00386653">
        <w:rPr>
          <w:rFonts w:ascii="Times New Roman" w:hAnsi="Times New Roman"/>
          <w:sz w:val="24"/>
          <w:szCs w:val="24"/>
        </w:rPr>
        <w:t xml:space="preserve">в сумме </w:t>
      </w:r>
      <w:r>
        <w:rPr>
          <w:rFonts w:ascii="Times New Roman" w:hAnsi="Times New Roman"/>
          <w:sz w:val="24"/>
          <w:szCs w:val="24"/>
        </w:rPr>
        <w:t>28684,5</w:t>
      </w:r>
      <w:r w:rsidRPr="00386653">
        <w:rPr>
          <w:rFonts w:ascii="Times New Roman" w:hAnsi="Times New Roman"/>
          <w:sz w:val="24"/>
          <w:szCs w:val="24"/>
        </w:rPr>
        <w:t xml:space="preserve"> тыс. рублей при уто</w:t>
      </w:r>
      <w:r w:rsidRPr="00386653">
        <w:rPr>
          <w:rFonts w:ascii="Times New Roman" w:hAnsi="Times New Roman"/>
          <w:sz w:val="24"/>
          <w:szCs w:val="24"/>
        </w:rPr>
        <w:t>ч</w:t>
      </w:r>
      <w:r w:rsidRPr="00386653">
        <w:rPr>
          <w:rFonts w:ascii="Times New Roman" w:hAnsi="Times New Roman"/>
          <w:sz w:val="24"/>
          <w:szCs w:val="24"/>
        </w:rPr>
        <w:t xml:space="preserve">ненном бюджете Округа </w:t>
      </w:r>
      <w:r>
        <w:rPr>
          <w:rFonts w:ascii="Times New Roman" w:hAnsi="Times New Roman"/>
          <w:sz w:val="24"/>
          <w:szCs w:val="24"/>
        </w:rPr>
        <w:t>29024,6</w:t>
      </w:r>
      <w:r w:rsidRPr="00386653">
        <w:rPr>
          <w:rFonts w:ascii="Times New Roman" w:hAnsi="Times New Roman"/>
          <w:sz w:val="24"/>
          <w:szCs w:val="24"/>
        </w:rPr>
        <w:t xml:space="preserve"> тыс. рублей (или </w:t>
      </w:r>
      <w:r>
        <w:rPr>
          <w:rFonts w:ascii="Times New Roman" w:hAnsi="Times New Roman"/>
          <w:sz w:val="24"/>
          <w:szCs w:val="24"/>
        </w:rPr>
        <w:t>98,8</w:t>
      </w:r>
      <w:r w:rsidRPr="00A03E2E">
        <w:rPr>
          <w:rFonts w:ascii="Times New Roman" w:hAnsi="Times New Roman"/>
          <w:sz w:val="24"/>
          <w:szCs w:val="24"/>
        </w:rPr>
        <w:t>%)</w:t>
      </w:r>
      <w:r w:rsidR="00FD554D">
        <w:rPr>
          <w:rFonts w:ascii="Times New Roman" w:hAnsi="Times New Roman"/>
          <w:sz w:val="24"/>
          <w:szCs w:val="24"/>
        </w:rPr>
        <w:t>.</w:t>
      </w:r>
    </w:p>
    <w:p w:rsidR="00842B72" w:rsidRPr="00842B72" w:rsidRDefault="00842B72" w:rsidP="009D00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по исполнению представлена в таблице:</w:t>
      </w:r>
    </w:p>
    <w:tbl>
      <w:tblPr>
        <w:tblW w:w="9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9"/>
        <w:gridCol w:w="1559"/>
        <w:gridCol w:w="1559"/>
        <w:gridCol w:w="1418"/>
        <w:gridCol w:w="1701"/>
      </w:tblGrid>
      <w:tr w:rsidR="00842B72" w:rsidRPr="00842B72" w:rsidTr="00842B72">
        <w:trPr>
          <w:trHeight w:val="255"/>
        </w:trPr>
        <w:tc>
          <w:tcPr>
            <w:tcW w:w="3549" w:type="dxa"/>
          </w:tcPr>
          <w:p w:rsidR="00842B72" w:rsidRPr="00842B72" w:rsidRDefault="00842B72" w:rsidP="00842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59" w:type="dxa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Исполнено за 2019 год, тыс. рублей</w:t>
            </w:r>
          </w:p>
        </w:tc>
        <w:tc>
          <w:tcPr>
            <w:tcW w:w="1559" w:type="dxa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Уточненный бюджет на 2020 год, тыс. рублей</w:t>
            </w:r>
          </w:p>
        </w:tc>
        <w:tc>
          <w:tcPr>
            <w:tcW w:w="1418" w:type="dxa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Исполнено за 2020 год, тыс. ру</w:t>
            </w: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</w:t>
            </w:r>
          </w:p>
        </w:tc>
        <w:tc>
          <w:tcPr>
            <w:tcW w:w="1701" w:type="dxa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 и</w:t>
            </w: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полнения</w:t>
            </w:r>
            <w:proofErr w:type="gramStart"/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(%)</w:t>
            </w:r>
            <w:proofErr w:type="gramEnd"/>
          </w:p>
        </w:tc>
      </w:tr>
      <w:tr w:rsidR="00842B72" w:rsidRPr="00842B72" w:rsidTr="00842B72">
        <w:trPr>
          <w:trHeight w:val="255"/>
        </w:trPr>
        <w:tc>
          <w:tcPr>
            <w:tcW w:w="3549" w:type="dxa"/>
          </w:tcPr>
          <w:p w:rsidR="00842B72" w:rsidRPr="00842B72" w:rsidRDefault="00842B72" w:rsidP="00842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и ремонт мемор</w:t>
            </w: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ального комплекса, памятников</w:t>
            </w:r>
          </w:p>
        </w:tc>
        <w:tc>
          <w:tcPr>
            <w:tcW w:w="1559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131,1</w:t>
            </w:r>
          </w:p>
        </w:tc>
        <w:tc>
          <w:tcPr>
            <w:tcW w:w="1559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</w:t>
            </w:r>
          </w:p>
        </w:tc>
        <w:tc>
          <w:tcPr>
            <w:tcW w:w="1418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</w:t>
            </w:r>
          </w:p>
        </w:tc>
        <w:tc>
          <w:tcPr>
            <w:tcW w:w="1701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842B72" w:rsidRPr="00842B72" w:rsidTr="00842B72">
        <w:trPr>
          <w:trHeight w:val="255"/>
        </w:trPr>
        <w:tc>
          <w:tcPr>
            <w:tcW w:w="3549" w:type="dxa"/>
          </w:tcPr>
          <w:p w:rsidR="00842B72" w:rsidRPr="00842B72" w:rsidRDefault="00842B72" w:rsidP="00842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 дворовых те</w:t>
            </w: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риторий</w:t>
            </w:r>
          </w:p>
        </w:tc>
        <w:tc>
          <w:tcPr>
            <w:tcW w:w="1559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9773,3</w:t>
            </w:r>
          </w:p>
        </w:tc>
        <w:tc>
          <w:tcPr>
            <w:tcW w:w="1559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12173,3</w:t>
            </w:r>
          </w:p>
        </w:tc>
        <w:tc>
          <w:tcPr>
            <w:tcW w:w="1418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11914,9</w:t>
            </w:r>
          </w:p>
        </w:tc>
        <w:tc>
          <w:tcPr>
            <w:tcW w:w="1701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97,9</w:t>
            </w:r>
          </w:p>
        </w:tc>
      </w:tr>
      <w:tr w:rsidR="00842B72" w:rsidRPr="00842B72" w:rsidTr="00842B72">
        <w:trPr>
          <w:trHeight w:val="255"/>
        </w:trPr>
        <w:tc>
          <w:tcPr>
            <w:tcW w:w="3549" w:type="dxa"/>
          </w:tcPr>
          <w:p w:rsidR="00842B72" w:rsidRPr="00842B72" w:rsidRDefault="00842B72" w:rsidP="00842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  общегоро</w:t>
            </w: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ских территорий </w:t>
            </w:r>
          </w:p>
        </w:tc>
        <w:tc>
          <w:tcPr>
            <w:tcW w:w="1559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11716,8</w:t>
            </w:r>
          </w:p>
        </w:tc>
        <w:tc>
          <w:tcPr>
            <w:tcW w:w="1559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12054,6</w:t>
            </w:r>
          </w:p>
        </w:tc>
        <w:tc>
          <w:tcPr>
            <w:tcW w:w="1418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12009,3</w:t>
            </w:r>
          </w:p>
        </w:tc>
        <w:tc>
          <w:tcPr>
            <w:tcW w:w="1701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99,6</w:t>
            </w:r>
          </w:p>
        </w:tc>
      </w:tr>
      <w:tr w:rsidR="00842B72" w:rsidRPr="00842B72" w:rsidTr="00842B72">
        <w:trPr>
          <w:trHeight w:val="255"/>
        </w:trPr>
        <w:tc>
          <w:tcPr>
            <w:tcW w:w="3549" w:type="dxa"/>
          </w:tcPr>
          <w:p w:rsidR="00842B72" w:rsidRPr="00842B72" w:rsidRDefault="00842B72" w:rsidP="00842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зимних городков</w:t>
            </w:r>
          </w:p>
        </w:tc>
        <w:tc>
          <w:tcPr>
            <w:tcW w:w="1559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2343,0</w:t>
            </w:r>
          </w:p>
        </w:tc>
        <w:tc>
          <w:tcPr>
            <w:tcW w:w="1559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2605,8</w:t>
            </w:r>
          </w:p>
        </w:tc>
        <w:tc>
          <w:tcPr>
            <w:tcW w:w="1418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2605,8</w:t>
            </w:r>
          </w:p>
        </w:tc>
        <w:tc>
          <w:tcPr>
            <w:tcW w:w="1701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842B72" w:rsidRPr="00842B72" w:rsidTr="00842B72">
        <w:trPr>
          <w:trHeight w:val="255"/>
        </w:trPr>
        <w:tc>
          <w:tcPr>
            <w:tcW w:w="3549" w:type="dxa"/>
          </w:tcPr>
          <w:p w:rsidR="00842B72" w:rsidRPr="00842B72" w:rsidRDefault="00842B72" w:rsidP="00842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Содержание, ремонт и обсл</w:t>
            </w: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живание фонтана на бульваре Мира</w:t>
            </w:r>
          </w:p>
        </w:tc>
        <w:tc>
          <w:tcPr>
            <w:tcW w:w="1559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42,2</w:t>
            </w:r>
          </w:p>
        </w:tc>
        <w:tc>
          <w:tcPr>
            <w:tcW w:w="1559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792,6</w:t>
            </w:r>
          </w:p>
        </w:tc>
        <w:tc>
          <w:tcPr>
            <w:tcW w:w="1418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763,9</w:t>
            </w:r>
          </w:p>
        </w:tc>
        <w:tc>
          <w:tcPr>
            <w:tcW w:w="1701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96,4</w:t>
            </w:r>
          </w:p>
        </w:tc>
      </w:tr>
      <w:tr w:rsidR="00842B72" w:rsidRPr="00842B72" w:rsidTr="00842B72">
        <w:trPr>
          <w:trHeight w:val="255"/>
        </w:trPr>
        <w:tc>
          <w:tcPr>
            <w:tcW w:w="3549" w:type="dxa"/>
          </w:tcPr>
          <w:p w:rsidR="00842B72" w:rsidRPr="00842B72" w:rsidRDefault="00842B72" w:rsidP="00842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Укладка водопропускной трубы по ул. 40лет Октября</w:t>
            </w:r>
          </w:p>
        </w:tc>
        <w:tc>
          <w:tcPr>
            <w:tcW w:w="1559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78,5</w:t>
            </w:r>
          </w:p>
        </w:tc>
        <w:tc>
          <w:tcPr>
            <w:tcW w:w="1559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8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42B72" w:rsidRPr="00842B72" w:rsidTr="00842B72">
        <w:trPr>
          <w:trHeight w:val="255"/>
        </w:trPr>
        <w:tc>
          <w:tcPr>
            <w:tcW w:w="3549" w:type="dxa"/>
          </w:tcPr>
          <w:p w:rsidR="00842B72" w:rsidRPr="00842B72" w:rsidRDefault="00842B72" w:rsidP="00842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Очистка дренажной канавы в     п. Заречье</w:t>
            </w:r>
          </w:p>
        </w:tc>
        <w:tc>
          <w:tcPr>
            <w:tcW w:w="1559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96,1</w:t>
            </w:r>
          </w:p>
        </w:tc>
        <w:tc>
          <w:tcPr>
            <w:tcW w:w="1559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8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42B72" w:rsidRPr="00842B72" w:rsidTr="00842B72">
        <w:trPr>
          <w:trHeight w:val="255"/>
        </w:trPr>
        <w:tc>
          <w:tcPr>
            <w:tcW w:w="3549" w:type="dxa"/>
          </w:tcPr>
          <w:p w:rsidR="00842B72" w:rsidRPr="00842B72" w:rsidRDefault="00842B72" w:rsidP="00842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Отлов </w:t>
            </w:r>
            <w:r w:rsidR="004D5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мероприятия, </w:t>
            </w:r>
            <w:r w:rsidR="007C46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</w:t>
            </w:r>
            <w:r w:rsidR="007C46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7C46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димые в приютах для  </w:t>
            </w: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безна</w:t>
            </w: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зорных животных</w:t>
            </w:r>
          </w:p>
        </w:tc>
        <w:tc>
          <w:tcPr>
            <w:tcW w:w="1559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498,8</w:t>
            </w:r>
          </w:p>
        </w:tc>
        <w:tc>
          <w:tcPr>
            <w:tcW w:w="1559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499,8</w:t>
            </w:r>
          </w:p>
        </w:tc>
        <w:tc>
          <w:tcPr>
            <w:tcW w:w="1418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496,2</w:t>
            </w:r>
          </w:p>
        </w:tc>
        <w:tc>
          <w:tcPr>
            <w:tcW w:w="1701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99,3</w:t>
            </w:r>
          </w:p>
        </w:tc>
      </w:tr>
      <w:tr w:rsidR="00842B72" w:rsidRPr="00842B72" w:rsidTr="00842B72">
        <w:trPr>
          <w:trHeight w:val="255"/>
        </w:trPr>
        <w:tc>
          <w:tcPr>
            <w:tcW w:w="3549" w:type="dxa"/>
          </w:tcPr>
          <w:p w:rsidR="00842B72" w:rsidRPr="00842B72" w:rsidRDefault="00842B72" w:rsidP="00842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Акарицидная</w:t>
            </w:r>
            <w:proofErr w:type="spellEnd"/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обработка от клещей городских территорий</w:t>
            </w:r>
          </w:p>
        </w:tc>
        <w:tc>
          <w:tcPr>
            <w:tcW w:w="1559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49,1</w:t>
            </w:r>
          </w:p>
        </w:tc>
        <w:tc>
          <w:tcPr>
            <w:tcW w:w="1559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54,5</w:t>
            </w:r>
          </w:p>
        </w:tc>
        <w:tc>
          <w:tcPr>
            <w:tcW w:w="1418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54,5</w:t>
            </w:r>
          </w:p>
        </w:tc>
        <w:tc>
          <w:tcPr>
            <w:tcW w:w="1701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842B72" w:rsidRPr="00842B72" w:rsidTr="00842B72">
        <w:trPr>
          <w:trHeight w:val="255"/>
        </w:trPr>
        <w:tc>
          <w:tcPr>
            <w:tcW w:w="3549" w:type="dxa"/>
          </w:tcPr>
          <w:p w:rsidR="00842B72" w:rsidRPr="00842B72" w:rsidRDefault="00842B72" w:rsidP="00842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Очистка дренажных  канав по </w:t>
            </w:r>
            <w:proofErr w:type="spellStart"/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gramStart"/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акетной</w:t>
            </w:r>
            <w:proofErr w:type="spellEnd"/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Народной, </w:t>
            </w:r>
            <w:proofErr w:type="spellStart"/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Варл</w:t>
            </w: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мовской</w:t>
            </w:r>
            <w:proofErr w:type="spellEnd"/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Сенной, Локомоти</w:t>
            </w: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ной, Станционной, Булатной</w:t>
            </w:r>
          </w:p>
        </w:tc>
        <w:tc>
          <w:tcPr>
            <w:tcW w:w="1559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59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280,3</w:t>
            </w:r>
          </w:p>
        </w:tc>
        <w:tc>
          <w:tcPr>
            <w:tcW w:w="1418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277,5</w:t>
            </w:r>
          </w:p>
        </w:tc>
        <w:tc>
          <w:tcPr>
            <w:tcW w:w="1701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99,0</w:t>
            </w:r>
          </w:p>
        </w:tc>
      </w:tr>
      <w:tr w:rsidR="00842B72" w:rsidRPr="00842B72" w:rsidTr="00842B72">
        <w:trPr>
          <w:trHeight w:val="255"/>
        </w:trPr>
        <w:tc>
          <w:tcPr>
            <w:tcW w:w="3549" w:type="dxa"/>
          </w:tcPr>
          <w:p w:rsidR="00842B72" w:rsidRPr="00842B72" w:rsidRDefault="00842B72" w:rsidP="00842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приемников ливн</w:t>
            </w: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вых стоков в р-не д.№72 </w:t>
            </w:r>
            <w:proofErr w:type="spellStart"/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ул.Б.Хмельницкого</w:t>
            </w:r>
            <w:proofErr w:type="spellEnd"/>
          </w:p>
        </w:tc>
        <w:tc>
          <w:tcPr>
            <w:tcW w:w="1559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59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263,7</w:t>
            </w:r>
          </w:p>
        </w:tc>
        <w:tc>
          <w:tcPr>
            <w:tcW w:w="1418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262,4</w:t>
            </w:r>
          </w:p>
        </w:tc>
        <w:tc>
          <w:tcPr>
            <w:tcW w:w="1701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99,5</w:t>
            </w:r>
          </w:p>
        </w:tc>
      </w:tr>
      <w:tr w:rsidR="00842B72" w:rsidRPr="00842B72" w:rsidTr="00842B72">
        <w:trPr>
          <w:trHeight w:val="255"/>
        </w:trPr>
        <w:tc>
          <w:tcPr>
            <w:tcW w:w="3549" w:type="dxa"/>
          </w:tcPr>
          <w:p w:rsidR="00842B72" w:rsidRPr="00842B72" w:rsidRDefault="00842B72" w:rsidP="00842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59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24728,9</w:t>
            </w:r>
          </w:p>
        </w:tc>
        <w:tc>
          <w:tcPr>
            <w:tcW w:w="1559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29024,6</w:t>
            </w:r>
          </w:p>
        </w:tc>
        <w:tc>
          <w:tcPr>
            <w:tcW w:w="1418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28684,5</w:t>
            </w:r>
          </w:p>
        </w:tc>
        <w:tc>
          <w:tcPr>
            <w:tcW w:w="1701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98,8</w:t>
            </w:r>
          </w:p>
        </w:tc>
      </w:tr>
    </w:tbl>
    <w:p w:rsidR="00842B72" w:rsidRPr="00842B72" w:rsidRDefault="00842B72" w:rsidP="00060A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Оплата по благоустройству дворовых территорий осуществлялась по факту выполне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ра</w:t>
      </w:r>
      <w:r w:rsidR="00A9288C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бот;</w:t>
      </w:r>
    </w:p>
    <w:p w:rsidR="00842B72" w:rsidRPr="00842B72" w:rsidRDefault="009D006D" w:rsidP="009D00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42B72"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отчетном периоде из областного бюджета Округу выделена субвенция в сумме 803,7 тыс. рублей, в том числе:</w:t>
      </w:r>
    </w:p>
    <w:p w:rsidR="00842B72" w:rsidRPr="00995301" w:rsidRDefault="00842B72" w:rsidP="00A9288C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301">
        <w:rPr>
          <w:rFonts w:ascii="Times New Roman" w:eastAsia="Times New Roman" w:hAnsi="Times New Roman" w:cs="Times New Roman"/>
          <w:sz w:val="24"/>
          <w:szCs w:val="24"/>
          <w:lang w:eastAsia="ru-RU"/>
        </w:rPr>
        <w:t>401,2 тыс. рублей на</w:t>
      </w:r>
      <w:r w:rsidRPr="00995301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  <w:r w:rsidRPr="009953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 по отлову животных без владельцев. Средства освоены в сумме 401,2 тыс. рублей, или 100,0% от уточненного бюджета Округа;</w:t>
      </w:r>
      <w:r w:rsidR="001D2118" w:rsidRPr="009953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42B72" w:rsidRPr="00995301" w:rsidRDefault="00842B72" w:rsidP="00A9288C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3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402,5 тыс. рублей на организацию мероприятий, проводимых в приютах для животных. Средства освоены </w:t>
      </w:r>
      <w:r w:rsidR="00304E89" w:rsidRPr="0099530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9953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377,3 тыс. рублей, или 93,7% от уточненного бюджета Округа</w:t>
      </w:r>
      <w:r w:rsidR="00304E89" w:rsidRPr="009953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объеме суммы, поступившей из областного бюджета</w:t>
      </w:r>
      <w:r w:rsidRPr="00995301">
        <w:rPr>
          <w:rFonts w:ascii="Times New Roman" w:eastAsia="Times New Roman" w:hAnsi="Times New Roman" w:cs="Times New Roman"/>
          <w:sz w:val="24"/>
          <w:szCs w:val="24"/>
          <w:lang w:eastAsia="ru-RU"/>
        </w:rPr>
        <w:t>. Экономия сложилась по результатам провед</w:t>
      </w:r>
      <w:r w:rsidRPr="0099530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95301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конкурсных процедур.</w:t>
      </w:r>
      <w:r w:rsidR="001D2118" w:rsidRPr="009953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42B72" w:rsidRDefault="00842B72" w:rsidP="007935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301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расходов по сравнению с расходами 2019 года в два раза (исполнение 2019 года –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401,2 тыс. рублей) связано с выделением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дополнительных 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 из областного бю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жета.</w:t>
      </w:r>
    </w:p>
    <w:p w:rsidR="00FD554D" w:rsidRPr="002821C1" w:rsidRDefault="00FD554D" w:rsidP="00FD55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1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2020 году</w:t>
      </w:r>
      <w:r w:rsidRPr="002821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935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счет средств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выделенных из </w:t>
      </w:r>
      <w:r w:rsidRPr="007935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областного бюджета и бюджета Округа,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проведение мероприятий</w:t>
      </w:r>
      <w:r w:rsidRPr="007935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связанных с отловом</w:t>
      </w:r>
      <w:r w:rsidR="00BC4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животных</w:t>
      </w:r>
      <w:r w:rsidRPr="007935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мероприятия</w:t>
      </w:r>
      <w:r w:rsidRPr="002821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2821C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проводимыми</w:t>
      </w:r>
      <w:proofErr w:type="gramEnd"/>
      <w:r w:rsidRPr="002821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приютах для  безнадзорных животных, было охвачено 106 голов.</w:t>
      </w:r>
    </w:p>
    <w:p w:rsidR="009D006D" w:rsidRPr="00842B72" w:rsidRDefault="005D6F3B" w:rsidP="00060A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1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8C675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целом</w:t>
      </w:r>
      <w:r w:rsidRPr="002821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программе </w:t>
      </w:r>
      <w:r w:rsidR="009D006D" w:rsidRPr="002821C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</w:t>
      </w:r>
      <w:r w:rsidRPr="002821C1">
        <w:rPr>
          <w:rFonts w:ascii="Times New Roman" w:eastAsia="Times New Roman" w:hAnsi="Times New Roman" w:cs="Times New Roman"/>
          <w:sz w:val="24"/>
          <w:szCs w:val="24"/>
          <w:lang w:eastAsia="ru-RU"/>
        </w:rPr>
        <w:t>ы увеличились</w:t>
      </w:r>
      <w:r w:rsidR="009D006D" w:rsidRPr="002821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уровню 2019 года на 17,2% (исполнение 2019 года – 25130,1 тыс. рублей). Основная причина роста расходов в 2020 году связана с оплатой работ</w:t>
      </w:r>
      <w:r w:rsidR="00A159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006D" w:rsidRPr="002821C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благоустройству дворовых и общегородских территорий</w:t>
      </w:r>
      <w:r w:rsidR="00A1598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1598E" w:rsidRPr="002821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выполненных в 2019 году</w:t>
      </w:r>
      <w:r w:rsidR="009D006D" w:rsidRPr="002821C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2B72" w:rsidRPr="00842B72" w:rsidRDefault="00842B72" w:rsidP="00842B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2B72" w:rsidRPr="00842B72" w:rsidRDefault="00842B72" w:rsidP="00842B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«Организация функционирования объектов коммунальной инфраструктуры Миасского городского округа»</w:t>
      </w:r>
    </w:p>
    <w:p w:rsidR="00842B72" w:rsidRPr="00842B72" w:rsidRDefault="00842B72" w:rsidP="00842B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Администрация Миасского городского округа 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 0502).</w:t>
      </w:r>
    </w:p>
    <w:p w:rsidR="00842B72" w:rsidRPr="00842B72" w:rsidRDefault="00842B72" w:rsidP="0084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Расходы в целом по программе за 2020 год исполнены в сумме 12862,0 тыс. рублей при уточненном бюджете Округа 26022,4 тыс. рублей (49,4% от уточненного бюджета Округа), в том числе: </w:t>
      </w:r>
    </w:p>
    <w:p w:rsidR="00842B72" w:rsidRPr="00842B72" w:rsidRDefault="00842B72" w:rsidP="00842B7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 областного бюджета выделена дотация в сумме 23596,0 тыс. рублей на капитальный р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монт объектов ЖКХ. Исполнение составило  11071,1 тыс. рублей, или 46,9% от уточненного бюджета Округа, </w:t>
      </w:r>
      <w:r w:rsidR="00BC5B9D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них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42B72" w:rsidRPr="00842B72" w:rsidRDefault="00842B72" w:rsidP="001A0273">
      <w:pPr>
        <w:numPr>
          <w:ilvl w:val="0"/>
          <w:numId w:val="9"/>
        </w:numPr>
        <w:tabs>
          <w:tab w:val="left" w:pos="284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color w:val="000000"/>
          <w:lang w:eastAsia="ru-RU"/>
        </w:rPr>
        <w:t>на проектно-сметные работы по капитальному ремонту газопровода – отвода высокого да</w:t>
      </w:r>
      <w:r w:rsidRPr="00842B72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842B72">
        <w:rPr>
          <w:rFonts w:ascii="Times New Roman" w:eastAsia="Times New Roman" w:hAnsi="Times New Roman" w:cs="Times New Roman"/>
          <w:color w:val="000000"/>
          <w:lang w:eastAsia="ru-RU"/>
        </w:rPr>
        <w:t xml:space="preserve">ления (ГРС с. Сыростан) </w:t>
      </w:r>
      <w:r w:rsidRPr="00842B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сумме 7000,0 тыс. рублей;</w:t>
      </w:r>
    </w:p>
    <w:p w:rsidR="00842B72" w:rsidRPr="00842B72" w:rsidRDefault="00842B72" w:rsidP="001A0273">
      <w:pPr>
        <w:numPr>
          <w:ilvl w:val="0"/>
          <w:numId w:val="9"/>
        </w:numPr>
        <w:tabs>
          <w:tab w:val="left" w:pos="284"/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работы по капитальному ремонту трубопровода напорной канализации в п. Л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нинск в сумме 4071,1 тыс. рублей;</w:t>
      </w:r>
    </w:p>
    <w:p w:rsidR="00842B72" w:rsidRPr="00842B72" w:rsidRDefault="00842B72" w:rsidP="00842B72">
      <w:pPr>
        <w:tabs>
          <w:tab w:val="left" w:pos="284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6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</w:t>
      </w:r>
      <w:r w:rsidR="00100F51" w:rsidRPr="003536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гидравлической балансировке системы централизованного теплоснабжения Северной части и п. Строителей </w:t>
      </w:r>
      <w:r w:rsidRPr="003536D7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приостановлены в связи с проведенной проверкой в 2020 году Главн</w:t>
      </w:r>
      <w:r w:rsidR="00C02B6A" w:rsidRPr="003536D7"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r w:rsidRPr="003536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контрольн</w:t>
      </w:r>
      <w:r w:rsidR="00C02B6A" w:rsidRPr="003536D7"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r w:rsidRPr="003536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управлени</w:t>
      </w:r>
      <w:r w:rsidR="00C02B6A" w:rsidRPr="003536D7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Pr="003536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Челябинской области</w:t>
      </w:r>
      <w:r w:rsidR="000A4A8B" w:rsidRPr="003536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02B6A" w:rsidRPr="003536D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0A4A8B" w:rsidRPr="003536D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меньшены бюджетные ассигнования на сумму 12524,9 тыс. рублей</w:t>
      </w:r>
      <w:r w:rsidR="00C02B6A" w:rsidRPr="003536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A4A8B" w:rsidRPr="00C02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42B72" w:rsidRPr="00842B72" w:rsidRDefault="00842B72" w:rsidP="00842B7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счет средств бюджета Округа исполнение составило 1790,9 тыс. рублей, или 73,8% от уточненного бюджета (уточненный бюджет Округа – 2426,4 тыс. рублей), в том числе:</w:t>
      </w:r>
    </w:p>
    <w:p w:rsidR="00842B72" w:rsidRPr="00842B72" w:rsidRDefault="00842B72" w:rsidP="001A0273">
      <w:pPr>
        <w:numPr>
          <w:ilvl w:val="0"/>
          <w:numId w:val="14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работы по капитальному ремонту тепловых сетей по ул. Карла Маркса в пос. Первомайский уточненным бюджетом Округа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было </w:t>
      </w:r>
      <w:r w:rsidRPr="00842B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предусмотрено 854,2 тыс. рублей. Сре</w:t>
      </w:r>
      <w:r w:rsidRPr="00842B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842B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ства освоены в полном объеме;</w:t>
      </w:r>
    </w:p>
    <w:p w:rsidR="00842B72" w:rsidRPr="00842B72" w:rsidRDefault="00842B72" w:rsidP="00842B7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на работы по актуализации Схемы теплоснабжения Миасского городского округа уточненным бюджетом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было </w:t>
      </w:r>
      <w:r w:rsidRPr="00842B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предусмотрено 1035,5 тыс. рублей. Исполнение составило 400,0 тыс. рублей, или 38,6% от уточненного бюджета Округа. Средства не освоены по причине нарушения условий муници</w:t>
      </w:r>
      <w:r w:rsidR="00100F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пального контракта исполнителем;</w:t>
      </w:r>
    </w:p>
    <w:p w:rsidR="00842B72" w:rsidRPr="00842B72" w:rsidRDefault="00842B72" w:rsidP="00842B72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на техническую диагностику и экспертизу промышленной безопасности газопровода – отвода высокого давления (ГРС с. Сыростан)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уточненн</w:t>
      </w:r>
      <w:r w:rsidR="00BC5B9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м бюджет</w:t>
      </w:r>
      <w:r w:rsidR="00BC5B9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заплан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ровано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381,1 тыс. рублей. Средства освоены в полном объеме;</w:t>
      </w:r>
    </w:p>
    <w:p w:rsidR="00842B72" w:rsidRPr="00842B72" w:rsidRDefault="00842B72" w:rsidP="00842B72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4) на работы по капитальному ремонту трубопровода напорной канализации в п. Л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нинск уточненным бюджетом Округа предусмотрено 155,6 тыс. рублей. Средства освоены в полном объеме.</w:t>
      </w:r>
    </w:p>
    <w:p w:rsidR="00842B72" w:rsidRPr="00842B72" w:rsidRDefault="00842B72" w:rsidP="0084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Расходы уменьшились к уровню 2019 года в 4,6 раза (исполнение 2019 года – 59433,4 тыс. рублей) в связи </w:t>
      </w:r>
      <w:r w:rsidR="004512D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выделен</w:t>
      </w:r>
      <w:r w:rsidR="004512DE">
        <w:rPr>
          <w:rFonts w:ascii="Times New Roman" w:eastAsia="Times New Roman" w:hAnsi="Times New Roman" w:cs="Times New Roman"/>
          <w:sz w:val="24"/>
          <w:szCs w:val="24"/>
          <w:lang w:eastAsia="ru-RU"/>
        </w:rPr>
        <w:t>ием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дотации из областного бюджета </w:t>
      </w:r>
      <w:r w:rsidR="004512DE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2019 году</w:t>
      </w:r>
      <w:r w:rsidR="009E7E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большем объеме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2019 году исполнение за счет дотации из областного бюджета составило 58979,1 тыс. рублей, в 2020 году – 11071,1 тыс. рублей). </w:t>
      </w:r>
    </w:p>
    <w:p w:rsidR="00842B72" w:rsidRPr="00842B72" w:rsidRDefault="00842B72" w:rsidP="00842B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2B72" w:rsidRPr="00842B72" w:rsidRDefault="00842B72" w:rsidP="00842B7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«Организация ритуальных услуг и содержание мест захоронений на территории Миасского городского округа»</w:t>
      </w:r>
    </w:p>
    <w:p w:rsidR="00842B72" w:rsidRPr="00842B72" w:rsidRDefault="00842B72" w:rsidP="00842B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Администрация Миасского городского округа 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(разделы 0502,0503).</w:t>
      </w:r>
    </w:p>
    <w:p w:rsidR="00842B72" w:rsidRPr="00842B72" w:rsidRDefault="00842B72" w:rsidP="0084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в целом по программе исполнены в сумме 2943,3 тыс. рублей при уточненном бюджете Округа в сумме 2943,3 тыс. рублей (100,0% от уточненного бюджета Округа), с уменьшением расходов к уровню 2019 года на 5,4% (исполнение 2019 года – 3112,8 тыс. ру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лей), в том числе:</w:t>
      </w:r>
    </w:p>
    <w:p w:rsidR="00842B72" w:rsidRPr="00842B72" w:rsidRDefault="00842B72" w:rsidP="001A0273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уточненный бюджет Округа на 2020 год </w:t>
      </w:r>
      <w:r w:rsidRPr="00842B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расходам «доставка тел умерших до морга»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ставил 1462,5 тыс. рублей. Исполнение – 1462,5 тыс. рублей (100,0% от уточненного бюджета Округа); </w:t>
      </w:r>
    </w:p>
    <w:p w:rsidR="00842B72" w:rsidRPr="00842B72" w:rsidRDefault="00842B72" w:rsidP="001A0273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уточненный бюджет Округа на 2020 год</w:t>
      </w:r>
      <w:r w:rsidRPr="00842B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42B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расходам «содержание и благоустройство кла</w:t>
      </w:r>
      <w:r w:rsidRPr="00842B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Pr="00842B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бищ»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составил 1480,8 тыс. рублей. Исполнение – 1480,8 тыс. рублей (100,0% от уточненного бюджета Округа), </w:t>
      </w:r>
      <w:r w:rsidR="00BC5B9D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них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42B72" w:rsidRPr="00842B72" w:rsidRDefault="00842B72" w:rsidP="001A0273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уборка территорий кладбищ – 750,0 тыс. рублей;</w:t>
      </w:r>
    </w:p>
    <w:p w:rsidR="00842B72" w:rsidRPr="00842B72" w:rsidRDefault="00842B72" w:rsidP="001A0273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снос деревьев, распил упавших деревьев, очистка от поросли – 700,0 тыс. рублей;</w:t>
      </w:r>
    </w:p>
    <w:p w:rsidR="00842B72" w:rsidRPr="00842B72" w:rsidRDefault="00842B72" w:rsidP="001A0273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ограждения кладбища «Северное» - 30,8 тыс. рублей.</w:t>
      </w:r>
    </w:p>
    <w:p w:rsidR="00842B72" w:rsidRPr="00842B72" w:rsidRDefault="00842B72" w:rsidP="00842B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2B72" w:rsidRPr="00842B72" w:rsidRDefault="00842B72" w:rsidP="00842B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«Развитие общественного транспорта в Миасском горо</w:t>
      </w:r>
      <w:r w:rsidRPr="00842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 w:rsidRPr="00842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ском округе»</w:t>
      </w:r>
    </w:p>
    <w:p w:rsidR="00842B72" w:rsidRPr="00842B72" w:rsidRDefault="00842B72" w:rsidP="00842B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Администрация Миасского городского округа 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 0408).</w:t>
      </w:r>
    </w:p>
    <w:p w:rsidR="00842B72" w:rsidRPr="00842B72" w:rsidRDefault="00842B72" w:rsidP="0084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по программе исполнены в сумме 140425,4 тыс. рублей при уточненном бю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жете Округа 141865,6 тыс. рублей (99,0% от уточненного бюджета Округа).</w:t>
      </w:r>
      <w:r w:rsidRPr="00842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42B72" w:rsidRPr="00842B72" w:rsidRDefault="00842B72" w:rsidP="0084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Транспортные услуги по перевозке пассажиров в Миасском городском округе в теч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2020 года осуществлялись в соответствии с установленным Реестром пассажирских г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родских и пригородных маршрутов движения транспорта общественного пользования по 4 троллейбусным, 14 городским и 15 пригородным автобусным регулярным маршрутам.</w:t>
      </w:r>
      <w:proofErr w:type="gramEnd"/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летний период были организованы перевозки по 16 дополнительным садовым автобусным маршрутам. </w:t>
      </w:r>
    </w:p>
    <w:p w:rsidR="00842B72" w:rsidRPr="00842B72" w:rsidRDefault="00842B72" w:rsidP="0084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Выполненные объемы транспортных предприятий согласовываются и утверждаются Управлением  ЖКХ, энергетики и транспорта Администрации Округа. </w:t>
      </w:r>
    </w:p>
    <w:p w:rsidR="00842B72" w:rsidRPr="00842B72" w:rsidRDefault="00842B72" w:rsidP="0084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2020 году  автобусные городские, пригородные и садовые перевозки по результатам проведенных конкурсов осуществляли ИП Зимин Д.В. и ИП Зимина М.И. По данным Упра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ления ЖКХ, энергетики и транспорта план по пробегу по садовым перевозкам выполнен  на 100,0%, по городским и пригородным перевозкам – на 97,5 %. </w:t>
      </w:r>
    </w:p>
    <w:p w:rsidR="00842B72" w:rsidRPr="00842B72" w:rsidRDefault="00842B72" w:rsidP="0084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2020 год расходы бюджета Округа на перевозки автобусным пассажирским тран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портом проведены на сумму 63860,5 тыс. рублей при уточненном бюджете на год – 63860,6 тыс. рублей (100,0% от уточненного бюджета Округа).</w:t>
      </w:r>
    </w:p>
    <w:p w:rsidR="00842B72" w:rsidRPr="00842B72" w:rsidRDefault="00842B72" w:rsidP="0084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2020 году перевозки электротранспортом по результатам проведенных конкурсов осуществляло МУП «Управление пассажирских перевозок». По данным Управления ЖКХ, энергетики и транспорта, план по пробегу электротранспортом  выполнен на 96,1 %. </w:t>
      </w:r>
    </w:p>
    <w:p w:rsidR="00842B72" w:rsidRPr="00842B72" w:rsidRDefault="00842B72" w:rsidP="0084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 2020 год  предоставлено субсидий из бюджета Округа на электротранспорт  на сумму 76564,9 тыс. рублей при уточненном бюджете Округа 76565,0</w:t>
      </w:r>
      <w:r w:rsidRPr="00842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 (100,0% от уточненного бюджета Округа).</w:t>
      </w:r>
    </w:p>
    <w:p w:rsidR="00842B72" w:rsidRPr="00842B72" w:rsidRDefault="00842B72" w:rsidP="0084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условиям договоров об осуществлении перевозок пассажиров регулярность движ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должна быть не менее 95</w:t>
      </w:r>
      <w:r w:rsidR="009F2F7A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%. Отклонение предусмотрено на случай схода транспорта с линии по независящим от транспортных предприятий  причинам.</w:t>
      </w:r>
    </w:p>
    <w:p w:rsidR="00842B72" w:rsidRPr="00842B72" w:rsidRDefault="00842B72" w:rsidP="00842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выполнение научно-исследовательских работ по разработке маршрутной сети о</w:t>
      </w:r>
      <w:r w:rsidRPr="00842B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842B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щественного транспорта уточненным бюджетом округа предусмотрено 1440,0 тыс. рублей. Средства не освоены по причине нарушения условий муниципального контракта исполнит</w:t>
      </w:r>
      <w:r w:rsidRPr="00842B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42B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лем.</w:t>
      </w:r>
    </w:p>
    <w:p w:rsidR="00842B72" w:rsidRDefault="00842B72" w:rsidP="005823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Увеличение расходов по данной программе к уровню 2019 года на 10,7% (исполнение 2019 года – 126801,2 тыс. рублей) связано с увеличением минимального </w:t>
      </w:r>
      <w:proofErr w:type="gramStart"/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размера оплаты тр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proofErr w:type="gramEnd"/>
      <w:r w:rsidR="0058233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ростом цен на </w:t>
      </w:r>
      <w:r w:rsidR="0058233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топливно-энергетические рес</w:t>
      </w:r>
      <w:r w:rsidR="00100F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урсы и </w:t>
      </w:r>
      <w:r w:rsidR="00714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оплатой оказанных услуг за декабрь </w:t>
      </w:r>
      <w:r w:rsidR="00582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00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4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2019 </w:t>
      </w:r>
      <w:r w:rsidR="008C6752" w:rsidRPr="006028A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71418E" w:rsidRPr="00602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2333" w:rsidRPr="006028AB">
        <w:rPr>
          <w:rFonts w:ascii="Times New Roman" w:eastAsia="Times New Roman" w:hAnsi="Times New Roman" w:cs="Times New Roman"/>
          <w:sz w:val="24"/>
          <w:szCs w:val="24"/>
          <w:lang w:eastAsia="ru-RU"/>
        </w:rPr>
        <w:t>2020 г</w:t>
      </w:r>
      <w:r w:rsidR="008C6752" w:rsidRPr="006028AB">
        <w:rPr>
          <w:rFonts w:ascii="Times New Roman" w:eastAsia="Times New Roman" w:hAnsi="Times New Roman" w:cs="Times New Roman"/>
          <w:sz w:val="24"/>
          <w:szCs w:val="24"/>
          <w:lang w:eastAsia="ru-RU"/>
        </w:rPr>
        <w:t>оду</w:t>
      </w:r>
      <w:r w:rsidR="0071418E" w:rsidRPr="006028A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2333" w:rsidRPr="00842B72" w:rsidRDefault="00582333" w:rsidP="005823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2B72" w:rsidRPr="00842B72" w:rsidRDefault="00842B72" w:rsidP="00842B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«Повышение безопасности дорожного движения на терр</w:t>
      </w:r>
      <w:r w:rsidRPr="00842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842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тории Миасского городского округа»</w:t>
      </w:r>
    </w:p>
    <w:p w:rsidR="00842B72" w:rsidRPr="00842B72" w:rsidRDefault="00842B72" w:rsidP="00842B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Администрация Миасского городского округа 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 0409).</w:t>
      </w:r>
    </w:p>
    <w:p w:rsidR="00842B72" w:rsidRPr="00842B72" w:rsidRDefault="00842B72" w:rsidP="0084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в целом по программе за 2020 год исполнены в сумме 31265,2 тыс. рублей при уточненном бюджете Округа 31933,8 тыс. рублей (97,9%)</w:t>
      </w:r>
      <w:r w:rsidRPr="00842B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 том числе:</w:t>
      </w:r>
    </w:p>
    <w:p w:rsidR="00842B72" w:rsidRPr="00842B72" w:rsidRDefault="00842B72" w:rsidP="00842B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за счет средств бюджета Округа исполнение составило 8510,2 тыс. рублей, или 92,7% от уточненного бюджета Округа (уточненный бюджет - 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9178,8 тыс. рублей). Экономия в сумме 393,0 тыс. рублей сложилась в результате проведения конкурсных процедур</w:t>
      </w:r>
      <w:r w:rsidRPr="00806F52">
        <w:rPr>
          <w:rFonts w:ascii="Times New Roman" w:eastAsia="Times New Roman" w:hAnsi="Times New Roman" w:cs="Times New Roman"/>
          <w:sz w:val="24"/>
          <w:szCs w:val="24"/>
          <w:lang w:eastAsia="ru-RU"/>
        </w:rPr>
        <w:t>. Средства в су</w:t>
      </w:r>
      <w:r w:rsidRPr="00806F5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806F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 275,6 тыс. рублей не освоены по причине </w:t>
      </w:r>
      <w:r w:rsidR="00806F52" w:rsidRPr="00806F5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несвоевременного представления</w:t>
      </w:r>
      <w:r w:rsidRPr="00806F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полного пакета документов к оплате подрядчиком</w:t>
      </w:r>
      <w:r w:rsidR="000C1D4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4278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42B72" w:rsidRPr="00842B72" w:rsidRDefault="00842B72" w:rsidP="00842B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 областного бюджета выделена субсидия в сумме 19800,0 тыс. рублей. Исполнение сост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вило  19800,0 тыс. рублей, или 100,0% от уточненного бюджета Округа</w:t>
      </w:r>
      <w:r w:rsidRPr="00806F52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выполнения условий софи</w:t>
      </w:r>
      <w:r w:rsidR="0042789B" w:rsidRPr="00806F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нансирования из средств </w:t>
      </w:r>
      <w:r w:rsidRPr="00806F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бюджета </w:t>
      </w:r>
      <w:r w:rsidR="003E50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2789B" w:rsidRPr="00806F52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круга</w:t>
      </w:r>
      <w:r w:rsidR="00140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6F5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выделено 2955,0 тыс. рублей. Сре</w:t>
      </w:r>
      <w:r w:rsidRPr="00806F5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806F5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 освоены в сумме 2955,0 тыс. рублей, или 100,0% от уточненного бюджета.</w:t>
      </w:r>
    </w:p>
    <w:p w:rsidR="00042F7B" w:rsidRDefault="00842B72" w:rsidP="0084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Вышеуказанные расходы частично осуществлялись в соответствии с Положением о муниципальном дорожном фонде Миасского городского округа, утвержденным решением Собрания депутатов Миасского городского округа</w:t>
      </w:r>
      <w:r w:rsidR="00042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9352,2 тыс. рублей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2B72" w:rsidRPr="00842B72" w:rsidRDefault="00842B72" w:rsidP="0084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данной программы выполнены работы, связанные с обслуживанием и зам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светофорных объектов и дорожных знаков, обустройством пешеходных ограждений, во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становлением дорожной разметки и оплачена электроэнергия по светофорным объектам.</w:t>
      </w:r>
    </w:p>
    <w:p w:rsidR="00842B72" w:rsidRPr="00842B72" w:rsidRDefault="00842B72" w:rsidP="0084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Увеличение расходов по данной программе к уровню 2019 года на 66,1% (исполнение 2019 года – 18825,7 тыс. рублей) произошло в связи с выделением в 2020 году средств из о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ластного бюджета в большем объеме.</w:t>
      </w:r>
    </w:p>
    <w:p w:rsidR="00842B72" w:rsidRPr="00842B72" w:rsidRDefault="00842B72" w:rsidP="00842B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2B72" w:rsidRPr="00842B72" w:rsidRDefault="00842B72" w:rsidP="00842B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«Обеспечение безопасности жизнедеятельности населения Миасского городского округа»</w:t>
      </w:r>
    </w:p>
    <w:p w:rsidR="00842B72" w:rsidRPr="00842B72" w:rsidRDefault="00842B72" w:rsidP="00842B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Администрация Миасского городского округа 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 0309, 0705).</w:t>
      </w:r>
    </w:p>
    <w:p w:rsidR="00842B72" w:rsidRPr="00842B72" w:rsidRDefault="00842B72" w:rsidP="00842B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за 2020 год в целом по программе исполнены в сумме 25347,3 тыс. рублей, что составляет 96,7% от уточненного бюджета Округа – 26209,1 тыс. рублей, с увеличением ра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ходов к уровню 2019 года на 3,1% (исполнение 2019 года – 24575,7 тыс. рублей).</w:t>
      </w:r>
    </w:p>
    <w:p w:rsidR="00842B72" w:rsidRPr="00842B72" w:rsidRDefault="00842B72" w:rsidP="0084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 отклонений отражены по разделам подпрограмм.</w:t>
      </w:r>
    </w:p>
    <w:p w:rsidR="00842B72" w:rsidRPr="00842B72" w:rsidRDefault="00842B72" w:rsidP="0084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подпрограмме «Организация мероприятий в области гражданской обороны, чрезвычайных ситуаций и содержание МКУ «Управление ГОЧС»»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отражены:</w:t>
      </w:r>
    </w:p>
    <w:p w:rsidR="00842B72" w:rsidRPr="00842B72" w:rsidRDefault="00842B72" w:rsidP="001A0273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по предупреждению и ликвидации последствий чрезвычайных ситу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ций и стихийных бедствий.</w:t>
      </w:r>
    </w:p>
    <w:p w:rsidR="00842B72" w:rsidRPr="00842B72" w:rsidRDefault="00842B72" w:rsidP="00E640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бюджета Округа на указанные мероприятия составили 1167,0 тыс. рублей, или 100,0% к уточненному бюджету Округа на 2020 год (1167,0 тыс. рублей). Информация об и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полнении представлена в таблице:</w:t>
      </w:r>
    </w:p>
    <w:tbl>
      <w:tblPr>
        <w:tblW w:w="9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59"/>
        <w:gridCol w:w="1511"/>
        <w:gridCol w:w="1730"/>
        <w:gridCol w:w="1530"/>
        <w:gridCol w:w="1277"/>
      </w:tblGrid>
      <w:tr w:rsidR="00842B72" w:rsidRPr="00842B72" w:rsidTr="00842B72">
        <w:trPr>
          <w:trHeight w:val="510"/>
        </w:trPr>
        <w:tc>
          <w:tcPr>
            <w:tcW w:w="3559" w:type="dxa"/>
          </w:tcPr>
          <w:p w:rsidR="00842B72" w:rsidRPr="00842B72" w:rsidRDefault="00842B72" w:rsidP="00842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расходов</w:t>
            </w:r>
          </w:p>
        </w:tc>
        <w:tc>
          <w:tcPr>
            <w:tcW w:w="1511" w:type="dxa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Исполнено за 2019 год, </w:t>
            </w:r>
          </w:p>
          <w:p w:rsidR="00842B72" w:rsidRPr="00842B72" w:rsidRDefault="00842B72" w:rsidP="00842B7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730" w:type="dxa"/>
          </w:tcPr>
          <w:p w:rsidR="00842B72" w:rsidRPr="00842B72" w:rsidRDefault="00842B72" w:rsidP="00842B7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Уточненный бюджет на 2020 год, тыс.</w:t>
            </w:r>
            <w:r w:rsidR="00CC01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1530" w:type="dxa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Исполнено за 2020 год, </w:t>
            </w:r>
          </w:p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277" w:type="dxa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Процент </w:t>
            </w:r>
            <w:proofErr w:type="spellStart"/>
            <w:proofErr w:type="gramStart"/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исполне-ния</w:t>
            </w:r>
            <w:proofErr w:type="spellEnd"/>
            <w:proofErr w:type="gramEnd"/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(%)</w:t>
            </w:r>
          </w:p>
        </w:tc>
      </w:tr>
      <w:tr w:rsidR="00842B72" w:rsidRPr="00842B72" w:rsidTr="00842B72">
        <w:trPr>
          <w:trHeight w:val="463"/>
        </w:trPr>
        <w:tc>
          <w:tcPr>
            <w:tcW w:w="3559" w:type="dxa"/>
          </w:tcPr>
          <w:p w:rsidR="00842B72" w:rsidRPr="00842B72" w:rsidRDefault="00842B72" w:rsidP="00842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Мероприятия по предупрежд</w:t>
            </w:r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нию и ликвидации ЧС, в том числе:</w:t>
            </w:r>
          </w:p>
        </w:tc>
        <w:tc>
          <w:tcPr>
            <w:tcW w:w="1511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1111,3</w:t>
            </w:r>
          </w:p>
        </w:tc>
        <w:tc>
          <w:tcPr>
            <w:tcW w:w="1730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1167,0</w:t>
            </w:r>
          </w:p>
        </w:tc>
        <w:tc>
          <w:tcPr>
            <w:tcW w:w="1530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1167,0</w:t>
            </w:r>
          </w:p>
        </w:tc>
        <w:tc>
          <w:tcPr>
            <w:tcW w:w="1277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842B72" w:rsidRPr="00842B72" w:rsidTr="00842B72">
        <w:trPr>
          <w:trHeight w:val="255"/>
        </w:trPr>
        <w:tc>
          <w:tcPr>
            <w:tcW w:w="3559" w:type="dxa"/>
          </w:tcPr>
          <w:p w:rsidR="00842B72" w:rsidRPr="00842B72" w:rsidRDefault="00842B72" w:rsidP="00842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деятельности п</w:t>
            </w: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исково-спасательного отряда </w:t>
            </w:r>
          </w:p>
        </w:tc>
        <w:tc>
          <w:tcPr>
            <w:tcW w:w="1511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991,3</w:t>
            </w:r>
          </w:p>
        </w:tc>
        <w:tc>
          <w:tcPr>
            <w:tcW w:w="1730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997,9</w:t>
            </w:r>
          </w:p>
        </w:tc>
        <w:tc>
          <w:tcPr>
            <w:tcW w:w="1530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997,9</w:t>
            </w:r>
          </w:p>
        </w:tc>
        <w:tc>
          <w:tcPr>
            <w:tcW w:w="1277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842B72" w:rsidRPr="00842B72" w:rsidTr="00842B72">
        <w:trPr>
          <w:trHeight w:val="830"/>
        </w:trPr>
        <w:tc>
          <w:tcPr>
            <w:tcW w:w="3559" w:type="dxa"/>
          </w:tcPr>
          <w:p w:rsidR="00842B72" w:rsidRPr="00842B72" w:rsidRDefault="00842B72" w:rsidP="00842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противопожарных разрывов между населенными пунктами и лесом</w:t>
            </w:r>
          </w:p>
        </w:tc>
        <w:tc>
          <w:tcPr>
            <w:tcW w:w="1511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120,0</w:t>
            </w:r>
          </w:p>
        </w:tc>
        <w:tc>
          <w:tcPr>
            <w:tcW w:w="1730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169,1</w:t>
            </w:r>
          </w:p>
        </w:tc>
        <w:tc>
          <w:tcPr>
            <w:tcW w:w="1530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169,1</w:t>
            </w:r>
          </w:p>
        </w:tc>
        <w:tc>
          <w:tcPr>
            <w:tcW w:w="1277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</w:tbl>
    <w:p w:rsidR="00842B72" w:rsidRPr="00842B72" w:rsidRDefault="00842B72" w:rsidP="001A0273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в области подготовки населения и организаций к действиям в чрезв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чайной ситуации в мирное и военное время.</w:t>
      </w:r>
    </w:p>
    <w:p w:rsidR="00842B72" w:rsidRPr="00842B72" w:rsidRDefault="00842B72" w:rsidP="00E640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выполнение данных мероприятий  в уточненном бюджете Округа было предусмо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рено 5,2 тыс. рублей. Исполнение составило 5,2 тыс. рублей (100,0% от уточненного бюджета Округа), с уменьшением расходов к уровню 2019 года в 17,1 раза. Мероприятия не провод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лись в </w:t>
      </w:r>
      <w:r w:rsidR="00E640DB" w:rsidRPr="00114BEA">
        <w:rPr>
          <w:rFonts w:ascii="Times New Roman" w:hAnsi="Times New Roman" w:cs="Times New Roman"/>
          <w:sz w:val="24"/>
          <w:szCs w:val="24"/>
        </w:rPr>
        <w:t>связи введени</w:t>
      </w:r>
      <w:r w:rsidR="00E640DB">
        <w:rPr>
          <w:rFonts w:ascii="Times New Roman" w:hAnsi="Times New Roman" w:cs="Times New Roman"/>
          <w:sz w:val="24"/>
          <w:szCs w:val="24"/>
        </w:rPr>
        <w:t xml:space="preserve">ем </w:t>
      </w:r>
      <w:r w:rsidR="00E640DB" w:rsidRPr="00114BEA">
        <w:rPr>
          <w:rFonts w:ascii="Times New Roman" w:hAnsi="Times New Roman" w:cs="Times New Roman"/>
          <w:sz w:val="24"/>
          <w:szCs w:val="24"/>
        </w:rPr>
        <w:t>ограничительных карантинных мероприятий связанных с профила</w:t>
      </w:r>
      <w:r w:rsidR="00E640DB" w:rsidRPr="00114BEA">
        <w:rPr>
          <w:rFonts w:ascii="Times New Roman" w:hAnsi="Times New Roman" w:cs="Times New Roman"/>
          <w:sz w:val="24"/>
          <w:szCs w:val="24"/>
        </w:rPr>
        <w:t>к</w:t>
      </w:r>
      <w:r w:rsidR="00E640DB" w:rsidRPr="00114BEA">
        <w:rPr>
          <w:rFonts w:ascii="Times New Roman" w:hAnsi="Times New Roman" w:cs="Times New Roman"/>
          <w:sz w:val="24"/>
          <w:szCs w:val="24"/>
        </w:rPr>
        <w:t>тикой распространения коронавирусной инфекции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Информация об исполнении представлена в таблице:</w:t>
      </w:r>
    </w:p>
    <w:tbl>
      <w:tblPr>
        <w:tblW w:w="9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1559"/>
        <w:gridCol w:w="1559"/>
        <w:gridCol w:w="1418"/>
        <w:gridCol w:w="1510"/>
      </w:tblGrid>
      <w:tr w:rsidR="00842B72" w:rsidRPr="00842B72" w:rsidTr="00842B72">
        <w:trPr>
          <w:trHeight w:val="510"/>
        </w:trPr>
        <w:tc>
          <w:tcPr>
            <w:tcW w:w="3794" w:type="dxa"/>
          </w:tcPr>
          <w:p w:rsidR="00842B72" w:rsidRPr="00842B72" w:rsidRDefault="00842B72" w:rsidP="00842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расходов</w:t>
            </w:r>
          </w:p>
        </w:tc>
        <w:tc>
          <w:tcPr>
            <w:tcW w:w="1559" w:type="dxa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Исполнено за 2019год,</w:t>
            </w:r>
          </w:p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тыс. рублей</w:t>
            </w:r>
          </w:p>
        </w:tc>
        <w:tc>
          <w:tcPr>
            <w:tcW w:w="1559" w:type="dxa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Уточненный бюджет на 2020 год,</w:t>
            </w:r>
          </w:p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18" w:type="dxa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Исполнено за 2020 год,</w:t>
            </w:r>
          </w:p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тыс. ру</w:t>
            </w:r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лей</w:t>
            </w:r>
          </w:p>
        </w:tc>
        <w:tc>
          <w:tcPr>
            <w:tcW w:w="1510" w:type="dxa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Процент исполнения</w:t>
            </w:r>
            <w:proofErr w:type="gramStart"/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(%)</w:t>
            </w:r>
            <w:proofErr w:type="gramEnd"/>
          </w:p>
        </w:tc>
      </w:tr>
      <w:tr w:rsidR="00842B72" w:rsidRPr="00842B72" w:rsidTr="00842B72">
        <w:trPr>
          <w:trHeight w:val="463"/>
        </w:trPr>
        <w:tc>
          <w:tcPr>
            <w:tcW w:w="3794" w:type="dxa"/>
          </w:tcPr>
          <w:p w:rsidR="00842B72" w:rsidRPr="00842B72" w:rsidRDefault="00842B72" w:rsidP="00842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Мероприятия </w:t>
            </w: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области подгото</w:t>
            </w: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 населения и организаций к действиям в чрезвычайной ситу</w:t>
            </w: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в мирное и военное время, в том числе:</w:t>
            </w:r>
          </w:p>
        </w:tc>
        <w:tc>
          <w:tcPr>
            <w:tcW w:w="1559" w:type="dxa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88,9</w:t>
            </w:r>
          </w:p>
        </w:tc>
        <w:tc>
          <w:tcPr>
            <w:tcW w:w="1559" w:type="dxa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1418" w:type="dxa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1510" w:type="dxa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842B72" w:rsidRPr="00842B72" w:rsidTr="00842B72">
        <w:trPr>
          <w:trHeight w:val="255"/>
        </w:trPr>
        <w:tc>
          <w:tcPr>
            <w:tcW w:w="3794" w:type="dxa"/>
          </w:tcPr>
          <w:p w:rsidR="00842B72" w:rsidRPr="00842B72" w:rsidRDefault="00842B72" w:rsidP="00842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конкурса «Сам себе спасатель» </w:t>
            </w:r>
          </w:p>
        </w:tc>
        <w:tc>
          <w:tcPr>
            <w:tcW w:w="1559" w:type="dxa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1559" w:type="dxa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1418" w:type="dxa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1510" w:type="dxa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842B72" w:rsidRPr="00842B72" w:rsidTr="00842B72">
        <w:trPr>
          <w:trHeight w:val="616"/>
        </w:trPr>
        <w:tc>
          <w:tcPr>
            <w:tcW w:w="3794" w:type="dxa"/>
          </w:tcPr>
          <w:p w:rsidR="00842B72" w:rsidRPr="00842B72" w:rsidRDefault="00842B72" w:rsidP="00842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конкурса «Школа бе</w:t>
            </w: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опасности»</w:t>
            </w:r>
          </w:p>
        </w:tc>
        <w:tc>
          <w:tcPr>
            <w:tcW w:w="1559" w:type="dxa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1559" w:type="dxa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8" w:type="dxa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10" w:type="dxa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42B72" w:rsidRPr="00842B72" w:rsidTr="00842B72">
        <w:trPr>
          <w:trHeight w:val="616"/>
        </w:trPr>
        <w:tc>
          <w:tcPr>
            <w:tcW w:w="3794" w:type="dxa"/>
          </w:tcPr>
          <w:p w:rsidR="00842B72" w:rsidRPr="00842B72" w:rsidRDefault="00842B72" w:rsidP="00842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учебно-методического сбора</w:t>
            </w:r>
          </w:p>
        </w:tc>
        <w:tc>
          <w:tcPr>
            <w:tcW w:w="1559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63,9</w:t>
            </w:r>
          </w:p>
        </w:tc>
        <w:tc>
          <w:tcPr>
            <w:tcW w:w="1559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8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10" w:type="dxa"/>
            <w:vAlign w:val="center"/>
          </w:tcPr>
          <w:p w:rsidR="00842B72" w:rsidRPr="00842B72" w:rsidRDefault="00842B72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</w:tbl>
    <w:p w:rsidR="00842B72" w:rsidRPr="00842B72" w:rsidRDefault="00842B72" w:rsidP="001A0273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деятельности учреждения.</w:t>
      </w:r>
    </w:p>
    <w:p w:rsidR="00842B72" w:rsidRPr="00842B72" w:rsidRDefault="00842B72" w:rsidP="00E640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Смета на содержание МКУ «Управление ГОЧС» исполнена в сумме  19925,8 тыс. ру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лей, что составляет 99,5% от уточненного бюджета Округа на год  (уточненный бюджет Округа – 20032,7 тыс. рублей), с уменьшением расходов к уровню 2019 года на 11,6% (испо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нение 2019 года – 22536,5 тыс. рублей). Расходы на заработную плату и начисления составили 16589,1 тыс. рублей при уточненном бюджете Округа 16589,1 тыс. рублей (100,0%). В 2020 году увеличился фонд оплаты </w:t>
      </w: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труда </w:t>
      </w:r>
      <w:r w:rsidR="00E640DB"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счет повышения заработной платы на 4,3 % с 01.09.2019 года и на </w:t>
      </w: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9F2F7A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</w:t>
      </w:r>
      <w:r w:rsidR="00564815"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01.10.2020 года</w:t>
      </w: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заработной платы с начислениями в сумме  общих расходов на содержание учреждения – 83,2%.</w:t>
      </w:r>
    </w:p>
    <w:p w:rsidR="00842B72" w:rsidRPr="00842B72" w:rsidRDefault="00842B72" w:rsidP="0084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Уменьшение расходов на содержание МКУ «Управление ГОЧС» по сравнению с 2019 годом произошло в связи с тем, что в 2019 году приобретались основные средства (палатки для подвижного пункта управления, мебель и оборудование для Единой дежурно-диспетчерской службы), проводился текущий ремонт крыши и помещений.</w:t>
      </w:r>
    </w:p>
    <w:p w:rsidR="00842B72" w:rsidRPr="00842B72" w:rsidRDefault="00842B72" w:rsidP="0084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Подпрограмма «Защита населения и территории Миасского городского округа от чрезвычайных ситуаций, обеспечение пожарной безопасности и безопасности людей на водных объектах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F4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на проведение мероприятий в области подготовки населения и организаций к действиям в чрезвычайной ситуации в мирное и военное время исполнены в сумме 3837,9 тыс. рублей при уточненном бюджете Округа 4591,8 тыс. рублей (83,6% от уточненного бюджета). Не</w:t>
      </w:r>
      <w:r w:rsid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сре</w:t>
      </w:r>
      <w:proofErr w:type="gramStart"/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с</w:t>
      </w:r>
      <w:proofErr w:type="gramEnd"/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умме 753,9 тыс. рублей связано с нарушением подрядчиком условий заключенного контракта на выполнение работ по обустройству площ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 для забора воды пожарной техникой в населенных пунктах. </w:t>
      </w:r>
      <w:proofErr w:type="gramStart"/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Изготовлены информацио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знаки для мест, запрещенных для купания, на сумму 19,8 тыс. рублей, памятки по пожа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безопасности на сумму 31,0 тыс. рублей, создан и оснащен спасательный пост на оз. Ту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гояк на сумму 987,0 тыс. рублей, приобретена специальная техника (катер) для патрулиров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озера Тургояк и реки Миасс на сумму 2800,0 тыс. рублей.</w:t>
      </w:r>
      <w:proofErr w:type="gramEnd"/>
    </w:p>
    <w:p w:rsidR="00842B72" w:rsidRPr="00842B72" w:rsidRDefault="00842B72" w:rsidP="0084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расходов по данной подпрограмме к уровню 2019 года в 7,1 раза (испо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нение 2019 года – 539,9 тыс. рублей) связано с созданием и оснащением спасательного поста на оз. Тургояк и приобретением специальной техники (катера).</w:t>
      </w:r>
    </w:p>
    <w:p w:rsidR="00842B72" w:rsidRPr="00842B72" w:rsidRDefault="00842B72" w:rsidP="0084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Подпрограмма «Создание комплексной системы экстренного оповещения насел</w:t>
      </w:r>
      <w:r w:rsidRPr="00842B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</w:t>
      </w:r>
      <w:r w:rsidRPr="00842B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ния Миасского городского округа»</w:t>
      </w:r>
      <w:r w:rsidR="002F43B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уточненном бюджете Округа предусмотрено 412,4 тыс. рублей. Средства освоены в сумме 411,4 тыс. рублей, или 99,8% от уточненного бюджета Округа. Оплачены услуги связи в сумме 300,4 тыс. рублей, потребление электроэнергии в сумме 27,7 тыс. рублей, проведен ремонт усилителя </w:t>
      </w:r>
      <w:proofErr w:type="gramStart"/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proofErr w:type="gramEnd"/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оповещения, приобретены мат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риальные запасы на сумму 80,7 тыс. рублей (комплект усилителя, роутер, модем со встрое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приемопередатчиком и антенной).</w:t>
      </w:r>
    </w:p>
    <w:p w:rsidR="00842B72" w:rsidRPr="00842B72" w:rsidRDefault="00842B72" w:rsidP="0084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расходов по данной подпрограмме к уровню 2019 года на 37,5% (исполн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2019 года – 299,1 тыс. рублей) связано с увеличением тарифов на услуги связи, электр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энергию и приобретением материальных запасов.</w:t>
      </w:r>
    </w:p>
    <w:p w:rsidR="00842B72" w:rsidRPr="00842B72" w:rsidRDefault="00842B72" w:rsidP="00842B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2B72" w:rsidRPr="00842B72" w:rsidRDefault="00842B72" w:rsidP="00842B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«Формирование современной городской среды  на террит</w:t>
      </w:r>
      <w:r w:rsidRPr="00842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842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рии Миасского городского округа на 2018-2024 годы»</w:t>
      </w:r>
    </w:p>
    <w:p w:rsidR="00842B72" w:rsidRPr="00842B72" w:rsidRDefault="00842B72" w:rsidP="00842B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Администрация Миасского городского округа 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 0503).</w:t>
      </w:r>
    </w:p>
    <w:p w:rsidR="00842B72" w:rsidRPr="00842B72" w:rsidRDefault="00842B72" w:rsidP="00842B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за 2020 год в целом по программе исполнены в сумме 107389,0 тыс. рублей, что составляет 100% от уточненного бюджета Округа – 107390,9 тыс. рублей, в том числе:</w:t>
      </w:r>
    </w:p>
    <w:p w:rsidR="00842B72" w:rsidRPr="00842B72" w:rsidRDefault="00842B72" w:rsidP="001A0273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дотации из областного бюджета выделено 47334,1 тыс. рублей. Средства освоены в полном объеме;</w:t>
      </w:r>
    </w:p>
    <w:p w:rsidR="00842B72" w:rsidRPr="00842B72" w:rsidRDefault="00842B72" w:rsidP="001A0273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средств бюджета Округа выделено 2940,1 тыс. рублей. Средства освоены в полном объеме;</w:t>
      </w:r>
    </w:p>
    <w:p w:rsidR="00842B72" w:rsidRPr="00842B72" w:rsidRDefault="00842B72" w:rsidP="001A0273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регионального проекта «Формирование комфортной городской среды» уточне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бюджетом предусмотрено 57116,8 тыс. рублей. Освоено 57114,9 тыс. рублей, или 100,0% от уточненного бюджета, в том числе:</w:t>
      </w:r>
    </w:p>
    <w:p w:rsidR="00842B72" w:rsidRPr="00842B72" w:rsidRDefault="00842B72" w:rsidP="001A0273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Calibri" w:hAnsi="Times New Roman" w:cs="Times New Roman"/>
          <w:sz w:val="24"/>
          <w:szCs w:val="24"/>
          <w:lang w:eastAsia="ru-RU"/>
        </w:rPr>
        <w:t>за счет средств федерального бюджета предусмотрено 48359,3 тыс. рублей. Исполнено на сумму 48357,7 тыс. рублей;</w:t>
      </w:r>
    </w:p>
    <w:p w:rsidR="00842B72" w:rsidRPr="00842B72" w:rsidRDefault="00842B72" w:rsidP="001A0273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Calibri" w:hAnsi="Times New Roman" w:cs="Times New Roman"/>
          <w:sz w:val="24"/>
          <w:szCs w:val="24"/>
          <w:lang w:eastAsia="ru-RU"/>
        </w:rPr>
        <w:t>за счет средств областного бюджета предусмотрено 8186,3 тыс. рублей. Исполнено 8186,0 тыс. рублей;</w:t>
      </w:r>
    </w:p>
    <w:p w:rsidR="00842B72" w:rsidRPr="00842B72" w:rsidRDefault="00842B72" w:rsidP="001A0273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 счет средств бюджета Округа на условиях софинансирования предусмотрено 571,2 тыс. рублей. Средства освоены в полном объеме. </w:t>
      </w:r>
    </w:p>
    <w:p w:rsidR="00842B72" w:rsidRPr="00842B72" w:rsidRDefault="00842B72" w:rsidP="00842B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Calibri" w:hAnsi="Times New Roman" w:cs="Times New Roman"/>
          <w:sz w:val="24"/>
          <w:szCs w:val="24"/>
          <w:lang w:eastAsia="ru-RU"/>
        </w:rPr>
        <w:t>У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величение расходов по сравнению с расходами 2019 года на 15,4% (исполнение 2019 года – 93050,5 тыс. рублей) связано с выделением </w:t>
      </w:r>
      <w:r w:rsid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дополнительных</w:t>
      </w:r>
      <w:r w:rsidR="00D075ED"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 из областного бюджета </w:t>
      </w:r>
      <w:r w:rsidR="00D075ED"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2020 году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72259" w:rsidRDefault="00842B72" w:rsidP="00842B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выполнения данной программы удалось благоустроить  18 общественных и 16 дворовых территорий.</w:t>
      </w:r>
      <w:r w:rsidR="001D21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40F4E" w:rsidRPr="00842B72" w:rsidRDefault="00140F4E" w:rsidP="00842B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42B72" w:rsidRPr="00842B72" w:rsidRDefault="00842B72" w:rsidP="00842B7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«Развитие улично-дорожной сети Миасского горо</w:t>
      </w:r>
      <w:r w:rsidRPr="00842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 w:rsidRPr="00842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ского округа»</w:t>
      </w:r>
    </w:p>
    <w:p w:rsidR="00842B72" w:rsidRPr="00842B72" w:rsidRDefault="00842B72" w:rsidP="00842B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Администрация Миасского городского округа 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 0409).</w:t>
      </w:r>
    </w:p>
    <w:p w:rsidR="00842B72" w:rsidRPr="00842B72" w:rsidRDefault="00842B72" w:rsidP="0084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по программе исполнены в сумме 218646,2 тыс. рублей при уточненном бю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жете Округа 220057,7 тыс. рублей (99,4% от уточненного бюджета Округа), в том числе:</w:t>
      </w:r>
    </w:p>
    <w:p w:rsidR="00842B72" w:rsidRPr="00413287" w:rsidRDefault="00842B72" w:rsidP="00842B7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287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 областного бюджета выделена субсидия в сумме 112819,3 тыс. рублей на капитальный ремонт дорог. Исполнение составило  112819,3 тыс. рублей, или 100,0% от уточненного бю</w:t>
      </w:r>
      <w:r w:rsidRPr="00413287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413287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жета Округа. Для выполнения условий софинансирования из средств местного бюджета в</w:t>
      </w:r>
      <w:r w:rsidRPr="00413287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41328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делено 5680,4 тыс. рублей. Средства освоены в сумме 5680,1 тыс. рублей, или 100,0% от уточненного бюджета;</w:t>
      </w:r>
    </w:p>
    <w:p w:rsidR="00842B72" w:rsidRPr="00842B72" w:rsidRDefault="00842B72" w:rsidP="00842B72">
      <w:pPr>
        <w:tabs>
          <w:tab w:val="left" w:pos="284"/>
        </w:tabs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4132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из областного бюджета выделена дотация в сумме 1380,0 тыс. рублей на устройство </w:t>
      </w:r>
      <w:proofErr w:type="spellStart"/>
      <w:r w:rsidRPr="0041328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песк</w:t>
      </w:r>
      <w:r w:rsidRPr="0041328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13287">
        <w:rPr>
          <w:rFonts w:ascii="Times New Roman" w:eastAsia="Times New Roman" w:hAnsi="Times New Roman" w:cs="Times New Roman"/>
          <w:sz w:val="24"/>
          <w:szCs w:val="24"/>
          <w:lang w:eastAsia="ru-RU"/>
        </w:rPr>
        <w:t>улавливателей</w:t>
      </w:r>
      <w:proofErr w:type="spellEnd"/>
      <w:r w:rsidRPr="004132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пересечении ул. Романенко с ул. Гвардейской и ул. Ферсмана, Уральской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пер. Соединения. Исполнение составило  1380,0 тыс. рублей, или 100,0% от уточненного бюджета Округа;</w:t>
      </w:r>
      <w:r w:rsidRPr="00842B72">
        <w:rPr>
          <w:rFonts w:ascii="Calibri" w:eastAsia="Times New Roman" w:hAnsi="Calibri" w:cs="Times New Roman"/>
          <w:lang w:eastAsia="ru-RU"/>
        </w:rPr>
        <w:t xml:space="preserve"> </w:t>
      </w:r>
    </w:p>
    <w:p w:rsidR="00842B72" w:rsidRPr="00842B72" w:rsidRDefault="00842B72" w:rsidP="00842B7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содержание и уборку дорог в бюджете Округа предусмотрено 90131,7 тыс. рублей (с уч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 муниципального дорожного фонда</w:t>
      </w:r>
      <w:r w:rsidR="004132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16026,3 тыс. рублей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). Освоение составило 90131,7 тыс. рублей (100,0% от уточненного бюджета Округа);</w:t>
      </w:r>
    </w:p>
    <w:p w:rsidR="00842B72" w:rsidRPr="00842B72" w:rsidRDefault="00842B72" w:rsidP="00842B7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капитальный ремонт дорог   в уточненном  бюджете Округа предусмотрено 2683,2 тыс. рублей. Освоение составило 2683,2 тыс. рублей, или 100,0%;</w:t>
      </w:r>
    </w:p>
    <w:p w:rsidR="00842B72" w:rsidRPr="00842B72" w:rsidRDefault="00842B72" w:rsidP="00842B7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строительство и реконструкцию дорог за счет средств бюджета Округа предусмотрено 7363,1 тыс. рублей. Средства освоены в сумме 5951,9 тыс. рублей, или 80,8% от уточненного бюджета, в том числе:</w:t>
      </w:r>
    </w:p>
    <w:p w:rsidR="00842B72" w:rsidRPr="00842B72" w:rsidRDefault="00842B72" w:rsidP="00842B72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объект «Ливневая канализация по ул. Попова в г. Миассе» в сумме 4328,0 тыс. рублей (оплата строительно-монтажных работ, кадастровых работ). Средства освоены в полном об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ъ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еме;</w:t>
      </w:r>
    </w:p>
    <w:p w:rsidR="00842B72" w:rsidRPr="00842B72" w:rsidRDefault="00842B72" w:rsidP="00842B72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объект «Строительство дороги по ул. Колесова от ул. 8 Июля до ул. Набережная в г. Миассе Челябинской области» в сумме 1549,7 тыс. рублей (оплата работ по разработке пр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ектно- сметной документации), или 52,3% от уточненного бюджета Округа (уточненный бюджет - 2960,9 тыс. рублей). Средства не освоены по причине нарушения условий договора по получению положительного заключения экспертизы проектно-сметной документации. П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дано исковое заявление в Арбитражный суд Челябинской области;</w:t>
      </w:r>
    </w:p>
    <w:p w:rsidR="00842B72" w:rsidRPr="00842B72" w:rsidRDefault="00842B72" w:rsidP="00842B72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объект «Реконструкция перекрестка ул. Ломоносова</w:t>
      </w:r>
      <w:r w:rsidR="00E44E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- ул. Колесова - Объездная дор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>га 8 Июля от ул. Ломоносова до Динамовского шоссе» в сумме 74,2 тыс. рублей (оплата работ по инженерным изысканиям). Средства освоены в полном объеме.</w:t>
      </w:r>
    </w:p>
    <w:p w:rsidR="00842B72" w:rsidRDefault="00842B72" w:rsidP="00842B7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Рост  расходов по данной программе к уровню 2019 года на 37,9% (исполнение 2019 года – 158593,3 тыс. рублей) связан с увеличением объема работ по капитальному ремонту дорог (отремонтировано 12 объектов автомобильных дорог общего пользования местного значения протяженностью 10,985 км.).</w:t>
      </w:r>
      <w:r w:rsidR="001D21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C03EF" w:rsidRPr="00BE6B13" w:rsidRDefault="006C03EF" w:rsidP="006C03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0B1AD1" w:rsidRPr="000B1AD1" w:rsidRDefault="000B1AD1" w:rsidP="000B1A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1A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«Обеспечение доступным и комфортным жильем граждан Российской Федерации на территории Миасского городского округа»</w:t>
      </w:r>
    </w:p>
    <w:p w:rsidR="000B1AD1" w:rsidRPr="000B1AD1" w:rsidRDefault="000B1AD1" w:rsidP="000B1A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A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Исполнитель: Администрация Миасского городского округа</w:t>
      </w:r>
      <w:r w:rsidR="00C50E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B1AD1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(разделы 0502,0505,1004).</w:t>
      </w:r>
    </w:p>
    <w:p w:rsidR="000B1AD1" w:rsidRDefault="000B1AD1" w:rsidP="000B1A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A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за 2020 год в целом по программе исполнены в сумме 52418,3 тыс. рублей, что с</w:t>
      </w:r>
      <w:r w:rsidRPr="000B1AD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B1AD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ставляет 99,7 % от уточненного бюджета Округа.</w:t>
      </w:r>
    </w:p>
    <w:p w:rsidR="00D075ED" w:rsidRPr="00D075ED" w:rsidRDefault="00D075ED" w:rsidP="00D075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5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Подпрограмма «Модернизация объектов коммунальной инфраструктуры»</w:t>
      </w:r>
      <w:r w:rsidR="002F4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ды в целом по подпрограмме исполнены в сумме 42156,6 тыс. рублей при уточненном бюдж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те Округа – 42257,0 тыс. рублей (99,8% от уточненного бюджета Округа). В том числе из о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ластного бюджета в отчетном периоде Округу выделена субсидия на строительство газопр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водов и газовых сетей в сумме 41900,0 тыс. рублей. Исполнение составило 41838,9 тыс. ру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 (99,9% от уточненного бюджета Округа). Средства поступили из областного бюджета с учетом экономии, сложившейся по результатам  проведенных конкурсных процедур.</w:t>
      </w:r>
    </w:p>
    <w:p w:rsidR="00D075ED" w:rsidRPr="00D075ED" w:rsidRDefault="00D075ED" w:rsidP="00D075ED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Увеличение расходов по сравнению с расходами 2019 года в 1,8 раза (исполнение 2019 года – 23829,2 тыс. рублей) связано с выделением в 2020 году средств из областного бюджета </w:t>
      </w:r>
      <w:r w:rsidR="00E44E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</w:t>
      </w:r>
      <w:r w:rsidR="00E44EF7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объеме</w:t>
      </w:r>
      <w:r w:rsidR="00E44EF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в 2019 году.</w:t>
      </w:r>
    </w:p>
    <w:p w:rsidR="00D075ED" w:rsidRPr="00D075ED" w:rsidRDefault="00D075ED" w:rsidP="00D075ED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проведены по следующим направлениям и объектам:</w:t>
      </w:r>
    </w:p>
    <w:p w:rsidR="00D075ED" w:rsidRPr="00D075ED" w:rsidRDefault="00D075ED" w:rsidP="00D075E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объект «Газоснабжение </w:t>
      </w:r>
      <w:proofErr w:type="gramStart"/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ж</w:t>
      </w:r>
      <w:proofErr w:type="gramEnd"/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/д по ул. Труда №35а, 33, 31, 29, 27, 25, 23, 21, 17, 15, 11, 9, ул. Тальковая №3, 10, 12, 14, 24, 9/11, 13-5, 13-4, ул. Школьная №1 в г. Миасс Чел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бинской области» - 2649,4 тыс. рублей (оплачены строительно-монтажные работы, строител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контроль, кадастровые работы). Средства освоены в полном объеме;</w:t>
      </w:r>
    </w:p>
    <w:p w:rsidR="00D075ED" w:rsidRPr="00D075ED" w:rsidRDefault="00D075ED" w:rsidP="00D075E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075ED">
        <w:rPr>
          <w:rFonts w:ascii="Calibri" w:eastAsia="Times New Roman" w:hAnsi="Calibri" w:cs="Arial"/>
          <w:sz w:val="16"/>
          <w:szCs w:val="16"/>
          <w:lang w:eastAsia="ru-RU"/>
        </w:rPr>
        <w:t xml:space="preserve">- 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 «Газопровод высокого давления, установка ГРПБ, газопровод низкого давления для газоснабжения квартала жилой застройки, ограниченного ул. Советской, ул. </w:t>
      </w:r>
      <w:proofErr w:type="spellStart"/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Уралова</w:t>
      </w:r>
      <w:proofErr w:type="spellEnd"/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Ч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четкина, пер. Детский в Южной части г. Миасс» - 4279,1 тыс. рублей (оплачены строительно-монтажные работы, строительный контроль, кадастровые работы, работы по врезке и </w:t>
      </w:r>
      <w:proofErr w:type="spellStart"/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наладке</w:t>
      </w:r>
      <w:proofErr w:type="spellEnd"/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proofErr w:type="gramEnd"/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 освоены в полном объеме;</w:t>
      </w:r>
    </w:p>
    <w:p w:rsidR="00D075ED" w:rsidRPr="00D075ED" w:rsidRDefault="00D075ED" w:rsidP="00D075E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объект «Газопровод высокого давления, установка ГРПШ, газопровод низкого давления для газоснабжения ж/д по ул. </w:t>
      </w:r>
      <w:proofErr w:type="spellStart"/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Атлянская</w:t>
      </w:r>
      <w:proofErr w:type="spellEnd"/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Вознесенского, Тимирязева, Гарина, Узловая, 1998 км, 1999 ЮУЖД район станции Флюсовая в г. Миассе» - 6167,3 тыс. рублей (оплачены стро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тельно-монтажные работы, строительный контроль, кадастровые работы).</w:t>
      </w:r>
      <w:proofErr w:type="gramEnd"/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 освоены в полном объеме;</w:t>
      </w:r>
    </w:p>
    <w:p w:rsidR="00D075ED" w:rsidRPr="00D075ED" w:rsidRDefault="00D075ED" w:rsidP="00D075E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075ED">
        <w:rPr>
          <w:rFonts w:ascii="Arial" w:eastAsia="Times New Roman" w:hAnsi="Arial" w:cs="Arial"/>
          <w:sz w:val="16"/>
          <w:szCs w:val="16"/>
          <w:lang w:eastAsia="ru-RU"/>
        </w:rPr>
        <w:t xml:space="preserve"> 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 «Газоснабжение улиц Ленина, Березовской, Динамитной, Ветреной, Свердлова, Па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ферова, переулков Клубничный, Латвийский, Луговой, Ветреный, проезда Садовый в Южной части города Миасс Челябинской области» - 27,3 тыс. рублей (оплачены пусконаладочные р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боты).</w:t>
      </w:r>
      <w:proofErr w:type="gramEnd"/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 освоены в полном объеме;</w:t>
      </w:r>
    </w:p>
    <w:p w:rsidR="00D075ED" w:rsidRPr="00D075ED" w:rsidRDefault="00D075ED" w:rsidP="00D075E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объект «Газоснабжение жилых домов по ул. Рабочей (№ 2-58а), пер. Механическому (№4-13) в с. Черновское Миасского городского округа» - 36,0 тыс. рублей (оплачены кадастровые работы).</w:t>
      </w:r>
      <w:proofErr w:type="gramEnd"/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 освоены в полном объеме;</w:t>
      </w:r>
    </w:p>
    <w:p w:rsidR="00D075ED" w:rsidRPr="00D075ED" w:rsidRDefault="00D075ED" w:rsidP="00D075E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объект «Газификация Запрудной части города Миасса Челябинской области, 2-ая очередь (газоснабжение улиц Нагорной, </w:t>
      </w:r>
      <w:proofErr w:type="spellStart"/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Чебаркульской</w:t>
      </w:r>
      <w:proofErr w:type="spellEnd"/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Чернореченской</w:t>
      </w:r>
      <w:proofErr w:type="spellEnd"/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Новой, </w:t>
      </w:r>
      <w:proofErr w:type="spellStart"/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Сарафановской</w:t>
      </w:r>
      <w:proofErr w:type="spellEnd"/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Байдина</w:t>
      </w:r>
      <w:proofErr w:type="spellEnd"/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Мало-</w:t>
      </w:r>
      <w:proofErr w:type="spellStart"/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Сарафановской</w:t>
      </w:r>
      <w:proofErr w:type="spellEnd"/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Торбеева, Охотной, переулков Большого, Лесного, Проточн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го, Загородного, Гончарного)» - 18663,8 тыс. рублей (оплачены строительно-монтажные раб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ты, строительный контроль, работы по корректировке проектной документации).</w:t>
      </w:r>
      <w:proofErr w:type="gramEnd"/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 составило 18601,3 тыс. рублей (99,7% от уточненного бюджета Округа);</w:t>
      </w:r>
    </w:p>
    <w:p w:rsidR="00D075ED" w:rsidRPr="00D075ED" w:rsidRDefault="00D075ED" w:rsidP="00D075E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5ED">
        <w:rPr>
          <w:rFonts w:ascii="Calibri" w:eastAsia="Times New Roman" w:hAnsi="Calibri" w:cs="Arial"/>
          <w:sz w:val="16"/>
          <w:szCs w:val="16"/>
          <w:lang w:eastAsia="ru-RU"/>
        </w:rPr>
        <w:t xml:space="preserve">- 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 «Газификация частного сектора в пос. Ленинск Миасского городского округа Чел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бинской области (1,2,3,4 очереди)» - 10372,2 тыс. рублей (оплачены строительно-монтажные работы, строительный контроль). Средства освоены в полном объеме;</w:t>
      </w:r>
    </w:p>
    <w:p w:rsidR="00D075ED" w:rsidRPr="00D075ED" w:rsidRDefault="00D075ED" w:rsidP="00D075ED">
      <w:pPr>
        <w:spacing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объект</w:t>
      </w:r>
      <w:r w:rsidRPr="00D075ED">
        <w:rPr>
          <w:rFonts w:ascii="Arial" w:eastAsia="Times New Roman" w:hAnsi="Arial" w:cs="Arial"/>
          <w:sz w:val="16"/>
          <w:szCs w:val="16"/>
          <w:lang w:eastAsia="ru-RU"/>
        </w:rPr>
        <w:t xml:space="preserve"> 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«Очистные сооружения п. Хребет» - 24,0 тыс. рублей (оплачены работы по расчету стоков для проектирования). Средства освоены в полном объеме;</w:t>
      </w:r>
    </w:p>
    <w:p w:rsidR="00D075ED" w:rsidRPr="00D075ED" w:rsidRDefault="00D075ED" w:rsidP="00D075ED">
      <w:pPr>
        <w:spacing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28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прочий капитальный ремонт объектов ЖКХ - 37,9 тыс. рублей. Средства, запланированные на условиях софинансирования, не освоены по причине уменьшения бюджетных ассигнов</w:t>
      </w:r>
      <w:r w:rsidRPr="0041328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1328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из областного бюджета.</w:t>
      </w:r>
    </w:p>
    <w:p w:rsidR="000B1AD1" w:rsidRPr="000B1AD1" w:rsidRDefault="000B1AD1" w:rsidP="000B1A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A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 подпрограмме «Оказание молодым семьям государственной поддержки для улучшения жилищных условий»</w:t>
      </w:r>
      <w:r w:rsidRPr="000B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 составило 10261,7 тыс. рублей с ростом к уро</w:t>
      </w:r>
      <w:r w:rsidRPr="000B1AD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B1AD1">
        <w:rPr>
          <w:rFonts w:ascii="Times New Roman" w:eastAsia="Times New Roman" w:hAnsi="Times New Roman" w:cs="Times New Roman"/>
          <w:sz w:val="24"/>
          <w:szCs w:val="24"/>
          <w:lang w:eastAsia="ru-RU"/>
        </w:rPr>
        <w:t>ню 2019 года в 5,5 раз.</w:t>
      </w:r>
    </w:p>
    <w:p w:rsidR="000B1AD1" w:rsidRPr="000B1AD1" w:rsidRDefault="000B1AD1" w:rsidP="000B1AD1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0B1AD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программы перечислены субсидии на предоставление социальных выплат на улучшение жилищных условий  15-ти молодым семьям Округа (в 2019 году – 2м семьям).</w:t>
      </w:r>
      <w:r w:rsidRPr="000B1AD1">
        <w:t xml:space="preserve"> </w:t>
      </w:r>
    </w:p>
    <w:p w:rsidR="000B1AD1" w:rsidRPr="000B1AD1" w:rsidRDefault="000B1AD1" w:rsidP="000B1A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B1AD1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159260" cy="1708030"/>
            <wp:effectExtent l="0" t="0" r="0" b="698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2073D" w:rsidRPr="00BE6B13" w:rsidRDefault="00A2073D" w:rsidP="00A2073D">
      <w:pPr>
        <w:tabs>
          <w:tab w:val="left" w:pos="567"/>
        </w:tabs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D075ED" w:rsidRPr="00D075ED" w:rsidRDefault="00D075ED" w:rsidP="00D075ED">
      <w:pPr>
        <w:tabs>
          <w:tab w:val="left" w:pos="567"/>
        </w:tabs>
        <w:spacing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5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«Капитальное строительство на территории Миасского г</w:t>
      </w:r>
      <w:r w:rsidRPr="00D075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D075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родского округа»</w:t>
      </w:r>
    </w:p>
    <w:p w:rsidR="00D075ED" w:rsidRPr="00D075ED" w:rsidRDefault="00D075ED" w:rsidP="00D075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5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Администрация Миасского городского округа 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(разделы 0412, 0505, 1101).</w:t>
      </w:r>
    </w:p>
    <w:p w:rsidR="00D075ED" w:rsidRPr="00D075ED" w:rsidRDefault="00D075ED" w:rsidP="00D075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реализацию данной программы в бюджете Миасского городского округа  в 2020 г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ду было предусмотрено 6616,7 тыс. рублей. Исполнено 6571,9 тыс. рублей, или 99,3% от уточненного бюджета Округа, с уменьшением расходов к уровню 2019 года на 1,3% (испо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нение 2019 года – 6658,5 тыс. рублей).</w:t>
      </w:r>
    </w:p>
    <w:p w:rsidR="00D075ED" w:rsidRPr="00D075ED" w:rsidRDefault="00D075ED" w:rsidP="00D075ED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5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Подпрограмма «Организация и осуществление деятельности</w:t>
      </w:r>
      <w:r w:rsidR="002F43B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МКУ "Комитет по строительству». 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Смета расходов на содержание МКУ «Комитет по строительству» испо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нена в сумме 6550,4 тыс. рублей, что составляет 99,3% от уточненного бюджета Округа (уточненный бюджет - 6595,2 тыс. рублей). </w:t>
      </w:r>
    </w:p>
    <w:p w:rsidR="00D075ED" w:rsidRPr="00D075ED" w:rsidRDefault="00D075ED" w:rsidP="00D075ED">
      <w:pPr>
        <w:tabs>
          <w:tab w:val="left" w:pos="851"/>
        </w:tabs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Расходы на заработную плату и начисления составили 5593,9 тыс. рублей, или 100,0% при уточненном бюджете Округа 5593,9 тыс. рублей, с увеличением расходов к уровню 2019 года на 13,8% (исполнение 2019 года - 4918,1 тыс. рублей). В 2020 году увеличилась штатная численность на 2 </w:t>
      </w:r>
      <w:proofErr w:type="gramStart"/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</w:t>
      </w:r>
      <w:proofErr w:type="gramEnd"/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увеличился фонд оплаты труда </w:t>
      </w:r>
      <w:r w:rsidR="00564815"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повышения заработной платы на 4,3 % с 01.09.2019 года и на 3</w:t>
      </w:r>
      <w:r w:rsidR="009F2F7A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="00564815"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%  с 01.10.2020 года.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Доля заработной платы с начи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лениями в сумме общих расходов на содержание учреждения - 85,4%. </w:t>
      </w:r>
    </w:p>
    <w:p w:rsidR="00D075ED" w:rsidRPr="00D075ED" w:rsidRDefault="00D075ED" w:rsidP="00D075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бюджетные назначения, предусмотренные на реализацию программы, б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ли направлены на следующие объекты капитального строительства  по направлениям:</w:t>
      </w:r>
    </w:p>
    <w:p w:rsidR="00D075ED" w:rsidRPr="00D075ED" w:rsidRDefault="00D075ED" w:rsidP="00D075ED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0"/>
          <w:szCs w:val="24"/>
          <w:lang w:eastAsia="ru-RU"/>
        </w:rPr>
      </w:pP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«жилищно-коммунальное хозяйство» -  было запланировано на электроснабжение п. </w:t>
      </w:r>
      <w:proofErr w:type="spellStart"/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Тыелга</w:t>
      </w:r>
      <w:proofErr w:type="spellEnd"/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13,8 тыс. рублей (оплачены работы по выдаче акта выбора участка под строительство). Сре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ства освоены в полном объеме; </w:t>
      </w:r>
    </w:p>
    <w:p w:rsidR="00D075ED" w:rsidRPr="00D075ED" w:rsidRDefault="00D075ED" w:rsidP="00D075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- «физическая культура и спорт» - было запланировано 7,7 тыс. рублей на комплекс для ра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мещения тренажера для скалолазания (оплачены работы по выдаче тех.</w:t>
      </w:r>
      <w:r w:rsid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075ED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условий). Средства освоены полностью.</w:t>
      </w:r>
    </w:p>
    <w:p w:rsidR="00C50EF6" w:rsidRPr="00C50EF6" w:rsidRDefault="00C50EF6" w:rsidP="00C50EF6">
      <w:pPr>
        <w:tabs>
          <w:tab w:val="left" w:pos="567"/>
        </w:tabs>
        <w:spacing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0E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«Организация и проведение работ по управлению, влад</w:t>
      </w:r>
      <w:r w:rsidRPr="00C50E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Pr="00C50E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нию, пользованию и распоряжению земельными участками на территории Миасского городского округа»</w:t>
      </w:r>
    </w:p>
    <w:p w:rsidR="00C50EF6" w:rsidRPr="00C50EF6" w:rsidRDefault="00C50EF6" w:rsidP="00C50E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Администрация Миасского городского 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округа  (раздел 0412).</w:t>
      </w:r>
    </w:p>
    <w:p w:rsidR="00B9781C" w:rsidRDefault="00C50EF6" w:rsidP="00C50E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Исполнение расходов за 2020 год по программе составило  14862,5 тыс. рублей, или 85,2% от уточненного бюджета Округа </w:t>
      </w:r>
      <w:r w:rsidR="00E66955">
        <w:rPr>
          <w:rFonts w:ascii="Times New Roman" w:eastAsia="Times New Roman" w:hAnsi="Times New Roman" w:cs="Times New Roman"/>
          <w:sz w:val="24"/>
          <w:szCs w:val="24"/>
          <w:lang w:eastAsia="ru-RU"/>
        </w:rPr>
        <w:t>(17438,2 тыс. рублей). Основные причины низкого и</w:t>
      </w:r>
      <w:r w:rsidR="00E6695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E66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полнения плановых показателей по данной программе: </w:t>
      </w:r>
      <w:r w:rsidR="00B9781C" w:rsidRPr="00B97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расторжение договора на проведение работ </w:t>
      </w:r>
      <w:r w:rsidR="00E6695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</w:t>
      </w:r>
      <w:r w:rsidR="00B9781C" w:rsidRPr="00B97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отсу</w:t>
      </w:r>
      <w:r w:rsidR="00E6695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B9781C" w:rsidRPr="00B9781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ствие</w:t>
      </w:r>
      <w:r w:rsidR="00E66955">
        <w:rPr>
          <w:rFonts w:ascii="Times New Roman" w:eastAsia="Times New Roman" w:hAnsi="Times New Roman" w:cs="Times New Roman"/>
          <w:sz w:val="24"/>
          <w:szCs w:val="24"/>
          <w:lang w:eastAsia="ru-RU"/>
        </w:rPr>
        <w:t>м электронного вида карт градост</w:t>
      </w:r>
      <w:r w:rsidR="00B9781C" w:rsidRPr="00B9781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роительного з</w:t>
      </w:r>
      <w:r w:rsidR="00E6695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781C" w:rsidRPr="00B9781C">
        <w:rPr>
          <w:rFonts w:ascii="Times New Roman" w:eastAsia="Times New Roman" w:hAnsi="Times New Roman" w:cs="Times New Roman"/>
          <w:sz w:val="24"/>
          <w:szCs w:val="24"/>
          <w:lang w:eastAsia="ru-RU"/>
        </w:rPr>
        <w:t>нирования у Зака</w:t>
      </w:r>
      <w:r w:rsidR="00B9781C" w:rsidRPr="00B9781C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B9781C" w:rsidRPr="00B9781C">
        <w:rPr>
          <w:rFonts w:ascii="Times New Roman" w:eastAsia="Times New Roman" w:hAnsi="Times New Roman" w:cs="Times New Roman"/>
          <w:sz w:val="24"/>
          <w:szCs w:val="24"/>
          <w:lang w:eastAsia="ru-RU"/>
        </w:rPr>
        <w:t>чика</w:t>
      </w:r>
      <w:r w:rsidR="00E66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 счет средств областного бюджета на сумму 1770,0 тыс. рублей)</w:t>
      </w:r>
      <w:r w:rsidR="00B9781C" w:rsidRPr="00B9781C">
        <w:rPr>
          <w:rFonts w:ascii="Times New Roman" w:eastAsia="Times New Roman" w:hAnsi="Times New Roman" w:cs="Times New Roman"/>
          <w:sz w:val="24"/>
          <w:szCs w:val="24"/>
          <w:lang w:eastAsia="ru-RU"/>
        </w:rPr>
        <w:t>, уменьшение асси</w:t>
      </w:r>
      <w:r w:rsidR="00B9781C" w:rsidRPr="00B9781C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B9781C" w:rsidRPr="00B97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нований в соответствии с уведомлением отраслевого министерства </w:t>
      </w:r>
      <w:r w:rsidR="00E6695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781C" w:rsidRPr="00B97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сумм</w:t>
      </w:r>
      <w:r w:rsidR="00E6695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9781C" w:rsidRPr="00B97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602,1 </w:t>
      </w:r>
      <w:r w:rsidR="00E66955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</w:t>
      </w:r>
      <w:r w:rsidR="00E66955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E6695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лей.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50EF6" w:rsidRPr="00C50EF6" w:rsidRDefault="00C50EF6" w:rsidP="00C50E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50EF6">
        <w:rPr>
          <w:rFonts w:ascii="Times New Roman" w:hAnsi="Times New Roman" w:cs="Times New Roman"/>
          <w:sz w:val="24"/>
          <w:szCs w:val="24"/>
        </w:rPr>
        <w:t>Значительный р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 расходов в 2020 году к уровню 2019 года</w:t>
      </w:r>
      <w:r w:rsidR="00B9781C" w:rsidRPr="00B97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781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B9781C"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в 31 раз</w:t>
      </w:r>
      <w:r w:rsidR="00B9781C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обусловлен оплатой услуг в сумме 11000,0 тыс. рублей </w:t>
      </w:r>
      <w:r w:rsidRPr="008C67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подготовке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предложений о внесении изменений в Генеральный план и Правила землепользования и застройки Миасского городского округа и созданию произведений градостроительства: проекта Генерального плана и Правил земл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 и застройки Миасского городского округа.</w:t>
      </w:r>
      <w:proofErr w:type="gramEnd"/>
    </w:p>
    <w:p w:rsidR="00C50EF6" w:rsidRPr="00C50EF6" w:rsidRDefault="00C50EF6" w:rsidP="00C50E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 по данной программе в 2020 году проведены расходы:</w:t>
      </w:r>
    </w:p>
    <w:p w:rsidR="00C50EF6" w:rsidRPr="00C50EF6" w:rsidRDefault="00C50EF6" w:rsidP="00C50E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счет средств из областного бюджета на проведение работ по описанию местопол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жения границ населенных пунктов Челябинской области в сумме 129,3 тыс. рублей  (по факту выполненных работ).  </w:t>
      </w:r>
    </w:p>
    <w:p w:rsidR="00C50EF6" w:rsidRPr="00C50EF6" w:rsidRDefault="00C50EF6" w:rsidP="00C50E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767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средств бюджета Округа в сумме 3733,2 тыс.</w:t>
      </w:r>
      <w:r w:rsidR="00B97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 проводились</w:t>
      </w:r>
      <w:r w:rsidRPr="00C50EF6">
        <w:t xml:space="preserve"> 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по подготовке проектов территорий, по разработке </w:t>
      </w:r>
      <w:proofErr w:type="gramStart"/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архитектурных  проектов</w:t>
      </w:r>
      <w:proofErr w:type="gramEnd"/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«Концепция благ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устройства сквера за ДК «Прометей»,  «Концепция благоустройства  территории по ул. Ве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надского», по анализу кадастровых, налоговых и неналоговых данных, создание карт схем, </w:t>
      </w:r>
      <w:r w:rsidRPr="00C50EF6">
        <w:t xml:space="preserve"> 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формированию и межеванию земельных участков и другие.</w:t>
      </w:r>
    </w:p>
    <w:p w:rsidR="00C50EF6" w:rsidRPr="00C50EF6" w:rsidRDefault="00C50EF6" w:rsidP="00C50EF6">
      <w:pPr>
        <w:tabs>
          <w:tab w:val="left" w:pos="567"/>
        </w:tabs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50EF6" w:rsidRPr="00C50EF6" w:rsidRDefault="00C50EF6" w:rsidP="00B978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0E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«Охрана окружающей среды на территории МГО»</w:t>
      </w:r>
    </w:p>
    <w:p w:rsidR="00C50EF6" w:rsidRPr="00C50EF6" w:rsidRDefault="00C50EF6" w:rsidP="00C50E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Администрация Миасского городского 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округа  (раздел 0603,0605).</w:t>
      </w:r>
    </w:p>
    <w:p w:rsidR="00C50EF6" w:rsidRPr="00C50EF6" w:rsidRDefault="00C50EF6" w:rsidP="00C50E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разработана в целях обеспечения экологической безопасности, повышение качества окружающей среды в Миасском городском округе. </w:t>
      </w:r>
    </w:p>
    <w:p w:rsidR="00C50EF6" w:rsidRPr="00C50EF6" w:rsidRDefault="00C50EF6" w:rsidP="00C50E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расходов за 2020 год по программе составило 10579,1 тыс. рублей,</w:t>
      </w:r>
      <w:r w:rsidRPr="00C50EF6">
        <w:t xml:space="preserve"> 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99,8% от уточненного бюджета,</w:t>
      </w:r>
      <w:r w:rsidRPr="00C50EF6">
        <w:t xml:space="preserve"> 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увеличением в 1,5 раза к уровню 2019 года за счет увелич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ния:</w:t>
      </w:r>
    </w:p>
    <w:p w:rsidR="00C50EF6" w:rsidRPr="00C50EF6" w:rsidRDefault="00C50EF6" w:rsidP="001506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- численности работников учреждения на 2,5 штатные единицы</w:t>
      </w:r>
      <w:r w:rsidR="001506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(из них:</w:t>
      </w:r>
      <w:r w:rsidR="001506C8" w:rsidRPr="001506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1,0 </w:t>
      </w:r>
      <w:r w:rsidR="001506C8">
        <w:rPr>
          <w:rFonts w:ascii="Times New Roman" w:eastAsia="Times New Roman" w:hAnsi="Times New Roman" w:cs="Times New Roman"/>
          <w:sz w:val="24"/>
          <w:szCs w:val="24"/>
          <w:lang w:eastAsia="ru-RU"/>
        </w:rPr>
        <w:t>шт. единица</w:t>
      </w:r>
      <w:r w:rsidR="001506C8" w:rsidRPr="001506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</w:t>
      </w:r>
      <w:r w:rsidR="001506C8" w:rsidRPr="001506C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506C8" w:rsidRPr="001506C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специалиста для административного управления разработки  инновационной и инвест</w:t>
      </w:r>
      <w:r w:rsidR="001506C8" w:rsidRPr="001506C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506C8" w:rsidRPr="001506C8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ционной деятельности в сфере охраны окружающей среды Миасского городского округа</w:t>
      </w:r>
      <w:r w:rsidR="001506C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1506C8" w:rsidRPr="001506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1,0 </w:t>
      </w:r>
      <w:r w:rsidR="001506C8">
        <w:rPr>
          <w:rFonts w:ascii="Times New Roman" w:eastAsia="Times New Roman" w:hAnsi="Times New Roman" w:cs="Times New Roman"/>
          <w:sz w:val="24"/>
          <w:szCs w:val="24"/>
          <w:lang w:eastAsia="ru-RU"/>
        </w:rPr>
        <w:t>шт. единица</w:t>
      </w:r>
      <w:r w:rsidR="001506C8" w:rsidRPr="001506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специалиста отдела охраны окружающей среды для курирования юридических вопросов в области экологии и  выполнения обязанностей контрактного управляющего; </w:t>
      </w:r>
      <w:proofErr w:type="gramStart"/>
      <w:r w:rsidR="001506C8" w:rsidRPr="001506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0,5 </w:t>
      </w:r>
      <w:r w:rsidR="001506C8">
        <w:rPr>
          <w:rFonts w:ascii="Times New Roman" w:eastAsia="Times New Roman" w:hAnsi="Times New Roman" w:cs="Times New Roman"/>
          <w:sz w:val="24"/>
          <w:szCs w:val="24"/>
          <w:lang w:eastAsia="ru-RU"/>
        </w:rPr>
        <w:t>шт. единицы</w:t>
      </w:r>
      <w:r w:rsidR="001506C8" w:rsidRPr="001506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водителя в связи с дополнительным объемом выездных мероприятий, связанный с рек</w:t>
      </w:r>
      <w:r w:rsidR="001506C8">
        <w:rPr>
          <w:rFonts w:ascii="Times New Roman" w:eastAsia="Times New Roman" w:hAnsi="Times New Roman" w:cs="Times New Roman"/>
          <w:sz w:val="24"/>
          <w:szCs w:val="24"/>
          <w:lang w:eastAsia="ru-RU"/>
        </w:rPr>
        <w:t>ультивацией Васильевской свалки)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</w:p>
    <w:p w:rsidR="00C50EF6" w:rsidRPr="00C50EF6" w:rsidRDefault="00C50EF6" w:rsidP="00C50E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расходов по обеспечению противопожарных и охранных мероприятий на земельном участке «Васильевская свалка».</w:t>
      </w:r>
    </w:p>
    <w:p w:rsidR="00C50EF6" w:rsidRPr="00C50EF6" w:rsidRDefault="00C50EF6" w:rsidP="00C50E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по направлениям расходов представлена в таблице:</w:t>
      </w:r>
    </w:p>
    <w:p w:rsidR="00C50EF6" w:rsidRPr="00C50EF6" w:rsidRDefault="00C50EF6" w:rsidP="00C50EF6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</w:t>
      </w:r>
      <w:r w:rsidR="00CC0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</w:t>
      </w: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992"/>
        <w:gridCol w:w="1487"/>
        <w:gridCol w:w="1276"/>
        <w:gridCol w:w="1559"/>
        <w:gridCol w:w="1276"/>
        <w:gridCol w:w="1206"/>
      </w:tblGrid>
      <w:tr w:rsidR="00C50EF6" w:rsidRPr="00C50EF6" w:rsidTr="00186021">
        <w:trPr>
          <w:trHeight w:val="425"/>
        </w:trPr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43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Cs/>
                <w:lang w:eastAsia="ru-RU"/>
              </w:rPr>
              <w:t>2020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Cs/>
                <w:lang w:eastAsia="ru-RU"/>
              </w:rPr>
              <w:t>Исполнено за 2019 год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EF6" w:rsidRPr="00C50EF6" w:rsidRDefault="00CC01F7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Процент</w:t>
            </w:r>
            <w:r w:rsidR="00C50EF6" w:rsidRPr="00C50EF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исполнения к 2019 году</w:t>
            </w:r>
          </w:p>
        </w:tc>
      </w:tr>
      <w:tr w:rsidR="00C50EF6" w:rsidRPr="00C50EF6" w:rsidTr="00186021">
        <w:trPr>
          <w:trHeight w:val="279"/>
        </w:trPr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 xml:space="preserve">Уточненный бюджет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Исполн</w:t>
            </w: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C01F7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Процент</w:t>
            </w:r>
            <w:r w:rsidR="00C50EF6" w:rsidRPr="00C50EF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к уточненному бюджету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C50EF6" w:rsidRPr="00C50EF6" w:rsidTr="00186021">
        <w:trPr>
          <w:trHeight w:val="5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EF6" w:rsidRPr="00C50EF6" w:rsidRDefault="00C50EF6" w:rsidP="00C50E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учреждения МКУ «Управление по экологии и природопол</w:t>
            </w:r>
            <w:r w:rsidRPr="00C50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C50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зованию» </w:t>
            </w:r>
          </w:p>
          <w:p w:rsidR="00C50EF6" w:rsidRPr="00C50EF6" w:rsidRDefault="00C50EF6" w:rsidP="00C50E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(15,75 шт. единиц)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7 333,8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7 310,3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99,9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5 700,3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128,2</w:t>
            </w:r>
          </w:p>
        </w:tc>
      </w:tr>
      <w:tr w:rsidR="00C50EF6" w:rsidRPr="00C50EF6" w:rsidTr="00186021">
        <w:trPr>
          <w:trHeight w:val="21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EF6" w:rsidRPr="00C50EF6" w:rsidRDefault="00C50EF6" w:rsidP="00C50E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Отраслевые мероприятия </w:t>
            </w:r>
            <w:r w:rsidRPr="00C50EF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(межевание и постановка на кадастровый учет лесных участков, мероприятия по предотвращению возникновения лесных пожаров, лесопатол</w:t>
            </w:r>
            <w:r w:rsidRPr="00C50EF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</w:t>
            </w:r>
            <w:r w:rsidRPr="00C50EF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гическое обследование горо</w:t>
            </w:r>
            <w:r w:rsidRPr="00C50EF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</w:t>
            </w:r>
            <w:r w:rsidRPr="00C50EF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ских лесов, воспроизводство городских лесов, организация очистки и вывоза мусора из лесов и др.)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1 272,1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1 272,0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963,8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114,4</w:t>
            </w:r>
          </w:p>
        </w:tc>
      </w:tr>
      <w:tr w:rsidR="00C50EF6" w:rsidRPr="00C50EF6" w:rsidTr="00186021">
        <w:trPr>
          <w:trHeight w:val="94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EF6" w:rsidRPr="00C50EF6" w:rsidRDefault="00C50EF6" w:rsidP="00C50E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противоп</w:t>
            </w:r>
            <w:r w:rsidRPr="00C50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50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жарных и охранных мер</w:t>
            </w:r>
            <w:r w:rsidRPr="00C50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50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приятий на земельном участке «Васильевская свалка»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1 998,3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1 996,8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99,9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148,2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 1,3 раза</w:t>
            </w:r>
          </w:p>
        </w:tc>
      </w:tr>
      <w:tr w:rsidR="00C50EF6" w:rsidRPr="00C50EF6" w:rsidTr="00186021">
        <w:trPr>
          <w:trHeight w:val="3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10 604,2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10 579,1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99,8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6 812,3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 1,5 раз</w:t>
            </w:r>
          </w:p>
        </w:tc>
      </w:tr>
    </w:tbl>
    <w:p w:rsidR="00C50EF6" w:rsidRPr="00C50EF6" w:rsidRDefault="00C50EF6" w:rsidP="00C50E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EF6" w:rsidRPr="00C50EF6" w:rsidRDefault="00C50EF6" w:rsidP="00150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0E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«Повышение эффективности использования муниципал</w:t>
      </w:r>
      <w:r w:rsidRPr="00C50E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</w:t>
      </w:r>
      <w:r w:rsidRPr="00C50E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ного имущества в Миасском городском округе»</w:t>
      </w:r>
    </w:p>
    <w:p w:rsidR="00C50EF6" w:rsidRPr="00C50EF6" w:rsidRDefault="00C50EF6" w:rsidP="00C50E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Администрация Миасского городского округа 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(разделы 0113,0408,0502,0503).</w:t>
      </w:r>
    </w:p>
    <w:p w:rsidR="00C50EF6" w:rsidRPr="00C50EF6" w:rsidRDefault="00C50EF6" w:rsidP="00C50E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программы является обеспечение эффективного управления, владения, польз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вания и распоряжения муниципальным имуществом, в результате которого будут защищены имущественные интересы Округа. </w:t>
      </w:r>
    </w:p>
    <w:p w:rsidR="00C50EF6" w:rsidRPr="00C50EF6" w:rsidRDefault="00C50EF6" w:rsidP="00C50E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 исполнение по программе за 2020 год составило 97624,0</w:t>
      </w:r>
      <w:r w:rsidRPr="00C50E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рублей,</w:t>
      </w:r>
      <w:r w:rsidRPr="00C50EF6">
        <w:t xml:space="preserve"> 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96,4%  от уточненного бюджета, с увеличением в 2,9 раза по сравнению с исполнением за 2019 год за счет роста расходов на приобретение имущества для нужд муниципалитета и ув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личением расходов по оформлению бесхозяйных объектов. </w:t>
      </w:r>
    </w:p>
    <w:p w:rsidR="00C50EF6" w:rsidRPr="00C50EF6" w:rsidRDefault="00C50EF6" w:rsidP="00C50E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F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По подпрограмме «Организация и проведение работ по управлению, владению, пользованию и распоряжению муниципальным имуществом на территории Миасского городского округа» 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исполнение составило 57539,3 тыс. рублей, или 94,1 % от уточненного бюджета Округа. </w:t>
      </w:r>
    </w:p>
    <w:p w:rsidR="00C50EF6" w:rsidRDefault="00C50EF6" w:rsidP="00C50E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данной подпрограмме произведены следующие расходы:</w:t>
      </w:r>
    </w:p>
    <w:p w:rsidR="00E83C3E" w:rsidRDefault="00E83C3E" w:rsidP="00C50E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1276"/>
        <w:gridCol w:w="1134"/>
        <w:gridCol w:w="1275"/>
        <w:gridCol w:w="1276"/>
      </w:tblGrid>
      <w:tr w:rsidR="00C50EF6" w:rsidRPr="00C50EF6" w:rsidTr="00186021">
        <w:trPr>
          <w:trHeight w:val="268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Исполнение в 2019 году           тыс. рублей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 исполнения к 2019 году</w:t>
            </w:r>
            <w:proofErr w:type="gramStart"/>
            <w:r w:rsidRPr="00C50E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(%)</w:t>
            </w:r>
            <w:proofErr w:type="gramEnd"/>
          </w:p>
        </w:tc>
      </w:tr>
      <w:tr w:rsidR="00C50EF6" w:rsidRPr="00C50EF6" w:rsidTr="00186021">
        <w:trPr>
          <w:trHeight w:val="900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EF6" w:rsidRPr="00C50EF6" w:rsidRDefault="00C50EF6" w:rsidP="00C50EF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Уточненный бюджет </w:t>
            </w:r>
          </w:p>
          <w:p w:rsidR="00C50EF6" w:rsidRPr="00C50EF6" w:rsidRDefault="00C50EF6" w:rsidP="00C50EF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EF6" w:rsidRPr="00C50EF6" w:rsidRDefault="00C50EF6" w:rsidP="00C50EF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Исполнение</w:t>
            </w:r>
          </w:p>
          <w:p w:rsidR="00C50EF6" w:rsidRPr="00C50EF6" w:rsidRDefault="00C50EF6" w:rsidP="00C50EF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тыс. рублей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EF6" w:rsidRPr="00C50EF6" w:rsidRDefault="00C50EF6" w:rsidP="00C50EF6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 исполнения</w:t>
            </w:r>
            <w:proofErr w:type="gramStart"/>
            <w:r w:rsidRPr="00C50E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(%)</w:t>
            </w:r>
            <w:proofErr w:type="gramEnd"/>
          </w:p>
        </w:tc>
        <w:tc>
          <w:tcPr>
            <w:tcW w:w="127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0EF6" w:rsidRPr="00C50EF6" w:rsidTr="00186021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EF6" w:rsidRPr="00C50EF6" w:rsidRDefault="00C50EF6" w:rsidP="00C50E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Взносы на капитальный ремонт общего имущества в фонд кап</w:t>
            </w: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 xml:space="preserve">тального ремонта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1 993,3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1 984,2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99,5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2 828,4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70,2</w:t>
            </w:r>
          </w:p>
        </w:tc>
      </w:tr>
      <w:tr w:rsidR="00C50EF6" w:rsidRPr="00C50EF6" w:rsidTr="00186021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EF6" w:rsidRPr="00C50EF6" w:rsidRDefault="00C50EF6" w:rsidP="00C50E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Приобретение основных средств, расходных материалов в том чи</w:t>
            </w: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35 945,8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34 884,2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97,0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24 734,2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&gt; в 1,4 р</w:t>
            </w: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за</w:t>
            </w:r>
          </w:p>
        </w:tc>
      </w:tr>
      <w:tr w:rsidR="00C50EF6" w:rsidRPr="00C50EF6" w:rsidTr="00186021">
        <w:trPr>
          <w:trHeight w:val="40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троллейбусы (2 ед.), в том числе 1 ед. за счет областного бюджета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30 600,0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30 600,0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</w:tr>
      <w:tr w:rsidR="00C50EF6" w:rsidRPr="00C50EF6" w:rsidTr="00186021">
        <w:trPr>
          <w:trHeight w:val="27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E44E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автомобили ГАЗ 330232, </w:t>
            </w:r>
            <w:proofErr w:type="spellStart"/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Renault</w:t>
            </w:r>
            <w:proofErr w:type="spellEnd"/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Duster</w:t>
            </w:r>
            <w:proofErr w:type="spellEnd"/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(в 2019 году 2</w:t>
            </w:r>
            <w:r w:rsidR="00E44EF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тракто</w:t>
            </w:r>
            <w:r w:rsidR="00E44EF7">
              <w:rPr>
                <w:rFonts w:ascii="Times New Roman" w:eastAsia="Times New Roman" w:hAnsi="Times New Roman" w:cs="Times New Roman"/>
                <w:i/>
                <w:lang w:eastAsia="ru-RU"/>
              </w:rPr>
              <w:t>ра</w:t>
            </w: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2 344,2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2 344,2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2 134,2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109,8</w:t>
            </w:r>
          </w:p>
        </w:tc>
      </w:tr>
      <w:tr w:rsidR="00C50EF6" w:rsidRPr="00C50EF6" w:rsidTr="00186021">
        <w:trPr>
          <w:trHeight w:val="43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контейнеры для сбора твердых коммунальных отходов - 423 шт. (областные средства)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8 433,1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</w:tr>
      <w:tr w:rsidR="00C50EF6" w:rsidRPr="00C50EF6" w:rsidTr="00186021">
        <w:trPr>
          <w:trHeight w:val="41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нежилое здание котельной, г. М</w:t>
            </w: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и</w:t>
            </w: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асс, ул.60лет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12 000,0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</w:tr>
      <w:tr w:rsidR="00C50EF6" w:rsidRPr="00C50EF6" w:rsidTr="00186021">
        <w:trPr>
          <w:trHeight w:val="40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стационарное наружное электр</w:t>
            </w: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и</w:t>
            </w: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ческое освещение участка авт</w:t>
            </w: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о</w:t>
            </w: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дороги по пр. Макеева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1 741,0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</w:tr>
      <w:tr w:rsidR="00C50EF6" w:rsidRPr="00C50EF6" w:rsidTr="00186021">
        <w:trPr>
          <w:trHeight w:val="40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прочие (световые фигуры, сист</w:t>
            </w: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е</w:t>
            </w: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ма теплоизоляции, насосы, узлы учета и др.)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3 001,6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1 940,0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64,6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425,9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&gt; в 2,9 раз</w:t>
            </w:r>
          </w:p>
        </w:tc>
      </w:tr>
      <w:tr w:rsidR="00C50EF6" w:rsidRPr="00C50EF6" w:rsidTr="00186021">
        <w:trPr>
          <w:trHeight w:val="6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 xml:space="preserve">Транспортные услуги по перевозке троллейбусов </w:t>
            </w: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(безвозмездно пер</w:t>
            </w: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е</w:t>
            </w: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данных из г. Москвы)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3 000,0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2 960,0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98,7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50EF6" w:rsidRPr="00C50EF6" w:rsidTr="00186021">
        <w:trPr>
          <w:trHeight w:val="6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EF6" w:rsidRPr="00C50EF6" w:rsidRDefault="00C50EF6" w:rsidP="00C50E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Содержание, обслуживание, р</w:t>
            </w: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 xml:space="preserve">монт имущества находящегося в муниципальной собственности </w:t>
            </w: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(очистные сооружения п. Хребет, газопровод п. Верхний Атлян, м</w:t>
            </w: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е</w:t>
            </w: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мориальный комплекс, фонтаны)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5 939,4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5 504,8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92,7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3 367,1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61,2</w:t>
            </w:r>
          </w:p>
        </w:tc>
      </w:tr>
      <w:tr w:rsidR="00C50EF6" w:rsidRPr="00C50EF6" w:rsidTr="00186021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Ремонт нежилого здания, расп</w:t>
            </w: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ложенного по адресу г. Миасс, ул. Вернадского, 1А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10 912,5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8 864,7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81,2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50EF6" w:rsidRPr="00C50EF6" w:rsidTr="00186021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EF6" w:rsidRPr="00C50EF6" w:rsidRDefault="00C50EF6" w:rsidP="00C50E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Оформление бесхозяйных объе</w:t>
            </w: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1 903,5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1 895,4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99,6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432,7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val="en-US" w:eastAsia="ru-RU"/>
              </w:rPr>
              <w:t>&gt;</w:t>
            </w: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 xml:space="preserve"> в 4,4 р</w:t>
            </w: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за</w:t>
            </w:r>
          </w:p>
        </w:tc>
      </w:tr>
      <w:tr w:rsidR="00C50EF6" w:rsidRPr="00C50EF6" w:rsidTr="00186021">
        <w:trPr>
          <w:trHeight w:val="47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EF6" w:rsidRPr="00C50EF6" w:rsidRDefault="00C50EF6" w:rsidP="00C50E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 xml:space="preserve">Прочие работы и услуги </w:t>
            </w: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(охрана объектов, обследования, экспе</w:t>
            </w: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р</w:t>
            </w: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тизы, независимая оценка, госп</w:t>
            </w: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о</w:t>
            </w:r>
            <w:r w:rsidRPr="00C50EF6">
              <w:rPr>
                <w:rFonts w:ascii="Times New Roman" w:eastAsia="Times New Roman" w:hAnsi="Times New Roman" w:cs="Times New Roman"/>
                <w:i/>
                <w:lang w:eastAsia="ru-RU"/>
              </w:rPr>
              <w:t>шлина, страхование и др.)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1479,3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1 446,0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97,8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2 116,3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68,3</w:t>
            </w:r>
          </w:p>
        </w:tc>
      </w:tr>
      <w:tr w:rsidR="00C50EF6" w:rsidRPr="00C50EF6" w:rsidTr="00186021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61 173,8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57 539,3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94,1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33 478,7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F6" w:rsidRPr="00C50EF6" w:rsidRDefault="00C50EF6" w:rsidP="00C50EF6">
            <w:pPr>
              <w:jc w:val="center"/>
              <w:rPr>
                <w:rFonts w:ascii="Times New Roman" w:hAnsi="Times New Roman" w:cs="Times New Roman"/>
                <w:bCs/>
                <w:color w:val="FF0000"/>
                <w:lang w:val="en-US"/>
              </w:rPr>
            </w:pPr>
            <w:r w:rsidRPr="00C50EF6">
              <w:rPr>
                <w:rFonts w:ascii="Times New Roman" w:hAnsi="Times New Roman" w:cs="Times New Roman"/>
              </w:rPr>
              <w:t>&gt;в 1,7 раз</w:t>
            </w:r>
          </w:p>
        </w:tc>
      </w:tr>
    </w:tbl>
    <w:p w:rsidR="00C50EF6" w:rsidRPr="00C50EF6" w:rsidRDefault="00C50EF6" w:rsidP="00C50E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50EF6" w:rsidRPr="00C50EF6" w:rsidRDefault="00C50EF6" w:rsidP="00C50E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F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По подпрограмме «Создание и управление организациями, учредителем которых выступает муниципальное образование «Миасский городской </w:t>
      </w:r>
      <w:proofErr w:type="spellStart"/>
      <w:r w:rsidRPr="00C50EF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округ»</w:t>
      </w:r>
      <w:proofErr w:type="gramStart"/>
      <w:r w:rsidR="002F43B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сновной</w:t>
      </w:r>
      <w:proofErr w:type="spellEnd"/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целью по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является повышение эффективности управления муниципальными унитарными предприятиями и иными организациями, учредителем, участником или акционером которых является Миасский городской округ.</w:t>
      </w:r>
    </w:p>
    <w:p w:rsidR="00C50EF6" w:rsidRPr="00C50EF6" w:rsidRDefault="00C50EF6" w:rsidP="00C50E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расходов за отчетный год составило 40084,7 тыс.</w:t>
      </w:r>
      <w:r w:rsidR="00E033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 (100</w:t>
      </w:r>
      <w:r w:rsidR="00A7675B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уто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ненного бюджета). </w:t>
      </w:r>
    </w:p>
    <w:p w:rsidR="00C50EF6" w:rsidRPr="00C50EF6" w:rsidRDefault="00C50EF6" w:rsidP="00C50E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состоянию на 01.01.2021г. в Миасском городском округе 5 муниципальных унита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предприятий, из  них:</w:t>
      </w:r>
    </w:p>
    <w:p w:rsidR="00C50EF6" w:rsidRPr="00C50EF6" w:rsidRDefault="00C50EF6" w:rsidP="00C50E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gramStart"/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действующие</w:t>
      </w:r>
      <w:proofErr w:type="gramEnd"/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МУП «Расчетный центр» МГО, МУП МГО «Городское хозяйство», МУП «Городская управляющая компания», МУП «Управление пассажирских перевозок МГО»;</w:t>
      </w:r>
    </w:p>
    <w:p w:rsidR="00C50EF6" w:rsidRPr="00C50EF6" w:rsidRDefault="00C50EF6" w:rsidP="00C50E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МУП «Архитектурно-планировочный центр МГО» находится в стадии ликвидации.</w:t>
      </w:r>
    </w:p>
    <w:p w:rsidR="00C50EF6" w:rsidRPr="00C50EF6" w:rsidRDefault="00C50EF6" w:rsidP="00C50E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2020 года ликвидированы 3 учреждения: МАУ «Комбинат школьного пит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ния», МАУ «Центр поддержки предпринимательства Миасского городского округа», МБУ «ГЭЦ МГО», МАУ «МФЦ МГО» находится в стадии ликвидации.  Расходы на оплату услуг  ликвидатора МАУ «МФЦ МГО» составили 84,7 тыс.</w:t>
      </w:r>
      <w:r w:rsidR="00E033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рублей, остальные учреждения ликвид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рованы по инициативе Межрайоных инспекций Федеральной налоговой службы.</w:t>
      </w:r>
    </w:p>
    <w:p w:rsidR="00C50EF6" w:rsidRPr="00C50EF6" w:rsidRDefault="00C50EF6" w:rsidP="00C50E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E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в рамках подпрограммы произведены расходы </w:t>
      </w:r>
      <w:r w:rsidRPr="00DC3E8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(за счет дотации из о</w:t>
      </w:r>
      <w:r w:rsidRPr="00DC3E8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</w:t>
      </w:r>
      <w:r w:rsidRPr="00DC3E8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ластного бюджета)</w:t>
      </w:r>
      <w:r w:rsidRPr="00DC3E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40000,0 тыс. рублей в виде субсидии МУП «Городское хозя</w:t>
      </w:r>
      <w:r w:rsidRPr="00DC3E86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DC3E8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ство» в целях финансового обеспечения затрат в рамках мер по предупреждению банкротства и восстановления платежеспоспособности для погашения  просроченной задолженности за топливно-энергетические ресурсы.</w:t>
      </w:r>
    </w:p>
    <w:p w:rsidR="00C50EF6" w:rsidRPr="00C50EF6" w:rsidRDefault="00C50EF6" w:rsidP="00C50E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50EF6" w:rsidRPr="00C50EF6" w:rsidRDefault="00C50EF6" w:rsidP="002771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0E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0E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«Формирование и использование муниципального жили</w:t>
      </w:r>
      <w:r w:rsidRPr="00C50E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щ</w:t>
      </w:r>
      <w:r w:rsidRPr="00C50E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ного фонда МГО»</w:t>
      </w:r>
    </w:p>
    <w:p w:rsidR="00C50EF6" w:rsidRPr="00C50EF6" w:rsidRDefault="00C50EF6" w:rsidP="00C50E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0E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Исполнитель: Администрация Миасского городского округа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(разделы 0501,1004)</w:t>
      </w:r>
      <w:r w:rsidRPr="00C50E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C50EF6" w:rsidRPr="00C50EF6" w:rsidRDefault="00C50EF6" w:rsidP="00C50E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целью программы является улучшение жилищных условий граждан, прож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вающих в аварийных домах и социально-незащищенных граждан Миасского городского округа.</w:t>
      </w:r>
    </w:p>
    <w:p w:rsidR="00C50EF6" w:rsidRDefault="00C50EF6" w:rsidP="00C50E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расходов по программе составило 128479 тыс. рублей, или  92</w:t>
      </w:r>
      <w:r w:rsidR="00A7675B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уто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ненного бюджета 2020 года, информация по направлениям расходов представлена в таблице:</w:t>
      </w:r>
    </w:p>
    <w:p w:rsidR="00E83C3E" w:rsidRPr="00C50EF6" w:rsidRDefault="00E83C3E" w:rsidP="00C50E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EF6" w:rsidRPr="00C50EF6" w:rsidRDefault="00C50EF6" w:rsidP="00C50EF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</w:t>
      </w:r>
      <w:r w:rsidR="002771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0EF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1559"/>
        <w:gridCol w:w="1559"/>
        <w:gridCol w:w="426"/>
        <w:gridCol w:w="1559"/>
        <w:gridCol w:w="1134"/>
      </w:tblGrid>
      <w:tr w:rsidR="00C50EF6" w:rsidRPr="00C50EF6" w:rsidTr="002771E4">
        <w:tc>
          <w:tcPr>
            <w:tcW w:w="3794" w:type="dxa"/>
            <w:vMerge w:val="restart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r w:rsidRPr="00C50EF6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Наименование</w:t>
            </w:r>
          </w:p>
        </w:tc>
        <w:tc>
          <w:tcPr>
            <w:tcW w:w="3544" w:type="dxa"/>
            <w:gridSpan w:val="3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50EF6">
              <w:rPr>
                <w:rFonts w:ascii="Times New Roman" w:eastAsia="Times New Roman" w:hAnsi="Times New Roman"/>
                <w:lang w:eastAsia="ru-RU"/>
              </w:rPr>
              <w:t>2020 год</w:t>
            </w:r>
          </w:p>
        </w:tc>
        <w:tc>
          <w:tcPr>
            <w:tcW w:w="1559" w:type="dxa"/>
            <w:vAlign w:val="center"/>
          </w:tcPr>
          <w:p w:rsidR="00C50EF6" w:rsidRPr="00C50EF6" w:rsidRDefault="00C50EF6" w:rsidP="00C50E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50EF6">
              <w:rPr>
                <w:rFonts w:ascii="Times New Roman" w:eastAsia="Times New Roman" w:hAnsi="Times New Roman"/>
                <w:lang w:eastAsia="ru-RU"/>
              </w:rPr>
              <w:t>2019 год</w:t>
            </w:r>
          </w:p>
        </w:tc>
        <w:tc>
          <w:tcPr>
            <w:tcW w:w="1134" w:type="dxa"/>
            <w:vMerge w:val="restart"/>
            <w:vAlign w:val="center"/>
          </w:tcPr>
          <w:p w:rsidR="00C50EF6" w:rsidRPr="00C50EF6" w:rsidRDefault="00CC01F7" w:rsidP="00C50E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Процент</w:t>
            </w:r>
            <w:r w:rsidR="00DC3E86">
              <w:rPr>
                <w:rFonts w:ascii="Times New Roman" w:eastAsia="Times New Roman" w:hAnsi="Times New Roman"/>
                <w:lang w:eastAsia="ru-RU"/>
              </w:rPr>
              <w:t xml:space="preserve"> исполн</w:t>
            </w:r>
            <w:r w:rsidR="00DC3E86">
              <w:rPr>
                <w:rFonts w:ascii="Times New Roman" w:eastAsia="Times New Roman" w:hAnsi="Times New Roman"/>
                <w:lang w:eastAsia="ru-RU"/>
              </w:rPr>
              <w:t>е</w:t>
            </w:r>
            <w:r w:rsidR="00DC3E86">
              <w:rPr>
                <w:rFonts w:ascii="Times New Roman" w:eastAsia="Times New Roman" w:hAnsi="Times New Roman"/>
                <w:lang w:eastAsia="ru-RU"/>
              </w:rPr>
              <w:t>ни</w:t>
            </w:r>
            <w:r w:rsidR="00C50EF6" w:rsidRPr="00C50EF6">
              <w:rPr>
                <w:rFonts w:ascii="Times New Roman" w:eastAsia="Times New Roman" w:hAnsi="Times New Roman"/>
                <w:lang w:eastAsia="ru-RU"/>
              </w:rPr>
              <w:t>я к 2019 году</w:t>
            </w:r>
          </w:p>
        </w:tc>
      </w:tr>
      <w:tr w:rsidR="00C50EF6" w:rsidRPr="00C50EF6" w:rsidTr="002771E4">
        <w:tc>
          <w:tcPr>
            <w:tcW w:w="3794" w:type="dxa"/>
            <w:vMerge/>
          </w:tcPr>
          <w:p w:rsidR="00C50EF6" w:rsidRPr="00C50EF6" w:rsidRDefault="00C50EF6" w:rsidP="00C50E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559" w:type="dxa"/>
            <w:vAlign w:val="center"/>
          </w:tcPr>
          <w:p w:rsidR="00C50EF6" w:rsidRPr="00C50EF6" w:rsidRDefault="00C50EF6" w:rsidP="00C50EF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C50EF6">
              <w:rPr>
                <w:rFonts w:ascii="Times New Roman" w:hAnsi="Times New Roman" w:cs="Times New Roman"/>
                <w:sz w:val="23"/>
                <w:szCs w:val="23"/>
              </w:rPr>
              <w:t>Уточненный бюджет</w:t>
            </w:r>
          </w:p>
        </w:tc>
        <w:tc>
          <w:tcPr>
            <w:tcW w:w="1559" w:type="dxa"/>
            <w:vAlign w:val="center"/>
          </w:tcPr>
          <w:p w:rsidR="00C50EF6" w:rsidRPr="00C50EF6" w:rsidRDefault="00C50EF6" w:rsidP="00C50EF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C50EF6">
              <w:rPr>
                <w:rFonts w:ascii="Times New Roman" w:hAnsi="Times New Roman" w:cs="Times New Roman"/>
                <w:sz w:val="23"/>
                <w:szCs w:val="23"/>
              </w:rPr>
              <w:t>Исполнение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50EF6" w:rsidRPr="00C50EF6" w:rsidRDefault="00C50EF6" w:rsidP="00C50E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59" w:type="dxa"/>
            <w:vAlign w:val="center"/>
          </w:tcPr>
          <w:p w:rsidR="00C50EF6" w:rsidRPr="00C50EF6" w:rsidRDefault="00C50EF6" w:rsidP="00C50EF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C50EF6">
              <w:rPr>
                <w:rFonts w:ascii="Times New Roman" w:hAnsi="Times New Roman" w:cs="Times New Roman"/>
                <w:sz w:val="23"/>
                <w:szCs w:val="23"/>
              </w:rPr>
              <w:t>Исполнение</w:t>
            </w:r>
          </w:p>
        </w:tc>
        <w:tc>
          <w:tcPr>
            <w:tcW w:w="1134" w:type="dxa"/>
            <w:vMerge/>
            <w:vAlign w:val="center"/>
          </w:tcPr>
          <w:p w:rsidR="00C50EF6" w:rsidRPr="00C50EF6" w:rsidRDefault="00C50EF6" w:rsidP="00C50EF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50EF6" w:rsidRPr="00C50EF6" w:rsidTr="002771E4">
        <w:trPr>
          <w:cantSplit/>
          <w:trHeight w:val="1134"/>
        </w:trPr>
        <w:tc>
          <w:tcPr>
            <w:tcW w:w="3794" w:type="dxa"/>
            <w:vMerge w:val="restart"/>
          </w:tcPr>
          <w:p w:rsidR="00C50EF6" w:rsidRPr="00C50EF6" w:rsidRDefault="00C50EF6" w:rsidP="00C50E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3"/>
                <w:szCs w:val="23"/>
                <w:lang w:eastAsia="ru-RU"/>
              </w:rPr>
            </w:pPr>
            <w:r w:rsidRPr="00C50EF6">
              <w:rPr>
                <w:rFonts w:ascii="Times New Roman" w:hAnsi="Times New Roman" w:cs="Times New Roman"/>
                <w:sz w:val="23"/>
                <w:szCs w:val="23"/>
              </w:rPr>
              <w:t>1. Подпрограмма «Переселение граждан из аварийного жилищного фонда в МГО»</w:t>
            </w:r>
            <w:r w:rsidRPr="00C50EF6">
              <w:rPr>
                <w:sz w:val="23"/>
                <w:szCs w:val="23"/>
              </w:rPr>
              <w:t xml:space="preserve"> </w:t>
            </w:r>
            <w:r w:rsidRPr="00C50EF6">
              <w:rPr>
                <w:rFonts w:ascii="Times New Roman" w:hAnsi="Times New Roman" w:cs="Times New Roman"/>
                <w:sz w:val="23"/>
                <w:szCs w:val="23"/>
              </w:rPr>
              <w:t>на строительство (приобретение) жилых помещений для осуществления мероприятий по переселению граждан из жилищн</w:t>
            </w:r>
            <w:r w:rsidRPr="00C50EF6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C50EF6">
              <w:rPr>
                <w:rFonts w:ascii="Times New Roman" w:hAnsi="Times New Roman" w:cs="Times New Roman"/>
                <w:sz w:val="23"/>
                <w:szCs w:val="23"/>
              </w:rPr>
              <w:t>го фонда, признанного неприго</w:t>
            </w:r>
            <w:r w:rsidRPr="00C50EF6">
              <w:rPr>
                <w:rFonts w:ascii="Times New Roman" w:hAnsi="Times New Roman" w:cs="Times New Roman"/>
                <w:sz w:val="23"/>
                <w:szCs w:val="23"/>
              </w:rPr>
              <w:t>д</w:t>
            </w:r>
            <w:r w:rsidRPr="00C50EF6">
              <w:rPr>
                <w:rFonts w:ascii="Times New Roman" w:hAnsi="Times New Roman" w:cs="Times New Roman"/>
                <w:sz w:val="23"/>
                <w:szCs w:val="23"/>
              </w:rPr>
              <w:t>ным для проживания в рамках Р</w:t>
            </w:r>
            <w:r w:rsidRPr="00C50EF6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C50EF6">
              <w:rPr>
                <w:rFonts w:ascii="Times New Roman" w:hAnsi="Times New Roman" w:cs="Times New Roman"/>
                <w:sz w:val="23"/>
                <w:szCs w:val="23"/>
              </w:rPr>
              <w:t>гионального проекта «Обеспечение устойчивого сокращения неприго</w:t>
            </w:r>
            <w:r w:rsidRPr="00C50EF6">
              <w:rPr>
                <w:rFonts w:ascii="Times New Roman" w:hAnsi="Times New Roman" w:cs="Times New Roman"/>
                <w:sz w:val="23"/>
                <w:szCs w:val="23"/>
              </w:rPr>
              <w:t>д</w:t>
            </w:r>
            <w:r w:rsidRPr="00C50EF6">
              <w:rPr>
                <w:rFonts w:ascii="Times New Roman" w:hAnsi="Times New Roman" w:cs="Times New Roman"/>
                <w:sz w:val="23"/>
                <w:szCs w:val="23"/>
              </w:rPr>
              <w:t>ного для проживания жилищного фонда»</w:t>
            </w:r>
          </w:p>
        </w:tc>
        <w:tc>
          <w:tcPr>
            <w:tcW w:w="1559" w:type="dxa"/>
            <w:vAlign w:val="center"/>
          </w:tcPr>
          <w:p w:rsidR="00C50EF6" w:rsidRPr="00C50EF6" w:rsidRDefault="00C50EF6" w:rsidP="00C50EF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C50EF6">
              <w:rPr>
                <w:rFonts w:ascii="Times New Roman" w:hAnsi="Times New Roman" w:cs="Times New Roman"/>
                <w:sz w:val="23"/>
                <w:szCs w:val="23"/>
              </w:rPr>
              <w:t>82 676,6</w:t>
            </w:r>
          </w:p>
        </w:tc>
        <w:tc>
          <w:tcPr>
            <w:tcW w:w="1559" w:type="dxa"/>
            <w:vAlign w:val="center"/>
          </w:tcPr>
          <w:p w:rsidR="00C50EF6" w:rsidRPr="00C50EF6" w:rsidRDefault="00C50EF6" w:rsidP="00C50EF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C50EF6">
              <w:rPr>
                <w:rFonts w:ascii="Times New Roman" w:hAnsi="Times New Roman" w:cs="Times New Roman"/>
                <w:sz w:val="23"/>
                <w:szCs w:val="23"/>
              </w:rPr>
              <w:t>72 690,5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C50EF6" w:rsidRPr="00C50EF6" w:rsidRDefault="00C50EF6" w:rsidP="00C50E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lang w:eastAsia="ru-RU"/>
              </w:rPr>
              <w:t>87,9</w:t>
            </w:r>
          </w:p>
        </w:tc>
        <w:tc>
          <w:tcPr>
            <w:tcW w:w="1559" w:type="dxa"/>
            <w:vAlign w:val="center"/>
          </w:tcPr>
          <w:p w:rsidR="00C50EF6" w:rsidRPr="00C50EF6" w:rsidRDefault="00C50EF6" w:rsidP="00C50EF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C50EF6">
              <w:rPr>
                <w:rFonts w:ascii="Times New Roman" w:hAnsi="Times New Roman" w:cs="Times New Roman"/>
                <w:sz w:val="23"/>
                <w:szCs w:val="23"/>
              </w:rPr>
              <w:t>100,0</w:t>
            </w:r>
          </w:p>
        </w:tc>
        <w:tc>
          <w:tcPr>
            <w:tcW w:w="1134" w:type="dxa"/>
            <w:vAlign w:val="center"/>
          </w:tcPr>
          <w:p w:rsidR="00C50EF6" w:rsidRPr="00C50EF6" w:rsidRDefault="002771E4" w:rsidP="00C50EF6">
            <w:pPr>
              <w:jc w:val="center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  <w:r w:rsidRPr="002771E4">
              <w:rPr>
                <w:rFonts w:ascii="Times New Roman" w:hAnsi="Times New Roman" w:cs="Times New Roman"/>
                <w:sz w:val="23"/>
                <w:szCs w:val="23"/>
              </w:rPr>
              <w:t>в 72,7 тыс. раз</w:t>
            </w:r>
          </w:p>
        </w:tc>
      </w:tr>
      <w:tr w:rsidR="00C50EF6" w:rsidRPr="00C50EF6" w:rsidTr="002771E4">
        <w:trPr>
          <w:trHeight w:val="2439"/>
        </w:trPr>
        <w:tc>
          <w:tcPr>
            <w:tcW w:w="3794" w:type="dxa"/>
            <w:vMerge/>
          </w:tcPr>
          <w:p w:rsidR="00C50EF6" w:rsidRPr="00C50EF6" w:rsidRDefault="00C50EF6" w:rsidP="00C50E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3"/>
                <w:szCs w:val="23"/>
                <w:highlight w:val="yellow"/>
                <w:lang w:eastAsia="ru-RU"/>
              </w:rPr>
            </w:pPr>
          </w:p>
        </w:tc>
        <w:tc>
          <w:tcPr>
            <w:tcW w:w="3118" w:type="dxa"/>
            <w:gridSpan w:val="2"/>
            <w:vAlign w:val="center"/>
          </w:tcPr>
          <w:p w:rsidR="00C50EF6" w:rsidRPr="00C50EF6" w:rsidRDefault="00C50EF6" w:rsidP="00C50EF6">
            <w:pPr>
              <w:jc w:val="center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C50EF6">
              <w:rPr>
                <w:rFonts w:ascii="Times New Roman" w:hAnsi="Times New Roman" w:cs="Times New Roman"/>
                <w:i/>
                <w:sz w:val="23"/>
                <w:szCs w:val="23"/>
              </w:rPr>
              <w:t>приобретена 21 квартира; инвестирование в стро</w:t>
            </w:r>
            <w:r w:rsidRPr="00C50EF6">
              <w:rPr>
                <w:rFonts w:ascii="Times New Roman" w:hAnsi="Times New Roman" w:cs="Times New Roman"/>
                <w:i/>
                <w:sz w:val="23"/>
                <w:szCs w:val="23"/>
              </w:rPr>
              <w:t>и</w:t>
            </w:r>
            <w:r w:rsidRPr="00C50EF6">
              <w:rPr>
                <w:rFonts w:ascii="Times New Roman" w:hAnsi="Times New Roman" w:cs="Times New Roman"/>
                <w:i/>
                <w:sz w:val="23"/>
                <w:szCs w:val="23"/>
              </w:rPr>
              <w:t>тельство дома 41805,0 тыс. рублей</w:t>
            </w:r>
          </w:p>
        </w:tc>
        <w:tc>
          <w:tcPr>
            <w:tcW w:w="426" w:type="dxa"/>
          </w:tcPr>
          <w:p w:rsidR="00C50EF6" w:rsidRPr="00C50EF6" w:rsidRDefault="00C50EF6" w:rsidP="00C50EF6">
            <w:pPr>
              <w:jc w:val="center"/>
              <w:rPr>
                <w:rFonts w:ascii="Times New Roman" w:hAnsi="Times New Roman" w:cs="Times New Roman"/>
                <w:i/>
                <w:sz w:val="23"/>
                <w:szCs w:val="23"/>
              </w:rPr>
            </w:pPr>
          </w:p>
        </w:tc>
        <w:tc>
          <w:tcPr>
            <w:tcW w:w="1559" w:type="dxa"/>
            <w:vAlign w:val="center"/>
          </w:tcPr>
          <w:p w:rsidR="00C50EF6" w:rsidRPr="00C50EF6" w:rsidRDefault="00C50EF6" w:rsidP="00C50EF6">
            <w:pPr>
              <w:jc w:val="center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C50EF6">
              <w:rPr>
                <w:rFonts w:ascii="Times New Roman" w:hAnsi="Times New Roman" w:cs="Times New Roman"/>
                <w:i/>
                <w:sz w:val="23"/>
                <w:szCs w:val="23"/>
              </w:rPr>
              <w:t>расходы по сносу ав</w:t>
            </w:r>
            <w:r w:rsidRPr="00C50EF6">
              <w:rPr>
                <w:rFonts w:ascii="Times New Roman" w:hAnsi="Times New Roman" w:cs="Times New Roman"/>
                <w:i/>
                <w:sz w:val="23"/>
                <w:szCs w:val="23"/>
              </w:rPr>
              <w:t>а</w:t>
            </w:r>
            <w:r w:rsidRPr="00C50EF6">
              <w:rPr>
                <w:rFonts w:ascii="Times New Roman" w:hAnsi="Times New Roman" w:cs="Times New Roman"/>
                <w:i/>
                <w:sz w:val="23"/>
                <w:szCs w:val="23"/>
              </w:rPr>
              <w:t>рийного ж</w:t>
            </w:r>
            <w:r w:rsidRPr="00C50EF6">
              <w:rPr>
                <w:rFonts w:ascii="Times New Roman" w:hAnsi="Times New Roman" w:cs="Times New Roman"/>
                <w:i/>
                <w:sz w:val="23"/>
                <w:szCs w:val="23"/>
              </w:rPr>
              <w:t>и</w:t>
            </w:r>
            <w:r w:rsidRPr="00C50EF6">
              <w:rPr>
                <w:rFonts w:ascii="Times New Roman" w:hAnsi="Times New Roman" w:cs="Times New Roman"/>
                <w:i/>
                <w:sz w:val="23"/>
                <w:szCs w:val="23"/>
              </w:rPr>
              <w:t>лищного фонда по а</w:t>
            </w:r>
            <w:r w:rsidRPr="00C50EF6">
              <w:rPr>
                <w:rFonts w:ascii="Times New Roman" w:hAnsi="Times New Roman" w:cs="Times New Roman"/>
                <w:i/>
                <w:sz w:val="23"/>
                <w:szCs w:val="23"/>
              </w:rPr>
              <w:t>д</w:t>
            </w:r>
            <w:r w:rsidRPr="00C50EF6">
              <w:rPr>
                <w:rFonts w:ascii="Times New Roman" w:hAnsi="Times New Roman" w:cs="Times New Roman"/>
                <w:i/>
                <w:sz w:val="23"/>
                <w:szCs w:val="23"/>
              </w:rPr>
              <w:t>ресу: ул. И</w:t>
            </w:r>
            <w:r w:rsidRPr="00C50EF6">
              <w:rPr>
                <w:rFonts w:ascii="Times New Roman" w:hAnsi="Times New Roman" w:cs="Times New Roman"/>
                <w:i/>
                <w:sz w:val="23"/>
                <w:szCs w:val="23"/>
              </w:rPr>
              <w:t>н</w:t>
            </w:r>
            <w:r w:rsidRPr="00C50EF6">
              <w:rPr>
                <w:rFonts w:ascii="Times New Roman" w:hAnsi="Times New Roman" w:cs="Times New Roman"/>
                <w:i/>
                <w:sz w:val="23"/>
                <w:szCs w:val="23"/>
              </w:rPr>
              <w:t>струме</w:t>
            </w:r>
            <w:r w:rsidRPr="00C50EF6">
              <w:rPr>
                <w:rFonts w:ascii="Times New Roman" w:hAnsi="Times New Roman" w:cs="Times New Roman"/>
                <w:i/>
                <w:sz w:val="23"/>
                <w:szCs w:val="23"/>
              </w:rPr>
              <w:t>н</w:t>
            </w:r>
            <w:r w:rsidRPr="00C50EF6">
              <w:rPr>
                <w:rFonts w:ascii="Times New Roman" w:hAnsi="Times New Roman" w:cs="Times New Roman"/>
                <w:i/>
                <w:sz w:val="23"/>
                <w:szCs w:val="23"/>
              </w:rPr>
              <w:t>тальщиков 2.</w:t>
            </w:r>
          </w:p>
        </w:tc>
        <w:tc>
          <w:tcPr>
            <w:tcW w:w="1134" w:type="dxa"/>
            <w:vAlign w:val="center"/>
          </w:tcPr>
          <w:p w:rsidR="00C50EF6" w:rsidRPr="00C50EF6" w:rsidRDefault="00C50EF6" w:rsidP="00C50EF6">
            <w:pPr>
              <w:rPr>
                <w:rFonts w:ascii="Times New Roman" w:hAnsi="Times New Roman" w:cs="Times New Roman"/>
                <w:i/>
                <w:sz w:val="23"/>
                <w:szCs w:val="23"/>
              </w:rPr>
            </w:pPr>
          </w:p>
        </w:tc>
      </w:tr>
      <w:tr w:rsidR="00C50EF6" w:rsidRPr="00C50EF6" w:rsidTr="002771E4">
        <w:trPr>
          <w:cantSplit/>
          <w:trHeight w:val="1134"/>
        </w:trPr>
        <w:tc>
          <w:tcPr>
            <w:tcW w:w="3794" w:type="dxa"/>
            <w:vMerge w:val="restart"/>
          </w:tcPr>
          <w:p w:rsidR="00C50EF6" w:rsidRPr="00C50EF6" w:rsidRDefault="00C50EF6" w:rsidP="00C50E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3"/>
                <w:szCs w:val="23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bCs/>
                <w:spacing w:val="-2"/>
                <w:sz w:val="23"/>
                <w:szCs w:val="23"/>
                <w:lang w:eastAsia="ru-RU"/>
              </w:rPr>
              <w:t xml:space="preserve">2. </w:t>
            </w:r>
            <w:proofErr w:type="gramStart"/>
            <w:r w:rsidRPr="00C50EF6">
              <w:rPr>
                <w:rFonts w:ascii="Times New Roman" w:eastAsia="Times New Roman" w:hAnsi="Times New Roman" w:cs="Times New Roman"/>
                <w:bCs/>
                <w:spacing w:val="-2"/>
                <w:sz w:val="23"/>
                <w:szCs w:val="23"/>
                <w:lang w:eastAsia="ru-RU"/>
              </w:rPr>
              <w:t>Подпрограмма «Предоставление детям-сиротам и детям, оставшимся без попечения родителей, жилых помещений по договорам найма специализированных жилых пом</w:t>
            </w:r>
            <w:r w:rsidRPr="00C50EF6">
              <w:rPr>
                <w:rFonts w:ascii="Times New Roman" w:eastAsia="Times New Roman" w:hAnsi="Times New Roman" w:cs="Times New Roman"/>
                <w:bCs/>
                <w:spacing w:val="-2"/>
                <w:sz w:val="23"/>
                <w:szCs w:val="23"/>
                <w:lang w:eastAsia="ru-RU"/>
              </w:rPr>
              <w:t>е</w:t>
            </w:r>
            <w:r w:rsidRPr="00C50EF6">
              <w:rPr>
                <w:rFonts w:ascii="Times New Roman" w:eastAsia="Times New Roman" w:hAnsi="Times New Roman" w:cs="Times New Roman"/>
                <w:bCs/>
                <w:spacing w:val="-2"/>
                <w:sz w:val="23"/>
                <w:szCs w:val="23"/>
                <w:lang w:eastAsia="ru-RU"/>
              </w:rPr>
              <w:t>щений на территории Миасского городского округа»</w:t>
            </w:r>
            <w:r w:rsidRPr="00C50EF6">
              <w:rPr>
                <w:sz w:val="23"/>
                <w:szCs w:val="23"/>
              </w:rPr>
              <w:t xml:space="preserve"> на </w:t>
            </w:r>
            <w:r w:rsidRPr="00C50EF6">
              <w:rPr>
                <w:rFonts w:ascii="Times New Roman" w:eastAsia="Times New Roman" w:hAnsi="Times New Roman" w:cs="Times New Roman"/>
                <w:bCs/>
                <w:spacing w:val="-2"/>
                <w:sz w:val="23"/>
                <w:szCs w:val="23"/>
                <w:lang w:eastAsia="ru-RU"/>
              </w:rPr>
              <w:t>реализацию государственных полномочий за счет субвенции из областного бю</w:t>
            </w:r>
            <w:r w:rsidRPr="00C50EF6">
              <w:rPr>
                <w:rFonts w:ascii="Times New Roman" w:eastAsia="Times New Roman" w:hAnsi="Times New Roman" w:cs="Times New Roman"/>
                <w:bCs/>
                <w:spacing w:val="-2"/>
                <w:sz w:val="23"/>
                <w:szCs w:val="23"/>
                <w:lang w:eastAsia="ru-RU"/>
              </w:rPr>
              <w:t>д</w:t>
            </w:r>
            <w:r w:rsidRPr="00C50EF6">
              <w:rPr>
                <w:rFonts w:ascii="Times New Roman" w:eastAsia="Times New Roman" w:hAnsi="Times New Roman" w:cs="Times New Roman"/>
                <w:bCs/>
                <w:spacing w:val="-2"/>
                <w:sz w:val="23"/>
                <w:szCs w:val="23"/>
                <w:lang w:eastAsia="ru-RU"/>
              </w:rPr>
              <w:t>жета на обеспечение предоставления жилых помещений детям-сиротам и детям, оставшимся без попечения родителей, лицам из их числа, по договорам найма специализирова</w:t>
            </w:r>
            <w:r w:rsidRPr="00C50EF6">
              <w:rPr>
                <w:rFonts w:ascii="Times New Roman" w:eastAsia="Times New Roman" w:hAnsi="Times New Roman" w:cs="Times New Roman"/>
                <w:bCs/>
                <w:spacing w:val="-2"/>
                <w:sz w:val="23"/>
                <w:szCs w:val="23"/>
                <w:lang w:eastAsia="ru-RU"/>
              </w:rPr>
              <w:t>н</w:t>
            </w:r>
            <w:r w:rsidRPr="00C50EF6">
              <w:rPr>
                <w:rFonts w:ascii="Times New Roman" w:eastAsia="Times New Roman" w:hAnsi="Times New Roman" w:cs="Times New Roman"/>
                <w:bCs/>
                <w:spacing w:val="-2"/>
                <w:sz w:val="23"/>
                <w:szCs w:val="23"/>
                <w:lang w:eastAsia="ru-RU"/>
              </w:rPr>
              <w:t>ных жилых помещений</w:t>
            </w:r>
            <w:proofErr w:type="gramEnd"/>
          </w:p>
        </w:tc>
        <w:tc>
          <w:tcPr>
            <w:tcW w:w="1559" w:type="dxa"/>
            <w:vAlign w:val="center"/>
          </w:tcPr>
          <w:p w:rsidR="00C50EF6" w:rsidRPr="00C50EF6" w:rsidRDefault="00C50EF6" w:rsidP="00C50EF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C50EF6">
              <w:rPr>
                <w:rFonts w:ascii="Times New Roman" w:hAnsi="Times New Roman" w:cs="Times New Roman"/>
                <w:sz w:val="23"/>
                <w:szCs w:val="23"/>
              </w:rPr>
              <w:t>56 994,2</w:t>
            </w:r>
          </w:p>
        </w:tc>
        <w:tc>
          <w:tcPr>
            <w:tcW w:w="1559" w:type="dxa"/>
            <w:vAlign w:val="center"/>
          </w:tcPr>
          <w:p w:rsidR="00C50EF6" w:rsidRPr="00C50EF6" w:rsidRDefault="00C50EF6" w:rsidP="00C50EF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C50EF6">
              <w:rPr>
                <w:rFonts w:ascii="Times New Roman" w:hAnsi="Times New Roman" w:cs="Times New Roman"/>
                <w:sz w:val="23"/>
                <w:szCs w:val="23"/>
              </w:rPr>
              <w:t>55 788,5</w:t>
            </w:r>
          </w:p>
        </w:tc>
        <w:tc>
          <w:tcPr>
            <w:tcW w:w="426" w:type="dxa"/>
            <w:textDirection w:val="btLr"/>
          </w:tcPr>
          <w:p w:rsidR="00C50EF6" w:rsidRPr="00C50EF6" w:rsidRDefault="00C50EF6" w:rsidP="00C50E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E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97,9</w:t>
            </w:r>
          </w:p>
        </w:tc>
        <w:tc>
          <w:tcPr>
            <w:tcW w:w="1559" w:type="dxa"/>
            <w:vAlign w:val="center"/>
          </w:tcPr>
          <w:p w:rsidR="00C50EF6" w:rsidRPr="00C50EF6" w:rsidRDefault="00C50EF6" w:rsidP="00C50EF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C50EF6">
              <w:rPr>
                <w:rFonts w:ascii="Times New Roman" w:hAnsi="Times New Roman" w:cs="Times New Roman"/>
                <w:sz w:val="23"/>
                <w:szCs w:val="23"/>
              </w:rPr>
              <w:t>53 392,6</w:t>
            </w:r>
          </w:p>
        </w:tc>
        <w:tc>
          <w:tcPr>
            <w:tcW w:w="1134" w:type="dxa"/>
            <w:vAlign w:val="center"/>
          </w:tcPr>
          <w:p w:rsidR="00C50EF6" w:rsidRPr="00C50EF6" w:rsidRDefault="00C50EF6" w:rsidP="00C50EF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C50EF6">
              <w:rPr>
                <w:rFonts w:ascii="Times New Roman" w:hAnsi="Times New Roman" w:cs="Times New Roman"/>
                <w:sz w:val="23"/>
                <w:szCs w:val="23"/>
              </w:rPr>
              <w:t>104,5</w:t>
            </w:r>
          </w:p>
        </w:tc>
      </w:tr>
      <w:tr w:rsidR="00C50EF6" w:rsidRPr="00C50EF6" w:rsidTr="002771E4">
        <w:tc>
          <w:tcPr>
            <w:tcW w:w="3794" w:type="dxa"/>
            <w:vMerge/>
          </w:tcPr>
          <w:p w:rsidR="00C50EF6" w:rsidRPr="00C50EF6" w:rsidRDefault="00C50EF6" w:rsidP="00C50E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3"/>
                <w:szCs w:val="23"/>
                <w:lang w:eastAsia="ru-RU"/>
              </w:rPr>
            </w:pPr>
          </w:p>
        </w:tc>
        <w:tc>
          <w:tcPr>
            <w:tcW w:w="3118" w:type="dxa"/>
            <w:gridSpan w:val="2"/>
            <w:vAlign w:val="center"/>
          </w:tcPr>
          <w:p w:rsidR="00C50EF6" w:rsidRPr="00C50EF6" w:rsidRDefault="00C50EF6" w:rsidP="00C50EF6">
            <w:pPr>
              <w:jc w:val="center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C50EF6">
              <w:rPr>
                <w:rFonts w:ascii="Times New Roman" w:hAnsi="Times New Roman" w:cs="Times New Roman"/>
                <w:i/>
                <w:sz w:val="23"/>
                <w:szCs w:val="23"/>
              </w:rPr>
              <w:t>приобретены 34 одноко</w:t>
            </w:r>
            <w:r w:rsidRPr="00C50EF6">
              <w:rPr>
                <w:rFonts w:ascii="Times New Roman" w:hAnsi="Times New Roman" w:cs="Times New Roman"/>
                <w:i/>
                <w:sz w:val="23"/>
                <w:szCs w:val="23"/>
              </w:rPr>
              <w:t>м</w:t>
            </w:r>
            <w:r w:rsidRPr="00C50EF6">
              <w:rPr>
                <w:rFonts w:ascii="Times New Roman" w:hAnsi="Times New Roman" w:cs="Times New Roman"/>
                <w:i/>
                <w:sz w:val="23"/>
                <w:szCs w:val="23"/>
              </w:rPr>
              <w:t>натные квартиры; инвест</w:t>
            </w:r>
            <w:r w:rsidRPr="00C50EF6">
              <w:rPr>
                <w:rFonts w:ascii="Times New Roman" w:hAnsi="Times New Roman" w:cs="Times New Roman"/>
                <w:i/>
                <w:sz w:val="23"/>
                <w:szCs w:val="23"/>
              </w:rPr>
              <w:t>и</w:t>
            </w:r>
            <w:r w:rsidRPr="00C50EF6">
              <w:rPr>
                <w:rFonts w:ascii="Times New Roman" w:hAnsi="Times New Roman" w:cs="Times New Roman"/>
                <w:i/>
                <w:sz w:val="23"/>
                <w:szCs w:val="23"/>
              </w:rPr>
              <w:t>рование в строительство дома 22 619,9 тыс. рублей</w:t>
            </w:r>
          </w:p>
        </w:tc>
        <w:tc>
          <w:tcPr>
            <w:tcW w:w="426" w:type="dxa"/>
          </w:tcPr>
          <w:p w:rsidR="00C50EF6" w:rsidRPr="00C50EF6" w:rsidRDefault="00C50EF6" w:rsidP="00C50EF6">
            <w:pPr>
              <w:jc w:val="center"/>
              <w:rPr>
                <w:rFonts w:ascii="Times New Roman" w:hAnsi="Times New Roman" w:cs="Times New Roman"/>
                <w:i/>
                <w:sz w:val="23"/>
                <w:szCs w:val="23"/>
              </w:rPr>
            </w:pPr>
          </w:p>
        </w:tc>
        <w:tc>
          <w:tcPr>
            <w:tcW w:w="1559" w:type="dxa"/>
            <w:vAlign w:val="center"/>
          </w:tcPr>
          <w:p w:rsidR="00C50EF6" w:rsidRPr="00C50EF6" w:rsidRDefault="00C50EF6" w:rsidP="0062696D">
            <w:pPr>
              <w:jc w:val="center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C50EF6">
              <w:rPr>
                <w:rFonts w:ascii="Times New Roman" w:hAnsi="Times New Roman" w:cs="Times New Roman"/>
                <w:i/>
                <w:sz w:val="23"/>
                <w:szCs w:val="23"/>
              </w:rPr>
              <w:t>приобретен</w:t>
            </w:r>
            <w:r w:rsidR="0062696D">
              <w:rPr>
                <w:rFonts w:ascii="Times New Roman" w:hAnsi="Times New Roman" w:cs="Times New Roman"/>
                <w:i/>
                <w:sz w:val="23"/>
                <w:szCs w:val="23"/>
              </w:rPr>
              <w:t>о</w:t>
            </w:r>
            <w:r w:rsidRPr="00C50EF6">
              <w:rPr>
                <w:rFonts w:ascii="Times New Roman" w:hAnsi="Times New Roman" w:cs="Times New Roman"/>
                <w:i/>
                <w:sz w:val="23"/>
                <w:szCs w:val="23"/>
              </w:rPr>
              <w:t xml:space="preserve"> 59 одноко</w:t>
            </w:r>
            <w:r w:rsidRPr="00C50EF6">
              <w:rPr>
                <w:rFonts w:ascii="Times New Roman" w:hAnsi="Times New Roman" w:cs="Times New Roman"/>
                <w:i/>
                <w:sz w:val="23"/>
                <w:szCs w:val="23"/>
              </w:rPr>
              <w:t>м</w:t>
            </w:r>
            <w:r w:rsidRPr="00C50EF6">
              <w:rPr>
                <w:rFonts w:ascii="Times New Roman" w:hAnsi="Times New Roman" w:cs="Times New Roman"/>
                <w:i/>
                <w:sz w:val="23"/>
                <w:szCs w:val="23"/>
              </w:rPr>
              <w:t>натных квартир</w:t>
            </w:r>
          </w:p>
        </w:tc>
        <w:tc>
          <w:tcPr>
            <w:tcW w:w="1134" w:type="dxa"/>
            <w:vAlign w:val="center"/>
          </w:tcPr>
          <w:p w:rsidR="00C50EF6" w:rsidRPr="00C50EF6" w:rsidRDefault="00C50EF6" w:rsidP="00C50EF6">
            <w:pPr>
              <w:jc w:val="center"/>
              <w:rPr>
                <w:rFonts w:ascii="Times New Roman" w:hAnsi="Times New Roman" w:cs="Times New Roman"/>
                <w:i/>
                <w:sz w:val="23"/>
                <w:szCs w:val="23"/>
              </w:rPr>
            </w:pPr>
          </w:p>
        </w:tc>
      </w:tr>
    </w:tbl>
    <w:p w:rsidR="00E44EF7" w:rsidRDefault="00E44EF7" w:rsidP="00F971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71A2" w:rsidRDefault="00F971A2" w:rsidP="00F971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причины низкого исполнения плановых показателей по данной программе: </w:t>
      </w:r>
    </w:p>
    <w:p w:rsidR="00F971A2" w:rsidRPr="00F971A2" w:rsidRDefault="00F971A2" w:rsidP="00F971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71A2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поступили средства из Федерального бюджета на обеспечение мероприятий по п</w:t>
      </w:r>
      <w:r w:rsidRPr="00F971A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971A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реселению граждан из аварийного жилищного фонда в сумме 7381,0 тыс. рублей;</w:t>
      </w:r>
      <w:proofErr w:type="gramEnd"/>
    </w:p>
    <w:p w:rsidR="00C50EF6" w:rsidRPr="00BC58FB" w:rsidRDefault="00F971A2" w:rsidP="00F971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8F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</w:t>
      </w:r>
      <w:r w:rsidR="002F43B3" w:rsidRPr="00BC5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своевременно</w:t>
      </w:r>
      <w:r w:rsidRPr="00BC5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выполнены работы </w:t>
      </w:r>
      <w:r w:rsidR="00EA7ED7" w:rsidRPr="00BC5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подрядчиком </w:t>
      </w:r>
      <w:r w:rsidRPr="00BC58FB">
        <w:rPr>
          <w:rFonts w:ascii="Times New Roman" w:eastAsia="Times New Roman" w:hAnsi="Times New Roman" w:cs="Times New Roman"/>
          <w:sz w:val="24"/>
          <w:szCs w:val="24"/>
          <w:lang w:eastAsia="ru-RU"/>
        </w:rPr>
        <w:t>(4-ый этап строительства жилого дома) по обеспечению мероприятий по переселению граждан из аварийного жилищного фо</w:t>
      </w:r>
      <w:r w:rsidRPr="00BC58F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C58FB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на сумму 2588,7 тыс. рублей (средства из областного бюджета не поступали);</w:t>
      </w:r>
    </w:p>
    <w:p w:rsidR="00F971A2" w:rsidRPr="00C50EF6" w:rsidRDefault="00F971A2" w:rsidP="00F971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8F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</w:t>
      </w:r>
      <w:r w:rsidR="002F43B3" w:rsidRPr="00BC5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своевременно</w:t>
      </w:r>
      <w:r w:rsidRPr="00BC5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выполнены работы </w:t>
      </w:r>
      <w:r w:rsidR="00EA7ED7" w:rsidRPr="00BC58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подрядчиком</w:t>
      </w:r>
      <w:r w:rsidR="00EA7E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1A2">
        <w:rPr>
          <w:rFonts w:ascii="Times New Roman" w:eastAsia="Times New Roman" w:hAnsi="Times New Roman" w:cs="Times New Roman"/>
          <w:sz w:val="24"/>
          <w:szCs w:val="24"/>
          <w:lang w:eastAsia="ru-RU"/>
        </w:rPr>
        <w:t>(4-ый этап строительства жилого дома) по  обеспечению предоставления жилых помещений детям-сиротам на сумму 1278,1 тыс. рублей (средства из областного бюджета не поступали)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50EF6" w:rsidRPr="00C50EF6" w:rsidRDefault="00C50EF6" w:rsidP="00C50E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52F42" w:rsidRPr="00203D6F" w:rsidRDefault="00152F42" w:rsidP="00152F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</w:t>
      </w:r>
      <w:r w:rsidRPr="00203D6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униципальная программа </w:t>
      </w:r>
      <w:r w:rsidRPr="00203D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«Профилактика и противодействие проявлениям экстр</w:t>
      </w:r>
      <w:r w:rsidRPr="00203D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Pr="00203D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мизма в МГО</w:t>
      </w:r>
      <w:r w:rsidRPr="00203D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152F42" w:rsidRPr="00203D6F" w:rsidRDefault="00152F42" w:rsidP="00152F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Управление образования Администрации Миасского городского округа 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(раздел 0707). </w:t>
      </w:r>
    </w:p>
    <w:p w:rsidR="00152F42" w:rsidRPr="00203D6F" w:rsidRDefault="00152F42" w:rsidP="00152F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программы является снижение количества конфликтов и конфликтных ситу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ций в сфере межнациональных и </w:t>
      </w:r>
      <w:proofErr w:type="spellStart"/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этноконфессиональных</w:t>
      </w:r>
      <w:proofErr w:type="spellEnd"/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отношений, укрепление у жителей Миасского городского округа самосознания и духовной общности многонационального нар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да Российской Федерации.</w:t>
      </w:r>
    </w:p>
    <w:p w:rsidR="00152F42" w:rsidRPr="00203D6F" w:rsidRDefault="00152F42" w:rsidP="00152F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Расходы </w:t>
      </w:r>
      <w:r w:rsidRPr="00203D6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 реализацию программы в</w:t>
      </w:r>
      <w:r w:rsidRPr="00203D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2020 году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проведены в су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мме 78,0 тыс. рублей,  или 100</w:t>
      </w:r>
      <w:r w:rsidR="00A7675B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уточненного бюджета Округа. За счет выделенных сре</w:t>
      </w:r>
      <w:proofErr w:type="gramStart"/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пр</w:t>
      </w:r>
      <w:proofErr w:type="gramEnd"/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оведены мер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приятия, направленные на предотвращение проявлений экстремизма (мероприятия «Люблю Россию», «День Конституции РФ», курсы повышения квалификации «Основы информацио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безопасности»). Расходы сохранены на уровне 2019 года.</w:t>
      </w:r>
    </w:p>
    <w:p w:rsidR="00A2073D" w:rsidRDefault="00A2073D" w:rsidP="00A207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highlight w:val="yellow"/>
          <w:lang w:eastAsia="ru-RU"/>
        </w:rPr>
      </w:pPr>
    </w:p>
    <w:p w:rsidR="004F6827" w:rsidRPr="004F6827" w:rsidRDefault="004F6827" w:rsidP="004F6827">
      <w:pPr>
        <w:tabs>
          <w:tab w:val="left" w:pos="567"/>
        </w:tabs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</w:pPr>
      <w:r w:rsidRPr="004F6827"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  <w:t>Муниципальная программа «Сохранение, использование и популяризация историко-культурного наследия и объектов культурного наследия (памятников истории и кул</w:t>
      </w:r>
      <w:r w:rsidRPr="004F6827"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  <w:t>ь</w:t>
      </w:r>
      <w:r w:rsidRPr="004F6827"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  <w:t>туры), находящихся в собственности Миасского городского округа»</w:t>
      </w:r>
    </w:p>
    <w:p w:rsidR="004F6827" w:rsidRPr="004F6827" w:rsidRDefault="004F6827" w:rsidP="004F682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8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Управление  культуры Администрации Миасского городского округа </w:t>
      </w:r>
      <w:r w:rsidRPr="004F6827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 0801).</w:t>
      </w:r>
    </w:p>
    <w:p w:rsidR="001025E8" w:rsidRDefault="004F6827" w:rsidP="004F6827">
      <w:pPr>
        <w:widowControl w:val="0"/>
        <w:tabs>
          <w:tab w:val="left" w:pos="-567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82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бюджете Округа на 2020 год было предусмотрено 499,5 тыс. рублей, исполне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ставило100,0%.</w:t>
      </w:r>
      <w:r w:rsidRPr="004F6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25D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и д</w:t>
      </w:r>
      <w:r w:rsidR="001025E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инамика расходов по муниципальной программе представл</w:t>
      </w:r>
      <w:r w:rsidR="001025E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1025E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 таблице:</w:t>
      </w:r>
    </w:p>
    <w:p w:rsidR="001025E8" w:rsidRDefault="001025E8" w:rsidP="001025E8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F6827">
        <w:rPr>
          <w:rFonts w:ascii="Times New Roman" w:hAnsi="Times New Roman" w:cs="Times New Roman"/>
          <w:sz w:val="24"/>
          <w:szCs w:val="24"/>
        </w:rPr>
        <w:t>тыс. рублей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03"/>
        <w:gridCol w:w="1158"/>
        <w:gridCol w:w="1134"/>
        <w:gridCol w:w="1417"/>
        <w:gridCol w:w="1560"/>
        <w:gridCol w:w="1559"/>
      </w:tblGrid>
      <w:tr w:rsidR="002225D3" w:rsidRPr="002225D3" w:rsidTr="00A070C2">
        <w:trPr>
          <w:trHeight w:val="430"/>
        </w:trPr>
        <w:tc>
          <w:tcPr>
            <w:tcW w:w="3203" w:type="dxa"/>
            <w:vMerge w:val="restart"/>
            <w:vAlign w:val="center"/>
          </w:tcPr>
          <w:p w:rsidR="002225D3" w:rsidRPr="002225D3" w:rsidRDefault="002225D3" w:rsidP="00222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25D3">
              <w:rPr>
                <w:rFonts w:ascii="Times New Roman" w:hAnsi="Times New Roman" w:cs="Times New Roman"/>
              </w:rPr>
              <w:t>Направление расходов</w:t>
            </w:r>
          </w:p>
        </w:tc>
        <w:tc>
          <w:tcPr>
            <w:tcW w:w="3709" w:type="dxa"/>
            <w:gridSpan w:val="3"/>
            <w:vAlign w:val="center"/>
          </w:tcPr>
          <w:p w:rsidR="002225D3" w:rsidRPr="002225D3" w:rsidRDefault="002225D3" w:rsidP="002225D3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225D3">
              <w:rPr>
                <w:rFonts w:ascii="Times New Roman" w:hAnsi="Times New Roman" w:cs="Times New Roman"/>
                <w:iCs/>
              </w:rPr>
              <w:t>2020 год</w:t>
            </w:r>
          </w:p>
        </w:tc>
        <w:tc>
          <w:tcPr>
            <w:tcW w:w="1560" w:type="dxa"/>
            <w:vMerge w:val="restart"/>
            <w:vAlign w:val="center"/>
          </w:tcPr>
          <w:p w:rsidR="002225D3" w:rsidRPr="002225D3" w:rsidRDefault="002225D3" w:rsidP="002225D3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2225D3">
              <w:rPr>
                <w:rFonts w:ascii="Times New Roman" w:hAnsi="Times New Roman" w:cs="Times New Roman"/>
                <w:iCs/>
              </w:rPr>
              <w:t>Исполнено за 2019 год</w:t>
            </w:r>
          </w:p>
        </w:tc>
        <w:tc>
          <w:tcPr>
            <w:tcW w:w="1559" w:type="dxa"/>
            <w:vMerge w:val="restart"/>
            <w:vAlign w:val="center"/>
          </w:tcPr>
          <w:p w:rsidR="002225D3" w:rsidRPr="002225D3" w:rsidRDefault="00CC01F7" w:rsidP="002225D3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Процент</w:t>
            </w:r>
            <w:r w:rsidR="002225D3" w:rsidRPr="002225D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и</w:t>
            </w:r>
            <w:r w:rsidR="002225D3" w:rsidRPr="002225D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</w:t>
            </w:r>
            <w:r w:rsidR="002225D3" w:rsidRPr="002225D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полнения к 2019 году</w:t>
            </w:r>
          </w:p>
        </w:tc>
      </w:tr>
      <w:tr w:rsidR="002225D3" w:rsidRPr="002225D3" w:rsidTr="00A070C2">
        <w:trPr>
          <w:trHeight w:val="440"/>
        </w:trPr>
        <w:tc>
          <w:tcPr>
            <w:tcW w:w="3203" w:type="dxa"/>
            <w:vMerge/>
          </w:tcPr>
          <w:p w:rsidR="002225D3" w:rsidRPr="002225D3" w:rsidRDefault="002225D3" w:rsidP="002225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8" w:type="dxa"/>
            <w:vAlign w:val="center"/>
          </w:tcPr>
          <w:p w:rsidR="002225D3" w:rsidRPr="002225D3" w:rsidRDefault="002225D3" w:rsidP="002225D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225D3">
              <w:rPr>
                <w:rFonts w:ascii="Times New Roman" w:hAnsi="Times New Roman" w:cs="Times New Roman"/>
              </w:rPr>
              <w:t xml:space="preserve">Уточнен </w:t>
            </w:r>
            <w:proofErr w:type="spellStart"/>
            <w:r w:rsidRPr="002225D3">
              <w:rPr>
                <w:rFonts w:ascii="Times New Roman" w:hAnsi="Times New Roman" w:cs="Times New Roman"/>
              </w:rPr>
              <w:t>ный</w:t>
            </w:r>
            <w:proofErr w:type="spellEnd"/>
            <w:proofErr w:type="gramEnd"/>
            <w:r w:rsidRPr="002225D3">
              <w:rPr>
                <w:rFonts w:ascii="Times New Roman" w:hAnsi="Times New Roman" w:cs="Times New Roman"/>
              </w:rPr>
              <w:t xml:space="preserve"> бюджет </w:t>
            </w:r>
          </w:p>
        </w:tc>
        <w:tc>
          <w:tcPr>
            <w:tcW w:w="1134" w:type="dxa"/>
            <w:vAlign w:val="center"/>
          </w:tcPr>
          <w:p w:rsidR="002225D3" w:rsidRPr="002225D3" w:rsidRDefault="002225D3" w:rsidP="002225D3">
            <w:pPr>
              <w:jc w:val="center"/>
              <w:rPr>
                <w:rFonts w:ascii="Times New Roman" w:hAnsi="Times New Roman" w:cs="Times New Roman"/>
              </w:rPr>
            </w:pPr>
            <w:r w:rsidRPr="002225D3">
              <w:rPr>
                <w:rFonts w:ascii="Times New Roman" w:hAnsi="Times New Roman" w:cs="Times New Roman"/>
              </w:rPr>
              <w:t>Испо</w:t>
            </w:r>
            <w:r w:rsidRPr="002225D3">
              <w:rPr>
                <w:rFonts w:ascii="Times New Roman" w:hAnsi="Times New Roman" w:cs="Times New Roman"/>
              </w:rPr>
              <w:t>л</w:t>
            </w:r>
            <w:r w:rsidRPr="002225D3">
              <w:rPr>
                <w:rFonts w:ascii="Times New Roman" w:hAnsi="Times New Roman" w:cs="Times New Roman"/>
              </w:rPr>
              <w:t>нение</w:t>
            </w:r>
          </w:p>
        </w:tc>
        <w:tc>
          <w:tcPr>
            <w:tcW w:w="1417" w:type="dxa"/>
            <w:vAlign w:val="center"/>
          </w:tcPr>
          <w:p w:rsidR="002225D3" w:rsidRPr="002225D3" w:rsidRDefault="00CC01F7" w:rsidP="002225D3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>Процент</w:t>
            </w:r>
            <w:r w:rsidR="002225D3" w:rsidRPr="002225D3">
              <w:rPr>
                <w:rFonts w:ascii="Times New Roman" w:hAnsi="Times New Roman" w:cs="Times New Roman"/>
                <w:i/>
                <w:iCs/>
              </w:rPr>
              <w:t xml:space="preserve"> к уточнен ному бю</w:t>
            </w:r>
            <w:r w:rsidR="002225D3" w:rsidRPr="002225D3">
              <w:rPr>
                <w:rFonts w:ascii="Times New Roman" w:hAnsi="Times New Roman" w:cs="Times New Roman"/>
                <w:i/>
                <w:iCs/>
              </w:rPr>
              <w:t>д</w:t>
            </w:r>
            <w:r w:rsidR="002225D3" w:rsidRPr="002225D3">
              <w:rPr>
                <w:rFonts w:ascii="Times New Roman" w:hAnsi="Times New Roman" w:cs="Times New Roman"/>
                <w:i/>
                <w:iCs/>
              </w:rPr>
              <w:t>жету</w:t>
            </w:r>
            <w:proofErr w:type="gramEnd"/>
          </w:p>
        </w:tc>
        <w:tc>
          <w:tcPr>
            <w:tcW w:w="1560" w:type="dxa"/>
            <w:vMerge/>
          </w:tcPr>
          <w:p w:rsidR="002225D3" w:rsidRPr="002225D3" w:rsidRDefault="002225D3" w:rsidP="002225D3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2225D3" w:rsidRPr="002225D3" w:rsidRDefault="002225D3" w:rsidP="002225D3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225D3" w:rsidRPr="002225D3" w:rsidTr="00A070C2">
        <w:trPr>
          <w:trHeight w:val="2326"/>
        </w:trPr>
        <w:tc>
          <w:tcPr>
            <w:tcW w:w="3203" w:type="dxa"/>
          </w:tcPr>
          <w:p w:rsidR="002225D3" w:rsidRPr="002225D3" w:rsidRDefault="002225D3" w:rsidP="002225D3">
            <w:pPr>
              <w:jc w:val="both"/>
              <w:rPr>
                <w:rFonts w:ascii="Times New Roman" w:hAnsi="Times New Roman" w:cs="Times New Roman"/>
              </w:rPr>
            </w:pPr>
            <w:r w:rsidRPr="002225D3">
              <w:rPr>
                <w:rFonts w:ascii="Times New Roman" w:hAnsi="Times New Roman" w:cs="Times New Roman"/>
              </w:rPr>
              <w:t>Составление проектно-сметной документации на ремонтные работы объектов культурного наследия, проведение ремон</w:t>
            </w:r>
            <w:r w:rsidRPr="002225D3">
              <w:rPr>
                <w:rFonts w:ascii="Times New Roman" w:hAnsi="Times New Roman" w:cs="Times New Roman"/>
              </w:rPr>
              <w:t>т</w:t>
            </w:r>
            <w:r w:rsidRPr="002225D3">
              <w:rPr>
                <w:rFonts w:ascii="Times New Roman" w:hAnsi="Times New Roman" w:cs="Times New Roman"/>
              </w:rPr>
              <w:t>ных работ на объектах кул</w:t>
            </w:r>
            <w:r w:rsidRPr="002225D3">
              <w:rPr>
                <w:rFonts w:ascii="Times New Roman" w:hAnsi="Times New Roman" w:cs="Times New Roman"/>
              </w:rPr>
              <w:t>ь</w:t>
            </w:r>
            <w:r w:rsidRPr="002225D3">
              <w:rPr>
                <w:rFonts w:ascii="Times New Roman" w:hAnsi="Times New Roman" w:cs="Times New Roman"/>
              </w:rPr>
              <w:t>турного наследия (ОКН), в том числе:</w:t>
            </w:r>
          </w:p>
          <w:p w:rsidR="002225D3" w:rsidRPr="002225D3" w:rsidRDefault="002225D3" w:rsidP="002225D3">
            <w:pPr>
              <w:jc w:val="both"/>
              <w:rPr>
                <w:rFonts w:ascii="Times New Roman" w:hAnsi="Times New Roman" w:cs="Times New Roman"/>
              </w:rPr>
            </w:pPr>
            <w:r w:rsidRPr="002225D3">
              <w:rPr>
                <w:rFonts w:ascii="Times New Roman" w:hAnsi="Times New Roman" w:cs="Times New Roman"/>
              </w:rPr>
              <w:t xml:space="preserve">1) </w:t>
            </w:r>
            <w:r>
              <w:rPr>
                <w:rFonts w:ascii="Times New Roman" w:hAnsi="Times New Roman" w:cs="Times New Roman"/>
              </w:rPr>
              <w:t>к</w:t>
            </w:r>
            <w:r w:rsidRPr="002225D3">
              <w:rPr>
                <w:rFonts w:ascii="Times New Roman" w:hAnsi="Times New Roman" w:cs="Times New Roman"/>
              </w:rPr>
              <w:t>апитальный ремонт кровли, технический контроль, уст</w:t>
            </w:r>
            <w:r w:rsidRPr="002225D3">
              <w:rPr>
                <w:rFonts w:ascii="Times New Roman" w:hAnsi="Times New Roman" w:cs="Times New Roman"/>
              </w:rPr>
              <w:t>а</w:t>
            </w:r>
            <w:r w:rsidRPr="002225D3">
              <w:rPr>
                <w:rFonts w:ascii="Times New Roman" w:hAnsi="Times New Roman" w:cs="Times New Roman"/>
              </w:rPr>
              <w:t xml:space="preserve">новка мемориальной доски (объект культурного наследия)  </w:t>
            </w:r>
            <w:proofErr w:type="spellStart"/>
            <w:r w:rsidRPr="002225D3">
              <w:rPr>
                <w:rFonts w:ascii="Times New Roman" w:hAnsi="Times New Roman" w:cs="Times New Roman"/>
              </w:rPr>
              <w:t>МБУ</w:t>
            </w:r>
            <w:proofErr w:type="gramStart"/>
            <w:r w:rsidRPr="002225D3">
              <w:rPr>
                <w:rFonts w:ascii="Times New Roman" w:hAnsi="Times New Roman" w:cs="Times New Roman"/>
              </w:rPr>
              <w:t>«Г</w:t>
            </w:r>
            <w:proofErr w:type="gramEnd"/>
            <w:r w:rsidRPr="002225D3">
              <w:rPr>
                <w:rFonts w:ascii="Times New Roman" w:hAnsi="Times New Roman" w:cs="Times New Roman"/>
              </w:rPr>
              <w:t>ородской</w:t>
            </w:r>
            <w:proofErr w:type="spellEnd"/>
            <w:r w:rsidRPr="002225D3">
              <w:rPr>
                <w:rFonts w:ascii="Times New Roman" w:hAnsi="Times New Roman" w:cs="Times New Roman"/>
              </w:rPr>
              <w:t xml:space="preserve"> краевед-</w:t>
            </w:r>
            <w:proofErr w:type="spellStart"/>
            <w:r w:rsidRPr="002225D3">
              <w:rPr>
                <w:rFonts w:ascii="Times New Roman" w:hAnsi="Times New Roman" w:cs="Times New Roman"/>
              </w:rPr>
              <w:t>ческий</w:t>
            </w:r>
            <w:proofErr w:type="spellEnd"/>
            <w:r w:rsidRPr="002225D3">
              <w:rPr>
                <w:rFonts w:ascii="Times New Roman" w:hAnsi="Times New Roman" w:cs="Times New Roman"/>
              </w:rPr>
              <w:t xml:space="preserve"> музей».</w:t>
            </w:r>
          </w:p>
          <w:p w:rsidR="002225D3" w:rsidRPr="002225D3" w:rsidRDefault="002225D3" w:rsidP="002225D3">
            <w:pPr>
              <w:jc w:val="both"/>
              <w:rPr>
                <w:rFonts w:ascii="Times New Roman" w:hAnsi="Times New Roman" w:cs="Times New Roman"/>
              </w:rPr>
            </w:pPr>
            <w:r w:rsidRPr="002225D3">
              <w:rPr>
                <w:rFonts w:ascii="Times New Roman" w:hAnsi="Times New Roman" w:cs="Times New Roman"/>
              </w:rPr>
              <w:t>2)</w:t>
            </w:r>
            <w:r>
              <w:rPr>
                <w:rFonts w:ascii="Times New Roman" w:hAnsi="Times New Roman" w:cs="Times New Roman"/>
              </w:rPr>
              <w:t xml:space="preserve"> р</w:t>
            </w:r>
            <w:r w:rsidRPr="002225D3">
              <w:rPr>
                <w:rFonts w:ascii="Times New Roman" w:hAnsi="Times New Roman" w:cs="Times New Roman"/>
              </w:rPr>
              <w:t>азработка научно-проектной документации на проведение ремонта зрител</w:t>
            </w:r>
            <w:r w:rsidRPr="002225D3">
              <w:rPr>
                <w:rFonts w:ascii="Times New Roman" w:hAnsi="Times New Roman" w:cs="Times New Roman"/>
              </w:rPr>
              <w:t>ь</w:t>
            </w:r>
            <w:r w:rsidRPr="002225D3">
              <w:rPr>
                <w:rFonts w:ascii="Times New Roman" w:hAnsi="Times New Roman" w:cs="Times New Roman"/>
              </w:rPr>
              <w:t>ного зала МКУ «Городской дом культуры».</w:t>
            </w:r>
          </w:p>
          <w:p w:rsidR="002225D3" w:rsidRPr="002225D3" w:rsidRDefault="002225D3" w:rsidP="002225D3">
            <w:pPr>
              <w:jc w:val="both"/>
              <w:rPr>
                <w:rFonts w:ascii="Times New Roman" w:hAnsi="Times New Roman" w:cs="Times New Roman"/>
              </w:rPr>
            </w:pPr>
            <w:r w:rsidRPr="002225D3">
              <w:rPr>
                <w:rFonts w:ascii="Times New Roman" w:hAnsi="Times New Roman" w:cs="Times New Roman"/>
              </w:rPr>
              <w:t>3)</w:t>
            </w:r>
            <w:r>
              <w:rPr>
                <w:rFonts w:ascii="Times New Roman" w:hAnsi="Times New Roman" w:cs="Times New Roman"/>
              </w:rPr>
              <w:t xml:space="preserve"> п</w:t>
            </w:r>
            <w:r w:rsidRPr="002225D3">
              <w:rPr>
                <w:rFonts w:ascii="Times New Roman" w:hAnsi="Times New Roman" w:cs="Times New Roman"/>
              </w:rPr>
              <w:t xml:space="preserve">роведение </w:t>
            </w:r>
            <w:proofErr w:type="spellStart"/>
            <w:r w:rsidRPr="002225D3">
              <w:rPr>
                <w:rFonts w:ascii="Times New Roman" w:hAnsi="Times New Roman" w:cs="Times New Roman"/>
              </w:rPr>
              <w:t>противоавари</w:t>
            </w:r>
            <w:proofErr w:type="gramStart"/>
            <w:r w:rsidRPr="002225D3">
              <w:rPr>
                <w:rFonts w:ascii="Times New Roman" w:hAnsi="Times New Roman" w:cs="Times New Roman"/>
              </w:rPr>
              <w:t>й</w:t>
            </w:r>
            <w:proofErr w:type="spellEnd"/>
            <w:r w:rsidRPr="002225D3">
              <w:rPr>
                <w:rFonts w:ascii="Times New Roman" w:hAnsi="Times New Roman" w:cs="Times New Roman"/>
              </w:rPr>
              <w:t>-</w:t>
            </w:r>
            <w:proofErr w:type="gramEnd"/>
            <w:r w:rsidRPr="002225D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225D3">
              <w:rPr>
                <w:rFonts w:ascii="Times New Roman" w:hAnsi="Times New Roman" w:cs="Times New Roman"/>
              </w:rPr>
              <w:t>ных</w:t>
            </w:r>
            <w:proofErr w:type="spellEnd"/>
            <w:r w:rsidRPr="002225D3">
              <w:rPr>
                <w:rFonts w:ascii="Times New Roman" w:hAnsi="Times New Roman" w:cs="Times New Roman"/>
              </w:rPr>
              <w:t xml:space="preserve"> мероприятий в зрительном зале МКУ «Городской дом культуры» </w:t>
            </w:r>
          </w:p>
          <w:p w:rsidR="002225D3" w:rsidRPr="002225D3" w:rsidRDefault="002225D3" w:rsidP="002225D3">
            <w:pPr>
              <w:jc w:val="both"/>
              <w:rPr>
                <w:rFonts w:ascii="Times New Roman" w:hAnsi="Times New Roman" w:cs="Times New Roman"/>
              </w:rPr>
            </w:pPr>
            <w:r w:rsidRPr="002225D3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>т</w:t>
            </w:r>
            <w:r w:rsidRPr="002225D3">
              <w:rPr>
                <w:rFonts w:ascii="Times New Roman" w:hAnsi="Times New Roman" w:cs="Times New Roman"/>
              </w:rPr>
              <w:t>ехнический надзор, авто</w:t>
            </w:r>
            <w:r w:rsidRPr="002225D3">
              <w:rPr>
                <w:rFonts w:ascii="Times New Roman" w:hAnsi="Times New Roman" w:cs="Times New Roman"/>
              </w:rPr>
              <w:t>р</w:t>
            </w:r>
            <w:r w:rsidRPr="002225D3">
              <w:rPr>
                <w:rFonts w:ascii="Times New Roman" w:hAnsi="Times New Roman" w:cs="Times New Roman"/>
              </w:rPr>
              <w:t xml:space="preserve">ский надзор над проведенными </w:t>
            </w:r>
            <w:proofErr w:type="spellStart"/>
            <w:r w:rsidRPr="002225D3">
              <w:rPr>
                <w:rFonts w:ascii="Times New Roman" w:hAnsi="Times New Roman" w:cs="Times New Roman"/>
              </w:rPr>
              <w:t>противо</w:t>
            </w:r>
            <w:proofErr w:type="spellEnd"/>
            <w:r w:rsidRPr="002225D3">
              <w:rPr>
                <w:rFonts w:ascii="Times New Roman" w:hAnsi="Times New Roman" w:cs="Times New Roman"/>
              </w:rPr>
              <w:t>-аварийными работами в зрительном зале МКУ «Г</w:t>
            </w:r>
            <w:r w:rsidRPr="002225D3">
              <w:rPr>
                <w:rFonts w:ascii="Times New Roman" w:hAnsi="Times New Roman" w:cs="Times New Roman"/>
              </w:rPr>
              <w:t>о</w:t>
            </w:r>
            <w:r w:rsidRPr="002225D3">
              <w:rPr>
                <w:rFonts w:ascii="Times New Roman" w:hAnsi="Times New Roman" w:cs="Times New Roman"/>
              </w:rPr>
              <w:t>родской дом культуры», с</w:t>
            </w:r>
            <w:r w:rsidRPr="002225D3">
              <w:rPr>
                <w:rFonts w:ascii="Times New Roman" w:hAnsi="Times New Roman" w:cs="Times New Roman"/>
              </w:rPr>
              <w:t>о</w:t>
            </w:r>
            <w:r w:rsidRPr="002225D3">
              <w:rPr>
                <w:rFonts w:ascii="Times New Roman" w:hAnsi="Times New Roman" w:cs="Times New Roman"/>
              </w:rPr>
              <w:t xml:space="preserve">ставление </w:t>
            </w:r>
            <w:proofErr w:type="gramStart"/>
            <w:r w:rsidRPr="002225D3">
              <w:rPr>
                <w:rFonts w:ascii="Times New Roman" w:hAnsi="Times New Roman" w:cs="Times New Roman"/>
              </w:rPr>
              <w:t>научного</w:t>
            </w:r>
            <w:proofErr w:type="gramEnd"/>
            <w:r w:rsidRPr="002225D3">
              <w:rPr>
                <w:rFonts w:ascii="Times New Roman" w:hAnsi="Times New Roman" w:cs="Times New Roman"/>
              </w:rPr>
              <w:t xml:space="preserve"> отчета  </w:t>
            </w:r>
          </w:p>
        </w:tc>
        <w:tc>
          <w:tcPr>
            <w:tcW w:w="1158" w:type="dxa"/>
          </w:tcPr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5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499,5</w:t>
            </w: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5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442,7</w:t>
            </w: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5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56,8</w:t>
            </w:r>
          </w:p>
          <w:p w:rsidR="002225D3" w:rsidRPr="002225D3" w:rsidRDefault="002225D3" w:rsidP="002225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5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499,5</w:t>
            </w: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5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442,7</w:t>
            </w: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5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56,8</w:t>
            </w:r>
          </w:p>
          <w:p w:rsidR="002225D3" w:rsidRPr="002225D3" w:rsidRDefault="002225D3" w:rsidP="002225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hAnsi="Times New Roman" w:cs="Times New Roman"/>
              </w:rPr>
            </w:pPr>
            <w:r w:rsidRPr="002225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60" w:type="dxa"/>
          </w:tcPr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5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2257,5</w:t>
            </w: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5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2159,1</w:t>
            </w: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5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98,4</w:t>
            </w: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225D3" w:rsidRPr="002225D3" w:rsidRDefault="002225D3" w:rsidP="002225D3">
            <w:pPr>
              <w:jc w:val="center"/>
              <w:rPr>
                <w:rFonts w:ascii="Times New Roman" w:hAnsi="Times New Roman" w:cs="Times New Roman"/>
              </w:rPr>
            </w:pPr>
          </w:p>
          <w:p w:rsidR="002225D3" w:rsidRPr="002225D3" w:rsidRDefault="002225D3" w:rsidP="002225D3">
            <w:pPr>
              <w:jc w:val="center"/>
              <w:rPr>
                <w:rFonts w:ascii="Times New Roman" w:hAnsi="Times New Roman" w:cs="Times New Roman"/>
              </w:rPr>
            </w:pPr>
            <w:r w:rsidRPr="002225D3">
              <w:rPr>
                <w:rFonts w:ascii="Times New Roman" w:hAnsi="Times New Roman" w:cs="Times New Roman"/>
              </w:rPr>
              <w:t>22,1</w:t>
            </w:r>
          </w:p>
        </w:tc>
      </w:tr>
    </w:tbl>
    <w:p w:rsidR="004F6827" w:rsidRDefault="002225D3" w:rsidP="002225D3">
      <w:pPr>
        <w:widowControl w:val="0"/>
        <w:tabs>
          <w:tab w:val="left" w:pos="-567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F682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4F6827" w:rsidRPr="004F682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меньшение по отношению к расходам за 2019 год на 1758,0 тыс.</w:t>
      </w:r>
      <w:r w:rsidR="004F6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F6827" w:rsidRPr="004F682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рублей, или на 77,9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 w:rsidR="004F6827" w:rsidRPr="004F6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225D3" w:rsidRPr="00BE6B13" w:rsidRDefault="002225D3" w:rsidP="002225D3">
      <w:pPr>
        <w:widowControl w:val="0"/>
        <w:tabs>
          <w:tab w:val="left" w:pos="-567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highlight w:val="yellow"/>
          <w:lang w:eastAsia="ru-RU"/>
        </w:rPr>
      </w:pPr>
    </w:p>
    <w:p w:rsidR="00A0051C" w:rsidRPr="00203D6F" w:rsidRDefault="00A0051C" w:rsidP="00A0051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Муниципальная программа </w:t>
      </w:r>
      <w:r w:rsidRPr="00203D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203D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Противодействие злоупотреблению наркотическими сре</w:t>
      </w:r>
      <w:r w:rsidRPr="00203D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 w:rsidRPr="00203D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ствами и их незаконному обороту в МГО</w:t>
      </w:r>
      <w:r w:rsidRPr="00203D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A0051C" w:rsidRPr="00203D6F" w:rsidRDefault="00A0051C" w:rsidP="00A005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Управление образования Администрации Миасского городского округа 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 0707).</w:t>
      </w:r>
    </w:p>
    <w:p w:rsidR="00A0051C" w:rsidRPr="00203D6F" w:rsidRDefault="00A0051C" w:rsidP="00A005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подпрограммы является снижение уровня незаконного употребления наркот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 жителями Миасского городского округа.</w:t>
      </w:r>
    </w:p>
    <w:p w:rsidR="00A0051C" w:rsidRPr="00203D6F" w:rsidRDefault="00A0051C" w:rsidP="00A005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Расходы на реализацию программы в</w:t>
      </w:r>
      <w:r w:rsidRPr="00203D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2020 году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проведены в сумме 78,5 тыс. рублей, или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00</w:t>
      </w:r>
      <w:r w:rsidR="00A7675B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уточненного бюджета Округа. Средства направлены на проведение следующих мероприятий: «День здоровья», «Перспективное поколение», «Международный день борьбы со СПИДом», «</w:t>
      </w:r>
      <w:proofErr w:type="spellStart"/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Киберпатруль</w:t>
      </w:r>
      <w:proofErr w:type="spellEnd"/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». Расходы сохранены на уровне 2019 года.</w:t>
      </w:r>
    </w:p>
    <w:p w:rsidR="00A2073D" w:rsidRPr="00BE6B13" w:rsidRDefault="00A2073D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AB6B72" w:rsidRPr="00AB6B72" w:rsidRDefault="00AB6B72" w:rsidP="00AB6B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6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«Развитие культуры в МГО»</w:t>
      </w:r>
    </w:p>
    <w:p w:rsidR="00AB6B72" w:rsidRPr="00AB6B72" w:rsidRDefault="00AB6B72" w:rsidP="00AB6B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Управление культуры Администрации Миасского городского округа 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 0703, 0801, 0804).</w:t>
      </w:r>
    </w:p>
    <w:p w:rsidR="00AB6B72" w:rsidRPr="00AB6B72" w:rsidRDefault="00AB6B72" w:rsidP="00AB6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расходов, предусмотренных на реализацию муниципальной программы «Разв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тие культуры в Миасском городском округе» в 2020 году составил 267036,4 тыс. рублей, и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полнено -  265835,1 тыс. рублей (99,6%) с увеличением к 2019 году на 10113,8 тыс. рублей, или на 3,8% (исполнение за 2019 год составило  255721,3 тыс. рублей).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Динамика расходов в разрезе подпрограмм представлена в таблице:</w:t>
      </w:r>
    </w:p>
    <w:p w:rsidR="00AB6B72" w:rsidRPr="00AB6B72" w:rsidRDefault="00AB6B72" w:rsidP="00AB6B72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B72">
        <w:rPr>
          <w:rFonts w:ascii="Times New Roman" w:hAnsi="Times New Roman" w:cs="Times New Roman"/>
          <w:sz w:val="24"/>
          <w:szCs w:val="24"/>
        </w:rPr>
        <w:t>тыс. рублей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134"/>
        <w:gridCol w:w="1134"/>
        <w:gridCol w:w="1417"/>
        <w:gridCol w:w="1418"/>
        <w:gridCol w:w="1559"/>
      </w:tblGrid>
      <w:tr w:rsidR="00AB6B72" w:rsidRPr="00AB6B72" w:rsidTr="00A070C2">
        <w:tc>
          <w:tcPr>
            <w:tcW w:w="3227" w:type="dxa"/>
            <w:vMerge w:val="restart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6B72">
              <w:rPr>
                <w:rFonts w:ascii="Times New Roman" w:hAnsi="Times New Roman" w:cs="Times New Roman"/>
              </w:rPr>
              <w:t>Направление расходов</w:t>
            </w:r>
          </w:p>
        </w:tc>
        <w:tc>
          <w:tcPr>
            <w:tcW w:w="3685" w:type="dxa"/>
            <w:gridSpan w:val="3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6B72">
              <w:rPr>
                <w:rFonts w:ascii="Times New Roman" w:hAnsi="Times New Roman" w:cs="Times New Roman"/>
                <w:iCs/>
              </w:rPr>
              <w:t>2020 год</w:t>
            </w:r>
          </w:p>
        </w:tc>
        <w:tc>
          <w:tcPr>
            <w:tcW w:w="1418" w:type="dxa"/>
            <w:vMerge w:val="restart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6B72">
              <w:rPr>
                <w:rFonts w:ascii="Times New Roman" w:hAnsi="Times New Roman" w:cs="Times New Roman"/>
                <w:iCs/>
              </w:rPr>
              <w:t>Исполнено за 2019 год</w:t>
            </w:r>
          </w:p>
        </w:tc>
        <w:tc>
          <w:tcPr>
            <w:tcW w:w="1559" w:type="dxa"/>
            <w:vMerge w:val="restart"/>
            <w:vAlign w:val="center"/>
          </w:tcPr>
          <w:p w:rsidR="00AB6B72" w:rsidRPr="00AB6B72" w:rsidRDefault="00CC01F7" w:rsidP="00AB6B72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Процент</w:t>
            </w:r>
            <w:r w:rsidR="00AB6B72" w:rsidRPr="00AB6B7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и</w:t>
            </w:r>
            <w:r w:rsidR="00AB6B72" w:rsidRPr="00AB6B7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</w:t>
            </w:r>
            <w:r w:rsidR="00AB6B72" w:rsidRPr="00AB6B7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полнения к 2019 году</w:t>
            </w:r>
          </w:p>
        </w:tc>
      </w:tr>
      <w:tr w:rsidR="00AB6B72" w:rsidRPr="00AB6B72" w:rsidTr="00A070C2">
        <w:tc>
          <w:tcPr>
            <w:tcW w:w="3227" w:type="dxa"/>
            <w:vMerge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hAnsi="Times New Roman" w:cs="Times New Roman"/>
              </w:rPr>
              <w:t>Уто</w:t>
            </w:r>
            <w:r w:rsidRPr="00AB6B72">
              <w:rPr>
                <w:rFonts w:ascii="Times New Roman" w:hAnsi="Times New Roman" w:cs="Times New Roman"/>
              </w:rPr>
              <w:t>ч</w:t>
            </w:r>
            <w:r w:rsidRPr="00AB6B72">
              <w:rPr>
                <w:rFonts w:ascii="Times New Roman" w:hAnsi="Times New Roman" w:cs="Times New Roman"/>
              </w:rPr>
              <w:t xml:space="preserve">ненный бюджет </w:t>
            </w:r>
          </w:p>
        </w:tc>
        <w:tc>
          <w:tcPr>
            <w:tcW w:w="1134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hAnsi="Times New Roman" w:cs="Times New Roman"/>
              </w:rPr>
              <w:t>Испо</w:t>
            </w:r>
            <w:r w:rsidRPr="00AB6B72">
              <w:rPr>
                <w:rFonts w:ascii="Times New Roman" w:hAnsi="Times New Roman" w:cs="Times New Roman"/>
              </w:rPr>
              <w:t>л</w:t>
            </w:r>
            <w:r w:rsidRPr="00AB6B72">
              <w:rPr>
                <w:rFonts w:ascii="Times New Roman" w:hAnsi="Times New Roman" w:cs="Times New Roman"/>
              </w:rPr>
              <w:t>нение</w:t>
            </w:r>
          </w:p>
        </w:tc>
        <w:tc>
          <w:tcPr>
            <w:tcW w:w="1417" w:type="dxa"/>
            <w:vAlign w:val="center"/>
          </w:tcPr>
          <w:p w:rsidR="00AB6B72" w:rsidRPr="00AB6B72" w:rsidRDefault="00CC01F7" w:rsidP="00AB6B72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>Процент</w:t>
            </w:r>
            <w:r w:rsidR="00AB6B72" w:rsidRPr="00AB6B72">
              <w:rPr>
                <w:rFonts w:ascii="Times New Roman" w:hAnsi="Times New Roman" w:cs="Times New Roman"/>
                <w:i/>
                <w:iCs/>
              </w:rPr>
              <w:t xml:space="preserve"> к уточнен ному бю</w:t>
            </w:r>
            <w:r w:rsidR="00AB6B72" w:rsidRPr="00AB6B72">
              <w:rPr>
                <w:rFonts w:ascii="Times New Roman" w:hAnsi="Times New Roman" w:cs="Times New Roman"/>
                <w:i/>
                <w:iCs/>
              </w:rPr>
              <w:t>д</w:t>
            </w:r>
            <w:r w:rsidR="00AB6B72" w:rsidRPr="00AB6B72">
              <w:rPr>
                <w:rFonts w:ascii="Times New Roman" w:hAnsi="Times New Roman" w:cs="Times New Roman"/>
                <w:i/>
                <w:iCs/>
              </w:rPr>
              <w:t>жету</w:t>
            </w:r>
            <w:proofErr w:type="gramEnd"/>
          </w:p>
        </w:tc>
        <w:tc>
          <w:tcPr>
            <w:tcW w:w="1418" w:type="dxa"/>
            <w:vMerge/>
          </w:tcPr>
          <w:p w:rsidR="00AB6B72" w:rsidRPr="00AB6B72" w:rsidRDefault="00AB6B72" w:rsidP="00AB6B7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AB6B72" w:rsidRPr="00AB6B72" w:rsidRDefault="00AB6B72" w:rsidP="00AB6B7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B6B72" w:rsidRPr="00AB6B72" w:rsidTr="00A0051C">
        <w:tc>
          <w:tcPr>
            <w:tcW w:w="3227" w:type="dxa"/>
            <w:vAlign w:val="center"/>
          </w:tcPr>
          <w:p w:rsidR="00AB6B72" w:rsidRPr="00AB6B72" w:rsidRDefault="00AB6B72" w:rsidP="005B0A4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hAnsi="Times New Roman" w:cs="Times New Roman"/>
              </w:rPr>
              <w:t>Муниципальная программа «Развитие культуры в Миа</w:t>
            </w:r>
            <w:r w:rsidRPr="00AB6B72">
              <w:rPr>
                <w:rFonts w:ascii="Times New Roman" w:hAnsi="Times New Roman" w:cs="Times New Roman"/>
              </w:rPr>
              <w:t>с</w:t>
            </w:r>
            <w:r w:rsidRPr="00AB6B72">
              <w:rPr>
                <w:rFonts w:ascii="Times New Roman" w:hAnsi="Times New Roman" w:cs="Times New Roman"/>
              </w:rPr>
              <w:t>ском городском округе», всего:</w:t>
            </w:r>
          </w:p>
        </w:tc>
        <w:tc>
          <w:tcPr>
            <w:tcW w:w="1134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267036,4</w:t>
            </w:r>
          </w:p>
        </w:tc>
        <w:tc>
          <w:tcPr>
            <w:tcW w:w="1134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265835,1</w:t>
            </w:r>
          </w:p>
        </w:tc>
        <w:tc>
          <w:tcPr>
            <w:tcW w:w="1417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99,6</w:t>
            </w:r>
          </w:p>
        </w:tc>
        <w:tc>
          <w:tcPr>
            <w:tcW w:w="1418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255721,3</w:t>
            </w:r>
          </w:p>
        </w:tc>
        <w:tc>
          <w:tcPr>
            <w:tcW w:w="1559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hAnsi="Times New Roman" w:cs="Times New Roman"/>
              </w:rPr>
              <w:t>103,9</w:t>
            </w:r>
          </w:p>
        </w:tc>
      </w:tr>
      <w:tr w:rsidR="00AB6B72" w:rsidRPr="00AB6B72" w:rsidTr="00A0051C">
        <w:tc>
          <w:tcPr>
            <w:tcW w:w="3227" w:type="dxa"/>
            <w:vAlign w:val="center"/>
          </w:tcPr>
          <w:p w:rsidR="00AB6B72" w:rsidRPr="00AB6B72" w:rsidRDefault="00AB6B72" w:rsidP="005B0A4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1134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B6B72" w:rsidRPr="00AB6B72" w:rsidTr="00A0051C">
        <w:tc>
          <w:tcPr>
            <w:tcW w:w="3227" w:type="dxa"/>
            <w:vAlign w:val="center"/>
          </w:tcPr>
          <w:p w:rsidR="00AB6B72" w:rsidRPr="00AB6B72" w:rsidRDefault="00AB6B72" w:rsidP="005B0A4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hAnsi="Times New Roman" w:cs="Times New Roman"/>
              </w:rPr>
              <w:t>подпрограмма «Сохранение и развитие культурно-досуговой сферы»</w:t>
            </w:r>
          </w:p>
          <w:p w:rsidR="00AB6B72" w:rsidRPr="00AB6B72" w:rsidRDefault="00AB6B72" w:rsidP="005B0A4E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r w:rsidRPr="00AB6B72">
              <w:rPr>
                <w:rFonts w:ascii="Times New Roman" w:hAnsi="Times New Roman" w:cs="Times New Roman"/>
                <w:i/>
              </w:rPr>
              <w:t>-</w:t>
            </w:r>
            <w:r w:rsidRPr="00AB6B72">
              <w:rPr>
                <w:rFonts w:ascii="Times New Roman" w:hAnsi="Times New Roman" w:cs="Times New Roman"/>
              </w:rPr>
              <w:t xml:space="preserve"> о</w:t>
            </w:r>
            <w:r w:rsidRPr="00AB6B72">
              <w:rPr>
                <w:rFonts w:ascii="Times New Roman" w:hAnsi="Times New Roman" w:cs="Times New Roman"/>
                <w:i/>
              </w:rPr>
              <w:t>беспечение деятельности домов культуры и домов народного творчества</w:t>
            </w:r>
          </w:p>
        </w:tc>
        <w:tc>
          <w:tcPr>
            <w:tcW w:w="1134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62567,2</w:t>
            </w:r>
          </w:p>
        </w:tc>
        <w:tc>
          <w:tcPr>
            <w:tcW w:w="1134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62195,6</w:t>
            </w:r>
          </w:p>
        </w:tc>
        <w:tc>
          <w:tcPr>
            <w:tcW w:w="1417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99,4</w:t>
            </w:r>
          </w:p>
        </w:tc>
        <w:tc>
          <w:tcPr>
            <w:tcW w:w="1418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62336,6</w:t>
            </w:r>
          </w:p>
        </w:tc>
        <w:tc>
          <w:tcPr>
            <w:tcW w:w="1559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hAnsi="Times New Roman" w:cs="Times New Roman"/>
              </w:rPr>
              <w:t>99,8</w:t>
            </w:r>
          </w:p>
        </w:tc>
      </w:tr>
      <w:tr w:rsidR="00AB6B72" w:rsidRPr="00AB6B72" w:rsidTr="00A0051C">
        <w:tc>
          <w:tcPr>
            <w:tcW w:w="3227" w:type="dxa"/>
            <w:vAlign w:val="center"/>
          </w:tcPr>
          <w:p w:rsidR="00AB6B72" w:rsidRPr="00AB6B72" w:rsidRDefault="00AB6B72" w:rsidP="005B0A4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hAnsi="Times New Roman" w:cs="Times New Roman"/>
              </w:rPr>
              <w:t>подпрограмма «Развитие худ</w:t>
            </w:r>
            <w:r w:rsidRPr="00AB6B72">
              <w:rPr>
                <w:rFonts w:ascii="Times New Roman" w:hAnsi="Times New Roman" w:cs="Times New Roman"/>
              </w:rPr>
              <w:t>о</w:t>
            </w:r>
            <w:r w:rsidRPr="00AB6B72">
              <w:rPr>
                <w:rFonts w:ascii="Times New Roman" w:hAnsi="Times New Roman" w:cs="Times New Roman"/>
              </w:rPr>
              <w:t>жественного образования»</w:t>
            </w:r>
          </w:p>
          <w:p w:rsidR="00AB6B72" w:rsidRPr="00AB6B72" w:rsidRDefault="00AB6B72" w:rsidP="005B0A4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hAnsi="Times New Roman" w:cs="Times New Roman"/>
              </w:rPr>
              <w:t>- с</w:t>
            </w:r>
            <w:r w:rsidRPr="00AB6B72">
              <w:rPr>
                <w:rFonts w:ascii="Times New Roman" w:hAnsi="Times New Roman" w:cs="Times New Roman"/>
                <w:i/>
              </w:rPr>
              <w:t>убсидии учреждениям на финансовое обеспечение мун</w:t>
            </w:r>
            <w:r w:rsidRPr="00AB6B72">
              <w:rPr>
                <w:rFonts w:ascii="Times New Roman" w:hAnsi="Times New Roman" w:cs="Times New Roman"/>
                <w:i/>
              </w:rPr>
              <w:t>и</w:t>
            </w:r>
            <w:r w:rsidRPr="00AB6B72">
              <w:rPr>
                <w:rFonts w:ascii="Times New Roman" w:hAnsi="Times New Roman" w:cs="Times New Roman"/>
                <w:i/>
              </w:rPr>
              <w:t>ципального задания на оказание муниципальных услуг</w:t>
            </w:r>
            <w:r w:rsidRPr="00AB6B7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94043,1</w:t>
            </w:r>
          </w:p>
        </w:tc>
        <w:tc>
          <w:tcPr>
            <w:tcW w:w="1134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94043,1</w:t>
            </w:r>
          </w:p>
        </w:tc>
        <w:tc>
          <w:tcPr>
            <w:tcW w:w="1417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8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88551,2</w:t>
            </w:r>
          </w:p>
        </w:tc>
        <w:tc>
          <w:tcPr>
            <w:tcW w:w="1559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hAnsi="Times New Roman" w:cs="Times New Roman"/>
              </w:rPr>
              <w:t>106,2</w:t>
            </w:r>
          </w:p>
        </w:tc>
      </w:tr>
      <w:tr w:rsidR="00AB6B72" w:rsidRPr="00AB6B72" w:rsidTr="00A0051C">
        <w:tc>
          <w:tcPr>
            <w:tcW w:w="3227" w:type="dxa"/>
            <w:vAlign w:val="center"/>
          </w:tcPr>
          <w:p w:rsidR="00AB6B72" w:rsidRPr="00AB6B72" w:rsidRDefault="00AB6B72" w:rsidP="005B0A4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hAnsi="Times New Roman" w:cs="Times New Roman"/>
              </w:rPr>
              <w:t>подпрограмма «Организация библиотечного обслуживания населения»</w:t>
            </w:r>
          </w:p>
          <w:p w:rsidR="00AB6B72" w:rsidRPr="00AB6B72" w:rsidRDefault="00AB6B72" w:rsidP="005B0A4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hAnsi="Times New Roman" w:cs="Times New Roman"/>
              </w:rPr>
              <w:t>- о</w:t>
            </w:r>
            <w:r w:rsidRPr="00AB6B72">
              <w:rPr>
                <w:rFonts w:ascii="Times New Roman" w:hAnsi="Times New Roman" w:cs="Times New Roman"/>
                <w:i/>
              </w:rPr>
              <w:t>беспечение деятельности (оказание услуг) подведо</w:t>
            </w:r>
            <w:r w:rsidRPr="00AB6B72">
              <w:rPr>
                <w:rFonts w:ascii="Times New Roman" w:hAnsi="Times New Roman" w:cs="Times New Roman"/>
                <w:i/>
              </w:rPr>
              <w:t>м</w:t>
            </w:r>
            <w:r w:rsidRPr="00AB6B72">
              <w:rPr>
                <w:rFonts w:ascii="Times New Roman" w:hAnsi="Times New Roman" w:cs="Times New Roman"/>
                <w:i/>
              </w:rPr>
              <w:t>ственных учреждений – би</w:t>
            </w:r>
            <w:r w:rsidRPr="00AB6B72">
              <w:rPr>
                <w:rFonts w:ascii="Times New Roman" w:hAnsi="Times New Roman" w:cs="Times New Roman"/>
                <w:i/>
              </w:rPr>
              <w:t>б</w:t>
            </w:r>
            <w:r w:rsidRPr="00AB6B72">
              <w:rPr>
                <w:rFonts w:ascii="Times New Roman" w:hAnsi="Times New Roman" w:cs="Times New Roman"/>
                <w:i/>
              </w:rPr>
              <w:t>лиотек с филиалами</w:t>
            </w:r>
          </w:p>
        </w:tc>
        <w:tc>
          <w:tcPr>
            <w:tcW w:w="1134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52283,5</w:t>
            </w:r>
          </w:p>
        </w:tc>
        <w:tc>
          <w:tcPr>
            <w:tcW w:w="1134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51854,2</w:t>
            </w:r>
          </w:p>
        </w:tc>
        <w:tc>
          <w:tcPr>
            <w:tcW w:w="1417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99,2</w:t>
            </w:r>
          </w:p>
        </w:tc>
        <w:tc>
          <w:tcPr>
            <w:tcW w:w="1418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51882,6</w:t>
            </w:r>
          </w:p>
        </w:tc>
        <w:tc>
          <w:tcPr>
            <w:tcW w:w="1559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hAnsi="Times New Roman" w:cs="Times New Roman"/>
              </w:rPr>
              <w:t>99,9</w:t>
            </w:r>
          </w:p>
        </w:tc>
      </w:tr>
      <w:tr w:rsidR="00AB6B72" w:rsidRPr="00AB6B72" w:rsidTr="00A0051C">
        <w:tc>
          <w:tcPr>
            <w:tcW w:w="3227" w:type="dxa"/>
            <w:vAlign w:val="center"/>
          </w:tcPr>
          <w:p w:rsidR="00AB6B72" w:rsidRPr="00AB6B72" w:rsidRDefault="00AB6B72" w:rsidP="005B0A4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hAnsi="Times New Roman" w:cs="Times New Roman"/>
              </w:rPr>
              <w:t>подпрограмма «Организация деятельности городского кра</w:t>
            </w:r>
            <w:r w:rsidRPr="00AB6B72">
              <w:rPr>
                <w:rFonts w:ascii="Times New Roman" w:hAnsi="Times New Roman" w:cs="Times New Roman"/>
              </w:rPr>
              <w:t>е</w:t>
            </w:r>
            <w:r w:rsidRPr="00AB6B72">
              <w:rPr>
                <w:rFonts w:ascii="Times New Roman" w:hAnsi="Times New Roman" w:cs="Times New Roman"/>
              </w:rPr>
              <w:t>ведческого музея»</w:t>
            </w:r>
          </w:p>
          <w:p w:rsidR="00AB6B72" w:rsidRPr="00AB6B72" w:rsidRDefault="00AB6B72" w:rsidP="005B0A4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hAnsi="Times New Roman" w:cs="Times New Roman"/>
              </w:rPr>
              <w:t>- с</w:t>
            </w:r>
            <w:r w:rsidRPr="00AB6B72">
              <w:rPr>
                <w:rFonts w:ascii="Times New Roman" w:hAnsi="Times New Roman" w:cs="Times New Roman"/>
                <w:i/>
              </w:rPr>
              <w:t>убсидии на финансовое обе</w:t>
            </w:r>
            <w:r w:rsidRPr="00AB6B72">
              <w:rPr>
                <w:rFonts w:ascii="Times New Roman" w:hAnsi="Times New Roman" w:cs="Times New Roman"/>
                <w:i/>
              </w:rPr>
              <w:t>с</w:t>
            </w:r>
            <w:r w:rsidRPr="00AB6B72">
              <w:rPr>
                <w:rFonts w:ascii="Times New Roman" w:hAnsi="Times New Roman" w:cs="Times New Roman"/>
                <w:i/>
              </w:rPr>
              <w:t>печение муниципального зад</w:t>
            </w:r>
            <w:r w:rsidRPr="00AB6B72">
              <w:rPr>
                <w:rFonts w:ascii="Times New Roman" w:hAnsi="Times New Roman" w:cs="Times New Roman"/>
                <w:i/>
              </w:rPr>
              <w:t>а</w:t>
            </w:r>
            <w:r w:rsidRPr="00AB6B72">
              <w:rPr>
                <w:rFonts w:ascii="Times New Roman" w:hAnsi="Times New Roman" w:cs="Times New Roman"/>
                <w:i/>
              </w:rPr>
              <w:t>ния на оказание муниципальных услуг</w:t>
            </w:r>
          </w:p>
        </w:tc>
        <w:tc>
          <w:tcPr>
            <w:tcW w:w="1134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10256,3</w:t>
            </w:r>
          </w:p>
        </w:tc>
        <w:tc>
          <w:tcPr>
            <w:tcW w:w="1134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10256,3</w:t>
            </w:r>
          </w:p>
        </w:tc>
        <w:tc>
          <w:tcPr>
            <w:tcW w:w="1417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8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9782,9</w:t>
            </w:r>
          </w:p>
        </w:tc>
        <w:tc>
          <w:tcPr>
            <w:tcW w:w="1559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hAnsi="Times New Roman" w:cs="Times New Roman"/>
              </w:rPr>
              <w:t>104,8</w:t>
            </w:r>
          </w:p>
        </w:tc>
      </w:tr>
      <w:tr w:rsidR="00AB6B72" w:rsidRPr="00AB6B72" w:rsidTr="00A0051C">
        <w:tc>
          <w:tcPr>
            <w:tcW w:w="3227" w:type="dxa"/>
            <w:vAlign w:val="center"/>
          </w:tcPr>
          <w:p w:rsidR="00AB6B72" w:rsidRPr="00AB6B72" w:rsidRDefault="00AB6B72" w:rsidP="005B0A4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bookmarkStart w:id="0" w:name="_GoBack" w:colFirst="0" w:colLast="0"/>
            <w:r w:rsidRPr="00AB6B72">
              <w:rPr>
                <w:rFonts w:ascii="Times New Roman" w:hAnsi="Times New Roman" w:cs="Times New Roman"/>
              </w:rPr>
              <w:t>подпрограмма «Культура. И</w:t>
            </w:r>
            <w:r w:rsidRPr="00AB6B72">
              <w:rPr>
                <w:rFonts w:ascii="Times New Roman" w:hAnsi="Times New Roman" w:cs="Times New Roman"/>
              </w:rPr>
              <w:t>с</w:t>
            </w:r>
            <w:r w:rsidRPr="00AB6B72">
              <w:rPr>
                <w:rFonts w:ascii="Times New Roman" w:hAnsi="Times New Roman" w:cs="Times New Roman"/>
              </w:rPr>
              <w:t>кусство. Творчество»</w:t>
            </w:r>
          </w:p>
          <w:p w:rsidR="00AB6B72" w:rsidRPr="00AB6B72" w:rsidRDefault="00AB6B72" w:rsidP="005B0A4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hAnsi="Times New Roman" w:cs="Times New Roman"/>
              </w:rPr>
              <w:t xml:space="preserve">- </w:t>
            </w:r>
            <w:r w:rsidRPr="00AB6B72">
              <w:rPr>
                <w:rFonts w:ascii="Times New Roman" w:hAnsi="Times New Roman" w:cs="Times New Roman"/>
                <w:i/>
              </w:rPr>
              <w:t>проведение отраслевых мер</w:t>
            </w:r>
            <w:r w:rsidRPr="00AB6B72">
              <w:rPr>
                <w:rFonts w:ascii="Times New Roman" w:hAnsi="Times New Roman" w:cs="Times New Roman"/>
                <w:i/>
              </w:rPr>
              <w:t>о</w:t>
            </w:r>
            <w:r w:rsidRPr="00AB6B72">
              <w:rPr>
                <w:rFonts w:ascii="Times New Roman" w:hAnsi="Times New Roman" w:cs="Times New Roman"/>
                <w:i/>
              </w:rPr>
              <w:t>приятий</w:t>
            </w:r>
          </w:p>
        </w:tc>
        <w:tc>
          <w:tcPr>
            <w:tcW w:w="1134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2788,2</w:t>
            </w:r>
          </w:p>
        </w:tc>
        <w:tc>
          <w:tcPr>
            <w:tcW w:w="1134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2787,4</w:t>
            </w:r>
          </w:p>
        </w:tc>
        <w:tc>
          <w:tcPr>
            <w:tcW w:w="1417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8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3142,1</w:t>
            </w:r>
          </w:p>
        </w:tc>
        <w:tc>
          <w:tcPr>
            <w:tcW w:w="1559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hAnsi="Times New Roman" w:cs="Times New Roman"/>
              </w:rPr>
              <w:t>88,7</w:t>
            </w:r>
          </w:p>
        </w:tc>
      </w:tr>
      <w:tr w:rsidR="00AB6B72" w:rsidRPr="00AB6B72" w:rsidTr="00A0051C">
        <w:tc>
          <w:tcPr>
            <w:tcW w:w="3227" w:type="dxa"/>
            <w:vAlign w:val="center"/>
          </w:tcPr>
          <w:p w:rsidR="00AB6B72" w:rsidRPr="00AB6B72" w:rsidRDefault="00AB6B72" w:rsidP="005B0A4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hAnsi="Times New Roman" w:cs="Times New Roman"/>
              </w:rPr>
              <w:t>подпрограмма «Организация  и осуществление деятельности в области культуры»</w:t>
            </w:r>
          </w:p>
        </w:tc>
        <w:tc>
          <w:tcPr>
            <w:tcW w:w="1134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32865,5</w:t>
            </w:r>
          </w:p>
        </w:tc>
        <w:tc>
          <w:tcPr>
            <w:tcW w:w="1134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32779,5</w:t>
            </w:r>
          </w:p>
        </w:tc>
        <w:tc>
          <w:tcPr>
            <w:tcW w:w="1417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99,7</w:t>
            </w:r>
          </w:p>
        </w:tc>
        <w:tc>
          <w:tcPr>
            <w:tcW w:w="1418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31316,9</w:t>
            </w:r>
          </w:p>
        </w:tc>
        <w:tc>
          <w:tcPr>
            <w:tcW w:w="1559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hAnsi="Times New Roman" w:cs="Times New Roman"/>
              </w:rPr>
              <w:t>104,7</w:t>
            </w:r>
          </w:p>
        </w:tc>
      </w:tr>
      <w:tr w:rsidR="00AB6B72" w:rsidRPr="00AB6B72" w:rsidTr="00A0051C">
        <w:tc>
          <w:tcPr>
            <w:tcW w:w="3227" w:type="dxa"/>
            <w:vAlign w:val="center"/>
          </w:tcPr>
          <w:p w:rsidR="00AB6B72" w:rsidRPr="00AB6B72" w:rsidRDefault="00AB6B72" w:rsidP="005B0A4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hAnsi="Times New Roman" w:cs="Times New Roman"/>
              </w:rPr>
              <w:t xml:space="preserve">подпрограмма «Укрепление материально-технической базы учреждений культуры», в том числе </w:t>
            </w:r>
            <w:r w:rsidRPr="00AB6B72">
              <w:rPr>
                <w:rFonts w:ascii="Times New Roman" w:hAnsi="Times New Roman" w:cs="Times New Roman"/>
                <w:i/>
              </w:rPr>
              <w:t>сумма софинансирования за счет средств областного бюджета</w:t>
            </w:r>
          </w:p>
        </w:tc>
        <w:tc>
          <w:tcPr>
            <w:tcW w:w="1134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B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12232,6</w:t>
            </w:r>
          </w:p>
        </w:tc>
        <w:tc>
          <w:tcPr>
            <w:tcW w:w="1134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B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11919,0</w:t>
            </w:r>
          </w:p>
        </w:tc>
        <w:tc>
          <w:tcPr>
            <w:tcW w:w="1417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97,4</w:t>
            </w:r>
          </w:p>
        </w:tc>
        <w:tc>
          <w:tcPr>
            <w:tcW w:w="1418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B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6451,5</w:t>
            </w:r>
          </w:p>
        </w:tc>
        <w:tc>
          <w:tcPr>
            <w:tcW w:w="1559" w:type="dxa"/>
            <w:vAlign w:val="center"/>
          </w:tcPr>
          <w:p w:rsidR="00AB6B72" w:rsidRPr="00AB6B72" w:rsidRDefault="00AB6B72" w:rsidP="00AB6B72">
            <w:pPr>
              <w:jc w:val="center"/>
              <w:rPr>
                <w:rFonts w:ascii="Times New Roman" w:hAnsi="Times New Roman" w:cs="Times New Roman"/>
              </w:rPr>
            </w:pPr>
            <w:r w:rsidRPr="00AB6B72">
              <w:rPr>
                <w:rFonts w:ascii="Times New Roman" w:hAnsi="Times New Roman" w:cs="Times New Roman"/>
              </w:rPr>
              <w:t>&gt;в 1,8 раза</w:t>
            </w:r>
          </w:p>
        </w:tc>
      </w:tr>
    </w:tbl>
    <w:bookmarkEnd w:id="0"/>
    <w:p w:rsidR="00AB6B72" w:rsidRPr="00AB6B72" w:rsidRDefault="00AB6B72" w:rsidP="00AB6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B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Подпрограмма «Сохранение и развитие культурно–досуговой сферы».</w:t>
      </w:r>
      <w:r w:rsidR="002F43B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В бюджете 2020 года были предусмотрены средства в сумме 62567,2 тыс. рублей, исполнение меропри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тий подпрограммы за 2020 год в целом составило 62195,6 тыс. рублей</w:t>
      </w:r>
      <w:r w:rsidR="000B2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или 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99,4% </w:t>
      </w:r>
      <w:r w:rsidR="000B251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уменьш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нием по отношению к расходам за 2019 год на 141,0 тыс.</w:t>
      </w:r>
      <w:r w:rsidR="000B2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</w:t>
      </w:r>
      <w:r w:rsidR="000B251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числе:</w:t>
      </w:r>
    </w:p>
    <w:p w:rsidR="00AB6B72" w:rsidRPr="00AB6B72" w:rsidRDefault="00AB6B72" w:rsidP="00AB6B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предоставление субсидий бюджетным учреждениям ЦД «Строитель», ДК «Бригантина» и ДК «Динамо» - 42465,2 тыс. рублей, исполнено 100</w:t>
      </w:r>
      <w:r w:rsidR="00A7675B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% бюджетных назначений (на финанс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 обеспечение муниципального задания – 42465,2 тыс. рублей).</w:t>
      </w:r>
      <w:proofErr w:type="gramEnd"/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Муниципальное задание на выполнение муниципальной работы </w:t>
      </w:r>
      <w:r w:rsidRPr="00AB6B72">
        <w:rPr>
          <w:rFonts w:ascii="Times New Roman" w:hAnsi="Times New Roman" w:cs="Times New Roman"/>
          <w:sz w:val="24"/>
          <w:szCs w:val="24"/>
        </w:rPr>
        <w:t>«Организация деятельности клубных формирований и формирований самодеятельного народного творчества» исполнено в полном объеме: колич</w:t>
      </w:r>
      <w:r w:rsidRPr="00AB6B72">
        <w:rPr>
          <w:rFonts w:ascii="Times New Roman" w:hAnsi="Times New Roman" w:cs="Times New Roman"/>
          <w:sz w:val="24"/>
          <w:szCs w:val="24"/>
        </w:rPr>
        <w:t>е</w:t>
      </w:r>
      <w:r w:rsidRPr="00AB6B72">
        <w:rPr>
          <w:rFonts w:ascii="Times New Roman" w:hAnsi="Times New Roman" w:cs="Times New Roman"/>
          <w:sz w:val="24"/>
          <w:szCs w:val="24"/>
        </w:rPr>
        <w:t>ство клубных формирований составило 109, при годовом плане – 109 (исполнение 100</w:t>
      </w:r>
      <w:r w:rsidR="00A7675B">
        <w:rPr>
          <w:rFonts w:ascii="Times New Roman" w:hAnsi="Times New Roman" w:cs="Times New Roman"/>
          <w:sz w:val="24"/>
          <w:szCs w:val="24"/>
        </w:rPr>
        <w:t>,0</w:t>
      </w:r>
      <w:r w:rsidRPr="00AB6B72">
        <w:rPr>
          <w:rFonts w:ascii="Times New Roman" w:hAnsi="Times New Roman" w:cs="Times New Roman"/>
          <w:sz w:val="24"/>
          <w:szCs w:val="24"/>
        </w:rPr>
        <w:t>%),  количество участников клубных формирований составило – 1898 человек, при годовом плане – 1793 участников (исполнение составляет 105,9% от годового плана). Превышение колич</w:t>
      </w:r>
      <w:r w:rsidRPr="00AB6B72">
        <w:rPr>
          <w:rFonts w:ascii="Times New Roman" w:hAnsi="Times New Roman" w:cs="Times New Roman"/>
          <w:sz w:val="24"/>
          <w:szCs w:val="24"/>
        </w:rPr>
        <w:t>е</w:t>
      </w:r>
      <w:r w:rsidRPr="00AB6B72">
        <w:rPr>
          <w:rFonts w:ascii="Times New Roman" w:hAnsi="Times New Roman" w:cs="Times New Roman"/>
          <w:sz w:val="24"/>
          <w:szCs w:val="24"/>
        </w:rPr>
        <w:t>ства участников клубных формирований над годовым планом связано с увеличением потре</w:t>
      </w:r>
      <w:r w:rsidRPr="00AB6B72">
        <w:rPr>
          <w:rFonts w:ascii="Times New Roman" w:hAnsi="Times New Roman" w:cs="Times New Roman"/>
          <w:sz w:val="24"/>
          <w:szCs w:val="24"/>
        </w:rPr>
        <w:t>б</w:t>
      </w:r>
      <w:r w:rsidRPr="00AB6B72">
        <w:rPr>
          <w:rFonts w:ascii="Times New Roman" w:hAnsi="Times New Roman" w:cs="Times New Roman"/>
          <w:sz w:val="24"/>
          <w:szCs w:val="24"/>
        </w:rPr>
        <w:t>ности в групповых кружках по заявлениям родителей</w:t>
      </w:r>
      <w:r w:rsidR="000B251E">
        <w:rPr>
          <w:rFonts w:ascii="Times New Roman" w:hAnsi="Times New Roman" w:cs="Times New Roman"/>
          <w:sz w:val="24"/>
          <w:szCs w:val="24"/>
        </w:rPr>
        <w:t>. В</w:t>
      </w:r>
      <w:r w:rsidRPr="00AB6B72">
        <w:rPr>
          <w:rFonts w:ascii="Times New Roman" w:hAnsi="Times New Roman" w:cs="Times New Roman"/>
          <w:sz w:val="24"/>
          <w:szCs w:val="24"/>
        </w:rPr>
        <w:t xml:space="preserve"> период карантинных мероприятий занятия</w:t>
      </w:r>
      <w:r w:rsidR="000B251E">
        <w:rPr>
          <w:rFonts w:ascii="Times New Roman" w:hAnsi="Times New Roman" w:cs="Times New Roman"/>
          <w:sz w:val="24"/>
          <w:szCs w:val="24"/>
        </w:rPr>
        <w:t xml:space="preserve"> проводились в Онлайн формате;</w:t>
      </w:r>
    </w:p>
    <w:p w:rsidR="00AB6B72" w:rsidRPr="00AB6B72" w:rsidRDefault="00AB6B72" w:rsidP="00AB6B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обеспечение функционирования казенных учреждений МКУ «Городской дом культуры» и МКУ «Дом народного творчества»</w:t>
      </w:r>
      <w:r w:rsidR="000B2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запланировано -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20101,9 тыс. рублей</w:t>
      </w:r>
      <w:r w:rsidR="000B2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исполнено – 19730,4 тыс. рублей, или 98,2</w:t>
      </w:r>
      <w:r w:rsidR="000B251E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6B72" w:rsidRPr="00AB6B72" w:rsidRDefault="00AB6B72" w:rsidP="00AB6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2020 год количество посетителей клубных учреждений культуры </w:t>
      </w:r>
      <w:r w:rsidR="008E6B0F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провед</w:t>
      </w:r>
      <w:r w:rsidR="008E6B0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8E6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</w:t>
      </w:r>
      <w:r w:rsidR="00995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занятий </w:t>
      </w:r>
      <w:r w:rsidR="008E6B0F">
        <w:rPr>
          <w:rFonts w:ascii="Times New Roman" w:hAnsi="Times New Roman" w:cs="Times New Roman"/>
          <w:sz w:val="24"/>
          <w:szCs w:val="24"/>
        </w:rPr>
        <w:t>в Онлайн формате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составило 141,9 тыс. человек</w:t>
      </w:r>
      <w:r w:rsidR="008E6B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2019 году количество посет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телей – 179,5 тыс.</w:t>
      </w:r>
      <w:r w:rsidR="000B2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</w:t>
      </w:r>
      <w:r w:rsidR="008E6B0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B6B72">
        <w:rPr>
          <w:rFonts w:ascii="Times New Roman" w:hAnsi="Times New Roman" w:cs="Times New Roman"/>
          <w:sz w:val="24"/>
          <w:szCs w:val="24"/>
        </w:rPr>
        <w:t xml:space="preserve">Снижение показателя в деятельности клубных учреждений в 2020 году по сравнению к 2019 году объясняется </w:t>
      </w:r>
      <w:r w:rsidR="000B251E" w:rsidRPr="000B251E">
        <w:rPr>
          <w:rFonts w:ascii="Times New Roman" w:hAnsi="Times New Roman" w:cs="Times New Roman"/>
          <w:sz w:val="24"/>
          <w:szCs w:val="24"/>
        </w:rPr>
        <w:t>введением ограничительных карантинных мер</w:t>
      </w:r>
      <w:r w:rsidR="000B251E" w:rsidRPr="000B251E">
        <w:rPr>
          <w:rFonts w:ascii="Times New Roman" w:hAnsi="Times New Roman" w:cs="Times New Roman"/>
          <w:sz w:val="24"/>
          <w:szCs w:val="24"/>
        </w:rPr>
        <w:t>о</w:t>
      </w:r>
      <w:r w:rsidR="000B251E" w:rsidRPr="000B251E">
        <w:rPr>
          <w:rFonts w:ascii="Times New Roman" w:hAnsi="Times New Roman" w:cs="Times New Roman"/>
          <w:sz w:val="24"/>
          <w:szCs w:val="24"/>
        </w:rPr>
        <w:t>приятий связанных с профилактикой распространения коронавирусной инфекции</w:t>
      </w:r>
      <w:r w:rsidRPr="00AB6B72">
        <w:rPr>
          <w:rFonts w:ascii="Times New Roman" w:hAnsi="Times New Roman" w:cs="Times New Roman"/>
          <w:sz w:val="24"/>
          <w:szCs w:val="24"/>
        </w:rPr>
        <w:t>.</w:t>
      </w:r>
    </w:p>
    <w:p w:rsidR="00ED69FE" w:rsidRDefault="00AB6B72" w:rsidP="00ED69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B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Подпрограмма «Развитие художественного образования».</w:t>
      </w:r>
      <w:r w:rsidR="002F43B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бюджете Округа </w:t>
      </w:r>
      <w:r w:rsidR="00D517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2020 год на реализацию данной подпрограммы 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 предусмотрены </w:t>
      </w:r>
      <w:r w:rsidR="00ED69F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94043,1</w:t>
      </w:r>
      <w:r w:rsidR="00D517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сполнение составило </w:t>
      </w:r>
      <w:r w:rsidR="00D517A8" w:rsidRPr="00D517A8">
        <w:rPr>
          <w:rFonts w:ascii="Times New Roman" w:eastAsia="Times New Roman" w:hAnsi="Times New Roman" w:cs="Times New Roman"/>
          <w:sz w:val="24"/>
          <w:szCs w:val="24"/>
          <w:lang w:eastAsia="ru-RU"/>
        </w:rPr>
        <w:t>94043,1 тыс. рублей</w:t>
      </w:r>
      <w:r w:rsidR="00D517A8">
        <w:rPr>
          <w:rFonts w:ascii="Times New Roman" w:eastAsia="Times New Roman" w:hAnsi="Times New Roman" w:cs="Times New Roman"/>
          <w:sz w:val="24"/>
          <w:szCs w:val="24"/>
          <w:lang w:eastAsia="ru-RU"/>
        </w:rPr>
        <w:t>, или</w:t>
      </w:r>
      <w:r w:rsidR="00D517A8" w:rsidRPr="00D517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251E">
        <w:rPr>
          <w:rFonts w:ascii="Times New Roman" w:eastAsia="Times New Roman" w:hAnsi="Times New Roman" w:cs="Times New Roman"/>
          <w:sz w:val="24"/>
          <w:szCs w:val="24"/>
          <w:lang w:eastAsia="ru-RU"/>
        </w:rPr>
        <w:t>100,0%.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69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Средства направлены </w:t>
      </w:r>
      <w:r w:rsidR="00ED69FE"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предоставление </w:t>
      </w:r>
      <w:proofErr w:type="gramStart"/>
      <w:r w:rsidR="00ED69FE"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субсидий</w:t>
      </w:r>
      <w:proofErr w:type="gramEnd"/>
      <w:r w:rsidR="00ED69FE"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финансовое обеспечение муниципального задания на оказание муниципальных услуг</w:t>
      </w:r>
      <w:r w:rsidR="00ED69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D69FE"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ED69F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 расходов в сравнении с</w:t>
      </w:r>
      <w:r w:rsidR="00ED69FE"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 год</w:t>
      </w:r>
      <w:r w:rsidR="00ED69FE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ED69FE"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5491,9 тыс.</w:t>
      </w:r>
      <w:r w:rsidR="00ED69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69FE"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рублей, или на 5,8%</w:t>
      </w:r>
      <w:r w:rsidR="00ED69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связи </w:t>
      </w:r>
      <w:r w:rsidR="00ED69FE"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увеличением фонда оплаты труда </w:t>
      </w:r>
      <w:r w:rsidR="00ED69FE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</w:t>
      </w:r>
      <w:r w:rsidR="00ED69FE" w:rsidRPr="00AB6B72">
        <w:rPr>
          <w:rFonts w:ascii="Times New Roman" w:hAnsi="Times New Roman" w:cs="Times New Roman"/>
          <w:sz w:val="24"/>
          <w:szCs w:val="24"/>
        </w:rPr>
        <w:t xml:space="preserve"> доведени</w:t>
      </w:r>
      <w:r w:rsidR="00ED69FE">
        <w:rPr>
          <w:rFonts w:ascii="Times New Roman" w:hAnsi="Times New Roman" w:cs="Times New Roman"/>
          <w:sz w:val="24"/>
          <w:szCs w:val="24"/>
        </w:rPr>
        <w:t>я</w:t>
      </w:r>
      <w:r w:rsidR="00ED69FE" w:rsidRPr="00AB6B72">
        <w:rPr>
          <w:rFonts w:ascii="Times New Roman" w:hAnsi="Times New Roman" w:cs="Times New Roman"/>
          <w:sz w:val="24"/>
          <w:szCs w:val="24"/>
        </w:rPr>
        <w:t xml:space="preserve"> среднемесячной зарабо</w:t>
      </w:r>
      <w:r w:rsidR="00ED69FE" w:rsidRPr="00AB6B72">
        <w:rPr>
          <w:rFonts w:ascii="Times New Roman" w:hAnsi="Times New Roman" w:cs="Times New Roman"/>
          <w:sz w:val="24"/>
          <w:szCs w:val="24"/>
        </w:rPr>
        <w:t>т</w:t>
      </w:r>
      <w:r w:rsidR="00ED69FE" w:rsidRPr="00AB6B72">
        <w:rPr>
          <w:rFonts w:ascii="Times New Roman" w:hAnsi="Times New Roman" w:cs="Times New Roman"/>
          <w:sz w:val="24"/>
          <w:szCs w:val="24"/>
        </w:rPr>
        <w:t>ной платы  педагогическим работникам дополнительного образования до индикативного п</w:t>
      </w:r>
      <w:r w:rsidR="00ED69FE" w:rsidRPr="00AB6B72">
        <w:rPr>
          <w:rFonts w:ascii="Times New Roman" w:hAnsi="Times New Roman" w:cs="Times New Roman"/>
          <w:sz w:val="24"/>
          <w:szCs w:val="24"/>
        </w:rPr>
        <w:t>о</w:t>
      </w:r>
      <w:r w:rsidR="00ED69FE" w:rsidRPr="00AB6B72">
        <w:rPr>
          <w:rFonts w:ascii="Times New Roman" w:hAnsi="Times New Roman" w:cs="Times New Roman"/>
          <w:sz w:val="24"/>
          <w:szCs w:val="24"/>
        </w:rPr>
        <w:t>казателя 34395,25 рублей, установленного Министерством культуры</w:t>
      </w:r>
      <w:r w:rsidR="00ED69FE">
        <w:rPr>
          <w:rFonts w:ascii="Times New Roman" w:hAnsi="Times New Roman" w:cs="Times New Roman"/>
          <w:sz w:val="24"/>
          <w:szCs w:val="24"/>
        </w:rPr>
        <w:t xml:space="preserve"> Челябинской области </w:t>
      </w:r>
      <w:r w:rsidR="00ED69FE" w:rsidRPr="00AB6B72">
        <w:rPr>
          <w:rFonts w:ascii="Times New Roman" w:hAnsi="Times New Roman" w:cs="Times New Roman"/>
          <w:sz w:val="24"/>
          <w:szCs w:val="24"/>
        </w:rPr>
        <w:t xml:space="preserve"> на 2020 год</w:t>
      </w:r>
      <w:r w:rsidR="00ED69FE"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(расходы за 2019 год составили 88551,2 тыс.</w:t>
      </w:r>
      <w:r w:rsidR="00ED69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рублей). </w:t>
      </w:r>
      <w:proofErr w:type="gramEnd"/>
    </w:p>
    <w:p w:rsidR="00ED69FE" w:rsidRPr="00AB6B72" w:rsidRDefault="00ED69FE" w:rsidP="00ED69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B72">
        <w:rPr>
          <w:rFonts w:ascii="Times New Roman" w:hAnsi="Times New Roman" w:cs="Times New Roman"/>
          <w:sz w:val="24"/>
          <w:szCs w:val="24"/>
        </w:rPr>
        <w:t>За 2020 год выполнение муниципального задания по предоставлению муниципальных услуг состав</w:t>
      </w:r>
      <w:r>
        <w:rPr>
          <w:rFonts w:ascii="Times New Roman" w:hAnsi="Times New Roman" w:cs="Times New Roman"/>
          <w:sz w:val="24"/>
          <w:szCs w:val="24"/>
        </w:rPr>
        <w:t>ило</w:t>
      </w:r>
      <w:r w:rsidRPr="00AB6B72">
        <w:rPr>
          <w:rFonts w:ascii="Times New Roman" w:hAnsi="Times New Roman" w:cs="Times New Roman"/>
          <w:sz w:val="24"/>
          <w:szCs w:val="24"/>
        </w:rPr>
        <w:t xml:space="preserve"> 495893,72 человеко-часов при объеме утвержденного муниципального зад</w:t>
      </w:r>
      <w:r w:rsidRPr="00AB6B72">
        <w:rPr>
          <w:rFonts w:ascii="Times New Roman" w:hAnsi="Times New Roman" w:cs="Times New Roman"/>
          <w:sz w:val="24"/>
          <w:szCs w:val="24"/>
        </w:rPr>
        <w:t>а</w:t>
      </w:r>
      <w:r w:rsidRPr="00AB6B72">
        <w:rPr>
          <w:rFonts w:ascii="Times New Roman" w:hAnsi="Times New Roman" w:cs="Times New Roman"/>
          <w:sz w:val="24"/>
          <w:szCs w:val="24"/>
        </w:rPr>
        <w:t>ния  – 522849,0 человек</w:t>
      </w:r>
      <w:r w:rsidR="004B17FB">
        <w:rPr>
          <w:rFonts w:ascii="Times New Roman" w:hAnsi="Times New Roman" w:cs="Times New Roman"/>
          <w:sz w:val="24"/>
          <w:szCs w:val="24"/>
        </w:rPr>
        <w:t>о</w:t>
      </w:r>
      <w:r w:rsidRPr="00AB6B72">
        <w:rPr>
          <w:rFonts w:ascii="Times New Roman" w:hAnsi="Times New Roman" w:cs="Times New Roman"/>
          <w:sz w:val="24"/>
          <w:szCs w:val="24"/>
        </w:rPr>
        <w:t>-часов (исполнение составляет – 94,8%). Показатели достигнуты не в полном объеме в связи с приостановлением (частичным приостановлением) деятельности учреждений, связанным с профилактикой и устранением последствий распространения новой коронавирусной инфекции.</w:t>
      </w:r>
    </w:p>
    <w:p w:rsidR="00032DBC" w:rsidRDefault="00032DBC" w:rsidP="009655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r w:rsidRPr="00032DBC">
        <w:rPr>
          <w:rFonts w:ascii="Times New Roman" w:hAnsi="Times New Roman" w:cs="Times New Roman"/>
          <w:sz w:val="24"/>
          <w:szCs w:val="24"/>
        </w:rPr>
        <w:t xml:space="preserve">выполнения Плана мероприятий по оптимизации расходов (сеть, штаты) </w:t>
      </w:r>
      <w:r w:rsidRPr="00032DBC">
        <w:rPr>
          <w:rFonts w:ascii="Times New Roman" w:eastAsia="Times New Roman" w:hAnsi="Times New Roman" w:cs="Times New Roman"/>
          <w:sz w:val="24"/>
          <w:szCs w:val="24"/>
          <w:lang w:eastAsia="ru-RU"/>
        </w:rPr>
        <w:t>с января 2020 года прекращена деятельность 1 юридического лица (было произведено прис</w:t>
      </w:r>
      <w:r w:rsidRPr="00032DB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32DBC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единение МБУДО «Детск</w:t>
      </w:r>
      <w:r w:rsidR="00CD5900">
        <w:rPr>
          <w:rFonts w:ascii="Times New Roman" w:eastAsia="Times New Roman" w:hAnsi="Times New Roman" w:cs="Times New Roman"/>
          <w:sz w:val="24"/>
          <w:szCs w:val="24"/>
          <w:lang w:eastAsia="ru-RU"/>
        </w:rPr>
        <w:t>ая школа искусств № 5» к МБУДО «</w:t>
      </w:r>
      <w:r w:rsidRPr="00032DB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Детская школа искусств № 2»).</w:t>
      </w:r>
    </w:p>
    <w:p w:rsidR="00965595" w:rsidRPr="00AB6B72" w:rsidRDefault="00965595" w:rsidP="009655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2020 год в  Детских школах искусств  за счет увеличения контингента учащихся на групповых отделениях обучалось  2313 детей, в том числе в рамках муниципального задания 2150 учащихся, что на 36 детей больше, чем 2019 году (в 2019 году - 2277 учащихся, в том числе в рамках муниципального задания 2060 учащихся).</w:t>
      </w:r>
    </w:p>
    <w:p w:rsidR="00AB6B72" w:rsidRPr="00AB6B72" w:rsidRDefault="00AB6B72" w:rsidP="002F43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B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Подпрограмма «Организация библиотечного обслуживания населения».</w:t>
      </w:r>
      <w:r w:rsidR="002F43B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В бюджете 2020 года было предусмотрено 52283,5 тыс. рублей на обеспечение функционирования МКУ «Централизованная библиотечная система» с филиалами. Исполнение мероприятий подпр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граммы за 2020 год составило 51854,2 тыс. рублей (99,2%), с уменьшением по отношению к расходам за 2019 год на 28,4 тыс.</w:t>
      </w:r>
      <w:r w:rsidR="00965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 (расходы за 2019 год составили 51882,6 тыс.</w:t>
      </w:r>
      <w:r w:rsidR="00965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рублей). В 2020 году </w:t>
      </w:r>
      <w:r w:rsidRPr="00AB6B72">
        <w:rPr>
          <w:rFonts w:ascii="Times New Roman" w:hAnsi="Times New Roman" w:cs="Times New Roman"/>
          <w:sz w:val="24"/>
          <w:szCs w:val="24"/>
        </w:rPr>
        <w:t>на территории Миасского городского округа работали 23 библиотеки, объед</w:t>
      </w:r>
      <w:r w:rsidRPr="00AB6B72">
        <w:rPr>
          <w:rFonts w:ascii="Times New Roman" w:hAnsi="Times New Roman" w:cs="Times New Roman"/>
          <w:sz w:val="24"/>
          <w:szCs w:val="24"/>
        </w:rPr>
        <w:t>и</w:t>
      </w:r>
      <w:r w:rsidRPr="00AB6B72">
        <w:rPr>
          <w:rFonts w:ascii="Times New Roman" w:hAnsi="Times New Roman" w:cs="Times New Roman"/>
          <w:sz w:val="24"/>
          <w:szCs w:val="24"/>
        </w:rPr>
        <w:t>ненные в одну библиотечную систему МКУ «Централизованная библиотечная система».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2020 год количество пользователей муниципальными библиотеками, в том числе удаленными, составило 44,7 тыс. человек при годовом плане 56,0 тыс. человек  (79,8% от годового плана). В 2019 год количество пользователей муниципальными библиотеками – 58,6 тыс.</w:t>
      </w:r>
      <w:r w:rsidR="00965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человек, при  годовом плане 56,0 тыс. человек.</w:t>
      </w:r>
      <w:r w:rsidRPr="00AB6B72">
        <w:rPr>
          <w:rFonts w:ascii="Times New Roman" w:hAnsi="Times New Roman" w:cs="Times New Roman"/>
          <w:sz w:val="24"/>
          <w:szCs w:val="24"/>
        </w:rPr>
        <w:t xml:space="preserve"> Снижение фактического  показателя  в деятельности муниципальных библиотек в 2020 году объясняется </w:t>
      </w:r>
      <w:r w:rsidR="005C4B88" w:rsidRPr="00AB6B72">
        <w:rPr>
          <w:rFonts w:ascii="Times New Roman" w:hAnsi="Times New Roman" w:cs="Times New Roman"/>
          <w:sz w:val="24"/>
          <w:szCs w:val="24"/>
        </w:rPr>
        <w:t>приостановлением (частичным приост</w:t>
      </w:r>
      <w:r w:rsidR="005C4B88" w:rsidRPr="00AB6B72">
        <w:rPr>
          <w:rFonts w:ascii="Times New Roman" w:hAnsi="Times New Roman" w:cs="Times New Roman"/>
          <w:sz w:val="24"/>
          <w:szCs w:val="24"/>
        </w:rPr>
        <w:t>а</w:t>
      </w:r>
      <w:r w:rsidR="005C4B88" w:rsidRPr="00AB6B72">
        <w:rPr>
          <w:rFonts w:ascii="Times New Roman" w:hAnsi="Times New Roman" w:cs="Times New Roman"/>
          <w:sz w:val="24"/>
          <w:szCs w:val="24"/>
        </w:rPr>
        <w:t>новлением) деятельности учреждений, связанным с профилактикой и устранением после</w:t>
      </w:r>
      <w:r w:rsidR="005C4B88" w:rsidRPr="00AB6B72">
        <w:rPr>
          <w:rFonts w:ascii="Times New Roman" w:hAnsi="Times New Roman" w:cs="Times New Roman"/>
          <w:sz w:val="24"/>
          <w:szCs w:val="24"/>
        </w:rPr>
        <w:t>д</w:t>
      </w:r>
      <w:r w:rsidR="005C4B88" w:rsidRPr="00AB6B72">
        <w:rPr>
          <w:rFonts w:ascii="Times New Roman" w:hAnsi="Times New Roman" w:cs="Times New Roman"/>
          <w:sz w:val="24"/>
          <w:szCs w:val="24"/>
        </w:rPr>
        <w:t>ствий распространения новой коронавирусной инфекции</w:t>
      </w:r>
      <w:r w:rsidRPr="00AB6B72">
        <w:rPr>
          <w:rFonts w:ascii="Times New Roman" w:hAnsi="Times New Roman" w:cs="Times New Roman"/>
          <w:sz w:val="24"/>
          <w:szCs w:val="24"/>
        </w:rPr>
        <w:t xml:space="preserve">. </w:t>
      </w:r>
      <w:r w:rsidR="00032DBC" w:rsidRPr="00032DBC">
        <w:rPr>
          <w:rFonts w:ascii="Times New Roman" w:hAnsi="Times New Roman" w:cs="Times New Roman"/>
          <w:sz w:val="24"/>
          <w:szCs w:val="24"/>
        </w:rPr>
        <w:t xml:space="preserve">Кроме того, к снижению количества пользователей муниципальных библиотек привело закрытие  библиотеки – филиала № 11 в п. </w:t>
      </w:r>
      <w:proofErr w:type="gramStart"/>
      <w:r w:rsidR="00032DBC" w:rsidRPr="00032DBC">
        <w:rPr>
          <w:rFonts w:ascii="Times New Roman" w:hAnsi="Times New Roman" w:cs="Times New Roman"/>
          <w:sz w:val="24"/>
          <w:szCs w:val="24"/>
        </w:rPr>
        <w:t>Нижний</w:t>
      </w:r>
      <w:proofErr w:type="gramEnd"/>
      <w:r w:rsidR="00032DBC" w:rsidRPr="00032DBC">
        <w:rPr>
          <w:rFonts w:ascii="Times New Roman" w:hAnsi="Times New Roman" w:cs="Times New Roman"/>
          <w:sz w:val="24"/>
          <w:szCs w:val="24"/>
        </w:rPr>
        <w:t xml:space="preserve"> Атлян в связи с аварийным состоянием здания.    </w:t>
      </w:r>
      <w:r w:rsidRPr="00AB6B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6B72" w:rsidRPr="00AB6B72" w:rsidRDefault="00AB6B72" w:rsidP="00AB6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B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Подпрограмма «Организация деятельности городского краеведческого музея».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В бюджете  2020 года на предоставление субсидий муниципальному бюджетному учреждению «Городской краеведческий музей» было предусмотрено 10256,3 тыс. рублей, исполнение м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роприятий подпрограммы за 2020 год в целом составило 10256,3 тыс. рублей (100,0%), с ув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личением по отношению к расходам за 2019 год на 473,4 тыс.</w:t>
      </w:r>
      <w:r w:rsidR="005C4B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рублей, или на 4,6%, (расходы за 2019 год составили 9782,9 тыс.</w:t>
      </w:r>
      <w:r w:rsidR="005C4B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рублей), в том числе: </w:t>
      </w:r>
      <w:proofErr w:type="gramEnd"/>
    </w:p>
    <w:p w:rsidR="00AB6B72" w:rsidRPr="00AB6B72" w:rsidRDefault="00AB6B72" w:rsidP="00AB6B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финансовое обеспечение муниципального задания – 10256,3 тыс. рублей, исполнение – 10256,3 тыс. рублей (100</w:t>
      </w:r>
      <w:r w:rsidR="00A7675B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%). </w:t>
      </w:r>
    </w:p>
    <w:p w:rsidR="00AB6B72" w:rsidRPr="00AB6B72" w:rsidRDefault="00AB6B72" w:rsidP="00AB6B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B72">
        <w:rPr>
          <w:rFonts w:ascii="Times New Roman" w:hAnsi="Times New Roman" w:cs="Times New Roman"/>
          <w:sz w:val="24"/>
          <w:szCs w:val="24"/>
        </w:rPr>
        <w:t>За 2020 год объем основного и научно-вспомогательного фонда составил 62650 пре</w:t>
      </w:r>
      <w:r w:rsidRPr="00AB6B72">
        <w:rPr>
          <w:rFonts w:ascii="Times New Roman" w:hAnsi="Times New Roman" w:cs="Times New Roman"/>
          <w:sz w:val="24"/>
          <w:szCs w:val="24"/>
        </w:rPr>
        <w:t>д</w:t>
      </w:r>
      <w:r w:rsidRPr="00AB6B72">
        <w:rPr>
          <w:rFonts w:ascii="Times New Roman" w:hAnsi="Times New Roman" w:cs="Times New Roman"/>
          <w:sz w:val="24"/>
          <w:szCs w:val="24"/>
        </w:rPr>
        <w:t>метов при годовом объеме утвержденной муниципальной работы 62650 предметов (исполн</w:t>
      </w:r>
      <w:r w:rsidRPr="00AB6B72">
        <w:rPr>
          <w:rFonts w:ascii="Times New Roman" w:hAnsi="Times New Roman" w:cs="Times New Roman"/>
          <w:sz w:val="24"/>
          <w:szCs w:val="24"/>
        </w:rPr>
        <w:t>е</w:t>
      </w:r>
      <w:r w:rsidRPr="00AB6B72">
        <w:rPr>
          <w:rFonts w:ascii="Times New Roman" w:hAnsi="Times New Roman" w:cs="Times New Roman"/>
          <w:sz w:val="24"/>
          <w:szCs w:val="24"/>
        </w:rPr>
        <w:t>ние 100%), по качественному показателю: сохранность основного и научно-вспомогательного фонда музейных экспонатов составляет 100%.</w:t>
      </w:r>
    </w:p>
    <w:p w:rsidR="00AB6B72" w:rsidRPr="00AB6B72" w:rsidRDefault="00AB6B72" w:rsidP="00AB6B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B72">
        <w:rPr>
          <w:rFonts w:ascii="Times New Roman" w:hAnsi="Times New Roman" w:cs="Times New Roman"/>
          <w:sz w:val="24"/>
          <w:szCs w:val="24"/>
        </w:rPr>
        <w:t xml:space="preserve">Количество экспозиций (выставок) с учетом выездных выставок составил 14 выставок при годовом объеме утвержденной муниципальной услуги 13 выставок (исполнение 107,7%). 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посетителей музея составило 4,0 тыс. человек, при годовом плане 7,0 тыс. человек (исполнение от годового объема 57,1%).</w:t>
      </w:r>
    </w:p>
    <w:p w:rsidR="00AB6B72" w:rsidRPr="00AB6B72" w:rsidRDefault="00AB6B72" w:rsidP="00AB6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B6B72">
        <w:rPr>
          <w:rFonts w:ascii="Times New Roman" w:hAnsi="Times New Roman" w:cs="Times New Roman"/>
          <w:sz w:val="24"/>
          <w:szCs w:val="24"/>
        </w:rPr>
        <w:t>Снижение планового и фактического показателя в деятельности МБУ «Городской кр</w:t>
      </w:r>
      <w:r w:rsidRPr="00AB6B72">
        <w:rPr>
          <w:rFonts w:ascii="Times New Roman" w:hAnsi="Times New Roman" w:cs="Times New Roman"/>
          <w:sz w:val="24"/>
          <w:szCs w:val="24"/>
        </w:rPr>
        <w:t>а</w:t>
      </w:r>
      <w:r w:rsidRPr="00AB6B72">
        <w:rPr>
          <w:rFonts w:ascii="Times New Roman" w:hAnsi="Times New Roman" w:cs="Times New Roman"/>
          <w:sz w:val="24"/>
          <w:szCs w:val="24"/>
        </w:rPr>
        <w:t>еведческий музей» в 2020 году по сравнению к 2019 году (в 2019 году количество выставок с учетом выездных составило 40 выставок при годовом объеме утвержденной муниципальной услуги 40 выставок,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количество посетителей музея составило 35,7 тыс. человек, при годовом плане 33,0 тыс. человек) </w:t>
      </w:r>
      <w:r w:rsidRPr="00AB6B72">
        <w:rPr>
          <w:rFonts w:ascii="Times New Roman" w:hAnsi="Times New Roman" w:cs="Times New Roman"/>
          <w:sz w:val="24"/>
          <w:szCs w:val="24"/>
        </w:rPr>
        <w:t xml:space="preserve">объясняется отменой массовых мероприятий из-за пандемии </w:t>
      </w:r>
      <w:proofErr w:type="spellStart"/>
      <w:r w:rsidRPr="00AB6B72">
        <w:rPr>
          <w:rFonts w:ascii="Times New Roman" w:hAnsi="Times New Roman" w:cs="Times New Roman"/>
          <w:sz w:val="24"/>
          <w:szCs w:val="24"/>
        </w:rPr>
        <w:t>корон</w:t>
      </w:r>
      <w:r w:rsidRPr="00AB6B72">
        <w:rPr>
          <w:rFonts w:ascii="Times New Roman" w:hAnsi="Times New Roman" w:cs="Times New Roman"/>
          <w:sz w:val="24"/>
          <w:szCs w:val="24"/>
        </w:rPr>
        <w:t>а</w:t>
      </w:r>
      <w:r w:rsidRPr="00AB6B72">
        <w:rPr>
          <w:rFonts w:ascii="Times New Roman" w:hAnsi="Times New Roman" w:cs="Times New Roman"/>
          <w:sz w:val="24"/>
          <w:szCs w:val="24"/>
        </w:rPr>
        <w:t>вируса</w:t>
      </w:r>
      <w:proofErr w:type="spellEnd"/>
      <w:r w:rsidRPr="00AB6B7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B6B72" w:rsidRPr="00AB6B72" w:rsidRDefault="00AB6B72" w:rsidP="002F43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B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Подпрограмма  «Культура. Искусство. Творчество».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В бюджете на 2020 год пред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смотрено 2788,2 тыс. рублей, исполнено за 2020 год  - 2787,4 тыс. рублей (</w:t>
      </w:r>
      <w:r w:rsidR="005C4B88">
        <w:rPr>
          <w:rFonts w:ascii="Times New Roman" w:eastAsia="Times New Roman" w:hAnsi="Times New Roman" w:cs="Times New Roman"/>
          <w:sz w:val="24"/>
          <w:szCs w:val="24"/>
          <w:lang w:eastAsia="ru-RU"/>
        </w:rPr>
        <w:t>99,97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%), с умен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шением по отношению к расходам за 2019 год на 354,7 тыс.</w:t>
      </w:r>
      <w:r w:rsidR="005C4B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рублей, или на 11,3%, в связи </w:t>
      </w:r>
      <w:r w:rsidRPr="00AB6B72">
        <w:rPr>
          <w:rFonts w:ascii="Times New Roman" w:eastAsia="Calibri" w:hAnsi="Times New Roman" w:cs="Times New Roman"/>
          <w:bCs/>
          <w:sz w:val="24"/>
          <w:szCs w:val="24"/>
        </w:rPr>
        <w:t xml:space="preserve">с карантинными мероприятиями, связанными с пандемией </w:t>
      </w:r>
      <w:proofErr w:type="spellStart"/>
      <w:r w:rsidRPr="00AB6B72">
        <w:rPr>
          <w:rFonts w:ascii="Times New Roman" w:eastAsia="Calibri" w:hAnsi="Times New Roman" w:cs="Times New Roman"/>
          <w:bCs/>
          <w:sz w:val="24"/>
          <w:szCs w:val="24"/>
        </w:rPr>
        <w:t>коронавируса</w:t>
      </w:r>
      <w:proofErr w:type="spellEnd"/>
      <w:r w:rsidRPr="00AB6B72">
        <w:rPr>
          <w:rFonts w:ascii="Times New Roman" w:eastAsia="Calibri" w:hAnsi="Times New Roman" w:cs="Times New Roman"/>
          <w:bCs/>
          <w:sz w:val="24"/>
          <w:szCs w:val="24"/>
        </w:rPr>
        <w:t>, массовые меропри</w:t>
      </w:r>
      <w:r w:rsidRPr="00AB6B72">
        <w:rPr>
          <w:rFonts w:ascii="Times New Roman" w:eastAsia="Calibri" w:hAnsi="Times New Roman" w:cs="Times New Roman"/>
          <w:bCs/>
          <w:sz w:val="24"/>
          <w:szCs w:val="24"/>
        </w:rPr>
        <w:t>я</w:t>
      </w:r>
      <w:r w:rsidRPr="00AB6B72">
        <w:rPr>
          <w:rFonts w:ascii="Times New Roman" w:eastAsia="Calibri" w:hAnsi="Times New Roman" w:cs="Times New Roman"/>
          <w:bCs/>
          <w:sz w:val="24"/>
          <w:szCs w:val="24"/>
        </w:rPr>
        <w:t>тия на территории Миасского городского округа не провод</w:t>
      </w:r>
      <w:r w:rsidRPr="00AB6B72">
        <w:rPr>
          <w:rFonts w:ascii="Times New Roman" w:hAnsi="Times New Roman" w:cs="Times New Roman"/>
          <w:bCs/>
          <w:sz w:val="24"/>
          <w:szCs w:val="24"/>
        </w:rPr>
        <w:t xml:space="preserve">ились 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(расходы за 2019 год сост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вили 3142,1 тыс.</w:t>
      </w:r>
      <w:r w:rsidR="005C4B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рублей).</w:t>
      </w:r>
      <w:proofErr w:type="gramEnd"/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2DBC" w:rsidRPr="00032DBC">
        <w:rPr>
          <w:rFonts w:ascii="Times New Roman" w:hAnsi="Times New Roman" w:cs="Times New Roman"/>
          <w:sz w:val="24"/>
          <w:szCs w:val="24"/>
        </w:rPr>
        <w:t>За отчетный период для подготовки празднования 75-летия Победы приобретены концертные костюмы, сувениры, приобретено оборудование, материалы для оформления сцены на сумму 911,3 тыс. рублей, по условиям договора перечислен авансовый платеж в размере 30</w:t>
      </w:r>
      <w:r w:rsidR="002A6355">
        <w:rPr>
          <w:rFonts w:ascii="Times New Roman" w:hAnsi="Times New Roman" w:cs="Times New Roman"/>
          <w:sz w:val="24"/>
          <w:szCs w:val="24"/>
        </w:rPr>
        <w:t>,0</w:t>
      </w:r>
      <w:r w:rsidR="00032DBC" w:rsidRPr="00032DBC">
        <w:rPr>
          <w:rFonts w:ascii="Times New Roman" w:hAnsi="Times New Roman" w:cs="Times New Roman"/>
          <w:sz w:val="24"/>
          <w:szCs w:val="24"/>
        </w:rPr>
        <w:t>% от суммы договора на сумму 443,7 тыс. рублей. В связи с каранти</w:t>
      </w:r>
      <w:r w:rsidR="00032DBC" w:rsidRPr="00032DBC">
        <w:rPr>
          <w:rFonts w:ascii="Times New Roman" w:hAnsi="Times New Roman" w:cs="Times New Roman"/>
          <w:sz w:val="24"/>
          <w:szCs w:val="24"/>
        </w:rPr>
        <w:t>н</w:t>
      </w:r>
      <w:r w:rsidR="00032DBC" w:rsidRPr="00032DBC">
        <w:rPr>
          <w:rFonts w:ascii="Times New Roman" w:hAnsi="Times New Roman" w:cs="Times New Roman"/>
          <w:sz w:val="24"/>
          <w:szCs w:val="24"/>
        </w:rPr>
        <w:t xml:space="preserve">ными мероприятиями, связанными с пандемией </w:t>
      </w:r>
      <w:proofErr w:type="spellStart"/>
      <w:r w:rsidR="00032DBC" w:rsidRPr="00032DBC"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 w:rsidR="00032DBC" w:rsidRPr="00032DBC">
        <w:rPr>
          <w:rFonts w:ascii="Times New Roman" w:hAnsi="Times New Roman" w:cs="Times New Roman"/>
          <w:sz w:val="24"/>
          <w:szCs w:val="24"/>
        </w:rPr>
        <w:t xml:space="preserve">, празднование 75 – </w:t>
      </w:r>
      <w:proofErr w:type="spellStart"/>
      <w:r w:rsidR="00032DBC" w:rsidRPr="00032DBC">
        <w:rPr>
          <w:rFonts w:ascii="Times New Roman" w:hAnsi="Times New Roman" w:cs="Times New Roman"/>
          <w:sz w:val="24"/>
          <w:szCs w:val="24"/>
        </w:rPr>
        <w:t>летия</w:t>
      </w:r>
      <w:proofErr w:type="spellEnd"/>
      <w:r w:rsidR="00032DBC" w:rsidRPr="00032DBC">
        <w:rPr>
          <w:rFonts w:ascii="Times New Roman" w:hAnsi="Times New Roman" w:cs="Times New Roman"/>
          <w:sz w:val="24"/>
          <w:szCs w:val="24"/>
        </w:rPr>
        <w:t xml:space="preserve"> Дня Победы перенесено на 2021 год. В 2020 году с соблюдением  санитарно-эпидемиологических норм проведены следующие мероприятия: «Новогодние и Рождественские праздники», «</w:t>
      </w:r>
      <w:proofErr w:type="spellStart"/>
      <w:r w:rsidR="00032DBC" w:rsidRPr="00032DBC">
        <w:rPr>
          <w:rFonts w:ascii="Times New Roman" w:hAnsi="Times New Roman" w:cs="Times New Roman"/>
          <w:sz w:val="24"/>
          <w:szCs w:val="24"/>
        </w:rPr>
        <w:t>Ма</w:t>
      </w:r>
      <w:r w:rsidR="00032DBC" w:rsidRPr="00032DBC">
        <w:rPr>
          <w:rFonts w:ascii="Times New Roman" w:hAnsi="Times New Roman" w:cs="Times New Roman"/>
          <w:sz w:val="24"/>
          <w:szCs w:val="24"/>
        </w:rPr>
        <w:t>с</w:t>
      </w:r>
      <w:r w:rsidR="00032DBC" w:rsidRPr="00032DBC">
        <w:rPr>
          <w:rFonts w:ascii="Times New Roman" w:hAnsi="Times New Roman" w:cs="Times New Roman"/>
          <w:sz w:val="24"/>
          <w:szCs w:val="24"/>
        </w:rPr>
        <w:t>ленница</w:t>
      </w:r>
      <w:proofErr w:type="spellEnd"/>
      <w:r w:rsidR="00032DBC" w:rsidRPr="00032DBC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032DBC" w:rsidRPr="00032DBC">
        <w:rPr>
          <w:rFonts w:ascii="Times New Roman" w:hAnsi="Times New Roman" w:cs="Times New Roman"/>
          <w:sz w:val="24"/>
          <w:szCs w:val="24"/>
        </w:rPr>
        <w:t>Миасские</w:t>
      </w:r>
      <w:proofErr w:type="spellEnd"/>
      <w:r w:rsidR="00032DBC" w:rsidRPr="00032DBC">
        <w:rPr>
          <w:rFonts w:ascii="Times New Roman" w:hAnsi="Times New Roman" w:cs="Times New Roman"/>
          <w:sz w:val="24"/>
          <w:szCs w:val="24"/>
        </w:rPr>
        <w:t xml:space="preserve"> звездочки» (награждение юных талантов города), на издание краеведч</w:t>
      </w:r>
      <w:r w:rsidR="00032DBC" w:rsidRPr="00032DBC">
        <w:rPr>
          <w:rFonts w:ascii="Times New Roman" w:hAnsi="Times New Roman" w:cs="Times New Roman"/>
          <w:sz w:val="24"/>
          <w:szCs w:val="24"/>
        </w:rPr>
        <w:t>е</w:t>
      </w:r>
      <w:r w:rsidR="00032DBC" w:rsidRPr="00032DBC">
        <w:rPr>
          <w:rFonts w:ascii="Times New Roman" w:hAnsi="Times New Roman" w:cs="Times New Roman"/>
          <w:sz w:val="24"/>
          <w:szCs w:val="24"/>
        </w:rPr>
        <w:t>ской продукции – сборник «Исток» (к 100-летию МКУ «Городской краеведческий музей»), мероприятия, посвященные 90-летию объединению «Ильменит». В 2020 году по причине к</w:t>
      </w:r>
      <w:r w:rsidR="00032DBC" w:rsidRPr="00032DBC">
        <w:rPr>
          <w:rFonts w:ascii="Times New Roman" w:hAnsi="Times New Roman" w:cs="Times New Roman"/>
          <w:sz w:val="24"/>
          <w:szCs w:val="24"/>
        </w:rPr>
        <w:t>а</w:t>
      </w:r>
      <w:r w:rsidR="00032DBC" w:rsidRPr="00032DBC">
        <w:rPr>
          <w:rFonts w:ascii="Times New Roman" w:hAnsi="Times New Roman" w:cs="Times New Roman"/>
          <w:sz w:val="24"/>
          <w:szCs w:val="24"/>
        </w:rPr>
        <w:t>рантинных мероприятий на открытых площадках города были отменены мероприятия с уч</w:t>
      </w:r>
      <w:r w:rsidR="00032DBC" w:rsidRPr="00032DBC">
        <w:rPr>
          <w:rFonts w:ascii="Times New Roman" w:hAnsi="Times New Roman" w:cs="Times New Roman"/>
          <w:sz w:val="24"/>
          <w:szCs w:val="24"/>
        </w:rPr>
        <w:t>а</w:t>
      </w:r>
      <w:r w:rsidR="00032DBC" w:rsidRPr="00032DBC">
        <w:rPr>
          <w:rFonts w:ascii="Times New Roman" w:hAnsi="Times New Roman" w:cs="Times New Roman"/>
          <w:sz w:val="24"/>
          <w:szCs w:val="24"/>
        </w:rPr>
        <w:t>стием муниципального оркестра духовых инструментов и муниципального оркестра скрип</w:t>
      </w:r>
      <w:r w:rsidR="00032DBC" w:rsidRPr="00032DBC">
        <w:rPr>
          <w:rFonts w:ascii="Times New Roman" w:hAnsi="Times New Roman" w:cs="Times New Roman"/>
          <w:sz w:val="24"/>
          <w:szCs w:val="24"/>
        </w:rPr>
        <w:t>а</w:t>
      </w:r>
      <w:r w:rsidR="00032DBC" w:rsidRPr="00032DBC">
        <w:rPr>
          <w:rFonts w:ascii="Times New Roman" w:hAnsi="Times New Roman" w:cs="Times New Roman"/>
          <w:sz w:val="24"/>
          <w:szCs w:val="24"/>
        </w:rPr>
        <w:t>чей «Вдохновение». Расходы на содержание муниципальных оркестров не проводились</w:t>
      </w:r>
      <w:r w:rsidRPr="00AB6B72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AB6B72" w:rsidRDefault="00AB6B72" w:rsidP="000E6D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B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Подпрограмма «Укрепление материально-технической базы учреждений культ</w:t>
      </w:r>
      <w:r w:rsidRPr="00AB6B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</w:t>
      </w:r>
      <w:r w:rsidRPr="00AB6B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ры».  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бюджете на 2020 год </w:t>
      </w:r>
      <w:r w:rsidR="000E6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данной подпрограмме было 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предусмотрено 12232,6 тыс. ру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лей, исполнено – 11919,0 тыс. рублей (97,4%), с увеличением по отношению к расходам за 2019 год на 5467,5 тыс.рублей, или на 45,9%, в связи с расширением перечня проводимых </w:t>
      </w:r>
      <w:r w:rsidR="0069174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69174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691741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(расходы за 2019 год составили 6451,5 </w:t>
      </w:r>
      <w:proofErr w:type="gramStart"/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тыс.рублей</w:t>
      </w:r>
      <w:proofErr w:type="gramEnd"/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proofErr w:type="gramStart"/>
      <w:r w:rsidRPr="00AB6B72">
        <w:rPr>
          <w:rFonts w:ascii="Times New Roman" w:hAnsi="Times New Roman" w:cs="Times New Roman"/>
          <w:sz w:val="24"/>
          <w:szCs w:val="24"/>
        </w:rPr>
        <w:t>З</w:t>
      </w:r>
      <w:r w:rsidRPr="00AB6B72">
        <w:rPr>
          <w:rFonts w:ascii="Times New Roman" w:eastAsia="Arial" w:hAnsi="Times New Roman" w:cs="Times New Roman"/>
          <w:color w:val="000000"/>
          <w:sz w:val="24"/>
          <w:szCs w:val="24"/>
        </w:rPr>
        <w:t>а отчетный период средства бюджета направлены на проведение следующих мероприятий: ремонт мягкой кровли, ремонт вентил</w:t>
      </w:r>
      <w:r w:rsidRPr="00AB6B72">
        <w:rPr>
          <w:rFonts w:ascii="Times New Roman" w:eastAsia="Arial" w:hAnsi="Times New Roman" w:cs="Times New Roman"/>
          <w:color w:val="000000"/>
          <w:sz w:val="24"/>
          <w:szCs w:val="24"/>
        </w:rPr>
        <w:t>я</w:t>
      </w:r>
      <w:r w:rsidRPr="00AB6B72">
        <w:rPr>
          <w:rFonts w:ascii="Times New Roman" w:eastAsia="Arial" w:hAnsi="Times New Roman" w:cs="Times New Roman"/>
          <w:color w:val="000000"/>
          <w:sz w:val="24"/>
          <w:szCs w:val="24"/>
        </w:rPr>
        <w:t>ции зрительного зала, приобретены театральные кресла, одежда для сцены, музыкальное об</w:t>
      </w:r>
      <w:r w:rsidRPr="00AB6B72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AB6B72">
        <w:rPr>
          <w:rFonts w:ascii="Times New Roman" w:eastAsia="Arial" w:hAnsi="Times New Roman" w:cs="Times New Roman"/>
          <w:color w:val="000000"/>
          <w:sz w:val="24"/>
          <w:szCs w:val="24"/>
        </w:rPr>
        <w:t>рудование для ЦД «Строитель»; ремонт фасада, ремонт кровли, замена конструкции витража лестничной клетки  в МБУ ДО «ДШИ №4»; в филиалах МКУ «Централизованная библиоте</w:t>
      </w:r>
      <w:r w:rsidRPr="00AB6B72">
        <w:rPr>
          <w:rFonts w:ascii="Times New Roman" w:eastAsia="Arial" w:hAnsi="Times New Roman" w:cs="Times New Roman"/>
          <w:color w:val="000000"/>
          <w:sz w:val="24"/>
          <w:szCs w:val="24"/>
        </w:rPr>
        <w:t>ч</w:t>
      </w:r>
      <w:r w:rsidRPr="00AB6B72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ная система» - ремонт кровли, ремонт туалетных комнат, ремонт помещений, установка </w:t>
      </w:r>
      <w:proofErr w:type="spellStart"/>
      <w:r w:rsidRPr="00AB6B72">
        <w:rPr>
          <w:rFonts w:ascii="Times New Roman" w:eastAsia="Arial" w:hAnsi="Times New Roman" w:cs="Times New Roman"/>
          <w:color w:val="000000"/>
          <w:sz w:val="24"/>
          <w:szCs w:val="24"/>
        </w:rPr>
        <w:t>евр</w:t>
      </w:r>
      <w:r w:rsidRPr="00AB6B72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AB6B72">
        <w:rPr>
          <w:rFonts w:ascii="Times New Roman" w:eastAsia="Arial" w:hAnsi="Times New Roman" w:cs="Times New Roman"/>
          <w:color w:val="000000"/>
          <w:sz w:val="24"/>
          <w:szCs w:val="24"/>
        </w:rPr>
        <w:t>окон</w:t>
      </w:r>
      <w:proofErr w:type="spellEnd"/>
      <w:r w:rsidRPr="00AB6B72">
        <w:rPr>
          <w:rFonts w:ascii="Times New Roman" w:eastAsia="Arial" w:hAnsi="Times New Roman" w:cs="Times New Roman"/>
          <w:color w:val="000000"/>
          <w:sz w:val="24"/>
          <w:szCs w:val="24"/>
        </w:rPr>
        <w:t>;</w:t>
      </w:r>
      <w:proofErr w:type="gramEnd"/>
      <w:r w:rsidRPr="00AB6B72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для МБУ ДО «ДШИ № 2» приобретено оборудование для хореографических кабинетов, приобретен лестничный подъемник с платформой, проведена замена радиаторов;  в сельских клубах – установлены </w:t>
      </w:r>
      <w:proofErr w:type="spellStart"/>
      <w:r w:rsidRPr="00AB6B72">
        <w:rPr>
          <w:rFonts w:ascii="Times New Roman" w:eastAsia="Arial" w:hAnsi="Times New Roman" w:cs="Times New Roman"/>
          <w:color w:val="000000"/>
          <w:sz w:val="24"/>
          <w:szCs w:val="24"/>
        </w:rPr>
        <w:t>евроокна</w:t>
      </w:r>
      <w:proofErr w:type="spellEnd"/>
      <w:r w:rsidRPr="00AB6B72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приобретены ноутбуки и  </w:t>
      </w:r>
      <w:r w:rsidRPr="00AB6B72">
        <w:rPr>
          <w:rFonts w:ascii="Times New Roman" w:hAnsi="Times New Roman" w:cs="Times New Roman"/>
          <w:sz w:val="24"/>
          <w:szCs w:val="24"/>
        </w:rPr>
        <w:t>оргтехника, проведены меропри</w:t>
      </w:r>
      <w:r w:rsidRPr="00AB6B72">
        <w:rPr>
          <w:rFonts w:ascii="Times New Roman" w:hAnsi="Times New Roman" w:cs="Times New Roman"/>
          <w:sz w:val="24"/>
          <w:szCs w:val="24"/>
        </w:rPr>
        <w:t>я</w:t>
      </w:r>
      <w:r w:rsidRPr="00AB6B72">
        <w:rPr>
          <w:rFonts w:ascii="Times New Roman" w:hAnsi="Times New Roman" w:cs="Times New Roman"/>
          <w:sz w:val="24"/>
          <w:szCs w:val="24"/>
        </w:rPr>
        <w:t xml:space="preserve">тия по подготовке учреждений культуры к работе в осенне-зимний период и охранно-противопожарной безопасности, проведены электромонтажные работы, установлены системы видеонаблюдения.  </w:t>
      </w:r>
      <w:proofErr w:type="gramStart"/>
      <w:r w:rsidRPr="00AB6B72">
        <w:rPr>
          <w:rFonts w:ascii="Times New Roman" w:hAnsi="Times New Roman" w:cs="Times New Roman"/>
          <w:sz w:val="24"/>
          <w:szCs w:val="24"/>
        </w:rPr>
        <w:t>В том числе:</w:t>
      </w:r>
      <w:r w:rsidRPr="00AB6B72">
        <w:rPr>
          <w:rFonts w:ascii="Times New Roman" w:eastAsia="Calibri" w:hAnsi="Times New Roman" w:cs="Times New Roman"/>
          <w:sz w:val="24"/>
          <w:szCs w:val="24"/>
        </w:rPr>
        <w:t xml:space="preserve"> в рамках проекта «Реальные дела» в МБУ ДО «ДШИ №2»  (ул. Ст. Разина, д.2) проведены мероприятия по: ремонту системы электроснабжения, прио</w:t>
      </w:r>
      <w:r w:rsidRPr="00AB6B72">
        <w:rPr>
          <w:rFonts w:ascii="Times New Roman" w:eastAsia="Calibri" w:hAnsi="Times New Roman" w:cs="Times New Roman"/>
          <w:sz w:val="24"/>
          <w:szCs w:val="24"/>
        </w:rPr>
        <w:t>б</w:t>
      </w:r>
      <w:r w:rsidRPr="00AB6B72">
        <w:rPr>
          <w:rFonts w:ascii="Times New Roman" w:eastAsia="Calibri" w:hAnsi="Times New Roman" w:cs="Times New Roman"/>
          <w:sz w:val="24"/>
          <w:szCs w:val="24"/>
        </w:rPr>
        <w:t>ретению светильников, устройству потолков «</w:t>
      </w:r>
      <w:proofErr w:type="spellStart"/>
      <w:r w:rsidRPr="00AB6B72">
        <w:rPr>
          <w:rFonts w:ascii="Times New Roman" w:eastAsia="Calibri" w:hAnsi="Times New Roman" w:cs="Times New Roman"/>
          <w:sz w:val="24"/>
          <w:szCs w:val="24"/>
        </w:rPr>
        <w:t>Армстронг</w:t>
      </w:r>
      <w:proofErr w:type="spellEnd"/>
      <w:r w:rsidRPr="00AB6B72">
        <w:rPr>
          <w:rFonts w:ascii="Times New Roman" w:eastAsia="Calibri" w:hAnsi="Times New Roman" w:cs="Times New Roman"/>
          <w:sz w:val="24"/>
          <w:szCs w:val="24"/>
        </w:rPr>
        <w:t>», ремонту помещений и полов</w:t>
      </w:r>
      <w:r w:rsidRPr="00AB6B72">
        <w:rPr>
          <w:rFonts w:ascii="Times New Roman" w:hAnsi="Times New Roman" w:cs="Times New Roman"/>
          <w:sz w:val="24"/>
          <w:szCs w:val="24"/>
        </w:rPr>
        <w:t xml:space="preserve"> на сумму</w:t>
      </w:r>
      <w:r w:rsidRPr="00AB6B72">
        <w:rPr>
          <w:rFonts w:ascii="Times New Roman" w:eastAsia="Calibri" w:hAnsi="Times New Roman" w:cs="Times New Roman"/>
          <w:sz w:val="24"/>
          <w:szCs w:val="24"/>
        </w:rPr>
        <w:t xml:space="preserve"> 2500,0 тыс. руб</w:t>
      </w:r>
      <w:r w:rsidR="000E6D3F">
        <w:rPr>
          <w:rFonts w:ascii="Times New Roman" w:eastAsia="Calibri" w:hAnsi="Times New Roman" w:cs="Times New Roman"/>
          <w:sz w:val="24"/>
          <w:szCs w:val="24"/>
        </w:rPr>
        <w:t>лей</w:t>
      </w:r>
      <w:r w:rsidRPr="00AB6B72">
        <w:rPr>
          <w:rFonts w:ascii="Times New Roman" w:hAnsi="Times New Roman" w:cs="Times New Roman"/>
          <w:sz w:val="24"/>
          <w:szCs w:val="24"/>
        </w:rPr>
        <w:t>, исполнение составил</w:t>
      </w:r>
      <w:r w:rsidR="00C57E56">
        <w:rPr>
          <w:rFonts w:ascii="Times New Roman" w:hAnsi="Times New Roman" w:cs="Times New Roman"/>
          <w:sz w:val="24"/>
          <w:szCs w:val="24"/>
        </w:rPr>
        <w:t>о</w:t>
      </w:r>
      <w:r w:rsidRPr="00AB6B72">
        <w:rPr>
          <w:rFonts w:ascii="Times New Roman" w:hAnsi="Times New Roman" w:cs="Times New Roman"/>
          <w:sz w:val="24"/>
          <w:szCs w:val="24"/>
        </w:rPr>
        <w:t xml:space="preserve"> 100%.</w:t>
      </w:r>
      <w:r w:rsidRPr="00AB6B7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032DBC" w:rsidRPr="00032DBC">
        <w:rPr>
          <w:rFonts w:ascii="Times New Roman" w:eastAsia="Calibri" w:hAnsi="Times New Roman" w:cs="Times New Roman"/>
          <w:sz w:val="24"/>
          <w:szCs w:val="24"/>
        </w:rPr>
        <w:t>В декабре 2020 года получены сре</w:t>
      </w:r>
      <w:r w:rsidR="00032DBC" w:rsidRPr="00032DBC">
        <w:rPr>
          <w:rFonts w:ascii="Times New Roman" w:eastAsia="Calibri" w:hAnsi="Times New Roman" w:cs="Times New Roman"/>
          <w:sz w:val="24"/>
          <w:szCs w:val="24"/>
        </w:rPr>
        <w:t>д</w:t>
      </w:r>
      <w:r w:rsidR="00032DBC" w:rsidRPr="00032DBC">
        <w:rPr>
          <w:rFonts w:ascii="Times New Roman" w:eastAsia="Calibri" w:hAnsi="Times New Roman" w:cs="Times New Roman"/>
          <w:sz w:val="24"/>
          <w:szCs w:val="24"/>
        </w:rPr>
        <w:t>ства за счет добровольных пожертвований в целях реализации проекта по созданию спикер-площадки «Энергия м</w:t>
      </w:r>
      <w:r w:rsidR="00032DBC">
        <w:rPr>
          <w:rFonts w:ascii="Times New Roman" w:eastAsia="Calibri" w:hAnsi="Times New Roman" w:cs="Times New Roman"/>
          <w:sz w:val="24"/>
          <w:szCs w:val="24"/>
        </w:rPr>
        <w:t>ысли</w:t>
      </w:r>
      <w:proofErr w:type="gramEnd"/>
      <w:r w:rsidR="00032DBC">
        <w:rPr>
          <w:rFonts w:ascii="Times New Roman" w:eastAsia="Calibri" w:hAnsi="Times New Roman" w:cs="Times New Roman"/>
          <w:sz w:val="24"/>
          <w:szCs w:val="24"/>
        </w:rPr>
        <w:t>» в сумме 420,5 тыс. рублей</w:t>
      </w:r>
      <w:r w:rsidRPr="00AB6B72">
        <w:rPr>
          <w:rFonts w:ascii="Times New Roman" w:hAnsi="Times New Roman" w:cs="Times New Roman"/>
          <w:sz w:val="24"/>
          <w:szCs w:val="24"/>
        </w:rPr>
        <w:t xml:space="preserve">. Средства в сумме 113,3 тыс. рублей направлены </w:t>
      </w:r>
      <w:r w:rsidRPr="00AB6B72">
        <w:rPr>
          <w:rFonts w:ascii="Times New Roman" w:eastAsia="Calibri" w:hAnsi="Times New Roman" w:cs="Times New Roman"/>
          <w:sz w:val="24"/>
          <w:szCs w:val="24"/>
        </w:rPr>
        <w:t xml:space="preserve">МКУ «Централизованная библиотечная система» </w:t>
      </w:r>
      <w:r w:rsidRPr="00AB6B72">
        <w:rPr>
          <w:rFonts w:ascii="Times New Roman" w:hAnsi="Times New Roman" w:cs="Times New Roman"/>
          <w:sz w:val="24"/>
          <w:szCs w:val="24"/>
        </w:rPr>
        <w:t>(</w:t>
      </w:r>
      <w:r w:rsidRPr="00AB6B72">
        <w:rPr>
          <w:rFonts w:ascii="Times New Roman" w:eastAsia="Calibri" w:hAnsi="Times New Roman" w:cs="Times New Roman"/>
          <w:sz w:val="24"/>
          <w:szCs w:val="24"/>
        </w:rPr>
        <w:t>филиал библиотеки № 22 по адресу ул. Лихачева, 25</w:t>
      </w:r>
      <w:r w:rsidRPr="00AB6B72">
        <w:rPr>
          <w:rFonts w:ascii="Times New Roman" w:hAnsi="Times New Roman" w:cs="Times New Roman"/>
          <w:sz w:val="24"/>
          <w:szCs w:val="24"/>
        </w:rPr>
        <w:t>)</w:t>
      </w:r>
      <w:r w:rsidRPr="00AB6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B6B72">
        <w:rPr>
          <w:rFonts w:ascii="Times New Roman" w:hAnsi="Times New Roman" w:cs="Times New Roman"/>
          <w:sz w:val="24"/>
          <w:szCs w:val="24"/>
        </w:rPr>
        <w:t>на приобретение оргтехники (ноутбук, проектор, видеокамера, настенный экран). Освоение средств на сумму 307,2 тыс.</w:t>
      </w:r>
      <w:r w:rsidR="000E6D3F">
        <w:rPr>
          <w:rFonts w:ascii="Times New Roman" w:hAnsi="Times New Roman" w:cs="Times New Roman"/>
          <w:sz w:val="24"/>
          <w:szCs w:val="24"/>
        </w:rPr>
        <w:t xml:space="preserve"> </w:t>
      </w:r>
      <w:r w:rsidRPr="00AB6B72">
        <w:rPr>
          <w:rFonts w:ascii="Times New Roman" w:hAnsi="Times New Roman" w:cs="Times New Roman"/>
          <w:sz w:val="24"/>
          <w:szCs w:val="24"/>
        </w:rPr>
        <w:t>рублей запланировано в 2021 году.</w:t>
      </w:r>
    </w:p>
    <w:p w:rsidR="000E6D3F" w:rsidRDefault="000E6D3F" w:rsidP="000E6D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B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Подпрограмма «Организация и осуществление деятельности в области культ</w:t>
      </w:r>
      <w:r w:rsidRPr="00AB6B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</w:t>
      </w:r>
      <w:r w:rsidRPr="00AB6B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ры»</w:t>
      </w:r>
      <w:r w:rsidR="002F43B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бюджете на 2020 год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</w:t>
      </w:r>
      <w:r w:rsidR="002E51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предусмотрено  32865,5 тыс. рублей. Средства направлены</w:t>
      </w:r>
      <w:r w:rsidR="002E514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 Управления культуры Администрации МГО –2919,3 тыс.</w:t>
      </w:r>
      <w:r w:rsidR="002E51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рублей, на обеспеч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функционирования казенного учреждения МКУ «Финансово-хозяйственный комплекс» - 29946,2 тыс.</w:t>
      </w:r>
      <w:r w:rsidR="002E51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рублей. Исполнение мероприятий подпрограммы за 2020 год в целом составило 32779,5 тыс.</w:t>
      </w:r>
      <w:r w:rsidR="002E51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 (99,7%), с увеличением по отношению к расходам за 2019 год на 1462,6 тыс.</w:t>
      </w:r>
      <w:r w:rsidR="002E51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рублей, или на 4,5%, (расходы за 2019 год составили 31316,9 тыс.</w:t>
      </w:r>
      <w:r w:rsidR="002E51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6B7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рублей).</w:t>
      </w:r>
    </w:p>
    <w:p w:rsidR="006A73A9" w:rsidRPr="00152F42" w:rsidRDefault="006A73A9" w:rsidP="006A7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F42">
        <w:rPr>
          <w:rFonts w:ascii="Times New Roman" w:hAnsi="Times New Roman" w:cs="Times New Roman"/>
          <w:sz w:val="24"/>
          <w:szCs w:val="24"/>
        </w:rPr>
        <w:t>На доведение среднемесячной заработной платы педагогическим работникам дополн</w:t>
      </w:r>
      <w:r w:rsidRPr="00152F42">
        <w:rPr>
          <w:rFonts w:ascii="Times New Roman" w:hAnsi="Times New Roman" w:cs="Times New Roman"/>
          <w:sz w:val="24"/>
          <w:szCs w:val="24"/>
        </w:rPr>
        <w:t>и</w:t>
      </w:r>
      <w:r w:rsidRPr="00152F42">
        <w:rPr>
          <w:rFonts w:ascii="Times New Roman" w:hAnsi="Times New Roman" w:cs="Times New Roman"/>
          <w:sz w:val="24"/>
          <w:szCs w:val="24"/>
        </w:rPr>
        <w:t>тельного образования до индикативного показателя, установленного в соответствии с Указ</w:t>
      </w:r>
      <w:r w:rsidRPr="00152F42">
        <w:rPr>
          <w:rFonts w:ascii="Times New Roman" w:hAnsi="Times New Roman" w:cs="Times New Roman"/>
          <w:sz w:val="24"/>
          <w:szCs w:val="24"/>
        </w:rPr>
        <w:t>а</w:t>
      </w:r>
      <w:r w:rsidRPr="00152F42">
        <w:rPr>
          <w:rFonts w:ascii="Times New Roman" w:hAnsi="Times New Roman" w:cs="Times New Roman"/>
          <w:sz w:val="24"/>
          <w:szCs w:val="24"/>
        </w:rPr>
        <w:t>ми Президента РФ, выделено из средств бюджета Округа 2394,3 тыс. рублей (Решение Собр</w:t>
      </w:r>
      <w:r w:rsidRPr="00152F42">
        <w:rPr>
          <w:rFonts w:ascii="Times New Roman" w:hAnsi="Times New Roman" w:cs="Times New Roman"/>
          <w:sz w:val="24"/>
          <w:szCs w:val="24"/>
        </w:rPr>
        <w:t>а</w:t>
      </w:r>
      <w:r w:rsidRPr="00152F42">
        <w:rPr>
          <w:rFonts w:ascii="Times New Roman" w:hAnsi="Times New Roman" w:cs="Times New Roman"/>
          <w:sz w:val="24"/>
          <w:szCs w:val="24"/>
        </w:rPr>
        <w:t xml:space="preserve">ния депутатов МГО от 23.10.2020г. № 6). </w:t>
      </w:r>
    </w:p>
    <w:p w:rsidR="006A73A9" w:rsidRPr="00152F42" w:rsidRDefault="006A73A9" w:rsidP="006A7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F42">
        <w:rPr>
          <w:rFonts w:ascii="Times New Roman" w:hAnsi="Times New Roman" w:cs="Times New Roman"/>
          <w:sz w:val="24"/>
          <w:szCs w:val="24"/>
        </w:rPr>
        <w:t>Кроме того, на доведение среднемесячной заработной платы работникам муниципал</w:t>
      </w:r>
      <w:r w:rsidRPr="00152F42">
        <w:rPr>
          <w:rFonts w:ascii="Times New Roman" w:hAnsi="Times New Roman" w:cs="Times New Roman"/>
          <w:sz w:val="24"/>
          <w:szCs w:val="24"/>
        </w:rPr>
        <w:t>ь</w:t>
      </w:r>
      <w:r w:rsidRPr="00152F42">
        <w:rPr>
          <w:rFonts w:ascii="Times New Roman" w:hAnsi="Times New Roman" w:cs="Times New Roman"/>
          <w:sz w:val="24"/>
          <w:szCs w:val="24"/>
        </w:rPr>
        <w:t>ных учреждений культуры и педагогическим работникам дополнительного образования до индикативного показателя направлялись средства, предусмотренные в бюджете Управления культуры на 2020 год, но невостребованные в связи с пандемией и отменой массовых мер</w:t>
      </w:r>
      <w:r w:rsidRPr="00152F42">
        <w:rPr>
          <w:rFonts w:ascii="Times New Roman" w:hAnsi="Times New Roman" w:cs="Times New Roman"/>
          <w:sz w:val="24"/>
          <w:szCs w:val="24"/>
        </w:rPr>
        <w:t>о</w:t>
      </w:r>
      <w:r w:rsidRPr="00152F42">
        <w:rPr>
          <w:rFonts w:ascii="Times New Roman" w:hAnsi="Times New Roman" w:cs="Times New Roman"/>
          <w:sz w:val="24"/>
          <w:szCs w:val="24"/>
        </w:rPr>
        <w:t>приятий, а также переносом празднования Дня Победы на 2021 год. Сумма перемещений с</w:t>
      </w:r>
      <w:r w:rsidRPr="00152F42">
        <w:rPr>
          <w:rFonts w:ascii="Times New Roman" w:hAnsi="Times New Roman" w:cs="Times New Roman"/>
          <w:sz w:val="24"/>
          <w:szCs w:val="24"/>
        </w:rPr>
        <w:t>о</w:t>
      </w:r>
      <w:r w:rsidRPr="00152F42">
        <w:rPr>
          <w:rFonts w:ascii="Times New Roman" w:hAnsi="Times New Roman" w:cs="Times New Roman"/>
          <w:sz w:val="24"/>
          <w:szCs w:val="24"/>
        </w:rPr>
        <w:t>ставила 2531,5 тыс. рублей.</w:t>
      </w:r>
    </w:p>
    <w:p w:rsidR="006A73A9" w:rsidRPr="00152F42" w:rsidRDefault="006A73A9" w:rsidP="006A7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F42">
        <w:rPr>
          <w:rFonts w:ascii="Times New Roman" w:hAnsi="Times New Roman" w:cs="Times New Roman"/>
          <w:sz w:val="24"/>
          <w:szCs w:val="24"/>
        </w:rPr>
        <w:t>Направлялись средства, полученные бюджетными и казенными учреждениями от пр</w:t>
      </w:r>
      <w:r w:rsidRPr="00152F42">
        <w:rPr>
          <w:rFonts w:ascii="Times New Roman" w:hAnsi="Times New Roman" w:cs="Times New Roman"/>
          <w:sz w:val="24"/>
          <w:szCs w:val="24"/>
        </w:rPr>
        <w:t>и</w:t>
      </w:r>
      <w:r w:rsidRPr="00152F42">
        <w:rPr>
          <w:rFonts w:ascii="Times New Roman" w:hAnsi="Times New Roman" w:cs="Times New Roman"/>
          <w:sz w:val="24"/>
          <w:szCs w:val="24"/>
        </w:rPr>
        <w:t xml:space="preserve">носящей доход деятельности, в сумме 3778,2 тыс. рублей. </w:t>
      </w:r>
    </w:p>
    <w:p w:rsidR="006A73A9" w:rsidRPr="00152F42" w:rsidRDefault="006A73A9" w:rsidP="006A7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F42">
        <w:rPr>
          <w:rFonts w:ascii="Times New Roman" w:hAnsi="Times New Roman" w:cs="Times New Roman"/>
          <w:sz w:val="24"/>
          <w:szCs w:val="24"/>
        </w:rPr>
        <w:t>В результате проведенных мероприятий - средняя заработная плата (за счет всех и</w:t>
      </w:r>
      <w:r w:rsidRPr="00152F42">
        <w:rPr>
          <w:rFonts w:ascii="Times New Roman" w:hAnsi="Times New Roman" w:cs="Times New Roman"/>
          <w:sz w:val="24"/>
          <w:szCs w:val="24"/>
        </w:rPr>
        <w:t>с</w:t>
      </w:r>
      <w:r w:rsidRPr="00152F42">
        <w:rPr>
          <w:rFonts w:ascii="Times New Roman" w:hAnsi="Times New Roman" w:cs="Times New Roman"/>
          <w:sz w:val="24"/>
          <w:szCs w:val="24"/>
        </w:rPr>
        <w:t>точников финансирования) на одно физическое лицо (без учета внешних совместителей) с</w:t>
      </w:r>
      <w:r w:rsidRPr="00152F42">
        <w:rPr>
          <w:rFonts w:ascii="Times New Roman" w:hAnsi="Times New Roman" w:cs="Times New Roman"/>
          <w:sz w:val="24"/>
          <w:szCs w:val="24"/>
        </w:rPr>
        <w:t>о</w:t>
      </w:r>
      <w:r w:rsidRPr="00152F42">
        <w:rPr>
          <w:rFonts w:ascii="Times New Roman" w:hAnsi="Times New Roman" w:cs="Times New Roman"/>
          <w:sz w:val="24"/>
          <w:szCs w:val="24"/>
        </w:rPr>
        <w:t>ставила:</w:t>
      </w:r>
    </w:p>
    <w:p w:rsidR="006A73A9" w:rsidRPr="00152F42" w:rsidRDefault="006A73A9" w:rsidP="006A7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F42">
        <w:rPr>
          <w:rFonts w:ascii="Times New Roman" w:hAnsi="Times New Roman" w:cs="Times New Roman"/>
          <w:sz w:val="24"/>
          <w:szCs w:val="24"/>
        </w:rPr>
        <w:t>- по работникам учреждений культуры - 30002,91 рубля, или 100,2% от индикативного показателя, установленного Министерством культуры Челябинской области на 2020г. – 29942,64 рубля;</w:t>
      </w:r>
    </w:p>
    <w:p w:rsidR="006A73A9" w:rsidRPr="00152F42" w:rsidRDefault="006A73A9" w:rsidP="006A73A9">
      <w:pPr>
        <w:tabs>
          <w:tab w:val="left" w:pos="0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2F42">
        <w:rPr>
          <w:rFonts w:ascii="Times New Roman" w:hAnsi="Times New Roman" w:cs="Times New Roman"/>
          <w:sz w:val="24"/>
          <w:szCs w:val="24"/>
        </w:rPr>
        <w:t xml:space="preserve">- по педагогическим работникам в Детских школах искусств – 34350,20 рублей, или 99,9% от индикативного показателя, установленного Министерством культуры Челябинской области на 2020г. – 34395,25 рублей. </w:t>
      </w:r>
    </w:p>
    <w:p w:rsidR="006A73A9" w:rsidRPr="00152F42" w:rsidRDefault="006A73A9" w:rsidP="006A73A9">
      <w:pPr>
        <w:tabs>
          <w:tab w:val="left" w:pos="567"/>
        </w:tabs>
        <w:spacing w:after="0" w:line="240" w:lineRule="atLeast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152F42"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  <w:tab/>
      </w:r>
      <w:r w:rsidR="00032DBC" w:rsidRPr="00032DB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Также в 2020 году перемещены средства, невостребованные в связи с карантинными м</w:t>
      </w:r>
      <w:r w:rsidR="00032DBC" w:rsidRPr="00032DB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е</w:t>
      </w:r>
      <w:r w:rsidR="00032DBC" w:rsidRPr="00032DB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роприятиями, на доведение средней заработной платы работникам учреждений культуры до</w:t>
      </w:r>
      <w:r w:rsidR="0038094D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минимального </w:t>
      </w:r>
      <w:proofErr w:type="gramStart"/>
      <w:r w:rsidR="0038094D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размера оплаты труда</w:t>
      </w:r>
      <w:proofErr w:type="gramEnd"/>
      <w:r w:rsidR="00032DBC" w:rsidRPr="00032DB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– 13949,50 рублей (Федеральный Закон от 27.12.2019г. № 463-ФЗ) на сумму 2560,0 тыс. рублей.</w:t>
      </w:r>
      <w:r w:rsidRPr="00152F4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B6B72" w:rsidRPr="00152F42" w:rsidRDefault="00AB6B72" w:rsidP="00AB6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F42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2020 году в рамках реализации  муниципальной программы «Развитие культуры в Миасском городском округе» в бюджет Округа поступили средства от оказания платных услуг казенными учреждениями, подведомственными Управле</w:t>
      </w:r>
      <w:r w:rsidR="00152F42" w:rsidRPr="00152F42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 культуры Администрации МГО,</w:t>
      </w:r>
      <w:r w:rsidRPr="00152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740,2 тыс. рублей (при плане 746,6 тыс. рублей). Расходы по данному источн</w:t>
      </w:r>
      <w:r w:rsidRPr="00152F4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52F42">
        <w:rPr>
          <w:rFonts w:ascii="Times New Roman" w:eastAsia="Times New Roman" w:hAnsi="Times New Roman" w:cs="Times New Roman"/>
          <w:sz w:val="24"/>
          <w:szCs w:val="24"/>
          <w:lang w:eastAsia="ru-RU"/>
        </w:rPr>
        <w:t>ку составили 735,0 тыс. рублей, из них на оплату труда – 311,8 тыс. рублей.   За 2019 год д</w:t>
      </w:r>
      <w:r w:rsidRPr="00152F4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2F42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ходы от оказания платных услуг казенными учреждениями составляли 991,5 тыс. рублей.</w:t>
      </w:r>
    </w:p>
    <w:p w:rsidR="006A73A9" w:rsidRPr="00AB6B72" w:rsidRDefault="006A73A9" w:rsidP="006A73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в декабре 2019 года по договорам благотворительного пожертвования от ООО «Завод </w:t>
      </w:r>
      <w:proofErr w:type="spellStart"/>
      <w:r w:rsidRPr="00152F4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СпецАгрегат</w:t>
      </w:r>
      <w:proofErr w:type="spellEnd"/>
      <w:r w:rsidRPr="00152F42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 ремонт фасада и ремонт зрительного зала ЦД «Строитель» п</w:t>
      </w:r>
      <w:r w:rsidRPr="00152F4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2F42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лучено 5000,0 тыс. рублей, на капитальный ремонт фасада ДК «Динамо» получено 10000,0 тыс. рублей. За отчетный период за счет средств пожертвования в ЦД «Строитель» проведены следующие работы: ремонт зрительного зала и сцены на сумму 2175,7 тыс. рублей, устано</w:t>
      </w:r>
      <w:r w:rsidRPr="00152F4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152F4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лены двери в зрительный зал на сумму 260,0 тыс. рублей, проведен ремонт вентиляции пото</w:t>
      </w:r>
      <w:r w:rsidRPr="00152F42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152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 зрительного зала на сумму 172,6 тыс. рублей. Оплата ремонта фасада на сумму 2391,7 тыс. рублей будет произведена в 2021 году по завершению работ. </w:t>
      </w:r>
      <w:r w:rsidR="00032DBC" w:rsidRPr="00032DB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Оплата капитального ремонта фасада ДК «Динамо» на сумму 10000,0 тыс.</w:t>
      </w:r>
      <w:r w:rsidR="00C847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2DBC" w:rsidRPr="00032DB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 будет произведена в 2021 году по факту выполненных работ</w:t>
      </w:r>
      <w:r w:rsidRPr="00152F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73A9" w:rsidRPr="00AB6B72" w:rsidRDefault="006A73A9" w:rsidP="00AB6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564815" w:rsidRPr="00564815" w:rsidRDefault="00564815" w:rsidP="00564815">
      <w:pPr>
        <w:tabs>
          <w:tab w:val="num" w:pos="64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48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«Зеленый город»</w:t>
      </w:r>
    </w:p>
    <w:p w:rsidR="00564815" w:rsidRPr="00564815" w:rsidRDefault="00564815" w:rsidP="005648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48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Администрация Миасского городского округа </w:t>
      </w: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 0503).</w:t>
      </w:r>
    </w:p>
    <w:p w:rsidR="00564815" w:rsidRPr="00564815" w:rsidRDefault="00564815" w:rsidP="005648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28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4132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точненным бюджетом Округа  было предусмотрено </w:t>
      </w:r>
      <w:r w:rsidR="00413287" w:rsidRPr="004132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5343,1</w:t>
      </w:r>
      <w:r w:rsidRPr="004132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тыс. рублей.</w:t>
      </w:r>
      <w:r w:rsidRPr="004132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Расходы с</w:t>
      </w:r>
      <w:r w:rsidRPr="0041328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132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ставили </w:t>
      </w:r>
      <w:r w:rsidR="00413287" w:rsidRPr="00413287">
        <w:rPr>
          <w:rFonts w:ascii="Times New Roman" w:eastAsia="Times New Roman" w:hAnsi="Times New Roman" w:cs="Times New Roman"/>
          <w:sz w:val="24"/>
          <w:szCs w:val="24"/>
          <w:lang w:eastAsia="ru-RU"/>
        </w:rPr>
        <w:t>5343,0</w:t>
      </w:r>
      <w:r w:rsidRPr="004132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100,0%</w:t>
      </w:r>
      <w:r w:rsidR="002F54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уточненного бюджета Округа</w:t>
      </w:r>
      <w:r w:rsidR="00B537F7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числе:</w:t>
      </w:r>
    </w:p>
    <w:p w:rsidR="00564815" w:rsidRPr="00564815" w:rsidRDefault="00B537F7" w:rsidP="00B537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</w:t>
      </w:r>
      <w:r w:rsidR="00564815"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рамках данной программы предусмотрена субсидия для МБУ «Центр коммунального о</w:t>
      </w:r>
      <w:r w:rsidR="00564815"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564815"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служивания и благоустройства Миасского городского округа» на финансовое обеспечение муниципального задания на озеленение сумме 4153,8 тыс. рублей (выкашивание газонов, п</w:t>
      </w:r>
      <w:r w:rsidR="00564815"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564815"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садка цветников, обрезка деревьев, стрижка кустарников). Средства освоены в сумме 4153,8 тыс. рублей, или 100,0% от уточненного бюджета Округа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64815" w:rsidRDefault="00B537F7" w:rsidP="00B537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64815"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МБУ «Центр коммунального обслуживания и благоустройства Миасского городского окр</w:t>
      </w:r>
      <w:r w:rsidR="00564815"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564815"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га» предоставлена субсидия</w:t>
      </w:r>
      <w:r w:rsidR="005D5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4815"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приобретение оборудования (основных средств) в сумме 84,1 тыс. рублей и субсидия на иные цели в сумме 33,7 тыс. рублей на приобретение инвентаря. Средства освоены в полном объеме. Приобретен инвентарь для проведения работ по озе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нию;</w:t>
      </w:r>
    </w:p>
    <w:p w:rsidR="00B537F7" w:rsidRPr="00A9288C" w:rsidRDefault="00B537F7" w:rsidP="00B537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 рамках федерального закона №</w:t>
      </w:r>
      <w:r w:rsidRPr="00A9288C">
        <w:rPr>
          <w:rFonts w:ascii="Times New Roman" w:eastAsia="Times New Roman" w:hAnsi="Times New Roman" w:cs="Times New Roman"/>
          <w:sz w:val="24"/>
          <w:szCs w:val="24"/>
          <w:lang w:eastAsia="ru-RU"/>
        </w:rPr>
        <w:t>44-ФЗ у</w:t>
      </w:r>
      <w:r w:rsidRPr="00A9288C">
        <w:rPr>
          <w:rFonts w:ascii="Times New Roman" w:hAnsi="Times New Roman"/>
          <w:bCs/>
          <w:sz w:val="24"/>
          <w:szCs w:val="24"/>
        </w:rPr>
        <w:t>точненным бюджетом Округа  было предусмотрено 1071,5 тыс. рублей.</w:t>
      </w:r>
      <w:r w:rsidRPr="00A9288C">
        <w:rPr>
          <w:rFonts w:ascii="Times New Roman" w:hAnsi="Times New Roman"/>
          <w:sz w:val="24"/>
          <w:szCs w:val="24"/>
        </w:rPr>
        <w:t xml:space="preserve"> Расходы составили 1071,4 тыс. рублей, или 100,0% от уточненного бю</w:t>
      </w:r>
      <w:r w:rsidRPr="00A9288C">
        <w:rPr>
          <w:rFonts w:ascii="Times New Roman" w:hAnsi="Times New Roman"/>
          <w:sz w:val="24"/>
          <w:szCs w:val="24"/>
        </w:rPr>
        <w:t>д</w:t>
      </w:r>
      <w:r w:rsidRPr="00A9288C">
        <w:rPr>
          <w:rFonts w:ascii="Times New Roman" w:hAnsi="Times New Roman"/>
          <w:sz w:val="24"/>
          <w:szCs w:val="24"/>
        </w:rPr>
        <w:t>жета Округа. Выполнены работы по сносу и обрезке деревьев.</w:t>
      </w:r>
    </w:p>
    <w:p w:rsidR="00B537F7" w:rsidRPr="00564815" w:rsidRDefault="00B537F7" w:rsidP="00B537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88C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 по программе расходы выросли к уровню 2019 года на 34,0% (исполнение 2019 года – 3984,4 тыс. рублей) в связи с увеличением объемов и количества видов работ, св</w:t>
      </w:r>
      <w:r w:rsidRPr="00A9288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A9288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занных с озеленением.</w:t>
      </w: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537F7" w:rsidRPr="00564815" w:rsidRDefault="00B537F7" w:rsidP="005648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815" w:rsidRPr="00564815" w:rsidRDefault="00564815" w:rsidP="005648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648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Муниципальная программа «Чистый город»</w:t>
      </w:r>
    </w:p>
    <w:p w:rsidR="00564815" w:rsidRPr="00564815" w:rsidRDefault="00564815" w:rsidP="005648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48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Администрация Миасского городского округа </w:t>
      </w: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 0503).</w:t>
      </w:r>
    </w:p>
    <w:p w:rsidR="00564815" w:rsidRPr="00481940" w:rsidRDefault="00564815" w:rsidP="005648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Расходы бюджета Округа  составили </w:t>
      </w:r>
      <w:r w:rsidR="00746D04" w:rsidRPr="00481940">
        <w:rPr>
          <w:rFonts w:ascii="Times New Roman" w:eastAsia="Times New Roman" w:hAnsi="Times New Roman" w:cs="Times New Roman"/>
          <w:sz w:val="24"/>
          <w:szCs w:val="24"/>
          <w:lang w:eastAsia="ru-RU"/>
        </w:rPr>
        <w:t>28722,6</w:t>
      </w:r>
      <w:r w:rsidRPr="00481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</w:t>
      </w:r>
      <w:r w:rsidRPr="00481940">
        <w:rPr>
          <w:rFonts w:ascii="Calibri" w:eastAsia="Calibri" w:hAnsi="Calibri" w:cs="Times New Roman"/>
          <w:sz w:val="24"/>
          <w:szCs w:val="24"/>
          <w:lang w:eastAsia="ru-RU"/>
        </w:rPr>
        <w:t xml:space="preserve"> </w:t>
      </w:r>
      <w:r w:rsidRPr="00481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 w:rsidR="00746D04" w:rsidRPr="00481940">
        <w:rPr>
          <w:rFonts w:ascii="Times New Roman" w:eastAsia="Times New Roman" w:hAnsi="Times New Roman" w:cs="Times New Roman"/>
          <w:sz w:val="24"/>
          <w:szCs w:val="24"/>
          <w:lang w:eastAsia="ru-RU"/>
        </w:rPr>
        <w:t>93,6</w:t>
      </w:r>
      <w:r w:rsidRPr="00481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при уточненном бюджете Округа </w:t>
      </w:r>
      <w:r w:rsidR="00746D04" w:rsidRPr="00481940">
        <w:rPr>
          <w:rFonts w:ascii="Times New Roman" w:eastAsia="Times New Roman" w:hAnsi="Times New Roman" w:cs="Times New Roman"/>
          <w:sz w:val="24"/>
          <w:szCs w:val="24"/>
          <w:lang w:eastAsia="ru-RU"/>
        </w:rPr>
        <w:t>30687,6 тыс. рублей, в том числе:</w:t>
      </w:r>
    </w:p>
    <w:p w:rsidR="00746D04" w:rsidRPr="00564815" w:rsidRDefault="00746D04" w:rsidP="00746D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940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рамках федерального закона №44-ФЗ у</w:t>
      </w:r>
      <w:r w:rsidRPr="00481940">
        <w:rPr>
          <w:rFonts w:ascii="Times New Roman" w:hAnsi="Times New Roman"/>
          <w:bCs/>
          <w:sz w:val="24"/>
          <w:szCs w:val="24"/>
        </w:rPr>
        <w:t>точненным бюджетом Округа  было предусмотрено 7046,4 тыс. рублей.</w:t>
      </w:r>
      <w:r w:rsidRPr="00481940">
        <w:rPr>
          <w:rFonts w:ascii="Times New Roman" w:hAnsi="Times New Roman"/>
          <w:sz w:val="24"/>
          <w:szCs w:val="24"/>
        </w:rPr>
        <w:t xml:space="preserve"> Расходы составили 5438,4 тыс. рублей, или 77,2% от уточненного бюдж</w:t>
      </w:r>
      <w:r w:rsidRPr="00481940">
        <w:rPr>
          <w:rFonts w:ascii="Times New Roman" w:hAnsi="Times New Roman"/>
          <w:sz w:val="24"/>
          <w:szCs w:val="24"/>
        </w:rPr>
        <w:t>е</w:t>
      </w:r>
      <w:r w:rsidRPr="00481940">
        <w:rPr>
          <w:rFonts w:ascii="Times New Roman" w:hAnsi="Times New Roman"/>
          <w:sz w:val="24"/>
          <w:szCs w:val="24"/>
        </w:rPr>
        <w:t>та Округа.</w:t>
      </w:r>
    </w:p>
    <w:p w:rsidR="00564815" w:rsidRPr="00564815" w:rsidRDefault="00564815" w:rsidP="005648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по исполнению представлена в таблице: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1560"/>
        <w:gridCol w:w="1701"/>
        <w:gridCol w:w="1417"/>
        <w:gridCol w:w="1559"/>
      </w:tblGrid>
      <w:tr w:rsidR="00564815" w:rsidRPr="006A73A9" w:rsidTr="006028AB">
        <w:trPr>
          <w:trHeight w:val="255"/>
        </w:trPr>
        <w:tc>
          <w:tcPr>
            <w:tcW w:w="3510" w:type="dxa"/>
          </w:tcPr>
          <w:p w:rsidR="00564815" w:rsidRPr="006A73A9" w:rsidRDefault="00564815" w:rsidP="00564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60" w:type="dxa"/>
          </w:tcPr>
          <w:p w:rsidR="00564815" w:rsidRPr="006A73A9" w:rsidRDefault="00564815" w:rsidP="00564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Исполнено за 2019 год,</w:t>
            </w:r>
          </w:p>
          <w:p w:rsidR="00564815" w:rsidRPr="006A73A9" w:rsidRDefault="00564815" w:rsidP="00564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701" w:type="dxa"/>
          </w:tcPr>
          <w:p w:rsidR="00564815" w:rsidRPr="006A73A9" w:rsidRDefault="00564815" w:rsidP="00564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Уточненный бюджет на 2020 год,</w:t>
            </w:r>
          </w:p>
          <w:p w:rsidR="00564815" w:rsidRPr="006A73A9" w:rsidRDefault="00564815" w:rsidP="00564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17" w:type="dxa"/>
          </w:tcPr>
          <w:p w:rsidR="00564815" w:rsidRPr="006A73A9" w:rsidRDefault="00564815" w:rsidP="00564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Исполнено за 2020 год,</w:t>
            </w:r>
          </w:p>
          <w:p w:rsidR="00564815" w:rsidRPr="006A73A9" w:rsidRDefault="00564815" w:rsidP="00564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</w:t>
            </w: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</w:t>
            </w:r>
          </w:p>
        </w:tc>
        <w:tc>
          <w:tcPr>
            <w:tcW w:w="1559" w:type="dxa"/>
          </w:tcPr>
          <w:p w:rsidR="00564815" w:rsidRPr="006A73A9" w:rsidRDefault="00564815" w:rsidP="00564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 и</w:t>
            </w: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полнения</w:t>
            </w:r>
            <w:proofErr w:type="gramStart"/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(%)</w:t>
            </w:r>
            <w:proofErr w:type="gramEnd"/>
          </w:p>
        </w:tc>
      </w:tr>
      <w:tr w:rsidR="006A73A9" w:rsidRPr="006A73A9" w:rsidTr="006028AB">
        <w:trPr>
          <w:trHeight w:val="255"/>
        </w:trPr>
        <w:tc>
          <w:tcPr>
            <w:tcW w:w="3510" w:type="dxa"/>
          </w:tcPr>
          <w:p w:rsidR="006A73A9" w:rsidRPr="006A73A9" w:rsidRDefault="006A73A9" w:rsidP="005B0A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 и содержание общегородских территорий (по результатам проведения зак</w:t>
            </w: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почных процедур)</w:t>
            </w:r>
          </w:p>
        </w:tc>
        <w:tc>
          <w:tcPr>
            <w:tcW w:w="1560" w:type="dxa"/>
            <w:vAlign w:val="center"/>
          </w:tcPr>
          <w:p w:rsidR="006A73A9" w:rsidRPr="006A73A9" w:rsidRDefault="006A73A9" w:rsidP="00564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3243,8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6A73A9" w:rsidRPr="006A73A9" w:rsidRDefault="006A73A9" w:rsidP="00564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3A9">
              <w:rPr>
                <w:rFonts w:ascii="Times New Roman" w:hAnsi="Times New Roman"/>
                <w:sz w:val="24"/>
                <w:szCs w:val="24"/>
              </w:rPr>
              <w:t>В 2020 году данные работы выполнялись в рамках м</w:t>
            </w:r>
            <w:r w:rsidRPr="006A73A9">
              <w:rPr>
                <w:rFonts w:ascii="Times New Roman" w:hAnsi="Times New Roman"/>
                <w:sz w:val="24"/>
                <w:szCs w:val="24"/>
              </w:rPr>
              <w:t>у</w:t>
            </w:r>
            <w:r w:rsidRPr="006A73A9">
              <w:rPr>
                <w:rFonts w:ascii="Times New Roman" w:hAnsi="Times New Roman"/>
                <w:sz w:val="24"/>
                <w:szCs w:val="24"/>
              </w:rPr>
              <w:t>ниципального задания МБУ «</w:t>
            </w:r>
            <w:proofErr w:type="spellStart"/>
            <w:r w:rsidRPr="006A73A9">
              <w:rPr>
                <w:rFonts w:ascii="Times New Roman" w:hAnsi="Times New Roman"/>
                <w:sz w:val="24"/>
                <w:szCs w:val="24"/>
              </w:rPr>
              <w:t>ЦКОиБ</w:t>
            </w:r>
            <w:proofErr w:type="spellEnd"/>
            <w:r w:rsidRPr="006A73A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A73A9" w:rsidRPr="006A73A9" w:rsidRDefault="006A73A9" w:rsidP="00564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564815" w:rsidRPr="006A73A9" w:rsidTr="006028AB">
        <w:trPr>
          <w:trHeight w:val="255"/>
        </w:trPr>
        <w:tc>
          <w:tcPr>
            <w:tcW w:w="3510" w:type="dxa"/>
          </w:tcPr>
          <w:p w:rsidR="00564815" w:rsidRPr="006A73A9" w:rsidRDefault="00564815" w:rsidP="005B0A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мероприятия по благ</w:t>
            </w: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устройству   (подборка, погру</w:t>
            </w: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и вывоз твердых комм</w:t>
            </w: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нальных и промышленных о</w:t>
            </w: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ходов с несанкционированных свалок и после субботников)</w:t>
            </w:r>
          </w:p>
        </w:tc>
        <w:tc>
          <w:tcPr>
            <w:tcW w:w="1560" w:type="dxa"/>
            <w:vAlign w:val="center"/>
          </w:tcPr>
          <w:p w:rsidR="00564815" w:rsidRPr="006A73A9" w:rsidRDefault="00564815" w:rsidP="00564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4797,7</w:t>
            </w:r>
          </w:p>
        </w:tc>
        <w:tc>
          <w:tcPr>
            <w:tcW w:w="1701" w:type="dxa"/>
            <w:vAlign w:val="center"/>
          </w:tcPr>
          <w:p w:rsidR="00564815" w:rsidRPr="006A73A9" w:rsidRDefault="00564815" w:rsidP="00564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5000,3</w:t>
            </w:r>
          </w:p>
        </w:tc>
        <w:tc>
          <w:tcPr>
            <w:tcW w:w="1417" w:type="dxa"/>
            <w:vAlign w:val="center"/>
          </w:tcPr>
          <w:p w:rsidR="00564815" w:rsidRPr="006A73A9" w:rsidRDefault="00564815" w:rsidP="00564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3999,8</w:t>
            </w:r>
          </w:p>
        </w:tc>
        <w:tc>
          <w:tcPr>
            <w:tcW w:w="1559" w:type="dxa"/>
            <w:vAlign w:val="center"/>
          </w:tcPr>
          <w:p w:rsidR="00564815" w:rsidRPr="006A73A9" w:rsidRDefault="00564815" w:rsidP="00564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80,0</w:t>
            </w:r>
          </w:p>
        </w:tc>
      </w:tr>
      <w:tr w:rsidR="00564815" w:rsidRPr="006A73A9" w:rsidTr="006028AB">
        <w:trPr>
          <w:trHeight w:val="255"/>
        </w:trPr>
        <w:tc>
          <w:tcPr>
            <w:tcW w:w="3510" w:type="dxa"/>
          </w:tcPr>
          <w:p w:rsidR="00564815" w:rsidRPr="006A73A9" w:rsidRDefault="00564815" w:rsidP="005B0A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Устройство, ремонт и восст</w:t>
            </w: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новление контейнерных пл</w:t>
            </w: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щадок</w:t>
            </w:r>
          </w:p>
        </w:tc>
        <w:tc>
          <w:tcPr>
            <w:tcW w:w="1560" w:type="dxa"/>
            <w:vAlign w:val="center"/>
          </w:tcPr>
          <w:p w:rsidR="00564815" w:rsidRPr="006A73A9" w:rsidRDefault="00564815" w:rsidP="00564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592,1</w:t>
            </w:r>
          </w:p>
        </w:tc>
        <w:tc>
          <w:tcPr>
            <w:tcW w:w="1701" w:type="dxa"/>
            <w:vAlign w:val="center"/>
          </w:tcPr>
          <w:p w:rsidR="00564815" w:rsidRPr="006A73A9" w:rsidRDefault="00564815" w:rsidP="00564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2046,1</w:t>
            </w:r>
          </w:p>
        </w:tc>
        <w:tc>
          <w:tcPr>
            <w:tcW w:w="1417" w:type="dxa"/>
            <w:vAlign w:val="center"/>
          </w:tcPr>
          <w:p w:rsidR="00564815" w:rsidRPr="006A73A9" w:rsidRDefault="00564815" w:rsidP="00564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1438,6</w:t>
            </w:r>
          </w:p>
        </w:tc>
        <w:tc>
          <w:tcPr>
            <w:tcW w:w="1559" w:type="dxa"/>
            <w:vAlign w:val="center"/>
          </w:tcPr>
          <w:p w:rsidR="00564815" w:rsidRPr="006A73A9" w:rsidRDefault="00564815" w:rsidP="00564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70,3</w:t>
            </w:r>
          </w:p>
        </w:tc>
      </w:tr>
      <w:tr w:rsidR="00564815" w:rsidRPr="00564815" w:rsidTr="006028AB">
        <w:trPr>
          <w:trHeight w:val="255"/>
        </w:trPr>
        <w:tc>
          <w:tcPr>
            <w:tcW w:w="3510" w:type="dxa"/>
          </w:tcPr>
          <w:p w:rsidR="00564815" w:rsidRPr="006A73A9" w:rsidRDefault="00564815" w:rsidP="00564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60" w:type="dxa"/>
            <w:vAlign w:val="center"/>
          </w:tcPr>
          <w:p w:rsidR="00564815" w:rsidRPr="006A73A9" w:rsidRDefault="00564815" w:rsidP="00564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8633,6</w:t>
            </w:r>
          </w:p>
        </w:tc>
        <w:tc>
          <w:tcPr>
            <w:tcW w:w="1701" w:type="dxa"/>
            <w:vAlign w:val="center"/>
          </w:tcPr>
          <w:p w:rsidR="00564815" w:rsidRPr="006A73A9" w:rsidRDefault="00564815" w:rsidP="00564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7046,4</w:t>
            </w:r>
          </w:p>
        </w:tc>
        <w:tc>
          <w:tcPr>
            <w:tcW w:w="1417" w:type="dxa"/>
            <w:vAlign w:val="center"/>
          </w:tcPr>
          <w:p w:rsidR="00564815" w:rsidRPr="006A73A9" w:rsidRDefault="00564815" w:rsidP="00564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5438,4</w:t>
            </w:r>
          </w:p>
        </w:tc>
        <w:tc>
          <w:tcPr>
            <w:tcW w:w="1559" w:type="dxa"/>
            <w:vAlign w:val="center"/>
          </w:tcPr>
          <w:p w:rsidR="00564815" w:rsidRPr="00564815" w:rsidRDefault="00564815" w:rsidP="00564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77,2</w:t>
            </w:r>
          </w:p>
        </w:tc>
      </w:tr>
    </w:tbl>
    <w:p w:rsidR="00564815" w:rsidRPr="00564815" w:rsidRDefault="00564815" w:rsidP="00E83C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Средства на прочие мероприятия по благоустройству не освоены по причине </w:t>
      </w:r>
      <w:r w:rsidR="00A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несво</w:t>
      </w:r>
      <w:r w:rsidR="00A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A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временного представления</w:t>
      </w: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полного пакета документов к оплате подрядчиком. По устройству и восстановлению контейнерных площадок средства частично не освоены по причине нес</w:t>
      </w: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стоявшегося аукцио</w:t>
      </w:r>
      <w:r w:rsidR="00EE4EAB">
        <w:rPr>
          <w:rFonts w:ascii="Times New Roman" w:eastAsia="Times New Roman" w:hAnsi="Times New Roman" w:cs="Times New Roman"/>
          <w:sz w:val="24"/>
          <w:szCs w:val="24"/>
          <w:lang w:eastAsia="ru-RU"/>
        </w:rPr>
        <w:t>на.</w:t>
      </w:r>
    </w:p>
    <w:p w:rsidR="00564815" w:rsidRPr="00564815" w:rsidRDefault="00746D04" w:rsidP="00746D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64815" w:rsidRPr="00746D0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данной программы предусмотрена субсидия для МБУ «Центр коммунального о</w:t>
      </w:r>
      <w:r w:rsidR="00564815" w:rsidRPr="00746D04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564815"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служивания и благоустройства Миасского городского округа» на финансовое обеспечение муниципального задания на благоустройство и содержание общегородских территорий в су</w:t>
      </w:r>
      <w:r w:rsidR="00564815"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564815"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ме 20001,6 тыс. рублей. Средства освоены в полном объеме, с ростом расходов к уровню 2019 года на 46,1% (исполнение 2019 года – 13690,1 тыс. рублей) в связи с увеличением площади убираемых территорий. К убираемой площади общегородских территорий силами МБУ «Центр коммунального обслуживания и благоустройства Миасского городского округа» в 2020 году добавилась территория городского пляжа на оз. Тургояк и площади вокруг конте</w:t>
      </w:r>
      <w:r w:rsidR="00564815"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564815"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нерных площадок</w:t>
      </w:r>
      <w:r w:rsidR="00366C1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64815" w:rsidRPr="00564815" w:rsidRDefault="00746D04" w:rsidP="00746D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64815"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МБУ «Центр коммунального обслуживания и благоустройства Миасского городского окр</w:t>
      </w:r>
      <w:r w:rsidR="00564815"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564815"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га» предоставлена субсидия на приобретение оборудования (основных средств) в размере 88,0 тыс. рублей. Средства освоены в полном объеме. Приобретены 4 тележки</w:t>
      </w:r>
      <w:r w:rsidR="001A02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4815"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1A02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4815"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винтами для п</w:t>
      </w:r>
      <w:r w:rsidR="00564815"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564815"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сыпки тротуаров.</w:t>
      </w:r>
    </w:p>
    <w:p w:rsidR="00564815" w:rsidRPr="00564815" w:rsidRDefault="00564815" w:rsidP="00E83C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вывезенных твердых коммунальных и промышленных отходов </w:t>
      </w:r>
      <w:r w:rsidR="005827EB" w:rsidRPr="00481940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несанкцион</w:t>
      </w:r>
      <w:r w:rsidR="005827EB" w:rsidRPr="0048194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827EB" w:rsidRPr="00481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рованных свалок </w:t>
      </w:r>
      <w:r w:rsidRPr="00481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Миасского городского округа за 2020 год составил 144 </w:t>
      </w:r>
      <w:r w:rsidR="005D512F" w:rsidRPr="0048194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тонны</w:t>
      </w:r>
      <w:r w:rsidR="0048565C" w:rsidRPr="0048194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81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 после субботников – 17500,0 </w:t>
      </w:r>
      <w:proofErr w:type="spellStart"/>
      <w:r w:rsidRPr="0048194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куб.м</w:t>
      </w:r>
      <w:proofErr w:type="spellEnd"/>
      <w:r w:rsidRPr="0048194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64815" w:rsidRPr="00564815" w:rsidRDefault="00746D04" w:rsidP="00746D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64815" w:rsidRPr="00481940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областного</w:t>
      </w:r>
      <w:r w:rsidR="00564815"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бюджета Округу выделена субсидия в сумме 3374,0 тыс. рублей на создание и содержание мест (площадок) накопления твердых коммунальных отходов. Средства освоены в сумме 3034,9 тыс. руб., или 89,9% от уточненного бюджета. Для выполнения условий соф</w:t>
      </w:r>
      <w:r w:rsidR="00564815"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64815"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нансирования уточненным бюджетом Округа за счет собственных средств предусмотрено 177,6 тыс. руб. Исполнение составило 159,7 тыс. руб., или 89,9% </w:t>
      </w:r>
      <w:proofErr w:type="gramStart"/>
      <w:r w:rsidR="00564815"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="00564815"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уточненного бюджета. </w:t>
      </w:r>
      <w:r w:rsidR="00564815" w:rsidRPr="0048194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Учитывая мнения жителей, которые выразили свое несогласие, планируемые работы по об</w:t>
      </w:r>
      <w:r w:rsidR="00564815" w:rsidRPr="0048194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564815" w:rsidRPr="0048194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стройству двух контейнерных площадок не были выполнены.</w:t>
      </w:r>
    </w:p>
    <w:p w:rsidR="00E83C3E" w:rsidRDefault="00E83C3E" w:rsidP="00564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4815" w:rsidRPr="00564815" w:rsidRDefault="00564815" w:rsidP="00564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48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«Светлый город»</w:t>
      </w:r>
    </w:p>
    <w:p w:rsidR="00564815" w:rsidRPr="00564815" w:rsidRDefault="00564815" w:rsidP="005648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48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Администрация Миасского городского округа </w:t>
      </w: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 0503).</w:t>
      </w:r>
    </w:p>
    <w:p w:rsidR="00564815" w:rsidRPr="00564815" w:rsidRDefault="00564815" w:rsidP="00564815">
      <w:pPr>
        <w:tabs>
          <w:tab w:val="num" w:pos="6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648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точненным бюджетом Округа  было предусмотрено 46923,7 тыс. рублей.</w:t>
      </w: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Расходы с</w:t>
      </w: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ставили 46254,5 тыс. рублей, или 98,6% от уточненного бюджета Округа.</w:t>
      </w:r>
    </w:p>
    <w:p w:rsidR="00564815" w:rsidRPr="00564815" w:rsidRDefault="00564815" w:rsidP="00564815">
      <w:p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уточненном бюджете Округа на </w:t>
      </w:r>
      <w:r w:rsidR="00303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техническое </w:t>
      </w:r>
      <w:r w:rsidRPr="00481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обслуживание  </w:t>
      </w:r>
      <w:r w:rsidR="00303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ремонт установок наружн</w:t>
      </w:r>
      <w:r w:rsidR="0030394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03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освещения </w:t>
      </w:r>
      <w:r w:rsidRPr="0048194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предусмотрено</w:t>
      </w: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11878,3 тыс. рублей. Средства освоены в сумме 11878,3 тыс. рублей, или 100,0% от уточненного бюджета Округа. Расходы к уровню прошлого года уменьшились на 28,9% (2019 год – 16706,5 тыс. рублей) в связи с тем, что в 2020 году по р</w:t>
      </w: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зультатам проведенного аукциона образовалась экономия; </w:t>
      </w:r>
    </w:p>
    <w:p w:rsidR="00564815" w:rsidRPr="00564815" w:rsidRDefault="00564815" w:rsidP="00564815">
      <w:p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расходы бюджета Округа на оплату за электроэнергию по уличному освещению составили 34376,2 тыс. рублей при уточненном бюджете Округа 35045,4 тыс. рублей (98,1% от уточне</w:t>
      </w: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бюджета Округа). Расходы уменьшились к уровню 2019 года на 32,3% (исполнение 2019 года – 50780,6 тыс. рублей). В рамках </w:t>
      </w:r>
      <w:proofErr w:type="spellStart"/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энергосервисного</w:t>
      </w:r>
      <w:proofErr w:type="spellEnd"/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контракта, заключенного в 2020 году, работы не приняты по причине несоответствия установленного оборудования условиям </w:t>
      </w:r>
      <w:proofErr w:type="spellStart"/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</w:t>
      </w: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госервисного</w:t>
      </w:r>
      <w:proofErr w:type="spellEnd"/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контракта. Ведется претензионная работа с подрядчиком.</w:t>
      </w:r>
    </w:p>
    <w:p w:rsidR="00564815" w:rsidRPr="00564815" w:rsidRDefault="00564815" w:rsidP="00564815">
      <w:p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815" w:rsidRPr="00564815" w:rsidRDefault="00564815" w:rsidP="0056481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48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«Организация эксплуатации и текущего ремонта гидротехнических сооружений Миасского городского округа»</w:t>
      </w:r>
    </w:p>
    <w:p w:rsidR="00564815" w:rsidRPr="00564815" w:rsidRDefault="00564815" w:rsidP="005648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48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Администрация Миасского городского округа </w:t>
      </w: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 0502).</w:t>
      </w:r>
    </w:p>
    <w:p w:rsidR="00564815" w:rsidRPr="00481940" w:rsidRDefault="00564815" w:rsidP="00564815">
      <w:pPr>
        <w:tabs>
          <w:tab w:val="num" w:pos="6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Уточненным бюджетом Округа на 2020 год</w:t>
      </w:r>
      <w:r w:rsidRPr="005648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648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предусмотрено</w:t>
      </w: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3074,7 тыс. рублей.  Сре</w:t>
      </w: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ства освоены в полном объеме. Расходы к уровню прошлого года увеличились в 2,1 раза (2019 </w:t>
      </w:r>
      <w:r w:rsidRPr="0048194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– 1432,4 тыс. рублей) в связи с экономией в 2019 году, сложившейся в результате пров</w:t>
      </w:r>
      <w:r w:rsidRPr="0048194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8194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дения конкурсных процедур.</w:t>
      </w:r>
    </w:p>
    <w:p w:rsidR="00564815" w:rsidRPr="00564815" w:rsidRDefault="00564815" w:rsidP="005648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819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Проведены работы по </w:t>
      </w:r>
      <w:r w:rsidR="003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техническому обслуживанию </w:t>
      </w:r>
      <w:r w:rsidRPr="004819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семи гидротехнических сооруж</w:t>
      </w:r>
      <w:r w:rsidRPr="004819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819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на сумму</w:t>
      </w:r>
      <w:r w:rsidRPr="005648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2488,2 тыс. рублей, по разработке Декларации безопасности ГТС Миасского г</w:t>
      </w:r>
      <w:r w:rsidRPr="005648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648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родского пруда на сумму 296,4 тыс. рублей, по проведению государственной экспертизы ра</w:t>
      </w:r>
      <w:r w:rsidRPr="005648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648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чета размера вреда, который может быть причинен жизни, здоровью физических лиц, имущ</w:t>
      </w:r>
      <w:r w:rsidRPr="005648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648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ству физических и юридических лиц в результате аварии ГТС Миасского городского пруда на сумму 290,0 тыс. рублей.</w:t>
      </w:r>
      <w:proofErr w:type="gramEnd"/>
    </w:p>
    <w:p w:rsidR="00564815" w:rsidRPr="00564815" w:rsidRDefault="00564815" w:rsidP="0056481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4815" w:rsidRPr="00564815" w:rsidRDefault="00564815" w:rsidP="0056481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48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«Организация содержания и текущего ремонта об</w:t>
      </w:r>
      <w:r w:rsidRPr="005648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ъ</w:t>
      </w:r>
      <w:r w:rsidRPr="005648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ектов газоснабжения Миасского городского округа»</w:t>
      </w:r>
    </w:p>
    <w:p w:rsidR="00564815" w:rsidRPr="00564815" w:rsidRDefault="00564815" w:rsidP="005648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48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Администрация Миасского городского округа </w:t>
      </w: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 0502).</w:t>
      </w:r>
    </w:p>
    <w:p w:rsidR="00564815" w:rsidRPr="00564815" w:rsidRDefault="00564815" w:rsidP="00564815">
      <w:pPr>
        <w:tabs>
          <w:tab w:val="num" w:pos="6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составили 3731,0 тыс. рублей при уточненном бюджете Округа 3731,0 тыс. рублей (100,0% от уточненного бюджета Округа). Расходы к уровню прошлого года увелич</w:t>
      </w: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лись на 33,9% (2019 год – 2786,2 тыс. рублей) в связи с участившимися аварийными ситуац</w:t>
      </w: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 по причине изношенности газовых сетей.</w:t>
      </w:r>
    </w:p>
    <w:p w:rsidR="00564815" w:rsidRPr="00564815" w:rsidRDefault="00564815" w:rsidP="005648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Проведены работы по содержанию объектов газоснабжения на сумму 2776,8 тыс. ру</w:t>
      </w: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56481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лей, по ремонту объектов газоснабжения на сумму 954,2 тыс. рублей.</w:t>
      </w:r>
    </w:p>
    <w:p w:rsidR="00564815" w:rsidRDefault="00564815" w:rsidP="00AB6B72">
      <w:pPr>
        <w:tabs>
          <w:tab w:val="left" w:pos="567"/>
        </w:tabs>
        <w:spacing w:after="0" w:line="240" w:lineRule="atLeast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</w:p>
    <w:p w:rsidR="00A0051C" w:rsidRPr="00203D6F" w:rsidRDefault="00A0051C" w:rsidP="00A005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«Содействие созданию в Миасском городском округе (исх</w:t>
      </w:r>
      <w:r w:rsidRPr="00203D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203D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дя из прогнозируемой потребности) новых мест в общеобразовательных организациях»</w:t>
      </w:r>
    </w:p>
    <w:p w:rsidR="00A0051C" w:rsidRPr="00203D6F" w:rsidRDefault="00A0051C" w:rsidP="00A005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Управление образования Администрации Миасского городского округа 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 0702).</w:t>
      </w:r>
    </w:p>
    <w:p w:rsidR="00010792" w:rsidRDefault="00A0051C" w:rsidP="000107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финансирование программы в бюджете Миасского городского округа на 2020 год было предусмотрено 9981,4 тыс. рублей, исполнение составило 9981,4 тыс. рублей, или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100</w:t>
      </w:r>
      <w:r w:rsidR="00C84742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%. Средства направлены на проведение капитального ремонта фасада  МКОУ «СОШ № 30», капитальн</w:t>
      </w:r>
      <w:r w:rsidR="00010792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ремонт</w:t>
      </w:r>
      <w:r w:rsidR="0001079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фасада и </w:t>
      </w:r>
      <w:proofErr w:type="spellStart"/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отмостк</w:t>
      </w:r>
      <w:r w:rsidR="00010792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МКОУ «СОШ № 29». Окончание работ по к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питальному ремонту фасада МКОУ «СОШ №29» будет произведено в 2021 году в рамках м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ниципальной программы «Развитие системы образования в Миасском городском округе» на сумму 3301,0 тыс. рублей согласно уточненной смете.</w:t>
      </w:r>
    </w:p>
    <w:p w:rsidR="00E83C3E" w:rsidRDefault="00E83C3E" w:rsidP="000107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259" w:rsidRPr="00203D6F" w:rsidRDefault="00972259" w:rsidP="00972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«Развитие системы образования в Миасском городском округе»</w:t>
      </w:r>
    </w:p>
    <w:p w:rsidR="00972259" w:rsidRPr="00203D6F" w:rsidRDefault="00B75B08" w:rsidP="009722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Исполнители</w:t>
      </w:r>
      <w:r w:rsidR="00972259" w:rsidRPr="00203D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Управление образования Администрации Миасского городского округа </w:t>
      </w:r>
      <w:r w:rsidR="00972259"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</w:t>
      </w:r>
      <w:r w:rsidR="006028AB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972259"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0701,0702,0703,0707,0709,1004,</w:t>
      </w:r>
      <w:r w:rsidR="00972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1105), </w:t>
      </w:r>
      <w:r w:rsidR="00972259" w:rsidRPr="00AD7D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Управление  культуры Администрации Миасского городского округа </w:t>
      </w:r>
      <w:r w:rsidR="00972259" w:rsidRPr="00AD7D47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 0707)</w:t>
      </w:r>
      <w:r w:rsidR="00972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72259" w:rsidRPr="00C531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Управление социальной защиты населения Администрации Миасского городского округа </w:t>
      </w:r>
      <w:r w:rsidR="00972259"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 0707)</w:t>
      </w:r>
      <w:r w:rsidR="00972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72259" w:rsidRPr="001F28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по физической культуре и спорту</w:t>
      </w:r>
      <w:r w:rsidR="00972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(раздел 0707)</w:t>
      </w:r>
      <w:r w:rsidR="001F28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2259" w:rsidRPr="00203D6F" w:rsidRDefault="00972259" w:rsidP="009722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программы является: </w:t>
      </w:r>
    </w:p>
    <w:p w:rsidR="00972259" w:rsidRPr="00203D6F" w:rsidRDefault="00972259" w:rsidP="009722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условий для эффективного развития образования, направленного на обеспечение доступности качественного образования, соответствующего требованиям современного инн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вационного социально ориентированного развития Миасского городского округа;</w:t>
      </w:r>
    </w:p>
    <w:p w:rsidR="00972259" w:rsidRPr="00203D6F" w:rsidRDefault="00972259" w:rsidP="009722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в Миасском городском округе равных возможностей для получения качественного дошкольного образования.</w:t>
      </w:r>
    </w:p>
    <w:p w:rsidR="00972259" w:rsidRPr="00203D6F" w:rsidRDefault="00972259" w:rsidP="009722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расходов, предусмотренных на реализацию муниципальной программы «Разв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тие системы образования в Миасском городском округе», в 2020 году составил </w:t>
      </w:r>
      <w:r w:rsidR="001F2803">
        <w:rPr>
          <w:rFonts w:ascii="Times New Roman" w:eastAsia="Times New Roman" w:hAnsi="Times New Roman" w:cs="Times New Roman"/>
          <w:sz w:val="24"/>
          <w:szCs w:val="24"/>
          <w:lang w:eastAsia="ru-RU"/>
        </w:rPr>
        <w:t>2477656,2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исполнение </w:t>
      </w:r>
      <w:r w:rsidR="001F280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2803">
        <w:rPr>
          <w:rFonts w:ascii="Times New Roman" w:eastAsia="Times New Roman" w:hAnsi="Times New Roman" w:cs="Times New Roman"/>
          <w:sz w:val="24"/>
          <w:szCs w:val="24"/>
          <w:lang w:eastAsia="ru-RU"/>
        </w:rPr>
        <w:t>2474448,3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(99,9%) с увеличением к 2019 году на </w:t>
      </w:r>
      <w:r w:rsidR="001F2803">
        <w:rPr>
          <w:rFonts w:ascii="Times New Roman" w:eastAsia="Times New Roman" w:hAnsi="Times New Roman" w:cs="Times New Roman"/>
          <w:sz w:val="24"/>
          <w:szCs w:val="24"/>
          <w:lang w:eastAsia="ru-RU"/>
        </w:rPr>
        <w:t>140017,1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на 6% (исполнение за 2019 год </w:t>
      </w:r>
      <w:r w:rsidR="001F280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2803">
        <w:rPr>
          <w:rFonts w:ascii="Times New Roman" w:eastAsia="Times New Roman" w:hAnsi="Times New Roman" w:cs="Times New Roman"/>
          <w:sz w:val="24"/>
          <w:lang w:eastAsia="ru-RU"/>
        </w:rPr>
        <w:t>2334431,2</w:t>
      </w:r>
      <w:r w:rsidRPr="00203D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рублей).</w:t>
      </w:r>
    </w:p>
    <w:p w:rsidR="00972259" w:rsidRPr="00203D6F" w:rsidRDefault="00972259" w:rsidP="0097225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по направлениям расходов представлена в таблице: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276"/>
        <w:gridCol w:w="1275"/>
        <w:gridCol w:w="1276"/>
        <w:gridCol w:w="1418"/>
        <w:gridCol w:w="1417"/>
      </w:tblGrid>
      <w:tr w:rsidR="00972259" w:rsidRPr="00203D6F" w:rsidTr="00F13943">
        <w:tc>
          <w:tcPr>
            <w:tcW w:w="3227" w:type="dxa"/>
            <w:vMerge w:val="restart"/>
            <w:vAlign w:val="center"/>
          </w:tcPr>
          <w:p w:rsidR="00972259" w:rsidRPr="00203D6F" w:rsidRDefault="00972259" w:rsidP="00F139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D6F">
              <w:rPr>
                <w:rFonts w:ascii="Times New Roman" w:hAnsi="Times New Roman" w:cs="Times New Roman"/>
              </w:rPr>
              <w:t>Направление расходов</w:t>
            </w:r>
          </w:p>
        </w:tc>
        <w:tc>
          <w:tcPr>
            <w:tcW w:w="3827" w:type="dxa"/>
            <w:gridSpan w:val="3"/>
            <w:vAlign w:val="center"/>
          </w:tcPr>
          <w:p w:rsidR="00972259" w:rsidRPr="00203D6F" w:rsidRDefault="00972259" w:rsidP="00F13943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03D6F">
              <w:rPr>
                <w:rFonts w:ascii="Times New Roman" w:hAnsi="Times New Roman" w:cs="Times New Roman"/>
                <w:iCs/>
              </w:rPr>
              <w:t>2020 год</w:t>
            </w:r>
          </w:p>
        </w:tc>
        <w:tc>
          <w:tcPr>
            <w:tcW w:w="1418" w:type="dxa"/>
            <w:vMerge w:val="restart"/>
            <w:vAlign w:val="center"/>
          </w:tcPr>
          <w:p w:rsidR="00972259" w:rsidRPr="00203D6F" w:rsidRDefault="00972259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iCs/>
                <w:lang w:eastAsia="ru-RU"/>
              </w:rPr>
              <w:t>Исполнено за 2019 год (тыс. ру</w:t>
            </w:r>
            <w:r w:rsidRPr="00203D6F">
              <w:rPr>
                <w:rFonts w:ascii="Times New Roman" w:eastAsia="Times New Roman" w:hAnsi="Times New Roman" w:cs="Times New Roman"/>
                <w:iCs/>
                <w:lang w:eastAsia="ru-RU"/>
              </w:rPr>
              <w:t>б</w:t>
            </w:r>
            <w:r w:rsidRPr="00203D6F">
              <w:rPr>
                <w:rFonts w:ascii="Times New Roman" w:eastAsia="Times New Roman" w:hAnsi="Times New Roman" w:cs="Times New Roman"/>
                <w:iCs/>
                <w:lang w:eastAsia="ru-RU"/>
              </w:rPr>
              <w:t>лей)</w:t>
            </w:r>
          </w:p>
        </w:tc>
        <w:tc>
          <w:tcPr>
            <w:tcW w:w="1417" w:type="dxa"/>
            <w:vMerge w:val="restart"/>
            <w:vAlign w:val="center"/>
          </w:tcPr>
          <w:p w:rsidR="00972259" w:rsidRPr="00203D6F" w:rsidRDefault="00CC01F7" w:rsidP="00CC01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Процент</w:t>
            </w:r>
            <w:r w:rsidR="00972259" w:rsidRPr="00203D6F">
              <w:rPr>
                <w:rFonts w:ascii="Times New Roman" w:hAnsi="Times New Roman" w:cs="Times New Roman"/>
                <w:i/>
                <w:iCs/>
              </w:rPr>
              <w:t xml:space="preserve"> исполнения к 2019 году</w:t>
            </w:r>
          </w:p>
        </w:tc>
      </w:tr>
      <w:tr w:rsidR="00972259" w:rsidRPr="00203D6F" w:rsidTr="00F13943">
        <w:tc>
          <w:tcPr>
            <w:tcW w:w="3227" w:type="dxa"/>
            <w:vMerge/>
          </w:tcPr>
          <w:p w:rsidR="00972259" w:rsidRPr="00203D6F" w:rsidRDefault="00972259" w:rsidP="00F139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972259" w:rsidRPr="00203D6F" w:rsidRDefault="00972259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Уточне</w:t>
            </w: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ный бю</w:t>
            </w: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жет  (тыс. рублей)</w:t>
            </w:r>
          </w:p>
        </w:tc>
        <w:tc>
          <w:tcPr>
            <w:tcW w:w="1275" w:type="dxa"/>
            <w:vAlign w:val="center"/>
          </w:tcPr>
          <w:p w:rsidR="00972259" w:rsidRPr="00203D6F" w:rsidRDefault="00972259" w:rsidP="00F13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Исполн</w:t>
            </w: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ние (тыс. рублей)</w:t>
            </w:r>
          </w:p>
        </w:tc>
        <w:tc>
          <w:tcPr>
            <w:tcW w:w="1276" w:type="dxa"/>
            <w:vAlign w:val="center"/>
          </w:tcPr>
          <w:p w:rsidR="00972259" w:rsidRPr="00203D6F" w:rsidRDefault="00CC01F7" w:rsidP="00F13943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>Процент</w:t>
            </w:r>
            <w:r w:rsidR="00972259" w:rsidRPr="00203D6F">
              <w:rPr>
                <w:rFonts w:ascii="Times New Roman" w:hAnsi="Times New Roman" w:cs="Times New Roman"/>
                <w:i/>
                <w:iCs/>
              </w:rPr>
              <w:t xml:space="preserve"> к уточнен ному бюджету</w:t>
            </w:r>
            <w:proofErr w:type="gramEnd"/>
          </w:p>
        </w:tc>
        <w:tc>
          <w:tcPr>
            <w:tcW w:w="1418" w:type="dxa"/>
            <w:vMerge/>
          </w:tcPr>
          <w:p w:rsidR="00972259" w:rsidRPr="00203D6F" w:rsidRDefault="00972259" w:rsidP="00F13943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972259" w:rsidRPr="00203D6F" w:rsidRDefault="00972259" w:rsidP="00F13943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972259" w:rsidRPr="00203D6F" w:rsidTr="00E83C3E">
        <w:trPr>
          <w:trHeight w:val="1229"/>
        </w:trPr>
        <w:tc>
          <w:tcPr>
            <w:tcW w:w="3227" w:type="dxa"/>
            <w:vAlign w:val="center"/>
          </w:tcPr>
          <w:p w:rsidR="00972259" w:rsidRPr="00203D6F" w:rsidRDefault="00972259" w:rsidP="005B0A4E">
            <w:pPr>
              <w:jc w:val="both"/>
              <w:rPr>
                <w:rFonts w:ascii="Times New Roman" w:hAnsi="Times New Roman" w:cs="Times New Roman"/>
              </w:rPr>
            </w:pPr>
            <w:r w:rsidRPr="00203D6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Муниципальная  программа «Развитие системы образов</w:t>
            </w:r>
            <w:r w:rsidRPr="00203D6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</w:t>
            </w:r>
            <w:r w:rsidRPr="00203D6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ния в Миасском городском округе», всего</w:t>
            </w:r>
          </w:p>
        </w:tc>
        <w:tc>
          <w:tcPr>
            <w:tcW w:w="1276" w:type="dxa"/>
            <w:vAlign w:val="center"/>
          </w:tcPr>
          <w:p w:rsidR="00972259" w:rsidRPr="00203D6F" w:rsidRDefault="001F2803" w:rsidP="00AE3CE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2477656,2</w:t>
            </w:r>
          </w:p>
        </w:tc>
        <w:tc>
          <w:tcPr>
            <w:tcW w:w="1275" w:type="dxa"/>
            <w:vAlign w:val="center"/>
          </w:tcPr>
          <w:p w:rsidR="00972259" w:rsidRPr="00203D6F" w:rsidRDefault="001F2803" w:rsidP="00AE3CE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2474448,3</w:t>
            </w:r>
          </w:p>
        </w:tc>
        <w:tc>
          <w:tcPr>
            <w:tcW w:w="1276" w:type="dxa"/>
            <w:vAlign w:val="center"/>
          </w:tcPr>
          <w:p w:rsidR="00972259" w:rsidRPr="00203D6F" w:rsidRDefault="00972259" w:rsidP="00AE3CE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99,9</w:t>
            </w:r>
          </w:p>
        </w:tc>
        <w:tc>
          <w:tcPr>
            <w:tcW w:w="1418" w:type="dxa"/>
            <w:vAlign w:val="center"/>
          </w:tcPr>
          <w:p w:rsidR="00972259" w:rsidRPr="00203D6F" w:rsidRDefault="001F2803" w:rsidP="00AE3CE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2334431,2</w:t>
            </w:r>
          </w:p>
        </w:tc>
        <w:tc>
          <w:tcPr>
            <w:tcW w:w="1417" w:type="dxa"/>
            <w:vAlign w:val="center"/>
          </w:tcPr>
          <w:p w:rsidR="00972259" w:rsidRPr="00203D6F" w:rsidRDefault="00972259" w:rsidP="00AE3CE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3D6F">
              <w:rPr>
                <w:rFonts w:ascii="Times New Roman" w:eastAsia="Times New Roman" w:hAnsi="Times New Roman" w:cs="Times New Roman"/>
                <w:lang w:eastAsia="ru-RU"/>
              </w:rPr>
              <w:t>106,0</w:t>
            </w:r>
          </w:p>
        </w:tc>
      </w:tr>
      <w:tr w:rsidR="00972259" w:rsidRPr="00203D6F" w:rsidTr="00E83C3E">
        <w:trPr>
          <w:trHeight w:val="283"/>
        </w:trPr>
        <w:tc>
          <w:tcPr>
            <w:tcW w:w="3227" w:type="dxa"/>
            <w:vAlign w:val="center"/>
          </w:tcPr>
          <w:p w:rsidR="00972259" w:rsidRPr="00203D6F" w:rsidRDefault="00972259" w:rsidP="005B0A4E">
            <w:pPr>
              <w:jc w:val="both"/>
              <w:rPr>
                <w:rFonts w:ascii="Times New Roman" w:hAnsi="Times New Roman" w:cs="Times New Roman"/>
              </w:rPr>
            </w:pPr>
            <w:r w:rsidRPr="00203D6F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1276" w:type="dxa"/>
            <w:vAlign w:val="center"/>
          </w:tcPr>
          <w:p w:rsidR="00972259" w:rsidRPr="00203D6F" w:rsidRDefault="00972259" w:rsidP="00AE3C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:rsidR="00972259" w:rsidRPr="00203D6F" w:rsidRDefault="00972259" w:rsidP="00AE3C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972259" w:rsidRPr="00203D6F" w:rsidRDefault="00972259" w:rsidP="00AE3C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972259" w:rsidRPr="00203D6F" w:rsidRDefault="00972259" w:rsidP="00AE3C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972259" w:rsidRPr="00203D6F" w:rsidRDefault="00972259" w:rsidP="00AE3CE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2259" w:rsidRPr="00203D6F" w:rsidTr="00E83C3E">
        <w:trPr>
          <w:trHeight w:val="1480"/>
        </w:trPr>
        <w:tc>
          <w:tcPr>
            <w:tcW w:w="3227" w:type="dxa"/>
            <w:vAlign w:val="center"/>
          </w:tcPr>
          <w:p w:rsidR="00972259" w:rsidRPr="00203D6F" w:rsidRDefault="00972259" w:rsidP="005B0A4E">
            <w:pPr>
              <w:jc w:val="both"/>
              <w:rPr>
                <w:rFonts w:ascii="Times New Roman" w:hAnsi="Times New Roman" w:cs="Times New Roman"/>
              </w:rPr>
            </w:pPr>
            <w:r w:rsidRPr="00203D6F">
              <w:rPr>
                <w:rFonts w:ascii="Times New Roman" w:hAnsi="Times New Roman" w:cs="Times New Roman"/>
              </w:rPr>
              <w:t>Подпрограмма «Обеспечение реализации развития дошкол</w:t>
            </w:r>
            <w:r w:rsidRPr="00203D6F">
              <w:rPr>
                <w:rFonts w:ascii="Times New Roman" w:hAnsi="Times New Roman" w:cs="Times New Roman"/>
              </w:rPr>
              <w:t>ь</w:t>
            </w:r>
            <w:r w:rsidRPr="00203D6F">
              <w:rPr>
                <w:rFonts w:ascii="Times New Roman" w:hAnsi="Times New Roman" w:cs="Times New Roman"/>
              </w:rPr>
              <w:t>ного, общего и дополнительн</w:t>
            </w:r>
            <w:r w:rsidRPr="00203D6F">
              <w:rPr>
                <w:rFonts w:ascii="Times New Roman" w:hAnsi="Times New Roman" w:cs="Times New Roman"/>
              </w:rPr>
              <w:t>о</w:t>
            </w:r>
            <w:r w:rsidRPr="00203D6F">
              <w:rPr>
                <w:rFonts w:ascii="Times New Roman" w:hAnsi="Times New Roman" w:cs="Times New Roman"/>
              </w:rPr>
              <w:t>го образования в Миасском городском округе»</w:t>
            </w:r>
          </w:p>
        </w:tc>
        <w:tc>
          <w:tcPr>
            <w:tcW w:w="1276" w:type="dxa"/>
            <w:vAlign w:val="center"/>
          </w:tcPr>
          <w:p w:rsidR="00972259" w:rsidRPr="00203D6F" w:rsidRDefault="00972259" w:rsidP="00AE3CEC">
            <w:pPr>
              <w:jc w:val="center"/>
              <w:rPr>
                <w:rFonts w:ascii="Times New Roman" w:hAnsi="Times New Roman" w:cs="Times New Roman"/>
              </w:rPr>
            </w:pPr>
            <w:r w:rsidRPr="00203D6F">
              <w:rPr>
                <w:rFonts w:ascii="Times New Roman" w:hAnsi="Times New Roman" w:cs="Times New Roman"/>
              </w:rPr>
              <w:t>2380058,1</w:t>
            </w:r>
          </w:p>
        </w:tc>
        <w:tc>
          <w:tcPr>
            <w:tcW w:w="1275" w:type="dxa"/>
            <w:vAlign w:val="center"/>
          </w:tcPr>
          <w:p w:rsidR="00972259" w:rsidRPr="00203D6F" w:rsidRDefault="00972259" w:rsidP="00AE3CEC">
            <w:pPr>
              <w:jc w:val="center"/>
              <w:rPr>
                <w:rFonts w:ascii="Times New Roman" w:hAnsi="Times New Roman" w:cs="Times New Roman"/>
              </w:rPr>
            </w:pPr>
            <w:r w:rsidRPr="00203D6F">
              <w:rPr>
                <w:rFonts w:ascii="Times New Roman" w:hAnsi="Times New Roman" w:cs="Times New Roman"/>
              </w:rPr>
              <w:t>2376847,6</w:t>
            </w:r>
          </w:p>
        </w:tc>
        <w:tc>
          <w:tcPr>
            <w:tcW w:w="1276" w:type="dxa"/>
            <w:vAlign w:val="center"/>
          </w:tcPr>
          <w:p w:rsidR="00972259" w:rsidRPr="00203D6F" w:rsidRDefault="00972259" w:rsidP="00AE3CEC">
            <w:pPr>
              <w:jc w:val="center"/>
              <w:rPr>
                <w:rFonts w:ascii="Times New Roman" w:hAnsi="Times New Roman" w:cs="Times New Roman"/>
              </w:rPr>
            </w:pPr>
            <w:r w:rsidRPr="00203D6F">
              <w:rPr>
                <w:rFonts w:ascii="Times New Roman" w:hAnsi="Times New Roman" w:cs="Times New Roman"/>
              </w:rPr>
              <w:t>99,9</w:t>
            </w:r>
          </w:p>
        </w:tc>
        <w:tc>
          <w:tcPr>
            <w:tcW w:w="1418" w:type="dxa"/>
            <w:vAlign w:val="center"/>
          </w:tcPr>
          <w:p w:rsidR="00972259" w:rsidRPr="00203D6F" w:rsidRDefault="00972259" w:rsidP="00AE3CEC">
            <w:pPr>
              <w:jc w:val="center"/>
              <w:rPr>
                <w:rFonts w:ascii="Times New Roman" w:hAnsi="Times New Roman" w:cs="Times New Roman"/>
              </w:rPr>
            </w:pPr>
            <w:r w:rsidRPr="00203D6F">
              <w:rPr>
                <w:rFonts w:ascii="Times New Roman" w:hAnsi="Times New Roman" w:cs="Times New Roman"/>
              </w:rPr>
              <w:t>2246545,0</w:t>
            </w:r>
          </w:p>
        </w:tc>
        <w:tc>
          <w:tcPr>
            <w:tcW w:w="1417" w:type="dxa"/>
            <w:vAlign w:val="center"/>
          </w:tcPr>
          <w:p w:rsidR="00972259" w:rsidRPr="00203D6F" w:rsidRDefault="00972259" w:rsidP="00AE3CEC">
            <w:pPr>
              <w:jc w:val="center"/>
              <w:rPr>
                <w:rFonts w:ascii="Times New Roman" w:hAnsi="Times New Roman" w:cs="Times New Roman"/>
              </w:rPr>
            </w:pPr>
            <w:r w:rsidRPr="00203D6F">
              <w:rPr>
                <w:rFonts w:ascii="Times New Roman" w:hAnsi="Times New Roman" w:cs="Times New Roman"/>
              </w:rPr>
              <w:t>105,8</w:t>
            </w:r>
          </w:p>
        </w:tc>
      </w:tr>
      <w:tr w:rsidR="00972259" w:rsidRPr="00203D6F" w:rsidTr="00E83C3E">
        <w:tc>
          <w:tcPr>
            <w:tcW w:w="3227" w:type="dxa"/>
            <w:vAlign w:val="center"/>
          </w:tcPr>
          <w:p w:rsidR="00972259" w:rsidRPr="00203D6F" w:rsidRDefault="00972259" w:rsidP="005B0A4E">
            <w:pPr>
              <w:jc w:val="both"/>
              <w:rPr>
                <w:rFonts w:ascii="Times New Roman" w:hAnsi="Times New Roman" w:cs="Times New Roman"/>
              </w:rPr>
            </w:pPr>
            <w:r w:rsidRPr="00203D6F">
              <w:rPr>
                <w:rFonts w:ascii="Times New Roman" w:hAnsi="Times New Roman" w:cs="Times New Roman"/>
              </w:rPr>
              <w:t>Подпрограмма «Повышение эффективности реализации м</w:t>
            </w:r>
            <w:r w:rsidRPr="00203D6F">
              <w:rPr>
                <w:rFonts w:ascii="Times New Roman" w:hAnsi="Times New Roman" w:cs="Times New Roman"/>
              </w:rPr>
              <w:t>о</w:t>
            </w:r>
            <w:r w:rsidRPr="00203D6F">
              <w:rPr>
                <w:rFonts w:ascii="Times New Roman" w:hAnsi="Times New Roman" w:cs="Times New Roman"/>
              </w:rPr>
              <w:t>лодежной политики в Миа</w:t>
            </w:r>
            <w:r w:rsidR="00AE3CEC">
              <w:rPr>
                <w:rFonts w:ascii="Times New Roman" w:hAnsi="Times New Roman" w:cs="Times New Roman"/>
              </w:rPr>
              <w:t>с</w:t>
            </w:r>
            <w:r w:rsidRPr="00203D6F">
              <w:rPr>
                <w:rFonts w:ascii="Times New Roman" w:hAnsi="Times New Roman" w:cs="Times New Roman"/>
              </w:rPr>
              <w:t>ском городском округе»</w:t>
            </w:r>
          </w:p>
        </w:tc>
        <w:tc>
          <w:tcPr>
            <w:tcW w:w="1276" w:type="dxa"/>
            <w:vAlign w:val="center"/>
          </w:tcPr>
          <w:p w:rsidR="00972259" w:rsidRPr="00203D6F" w:rsidRDefault="001F2803" w:rsidP="00AE3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4176,5</w:t>
            </w:r>
          </w:p>
        </w:tc>
        <w:tc>
          <w:tcPr>
            <w:tcW w:w="1275" w:type="dxa"/>
            <w:vAlign w:val="center"/>
          </w:tcPr>
          <w:p w:rsidR="00972259" w:rsidRPr="00203D6F" w:rsidRDefault="001F2803" w:rsidP="00AE3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4170,1</w:t>
            </w:r>
          </w:p>
        </w:tc>
        <w:tc>
          <w:tcPr>
            <w:tcW w:w="1276" w:type="dxa"/>
            <w:vAlign w:val="center"/>
          </w:tcPr>
          <w:p w:rsidR="00972259" w:rsidRPr="00203D6F" w:rsidRDefault="00972259" w:rsidP="00AE3CEC">
            <w:pPr>
              <w:jc w:val="center"/>
              <w:rPr>
                <w:rFonts w:ascii="Times New Roman" w:hAnsi="Times New Roman" w:cs="Times New Roman"/>
              </w:rPr>
            </w:pPr>
            <w:r w:rsidRPr="00203D6F">
              <w:rPr>
                <w:rFonts w:ascii="Times New Roman" w:hAnsi="Times New Roman" w:cs="Times New Roman"/>
              </w:rPr>
              <w:t>99,8</w:t>
            </w:r>
          </w:p>
        </w:tc>
        <w:tc>
          <w:tcPr>
            <w:tcW w:w="1418" w:type="dxa"/>
            <w:vAlign w:val="center"/>
          </w:tcPr>
          <w:p w:rsidR="00972259" w:rsidRPr="00203D6F" w:rsidRDefault="001F2803" w:rsidP="00AE3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4029,8</w:t>
            </w:r>
          </w:p>
        </w:tc>
        <w:tc>
          <w:tcPr>
            <w:tcW w:w="1417" w:type="dxa"/>
            <w:vAlign w:val="center"/>
          </w:tcPr>
          <w:p w:rsidR="00972259" w:rsidRPr="00203D6F" w:rsidRDefault="001F2803" w:rsidP="00AE3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103,5</w:t>
            </w:r>
          </w:p>
        </w:tc>
      </w:tr>
      <w:tr w:rsidR="00972259" w:rsidRPr="00203D6F" w:rsidTr="00E83C3E">
        <w:tc>
          <w:tcPr>
            <w:tcW w:w="3227" w:type="dxa"/>
            <w:vAlign w:val="center"/>
          </w:tcPr>
          <w:p w:rsidR="00972259" w:rsidRPr="00203D6F" w:rsidRDefault="00972259" w:rsidP="005B0A4E">
            <w:pPr>
              <w:jc w:val="both"/>
              <w:rPr>
                <w:rFonts w:ascii="Times New Roman" w:hAnsi="Times New Roman" w:cs="Times New Roman"/>
              </w:rPr>
            </w:pPr>
            <w:r w:rsidRPr="00203D6F">
              <w:rPr>
                <w:rFonts w:ascii="Times New Roman" w:hAnsi="Times New Roman" w:cs="Times New Roman"/>
              </w:rPr>
              <w:t>Подпрограмма «Сопровожд</w:t>
            </w:r>
            <w:r w:rsidRPr="00203D6F">
              <w:rPr>
                <w:rFonts w:ascii="Times New Roman" w:hAnsi="Times New Roman" w:cs="Times New Roman"/>
              </w:rPr>
              <w:t>е</w:t>
            </w:r>
            <w:r w:rsidRPr="00203D6F">
              <w:rPr>
                <w:rFonts w:ascii="Times New Roman" w:hAnsi="Times New Roman" w:cs="Times New Roman"/>
              </w:rPr>
              <w:t>ние функционирования и обе</w:t>
            </w:r>
            <w:r w:rsidRPr="00203D6F">
              <w:rPr>
                <w:rFonts w:ascii="Times New Roman" w:hAnsi="Times New Roman" w:cs="Times New Roman"/>
              </w:rPr>
              <w:t>с</w:t>
            </w:r>
            <w:r w:rsidRPr="00203D6F">
              <w:rPr>
                <w:rFonts w:ascii="Times New Roman" w:hAnsi="Times New Roman" w:cs="Times New Roman"/>
              </w:rPr>
              <w:t>печение безопасности орган</w:t>
            </w:r>
            <w:r w:rsidRPr="00203D6F">
              <w:rPr>
                <w:rFonts w:ascii="Times New Roman" w:hAnsi="Times New Roman" w:cs="Times New Roman"/>
              </w:rPr>
              <w:t>и</w:t>
            </w:r>
            <w:r w:rsidRPr="00203D6F">
              <w:rPr>
                <w:rFonts w:ascii="Times New Roman" w:hAnsi="Times New Roman" w:cs="Times New Roman"/>
              </w:rPr>
              <w:t>заций, подведомственных Управлению образования А</w:t>
            </w:r>
            <w:r w:rsidRPr="00203D6F">
              <w:rPr>
                <w:rFonts w:ascii="Times New Roman" w:hAnsi="Times New Roman" w:cs="Times New Roman"/>
              </w:rPr>
              <w:t>д</w:t>
            </w:r>
            <w:r w:rsidRPr="00203D6F">
              <w:rPr>
                <w:rFonts w:ascii="Times New Roman" w:hAnsi="Times New Roman" w:cs="Times New Roman"/>
              </w:rPr>
              <w:t>министрации МГО»</w:t>
            </w:r>
          </w:p>
        </w:tc>
        <w:tc>
          <w:tcPr>
            <w:tcW w:w="1276" w:type="dxa"/>
            <w:vAlign w:val="center"/>
          </w:tcPr>
          <w:p w:rsidR="00972259" w:rsidRPr="00203D6F" w:rsidRDefault="00972259" w:rsidP="00AE3CEC">
            <w:pPr>
              <w:jc w:val="center"/>
              <w:rPr>
                <w:rFonts w:ascii="Times New Roman" w:hAnsi="Times New Roman" w:cs="Times New Roman"/>
              </w:rPr>
            </w:pPr>
            <w:r w:rsidRPr="00203D6F">
              <w:rPr>
                <w:rFonts w:ascii="Times New Roman" w:hAnsi="Times New Roman" w:cs="Times New Roman"/>
              </w:rPr>
              <w:t>32425,4</w:t>
            </w:r>
          </w:p>
        </w:tc>
        <w:tc>
          <w:tcPr>
            <w:tcW w:w="1275" w:type="dxa"/>
            <w:vAlign w:val="center"/>
          </w:tcPr>
          <w:p w:rsidR="00972259" w:rsidRPr="00203D6F" w:rsidRDefault="00972259" w:rsidP="00AE3CEC">
            <w:pPr>
              <w:jc w:val="center"/>
              <w:rPr>
                <w:rFonts w:ascii="Times New Roman" w:hAnsi="Times New Roman" w:cs="Times New Roman"/>
              </w:rPr>
            </w:pPr>
            <w:r w:rsidRPr="00203D6F">
              <w:rPr>
                <w:rFonts w:ascii="Times New Roman" w:hAnsi="Times New Roman" w:cs="Times New Roman"/>
              </w:rPr>
              <w:t>32423,9</w:t>
            </w:r>
          </w:p>
        </w:tc>
        <w:tc>
          <w:tcPr>
            <w:tcW w:w="1276" w:type="dxa"/>
            <w:vAlign w:val="center"/>
          </w:tcPr>
          <w:p w:rsidR="00972259" w:rsidRPr="00203D6F" w:rsidRDefault="00972259" w:rsidP="00AE3CEC">
            <w:pPr>
              <w:jc w:val="center"/>
              <w:rPr>
                <w:rFonts w:ascii="Times New Roman" w:hAnsi="Times New Roman" w:cs="Times New Roman"/>
              </w:rPr>
            </w:pPr>
            <w:r w:rsidRPr="00203D6F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418" w:type="dxa"/>
            <w:vAlign w:val="center"/>
          </w:tcPr>
          <w:p w:rsidR="00972259" w:rsidRPr="00203D6F" w:rsidRDefault="00972259" w:rsidP="00AE3CEC">
            <w:pPr>
              <w:jc w:val="center"/>
              <w:rPr>
                <w:rFonts w:ascii="Times New Roman" w:hAnsi="Times New Roman" w:cs="Times New Roman"/>
              </w:rPr>
            </w:pPr>
            <w:r w:rsidRPr="00203D6F">
              <w:rPr>
                <w:rFonts w:ascii="Times New Roman" w:hAnsi="Times New Roman" w:cs="Times New Roman"/>
              </w:rPr>
              <w:t>30073,8</w:t>
            </w:r>
          </w:p>
        </w:tc>
        <w:tc>
          <w:tcPr>
            <w:tcW w:w="1417" w:type="dxa"/>
            <w:vAlign w:val="center"/>
          </w:tcPr>
          <w:p w:rsidR="00972259" w:rsidRPr="00203D6F" w:rsidRDefault="00972259" w:rsidP="00AE3CEC">
            <w:pPr>
              <w:jc w:val="center"/>
              <w:rPr>
                <w:rFonts w:ascii="Times New Roman" w:hAnsi="Times New Roman" w:cs="Times New Roman"/>
              </w:rPr>
            </w:pPr>
            <w:r w:rsidRPr="00203D6F">
              <w:rPr>
                <w:rFonts w:ascii="Times New Roman" w:hAnsi="Times New Roman" w:cs="Times New Roman"/>
              </w:rPr>
              <w:t>107,8</w:t>
            </w:r>
          </w:p>
        </w:tc>
      </w:tr>
      <w:tr w:rsidR="00972259" w:rsidRPr="00203D6F" w:rsidTr="00AE3CEC">
        <w:trPr>
          <w:trHeight w:val="1724"/>
        </w:trPr>
        <w:tc>
          <w:tcPr>
            <w:tcW w:w="3227" w:type="dxa"/>
            <w:vAlign w:val="center"/>
          </w:tcPr>
          <w:p w:rsidR="00972259" w:rsidRPr="00203D6F" w:rsidRDefault="00972259" w:rsidP="005B0A4E">
            <w:pPr>
              <w:jc w:val="both"/>
              <w:rPr>
                <w:rFonts w:ascii="Times New Roman" w:hAnsi="Times New Roman" w:cs="Times New Roman"/>
              </w:rPr>
            </w:pPr>
            <w:r w:rsidRPr="00203D6F">
              <w:rPr>
                <w:rFonts w:ascii="Times New Roman" w:hAnsi="Times New Roman" w:cs="Times New Roman"/>
              </w:rPr>
              <w:t>Подпрограмма «Организация и осуществление деятельности Управления образования А</w:t>
            </w:r>
            <w:r w:rsidRPr="00203D6F">
              <w:rPr>
                <w:rFonts w:ascii="Times New Roman" w:hAnsi="Times New Roman" w:cs="Times New Roman"/>
              </w:rPr>
              <w:t>д</w:t>
            </w:r>
            <w:r w:rsidRPr="00203D6F">
              <w:rPr>
                <w:rFonts w:ascii="Times New Roman" w:hAnsi="Times New Roman" w:cs="Times New Roman"/>
              </w:rPr>
              <w:t>министрации МГО и МКУ МГО  «Централизованная бу</w:t>
            </w:r>
            <w:r w:rsidRPr="00203D6F">
              <w:rPr>
                <w:rFonts w:ascii="Times New Roman" w:hAnsi="Times New Roman" w:cs="Times New Roman"/>
              </w:rPr>
              <w:t>х</w:t>
            </w:r>
            <w:r w:rsidRPr="00203D6F">
              <w:rPr>
                <w:rFonts w:ascii="Times New Roman" w:hAnsi="Times New Roman" w:cs="Times New Roman"/>
              </w:rPr>
              <w:t>галтерия»</w:t>
            </w:r>
          </w:p>
        </w:tc>
        <w:tc>
          <w:tcPr>
            <w:tcW w:w="1276" w:type="dxa"/>
            <w:vAlign w:val="center"/>
          </w:tcPr>
          <w:p w:rsidR="00972259" w:rsidRPr="00203D6F" w:rsidRDefault="00972259" w:rsidP="00AE3CEC">
            <w:pPr>
              <w:jc w:val="center"/>
              <w:rPr>
                <w:rFonts w:ascii="Times New Roman" w:hAnsi="Times New Roman" w:cs="Times New Roman"/>
              </w:rPr>
            </w:pPr>
            <w:r w:rsidRPr="00203D6F">
              <w:rPr>
                <w:rFonts w:ascii="Times New Roman" w:hAnsi="Times New Roman" w:cs="Times New Roman"/>
              </w:rPr>
              <w:t>60996,2</w:t>
            </w:r>
          </w:p>
        </w:tc>
        <w:tc>
          <w:tcPr>
            <w:tcW w:w="1275" w:type="dxa"/>
            <w:vAlign w:val="center"/>
          </w:tcPr>
          <w:p w:rsidR="00972259" w:rsidRPr="00203D6F" w:rsidRDefault="00972259" w:rsidP="00AE3CEC">
            <w:pPr>
              <w:jc w:val="center"/>
              <w:rPr>
                <w:rFonts w:ascii="Times New Roman" w:hAnsi="Times New Roman" w:cs="Times New Roman"/>
              </w:rPr>
            </w:pPr>
            <w:r w:rsidRPr="00203D6F">
              <w:rPr>
                <w:rFonts w:ascii="Times New Roman" w:hAnsi="Times New Roman" w:cs="Times New Roman"/>
              </w:rPr>
              <w:t>61006,7</w:t>
            </w:r>
          </w:p>
        </w:tc>
        <w:tc>
          <w:tcPr>
            <w:tcW w:w="1276" w:type="dxa"/>
            <w:vAlign w:val="center"/>
          </w:tcPr>
          <w:p w:rsidR="00972259" w:rsidRPr="00203D6F" w:rsidRDefault="00972259" w:rsidP="00AE3CEC">
            <w:pPr>
              <w:jc w:val="center"/>
              <w:rPr>
                <w:rFonts w:ascii="Times New Roman" w:hAnsi="Times New Roman" w:cs="Times New Roman"/>
              </w:rPr>
            </w:pPr>
            <w:r w:rsidRPr="00203D6F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418" w:type="dxa"/>
            <w:vAlign w:val="center"/>
          </w:tcPr>
          <w:p w:rsidR="00972259" w:rsidRPr="00203D6F" w:rsidRDefault="00972259" w:rsidP="00AE3CEC">
            <w:pPr>
              <w:jc w:val="center"/>
              <w:rPr>
                <w:rFonts w:ascii="Times New Roman" w:hAnsi="Times New Roman" w:cs="Times New Roman"/>
              </w:rPr>
            </w:pPr>
            <w:r w:rsidRPr="00203D6F">
              <w:rPr>
                <w:rFonts w:ascii="Times New Roman" w:hAnsi="Times New Roman" w:cs="Times New Roman"/>
              </w:rPr>
              <w:t>53782,6</w:t>
            </w:r>
          </w:p>
        </w:tc>
        <w:tc>
          <w:tcPr>
            <w:tcW w:w="1417" w:type="dxa"/>
            <w:vAlign w:val="center"/>
          </w:tcPr>
          <w:p w:rsidR="00972259" w:rsidRPr="00203D6F" w:rsidRDefault="00972259" w:rsidP="00AE3CEC">
            <w:pPr>
              <w:jc w:val="center"/>
              <w:rPr>
                <w:rFonts w:ascii="Times New Roman" w:hAnsi="Times New Roman" w:cs="Times New Roman"/>
              </w:rPr>
            </w:pPr>
            <w:r w:rsidRPr="00203D6F">
              <w:rPr>
                <w:rFonts w:ascii="Times New Roman" w:hAnsi="Times New Roman" w:cs="Times New Roman"/>
              </w:rPr>
              <w:t>113,4</w:t>
            </w:r>
          </w:p>
        </w:tc>
      </w:tr>
    </w:tbl>
    <w:p w:rsidR="00972259" w:rsidRPr="00203D6F" w:rsidRDefault="00972259" w:rsidP="009722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муниципальной программы «Развитие системы образования в Миасском городском округе»  в 2020 году осуществлялась в рамках следующих подпрограмм:</w:t>
      </w:r>
    </w:p>
    <w:p w:rsidR="00972259" w:rsidRPr="00203D6F" w:rsidRDefault="00972259" w:rsidP="009722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3D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Подпрограмма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3D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«Обеспечение реализации развития дошкольного, общего и дополнител</w:t>
      </w:r>
      <w:r w:rsidRPr="00203D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ь</w:t>
      </w:r>
      <w:r w:rsidRPr="00203D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ного образования в Миасском городском округе». </w:t>
      </w:r>
      <w:proofErr w:type="gramStart"/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2020 год предусмотрено 2380058,1 тыс. рублей, исполнение составило 2376847,6 тыс. рублей, или 99,9%. </w:t>
      </w:r>
      <w:r w:rsidRPr="00203D6F">
        <w:rPr>
          <w:rFonts w:ascii="Times New Roman" w:hAnsi="Times New Roman"/>
          <w:sz w:val="24"/>
          <w:szCs w:val="24"/>
          <w:lang w:eastAsia="ru-RU"/>
        </w:rPr>
        <w:t xml:space="preserve">Увеличение расходов к уровню 2019 года составило 130302,6 тыс. рублей, или 5,8%. </w:t>
      </w:r>
      <w:r w:rsidRPr="00203D6F">
        <w:rPr>
          <w:rFonts w:ascii="Times New Roman" w:eastAsia="Times New Roman" w:hAnsi="Times New Roman" w:cs="Times New Roman"/>
          <w:sz w:val="24"/>
          <w:szCs w:val="24"/>
        </w:rPr>
        <w:t>Основные причины увеличения расходов:</w:t>
      </w:r>
      <w:r w:rsidRPr="00203D6F">
        <w:rPr>
          <w:rFonts w:ascii="Times New Roman" w:hAnsi="Times New Roman"/>
          <w:sz w:val="24"/>
          <w:szCs w:val="24"/>
        </w:rPr>
        <w:t xml:space="preserve"> </w:t>
      </w:r>
      <w:r w:rsidRPr="00203D6F">
        <w:rPr>
          <w:rFonts w:ascii="Times New Roman" w:eastAsia="Calibri" w:hAnsi="Times New Roman" w:cs="Times New Roman"/>
          <w:sz w:val="24"/>
          <w:szCs w:val="24"/>
        </w:rPr>
        <w:t>обеспечение выплат ежемесячного денежного вознаграждения за классное руково</w:t>
      </w:r>
      <w:r w:rsidRPr="00203D6F">
        <w:rPr>
          <w:rFonts w:ascii="Times New Roman" w:eastAsia="Calibri" w:hAnsi="Times New Roman" w:cs="Times New Roman"/>
          <w:sz w:val="24"/>
          <w:szCs w:val="24"/>
        </w:rPr>
        <w:t>д</w:t>
      </w:r>
      <w:r w:rsidRPr="00203D6F">
        <w:rPr>
          <w:rFonts w:ascii="Times New Roman" w:eastAsia="Calibri" w:hAnsi="Times New Roman" w:cs="Times New Roman"/>
          <w:sz w:val="24"/>
          <w:szCs w:val="24"/>
        </w:rPr>
        <w:t>ство педагогическим работникам,</w:t>
      </w:r>
      <w:r w:rsidRPr="00203D6F">
        <w:rPr>
          <w:rFonts w:ascii="Times New Roman" w:hAnsi="Times New Roman"/>
          <w:sz w:val="24"/>
          <w:szCs w:val="24"/>
        </w:rPr>
        <w:t xml:space="preserve"> изменение индикативных показателей средней заработной платы  педагогических работников, обеспечение доведения заработной платы до </w:t>
      </w:r>
      <w:r w:rsidRPr="00203D6F">
        <w:rPr>
          <w:rFonts w:ascii="Times New Roman" w:eastAsia="Times New Roman" w:hAnsi="Times New Roman" w:cs="Times New Roman"/>
          <w:sz w:val="24"/>
          <w:szCs w:val="24"/>
        </w:rPr>
        <w:t>минимальн</w:t>
      </w:r>
      <w:r w:rsidRPr="00203D6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03D6F">
        <w:rPr>
          <w:rFonts w:ascii="Times New Roman" w:eastAsia="Times New Roman" w:hAnsi="Times New Roman" w:cs="Times New Roman"/>
          <w:sz w:val="24"/>
          <w:szCs w:val="24"/>
        </w:rPr>
        <w:t>го размера оплаты труда</w:t>
      </w:r>
      <w:r w:rsidRPr="00203D6F">
        <w:rPr>
          <w:rFonts w:ascii="Times New Roman" w:hAnsi="Times New Roman"/>
          <w:sz w:val="24"/>
          <w:szCs w:val="24"/>
        </w:rPr>
        <w:t>, повышением заработной платы</w:t>
      </w:r>
      <w:proofErr w:type="gramEnd"/>
      <w:r w:rsidRPr="00203D6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03D6F">
        <w:rPr>
          <w:rFonts w:ascii="Times New Roman" w:hAnsi="Times New Roman"/>
          <w:sz w:val="24"/>
          <w:szCs w:val="24"/>
        </w:rPr>
        <w:t xml:space="preserve">прочим категориям работников на 4,3% с 01.09.2019 года и на </w:t>
      </w:r>
      <w:r>
        <w:rPr>
          <w:rFonts w:ascii="Times New Roman" w:hAnsi="Times New Roman"/>
          <w:sz w:val="24"/>
          <w:szCs w:val="24"/>
        </w:rPr>
        <w:t>3</w:t>
      </w:r>
      <w:r w:rsidR="002A6355">
        <w:rPr>
          <w:rFonts w:ascii="Times New Roman" w:hAnsi="Times New Roman"/>
          <w:sz w:val="24"/>
          <w:szCs w:val="24"/>
        </w:rPr>
        <w:t>,0</w:t>
      </w:r>
      <w:r>
        <w:rPr>
          <w:rFonts w:ascii="Times New Roman" w:hAnsi="Times New Roman"/>
          <w:sz w:val="24"/>
          <w:szCs w:val="24"/>
        </w:rPr>
        <w:t>% с 01.10.2020 года</w:t>
      </w:r>
      <w:r w:rsidRPr="00203D6F">
        <w:rPr>
          <w:rFonts w:ascii="Times New Roman" w:hAnsi="Times New Roman"/>
          <w:sz w:val="24"/>
          <w:szCs w:val="24"/>
        </w:rPr>
        <w:t>, создание новых мест дополнительного о</w:t>
      </w:r>
      <w:r w:rsidRPr="00203D6F">
        <w:rPr>
          <w:rFonts w:ascii="Times New Roman" w:hAnsi="Times New Roman"/>
          <w:sz w:val="24"/>
          <w:szCs w:val="24"/>
        </w:rPr>
        <w:t>б</w:t>
      </w:r>
      <w:r w:rsidRPr="00203D6F">
        <w:rPr>
          <w:rFonts w:ascii="Times New Roman" w:hAnsi="Times New Roman"/>
          <w:sz w:val="24"/>
          <w:szCs w:val="24"/>
        </w:rPr>
        <w:t xml:space="preserve">разования детей на базе МАУ ДО «ДДТ «Юность» им. В.П. Макеева», </w:t>
      </w:r>
      <w:r w:rsidRPr="00DA5BF1">
        <w:rPr>
          <w:rFonts w:ascii="Times New Roman" w:hAnsi="Times New Roman"/>
          <w:sz w:val="24"/>
          <w:szCs w:val="24"/>
        </w:rPr>
        <w:t xml:space="preserve">обеспечение горячим питанием обучающихся начального общего образования, </w:t>
      </w:r>
      <w:r w:rsidRPr="00DA5BF1">
        <w:rPr>
          <w:rFonts w:ascii="Times New Roman" w:eastAsia="Arial" w:hAnsi="Times New Roman" w:cs="Times New Roman"/>
          <w:sz w:val="24"/>
          <w:szCs w:val="24"/>
        </w:rPr>
        <w:t>приобретение оборудования для пищеблоков общеобразовательных организаций, приобретение образовательными</w:t>
      </w:r>
      <w:r w:rsidRPr="00203D6F">
        <w:rPr>
          <w:rFonts w:ascii="Times New Roman" w:eastAsia="Arial" w:hAnsi="Times New Roman" w:cs="Times New Roman"/>
          <w:sz w:val="24"/>
          <w:szCs w:val="24"/>
        </w:rPr>
        <w:t xml:space="preserve"> организ</w:t>
      </w:r>
      <w:r w:rsidRPr="00203D6F">
        <w:rPr>
          <w:rFonts w:ascii="Times New Roman" w:eastAsia="Arial" w:hAnsi="Times New Roman" w:cs="Times New Roman"/>
          <w:sz w:val="24"/>
          <w:szCs w:val="24"/>
        </w:rPr>
        <w:t>а</w:t>
      </w:r>
      <w:r w:rsidRPr="00203D6F">
        <w:rPr>
          <w:rFonts w:ascii="Times New Roman" w:eastAsia="Arial" w:hAnsi="Times New Roman" w:cs="Times New Roman"/>
          <w:sz w:val="24"/>
          <w:szCs w:val="24"/>
        </w:rPr>
        <w:t xml:space="preserve">циями средств защиты для обеспечения </w:t>
      </w:r>
      <w:proofErr w:type="spellStart"/>
      <w:r w:rsidRPr="00203D6F">
        <w:rPr>
          <w:rFonts w:ascii="Times New Roman" w:eastAsia="Arial" w:hAnsi="Times New Roman" w:cs="Times New Roman"/>
          <w:sz w:val="24"/>
          <w:szCs w:val="24"/>
        </w:rPr>
        <w:t>санитарно</w:t>
      </w:r>
      <w:proofErr w:type="spellEnd"/>
      <w:r w:rsidRPr="00203D6F">
        <w:rPr>
          <w:rFonts w:ascii="Times New Roman" w:eastAsia="Arial" w:hAnsi="Times New Roman" w:cs="Times New Roman"/>
          <w:sz w:val="24"/>
          <w:szCs w:val="24"/>
        </w:rPr>
        <w:t xml:space="preserve"> - эпидемиологической безопасности</w:t>
      </w:r>
      <w:r w:rsidRPr="00203D6F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972259" w:rsidRPr="00203D6F" w:rsidRDefault="00972259" w:rsidP="009722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Сеть учреждений, подведомственных Управлению образования Администрации Миа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ского городского округа, на </w:t>
      </w:r>
      <w:r w:rsidR="008D77CB">
        <w:rPr>
          <w:rFonts w:ascii="Times New Roman" w:eastAsia="Times New Roman" w:hAnsi="Times New Roman" w:cs="Times New Roman"/>
          <w:sz w:val="24"/>
          <w:szCs w:val="24"/>
          <w:lang w:eastAsia="ru-RU"/>
        </w:rPr>
        <w:t>31.12.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2020 года включает в себя 96 учреждений:</w:t>
      </w:r>
    </w:p>
    <w:p w:rsidR="00972259" w:rsidRPr="00961887" w:rsidRDefault="00972259" w:rsidP="00972259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8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56 детских дошкольных учреждений; </w:t>
      </w:r>
    </w:p>
    <w:p w:rsidR="00972259" w:rsidRPr="00203D6F" w:rsidRDefault="00972259" w:rsidP="00972259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8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34 </w:t>
      </w:r>
      <w:proofErr w:type="gramStart"/>
      <w:r w:rsidRPr="0096188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общеобразовательных</w:t>
      </w:r>
      <w:proofErr w:type="gramEnd"/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учреждения;</w:t>
      </w:r>
    </w:p>
    <w:p w:rsidR="00972259" w:rsidRPr="00203D6F" w:rsidRDefault="00972259" w:rsidP="00972259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1 автономное учреждение дополнительного образования детей;</w:t>
      </w:r>
    </w:p>
    <w:p w:rsidR="00972259" w:rsidRPr="00203D6F" w:rsidRDefault="00972259" w:rsidP="00972259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proofErr w:type="gramStart"/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казенных</w:t>
      </w:r>
      <w:proofErr w:type="gramEnd"/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специальных (коррекционных) образовательных учреждения;</w:t>
      </w:r>
    </w:p>
    <w:p w:rsidR="00972259" w:rsidRPr="00203D6F" w:rsidRDefault="00972259" w:rsidP="00972259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МКУ «Центр психолого-педагогической, медицинской и социальной помощи»;</w:t>
      </w:r>
    </w:p>
    <w:p w:rsidR="00972259" w:rsidRPr="00203D6F" w:rsidRDefault="00972259" w:rsidP="00972259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МКУ МГО «Централизованная бухгалтерия»;</w:t>
      </w:r>
    </w:p>
    <w:p w:rsidR="00972259" w:rsidRPr="00203D6F" w:rsidRDefault="00972259" w:rsidP="00972259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Управление образования Администрации Миасского городского округа. </w:t>
      </w:r>
    </w:p>
    <w:p w:rsidR="00371A8A" w:rsidRPr="00414FAC" w:rsidRDefault="00972259" w:rsidP="00371A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r w:rsidRPr="00414FAC">
        <w:rPr>
          <w:rFonts w:ascii="Times New Roman" w:hAnsi="Times New Roman" w:cs="Times New Roman"/>
          <w:sz w:val="24"/>
          <w:szCs w:val="24"/>
        </w:rPr>
        <w:t>выполнения плана мероприятий по оптимизации расходов бюджета Миасск</w:t>
      </w:r>
      <w:r w:rsidRPr="00414FAC">
        <w:rPr>
          <w:rFonts w:ascii="Times New Roman" w:hAnsi="Times New Roman" w:cs="Times New Roman"/>
          <w:sz w:val="24"/>
          <w:szCs w:val="24"/>
        </w:rPr>
        <w:t>о</w:t>
      </w:r>
      <w:r w:rsidRPr="00414FAC">
        <w:rPr>
          <w:rFonts w:ascii="Times New Roman" w:hAnsi="Times New Roman" w:cs="Times New Roman"/>
          <w:sz w:val="24"/>
          <w:szCs w:val="24"/>
        </w:rPr>
        <w:t xml:space="preserve">го городского округа </w:t>
      </w:r>
      <w:r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>с 2020 года прекращена деятельность 2 юридических лиц</w:t>
      </w:r>
      <w:r w:rsidR="00371A8A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1A8A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прои</w:t>
      </w:r>
      <w:r w:rsidR="00371A8A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371A8A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ведено присоединение  детского сада № 44  к детскому саду комбинированного вида № 61  и детского сада № 39  к  детскому саду № 49.</w:t>
      </w:r>
    </w:p>
    <w:p w:rsidR="00972259" w:rsidRPr="00203D6F" w:rsidRDefault="00972259" w:rsidP="009722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2019 году среднегодовое количество обучающихся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общеобразовательных учрежд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ниях составило 20159 человек (в том числе 103 учащихся вечерних классов) и 866 детей д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школьного возраста (в дошкольных группах при МКОУ ООШ №№ 15, 28, структурных по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разделениях МАОУ СОШ №№ 4, 13). </w:t>
      </w:r>
      <w:r w:rsidRPr="00203D6F">
        <w:rPr>
          <w:rFonts w:ascii="Times New Roman" w:hAnsi="Times New Roman" w:cs="Times New Roman"/>
          <w:sz w:val="24"/>
          <w:szCs w:val="24"/>
        </w:rPr>
        <w:t xml:space="preserve">В дошкольных учреждениях проходили воспитание 10349 детей, в специальных (коррекционных) учреждениях обучалось 197 учащихся и 8 детей дошкольного возраста, в учреждениях дополнительного образования обучалось 4913 детей. </w:t>
      </w:r>
    </w:p>
    <w:p w:rsidR="00972259" w:rsidRPr="00203D6F" w:rsidRDefault="00972259" w:rsidP="00972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D6F">
        <w:rPr>
          <w:rFonts w:ascii="Times New Roman" w:hAnsi="Times New Roman" w:cs="Times New Roman"/>
          <w:sz w:val="24"/>
          <w:szCs w:val="24"/>
        </w:rPr>
        <w:t>На доведение среднемесячной заработной платы педагогическим работникам дополн</w:t>
      </w:r>
      <w:r w:rsidRPr="00203D6F">
        <w:rPr>
          <w:rFonts w:ascii="Times New Roman" w:hAnsi="Times New Roman" w:cs="Times New Roman"/>
          <w:sz w:val="24"/>
          <w:szCs w:val="24"/>
        </w:rPr>
        <w:t>и</w:t>
      </w:r>
      <w:r w:rsidRPr="00203D6F">
        <w:rPr>
          <w:rFonts w:ascii="Times New Roman" w:hAnsi="Times New Roman" w:cs="Times New Roman"/>
          <w:sz w:val="24"/>
          <w:szCs w:val="24"/>
        </w:rPr>
        <w:t>тельного образования детей до индикативного показателя, установленного в соответствии с Указами Президента РФ, и на создание новых мест в рамках регионального проекта «Успех каждого ребенка» выделено из средств бюджета Округа 2697,0 тыс. рублей (решение Собр</w:t>
      </w:r>
      <w:r w:rsidRPr="00203D6F">
        <w:rPr>
          <w:rFonts w:ascii="Times New Roman" w:hAnsi="Times New Roman" w:cs="Times New Roman"/>
          <w:sz w:val="24"/>
          <w:szCs w:val="24"/>
        </w:rPr>
        <w:t>а</w:t>
      </w:r>
      <w:r w:rsidRPr="00203D6F">
        <w:rPr>
          <w:rFonts w:ascii="Times New Roman" w:hAnsi="Times New Roman" w:cs="Times New Roman"/>
          <w:sz w:val="24"/>
          <w:szCs w:val="24"/>
        </w:rPr>
        <w:t>ния депутатов Миасского го</w:t>
      </w:r>
      <w:r>
        <w:rPr>
          <w:rFonts w:ascii="Times New Roman" w:hAnsi="Times New Roman" w:cs="Times New Roman"/>
          <w:sz w:val="24"/>
          <w:szCs w:val="24"/>
        </w:rPr>
        <w:t>родского округа от 23.10.2020 года</w:t>
      </w:r>
      <w:r w:rsidRPr="00203D6F">
        <w:rPr>
          <w:rFonts w:ascii="Times New Roman" w:hAnsi="Times New Roman" w:cs="Times New Roman"/>
          <w:sz w:val="24"/>
          <w:szCs w:val="24"/>
        </w:rPr>
        <w:t xml:space="preserve"> № 6). Кроме того, на эти же цели </w:t>
      </w:r>
      <w:r w:rsidR="008D77CB">
        <w:rPr>
          <w:rFonts w:ascii="Times New Roman" w:hAnsi="Times New Roman" w:cs="Times New Roman"/>
          <w:sz w:val="24"/>
          <w:szCs w:val="24"/>
        </w:rPr>
        <w:t xml:space="preserve">были </w:t>
      </w:r>
      <w:r w:rsidRPr="00DA5BF1">
        <w:rPr>
          <w:rFonts w:ascii="Times New Roman" w:hAnsi="Times New Roman" w:cs="Times New Roman"/>
          <w:sz w:val="24"/>
          <w:szCs w:val="24"/>
        </w:rPr>
        <w:t>направл</w:t>
      </w:r>
      <w:r w:rsidR="008D77CB" w:rsidRPr="00DA5BF1">
        <w:rPr>
          <w:rFonts w:ascii="Times New Roman" w:hAnsi="Times New Roman" w:cs="Times New Roman"/>
          <w:sz w:val="24"/>
          <w:szCs w:val="24"/>
        </w:rPr>
        <w:t>ены</w:t>
      </w:r>
      <w:r w:rsidRPr="00DA5BF1">
        <w:rPr>
          <w:rFonts w:ascii="Times New Roman" w:hAnsi="Times New Roman" w:cs="Times New Roman"/>
          <w:sz w:val="24"/>
          <w:szCs w:val="24"/>
        </w:rPr>
        <w:t xml:space="preserve"> средства</w:t>
      </w:r>
      <w:r w:rsidR="008D77CB" w:rsidRPr="00DA5BF1">
        <w:rPr>
          <w:rFonts w:ascii="Times New Roman" w:hAnsi="Times New Roman" w:cs="Times New Roman"/>
          <w:sz w:val="24"/>
          <w:szCs w:val="24"/>
        </w:rPr>
        <w:t xml:space="preserve"> в сумме 2000,0 тыс. рублей</w:t>
      </w:r>
      <w:r w:rsidRPr="00DA5BF1">
        <w:rPr>
          <w:rFonts w:ascii="Times New Roman" w:hAnsi="Times New Roman" w:cs="Times New Roman"/>
          <w:sz w:val="24"/>
          <w:szCs w:val="24"/>
        </w:rPr>
        <w:t xml:space="preserve">, предусмотренные в бюджете Управления образования на 2020 год, но невостребованные </w:t>
      </w:r>
      <w:r w:rsidR="008D77CB" w:rsidRPr="00DA5BF1">
        <w:rPr>
          <w:rFonts w:ascii="Times New Roman" w:hAnsi="Times New Roman" w:cs="Times New Roman"/>
          <w:sz w:val="24"/>
          <w:szCs w:val="24"/>
        </w:rPr>
        <w:t>в связи введением ограничител</w:t>
      </w:r>
      <w:r w:rsidR="008D77CB" w:rsidRPr="00DA5BF1">
        <w:rPr>
          <w:rFonts w:ascii="Times New Roman" w:hAnsi="Times New Roman" w:cs="Times New Roman"/>
          <w:sz w:val="24"/>
          <w:szCs w:val="24"/>
        </w:rPr>
        <w:t>ь</w:t>
      </w:r>
      <w:r w:rsidR="008D77CB" w:rsidRPr="00DA5BF1">
        <w:rPr>
          <w:rFonts w:ascii="Times New Roman" w:hAnsi="Times New Roman" w:cs="Times New Roman"/>
          <w:sz w:val="24"/>
          <w:szCs w:val="24"/>
        </w:rPr>
        <w:t>ных карантинных мероприятий, связанных с профилактикой распространения коронавиру</w:t>
      </w:r>
      <w:r w:rsidR="008D77CB" w:rsidRPr="00DA5BF1">
        <w:rPr>
          <w:rFonts w:ascii="Times New Roman" w:hAnsi="Times New Roman" w:cs="Times New Roman"/>
          <w:sz w:val="24"/>
          <w:szCs w:val="24"/>
        </w:rPr>
        <w:t>с</w:t>
      </w:r>
      <w:r w:rsidR="008D77CB" w:rsidRPr="00DA5BF1">
        <w:rPr>
          <w:rFonts w:ascii="Times New Roman" w:hAnsi="Times New Roman" w:cs="Times New Roman"/>
          <w:sz w:val="24"/>
          <w:szCs w:val="24"/>
        </w:rPr>
        <w:t>ной инфекции</w:t>
      </w:r>
      <w:r w:rsidRPr="00DA5BF1">
        <w:rPr>
          <w:rFonts w:ascii="Times New Roman" w:hAnsi="Times New Roman" w:cs="Times New Roman"/>
          <w:sz w:val="24"/>
          <w:szCs w:val="24"/>
        </w:rPr>
        <w:t>.</w:t>
      </w:r>
    </w:p>
    <w:p w:rsidR="00972259" w:rsidRPr="00203D6F" w:rsidRDefault="00972259" w:rsidP="009722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hAnsi="Times New Roman" w:cs="Times New Roman"/>
          <w:sz w:val="24"/>
          <w:szCs w:val="24"/>
        </w:rPr>
        <w:t>В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 году средняя заработная плата на физическое лицо (без учета внешних совм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стителей) с учетом всех источников финансирования составила:</w:t>
      </w:r>
    </w:p>
    <w:p w:rsidR="00972259" w:rsidRPr="00203D6F" w:rsidRDefault="00972259" w:rsidP="00972259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педагогическим работникам в общеобразовательных учреждениях – 33779,47  рублей, или 104,8% от факта, достигнутого за 2019 год  в сумме 32242,00 рублей;</w:t>
      </w:r>
    </w:p>
    <w:p w:rsidR="00972259" w:rsidRPr="00203D6F" w:rsidRDefault="00972259" w:rsidP="00972259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педагогическим работникам в дошкольных образовательных учреждениях – 29645,97 рублей, или 101,4%  от факта, достигнутого за 2019 год  в сумме  29228,99 рублей;</w:t>
      </w:r>
    </w:p>
    <w:p w:rsidR="00972259" w:rsidRPr="00203D6F" w:rsidRDefault="00972259" w:rsidP="00972259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педагогическим работникам учреждения дополнительного образования детей – 33959,84 рублей, или 103,3% от факта, достигнутого за 2019 год  в сумме 32866,35 рублей. </w:t>
      </w:r>
    </w:p>
    <w:p w:rsidR="00972259" w:rsidRPr="00DA5BF1" w:rsidRDefault="00972259" w:rsidP="00972259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проведены расходы на обеспечение доведения заработной платы до уровня м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нимального </w:t>
      </w:r>
      <w:proofErr w:type="gramStart"/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размера оплаты труда</w:t>
      </w:r>
      <w:proofErr w:type="gramEnd"/>
      <w:r w:rsidR="008D77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сумме </w:t>
      </w:r>
      <w:r w:rsidR="008D77CB"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13949,5 рублей</w:t>
      </w:r>
      <w:r w:rsidR="008D77C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установленного в соответствии с Федеральным законом РФ от 27.12.2019 года № 463 - ФЗ «О внесении изменения в статью 1 Федерального закона «О минимальном размере оплаты </w:t>
      </w:r>
      <w:r w:rsidRPr="00DA5BF1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труда»</w:t>
      </w:r>
      <w:r w:rsidR="008D77CB" w:rsidRPr="00DA5B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A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77CB" w:rsidRPr="00DA5BF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проводились с уч</w:t>
      </w:r>
      <w:r w:rsidR="008D77CB" w:rsidRPr="00DA5BF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8D77CB" w:rsidRPr="00DA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том </w:t>
      </w:r>
      <w:r w:rsidRPr="00DA5BF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перемещения средств</w:t>
      </w:r>
      <w:r w:rsidRPr="00DA5BF1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, невостребованных в связи с карантинными мероприятиями. </w:t>
      </w:r>
    </w:p>
    <w:p w:rsidR="00972259" w:rsidRPr="00203D6F" w:rsidRDefault="00972259" w:rsidP="009722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BF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мероприятий муниципальной программы «Развитие системы образования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Миасском городском округе» в 2020 году </w:t>
      </w:r>
      <w:r w:rsidR="008D77C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осуществлялись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расходы:</w:t>
      </w:r>
    </w:p>
    <w:p w:rsidR="00972259" w:rsidRPr="00961887" w:rsidRDefault="00350552" w:rsidP="00972259">
      <w:pPr>
        <w:pStyle w:val="ab"/>
        <w:numPr>
          <w:ilvl w:val="0"/>
          <w:numId w:val="11"/>
        </w:numPr>
        <w:tabs>
          <w:tab w:val="left" w:pos="284"/>
        </w:tabs>
        <w:ind w:left="0" w:firstLine="0"/>
        <w:jc w:val="both"/>
      </w:pPr>
      <w:proofErr w:type="gramStart"/>
      <w:r w:rsidRPr="00DA5BF1">
        <w:t>по</w:t>
      </w:r>
      <w:r w:rsidR="00972259" w:rsidRPr="00DA5BF1">
        <w:t xml:space="preserve"> обеспечени</w:t>
      </w:r>
      <w:r w:rsidRPr="00DA5BF1">
        <w:t>ю</w:t>
      </w:r>
      <w:r w:rsidR="00972259" w:rsidRPr="00203D6F">
        <w:t xml:space="preserve"> функционирования казенных образовательных учреждений в сумме 641529,4 тыс. рублей, что составило 99,6% от уточненного бюджета Округа 644418,8 тыс. рублей, с уменьшением к уровню 2019 года на 8,1% по причине смены типа казенного д</w:t>
      </w:r>
      <w:r w:rsidR="00972259" w:rsidRPr="00203D6F">
        <w:t>о</w:t>
      </w:r>
      <w:r w:rsidR="00972259" w:rsidRPr="00203D6F">
        <w:t>школьного образовательного учреждения на бюджетное, уменьшением количества воспита</w:t>
      </w:r>
      <w:r w:rsidR="00972259" w:rsidRPr="00203D6F">
        <w:t>н</w:t>
      </w:r>
      <w:r w:rsidR="00972259" w:rsidRPr="00203D6F">
        <w:t xml:space="preserve">ников </w:t>
      </w:r>
      <w:r w:rsidR="00972259" w:rsidRPr="00355015">
        <w:t>в казенных дошкольных учреждениях, что привело к уменьшению субвенции на обе</w:t>
      </w:r>
      <w:r w:rsidR="00972259" w:rsidRPr="00355015">
        <w:t>с</w:t>
      </w:r>
      <w:r w:rsidR="00972259" w:rsidRPr="00355015">
        <w:t xml:space="preserve">печение </w:t>
      </w:r>
      <w:r w:rsidR="00972259" w:rsidRPr="00961887">
        <w:t>государственных гарантий;</w:t>
      </w:r>
      <w:proofErr w:type="gramEnd"/>
    </w:p>
    <w:p w:rsidR="00972259" w:rsidRPr="00961887" w:rsidRDefault="00350552" w:rsidP="00972259">
      <w:pPr>
        <w:pStyle w:val="ab"/>
        <w:numPr>
          <w:ilvl w:val="0"/>
          <w:numId w:val="11"/>
        </w:numPr>
        <w:tabs>
          <w:tab w:val="left" w:pos="284"/>
        </w:tabs>
        <w:ind w:left="0" w:firstLine="0"/>
        <w:jc w:val="both"/>
      </w:pPr>
      <w:r w:rsidRPr="00961887">
        <w:t>по</w:t>
      </w:r>
      <w:r w:rsidR="00972259" w:rsidRPr="00961887">
        <w:t xml:space="preserve"> </w:t>
      </w:r>
      <w:r w:rsidR="00B75B08" w:rsidRPr="00961887">
        <w:t>предоставлению субсидий на финансовое обеспечение выполнения муниципального з</w:t>
      </w:r>
      <w:r w:rsidR="00B75B08" w:rsidRPr="00961887">
        <w:t>а</w:t>
      </w:r>
      <w:r w:rsidR="00B75B08" w:rsidRPr="00961887">
        <w:t>дания бюджетными и автономными учреждениями в сумме 1576111,6 тыс. рублей, что сост</w:t>
      </w:r>
      <w:r w:rsidR="00B75B08" w:rsidRPr="00961887">
        <w:t>а</w:t>
      </w:r>
      <w:r w:rsidR="00B75B08" w:rsidRPr="00961887">
        <w:t>вило 100</w:t>
      </w:r>
      <w:r w:rsidR="00C84742">
        <w:t>,0</w:t>
      </w:r>
      <w:r w:rsidR="00B75B08" w:rsidRPr="00961887">
        <w:t>% от уточненного бюджета Округа. За 2020 год выполнение муниципального зад</w:t>
      </w:r>
      <w:r w:rsidR="00B75B08" w:rsidRPr="00961887">
        <w:t>а</w:t>
      </w:r>
      <w:r w:rsidR="00B75B08" w:rsidRPr="00961887">
        <w:t>ния по бюджетным и автономным учреждениям составляет от 76,8% до 110</w:t>
      </w:r>
      <w:r w:rsidR="00C84742">
        <w:t>,0</w:t>
      </w:r>
      <w:r w:rsidR="00B75B08" w:rsidRPr="00961887">
        <w:t>% от утвержде</w:t>
      </w:r>
      <w:r w:rsidR="00B75B08" w:rsidRPr="00961887">
        <w:t>н</w:t>
      </w:r>
      <w:r w:rsidR="00B75B08" w:rsidRPr="00961887">
        <w:t>ного муниципального задания. Показатели достигнуты не в полном объеме в связи с части</w:t>
      </w:r>
      <w:r w:rsidR="00B75B08" w:rsidRPr="00961887">
        <w:t>ч</w:t>
      </w:r>
      <w:r w:rsidR="00B75B08" w:rsidRPr="00961887">
        <w:t>ным приостановлением деятельности образовательных учреждений, связанным с профила</w:t>
      </w:r>
      <w:r w:rsidR="00B75B08" w:rsidRPr="00961887">
        <w:t>к</w:t>
      </w:r>
      <w:r w:rsidR="00B75B08" w:rsidRPr="00961887">
        <w:t>тикой и устранением последствий распространения коронавирусной инфекции.</w:t>
      </w:r>
      <w:r w:rsidR="00EB2105" w:rsidRPr="00961887">
        <w:t xml:space="preserve">  Муниципал</w:t>
      </w:r>
      <w:r w:rsidR="00EB2105" w:rsidRPr="00961887">
        <w:t>ь</w:t>
      </w:r>
      <w:r w:rsidR="00EB2105" w:rsidRPr="00961887">
        <w:t>ное задание по бюджетным и автономным учреждениям на 2020 год не признается невыпо</w:t>
      </w:r>
      <w:r w:rsidR="00EB2105" w:rsidRPr="00961887">
        <w:t>л</w:t>
      </w:r>
      <w:r w:rsidR="00EB2105" w:rsidRPr="00961887">
        <w:t xml:space="preserve">ненным в случае </w:t>
      </w:r>
      <w:proofErr w:type="spellStart"/>
      <w:r w:rsidR="00EB2105" w:rsidRPr="00961887">
        <w:t>недостижения</w:t>
      </w:r>
      <w:proofErr w:type="spellEnd"/>
      <w:r w:rsidR="00EB2105" w:rsidRPr="00961887">
        <w:t xml:space="preserve"> (превышения допустимого отклонения) показателей, характ</w:t>
      </w:r>
      <w:r w:rsidR="00EB2105" w:rsidRPr="00961887">
        <w:t>е</w:t>
      </w:r>
      <w:r w:rsidR="00EB2105" w:rsidRPr="00961887">
        <w:t>ризующих объем и качество оказываемых услуг, если такие показатели не достигнуты в связи с приостановлением (частичным) приостановлением деятельности муниципальных учрежд</w:t>
      </w:r>
      <w:r w:rsidR="00EB2105" w:rsidRPr="00961887">
        <w:t>е</w:t>
      </w:r>
      <w:r w:rsidR="00EB2105" w:rsidRPr="00961887">
        <w:t>ний.</w:t>
      </w:r>
    </w:p>
    <w:p w:rsidR="00972259" w:rsidRPr="00203D6F" w:rsidRDefault="00972259" w:rsidP="009722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2020 году за счет средств субвенций из </w:t>
      </w:r>
      <w:r w:rsidR="00DA5BF1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</w:t>
      </w:r>
      <w:r w:rsidR="00EB2105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DA5BF1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</w:t>
      </w:r>
      <w:r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бюджета </w:t>
      </w:r>
      <w:r w:rsidR="00923FAF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проведены расходы по следующим </w:t>
      </w:r>
      <w:r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направлениям:</w:t>
      </w:r>
    </w:p>
    <w:p w:rsidR="00972259" w:rsidRPr="00203D6F" w:rsidRDefault="00972259" w:rsidP="00972259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а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низациях 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сумме 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598897,6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тыс. рублей, или 100</w:t>
      </w:r>
      <w:r w:rsidR="00C84742">
        <w:rPr>
          <w:rFonts w:ascii="Times New Roman" w:eastAsia="Arial" w:hAnsi="Times New Roman" w:cs="Times New Roman"/>
          <w:sz w:val="24"/>
          <w:szCs w:val="24"/>
          <w:lang w:eastAsia="ru-RU"/>
        </w:rPr>
        <w:t>,0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% от 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уточненного бюджета Округа.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Сре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д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ства направляются на осуществление образовательного процесса в дошкольных учреждениях (расходы на оплату труда педагогического персонала, учебно-вспомогательного персонала, приобретение учебных пособий, средств обучения, игр, игрушек);</w:t>
      </w:r>
    </w:p>
    <w:p w:rsidR="00972259" w:rsidRPr="00203D6F" w:rsidRDefault="00972259" w:rsidP="00972259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а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ния и обеспечение дополнительного образования детей в муниципальных общеобразовател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ь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ных организациях в сумме 829934,5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тыс. рублей, или 100</w:t>
      </w:r>
      <w:r w:rsidR="00C84742">
        <w:rPr>
          <w:rFonts w:ascii="Times New Roman" w:eastAsia="Arial" w:hAnsi="Times New Roman" w:cs="Times New Roman"/>
          <w:sz w:val="24"/>
          <w:szCs w:val="24"/>
          <w:lang w:eastAsia="ru-RU"/>
        </w:rPr>
        <w:t>,0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% от 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уточненного бюджета Округа.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Средства направляются на осуществление образовательного процесса в общеобразовательных учреждениях (на оплату труда, приобретение учебников и учебных пособий, средств обуч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е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ния, игр, игрушек); </w:t>
      </w:r>
    </w:p>
    <w:p w:rsidR="00972259" w:rsidRPr="00203D6F" w:rsidRDefault="00972259" w:rsidP="00972259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proofErr w:type="gramStart"/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а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ния и обеспечение дополнительного образования детей в муниципальных общеобразовател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ь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ных организациях для обучающихся с ограниченными возможностями здоровья в сумме 48709,2 тыс. рублей, или 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>98,9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% от 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уточненного бюджета Округа 49269,2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тыс. рублей.</w:t>
      </w:r>
      <w:proofErr w:type="gramEnd"/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Сре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д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ства направляются на осуществление образовательного процесса в коррекционных учрежд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е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ниях (на оплату труда, приобретение учебников и учебных пособий, средств обучения, игр, игрушек, а также на приобретение продуктов питания). П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роизведена выплата денежной ко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пенсации за питание учащихся, проходящих обучение на дому, а также за питание обуча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с ограниченными возможно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стями здоровья в период распростране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коронавирусной инфекции в размере 574,5 тыс. рублей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; </w:t>
      </w:r>
    </w:p>
    <w:p w:rsidR="00972259" w:rsidRPr="00203D6F" w:rsidRDefault="00972259" w:rsidP="00972259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организация предоставления психолого-педагогической, медицинской и социальной пом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о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щи </w:t>
      </w:r>
      <w:proofErr w:type="gramStart"/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, испытывающим трудности в освоении основных общеобразовательных программ, своем развитии и социальной адаптации в сумме 3309,0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тыс. рублей, или 100</w:t>
      </w:r>
      <w:r w:rsidR="00C84742">
        <w:rPr>
          <w:rFonts w:ascii="Times New Roman" w:eastAsia="Arial" w:hAnsi="Times New Roman" w:cs="Times New Roman"/>
          <w:sz w:val="24"/>
          <w:szCs w:val="24"/>
          <w:lang w:eastAsia="ru-RU"/>
        </w:rPr>
        <w:t>,0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% от 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уточненного бюджета Округа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.</w:t>
      </w:r>
    </w:p>
    <w:p w:rsidR="00972259" w:rsidRPr="00414FAC" w:rsidRDefault="00972259" w:rsidP="009722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В муниципальной программе были предусмотрены средства на льготное питание уч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в общеобразовательных организациях из малообеспеченных семей и детей с наруш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ниями здоровья в сумме 5079,6 тыс. рублей. </w:t>
      </w:r>
      <w:proofErr w:type="gramStart"/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Расходы проведены в сумме </w:t>
      </w:r>
      <w:r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4794,5 тыс. рублей, или 94,4%. Фактическое количество дней питания льготников </w:t>
      </w:r>
      <w:r w:rsidR="00337D9F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2020 год </w:t>
      </w:r>
      <w:r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составило 94 дня, при плане  1</w:t>
      </w:r>
      <w:r w:rsidR="008A6690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>01</w:t>
      </w:r>
      <w:r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день, исполнение </w:t>
      </w:r>
      <w:r w:rsidR="008A6690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>93</w:t>
      </w:r>
      <w:r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A6690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%. Невыполнение </w:t>
      </w:r>
      <w:r w:rsidR="00923FAF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плановых показателей </w:t>
      </w:r>
      <w:r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дням фун</w:t>
      </w:r>
      <w:r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ционирования и расходам связано с </w:t>
      </w:r>
      <w:r w:rsidR="0065634A" w:rsidRPr="00414FAC">
        <w:rPr>
          <w:rFonts w:ascii="Times New Roman" w:hAnsi="Times New Roman" w:cs="Times New Roman"/>
          <w:sz w:val="24"/>
          <w:szCs w:val="24"/>
        </w:rPr>
        <w:t>введением ограничительных карантинных мероприятий, связанных с профилактикой распространения коронавирусной инфекции</w:t>
      </w:r>
      <w:r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>, болезнью уч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ащихся, отменой занятий в связи с  низким температурным режимом.</w:t>
      </w:r>
      <w:proofErr w:type="gramEnd"/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поступления субсидии из областного бюджета в сумме 1705,7 тыс. рублей, стоимость питания сохранена на уровне 2019 года и составила 25,00 рублей на 1 учащегося в день. Льготное питание получил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 учащихся, или 10,1% от общего количества учащихся общеобразовательных учреждений (20056 человек, без учета учащихся вечерних классов). </w:t>
      </w:r>
      <w:r w:rsidR="00923FAF" w:rsidRPr="00923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Уменьшение количества льготников по сравнению с 2019 </w:t>
      </w:r>
      <w:r w:rsidR="00923FAF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годом </w:t>
      </w:r>
      <w:r w:rsidR="008C3094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</w:t>
      </w:r>
      <w:r w:rsidR="00355015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</w:t>
      </w:r>
      <w:r w:rsidR="008C3094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осуществлением расходов с 01.09.2020</w:t>
      </w:r>
      <w:r w:rsidR="00355015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="008C3094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3FAF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горячее питание обучающихся начального общего образования </w:t>
      </w:r>
      <w:r w:rsidR="008C3094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счет </w:t>
      </w:r>
      <w:r w:rsidR="00F04DF8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 </w:t>
      </w:r>
      <w:r w:rsidR="008C3094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субсидий </w:t>
      </w:r>
      <w:r w:rsidR="00923FAF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федерал</w:t>
      </w:r>
      <w:r w:rsidR="00923FAF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923FAF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и областного бюджета. </w:t>
      </w:r>
      <w:r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72259" w:rsidRPr="00203D6F" w:rsidRDefault="00972259" w:rsidP="0097225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горячее питание обучающихся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начального общего образования в общеобразов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тельных организациях с 1 сентября 2020 года предусмотрены средства в размере 37749,4 тыс. рублей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Расходы проведены в сумме 34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979,5 тыс. рублей (92,7 %). С учетом поступления су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сидии из федерального и областного бюджета плановая стоимость питания составила 56,65 рублей на 1 учащегося в день, фактическая стоимость составила 56,65 рублей. Горячее пит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за 2020 год получили в среднем 9209 учащихся начального звена, или 99</w:t>
      </w:r>
      <w:r w:rsidR="002A6355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от общего их количества. Фактическое функционирование за сентябрь-декабрь 2020 года составило 67 дней при плане 72 дня, или 93,1 %. Невыполнение дней функционирования связано с боле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нью учащихся.</w:t>
      </w:r>
    </w:p>
    <w:p w:rsidR="00972259" w:rsidRPr="00162FED" w:rsidRDefault="00972259" w:rsidP="0097225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обеспечение молочной продукцией (молоком) учащихся начального звена образов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тельных организаций в муниципальной программе предусмотрены средства в размере 19442,9 тыс. рублей. Расходы проведены в сумме 19438,7 тыс. рублей, 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100</w:t>
      </w:r>
      <w:r w:rsidR="00C84742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%. В соответствии с соглашением о предоставлении субсидии между Миасским городским округом и Министе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ством образования Челябинской области з</w:t>
      </w:r>
      <w:r w:rsidRPr="00203D6F">
        <w:rPr>
          <w:rFonts w:ascii="Times New Roman" w:hAnsi="Times New Roman" w:cs="Times New Roman"/>
          <w:sz w:val="24"/>
          <w:szCs w:val="24"/>
        </w:rPr>
        <w:t>начение показателя результативности использов</w:t>
      </w:r>
      <w:r w:rsidRPr="00203D6F">
        <w:rPr>
          <w:rFonts w:ascii="Times New Roman" w:hAnsi="Times New Roman" w:cs="Times New Roman"/>
          <w:sz w:val="24"/>
          <w:szCs w:val="24"/>
        </w:rPr>
        <w:t>а</w:t>
      </w:r>
      <w:r w:rsidRPr="00203D6F">
        <w:rPr>
          <w:rFonts w:ascii="Times New Roman" w:hAnsi="Times New Roman" w:cs="Times New Roman"/>
          <w:sz w:val="24"/>
          <w:szCs w:val="24"/>
        </w:rPr>
        <w:t>ния данной субсидии на 2020 год составляет 9021 человек, по факту у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слугой охвачено 9098 учащи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хся начального звена, </w:t>
      </w:r>
      <w:r w:rsidRPr="006625C7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100,9% от установленного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показателя. Фактическое функц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онирование за 2020 год </w:t>
      </w:r>
      <w:r w:rsidRPr="00162FE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составило 115 дней.</w:t>
      </w:r>
    </w:p>
    <w:p w:rsidR="00972259" w:rsidRPr="00203D6F" w:rsidRDefault="00972259" w:rsidP="009722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питание в школах-интернатах предусмотрены средства за счет субвенции из о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ластного бюджета в размере 2450,9 тыс. рублей, исполнение составило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1890,9 тыс. рублей, или 77,2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уточненного плана.</w:t>
      </w:r>
      <w:proofErr w:type="gramEnd"/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Фактическое количество дней питания составило 94 дня, при плане 158 дней, исполнение 59,5%. Невыполнение по дням функционирования и расходам связано с </w:t>
      </w:r>
      <w:r w:rsidR="00923FAF" w:rsidRPr="00114BEA">
        <w:rPr>
          <w:rFonts w:ascii="Times New Roman" w:hAnsi="Times New Roman" w:cs="Times New Roman"/>
          <w:sz w:val="24"/>
          <w:szCs w:val="24"/>
        </w:rPr>
        <w:t>введени</w:t>
      </w:r>
      <w:r w:rsidR="00923FAF">
        <w:rPr>
          <w:rFonts w:ascii="Times New Roman" w:hAnsi="Times New Roman" w:cs="Times New Roman"/>
          <w:sz w:val="24"/>
          <w:szCs w:val="24"/>
        </w:rPr>
        <w:t xml:space="preserve">ем </w:t>
      </w:r>
      <w:r w:rsidR="00923FAF" w:rsidRPr="00114BEA">
        <w:rPr>
          <w:rFonts w:ascii="Times New Roman" w:hAnsi="Times New Roman" w:cs="Times New Roman"/>
          <w:sz w:val="24"/>
          <w:szCs w:val="24"/>
        </w:rPr>
        <w:t>ограничительных карантинных мероприятий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, болезнью учащихся</w:t>
      </w:r>
      <w:r w:rsidR="002655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23FAF" w:rsidRPr="00923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3FAF"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Пл</w:t>
      </w:r>
      <w:r w:rsidR="00923FAF"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23FAF"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новая стоимость питания рассчитана по натуральным нормам, установленным Министе</w:t>
      </w:r>
      <w:r w:rsidR="00923FAF"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923FAF"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ством образования и науки </w:t>
      </w:r>
      <w:r w:rsidR="00923FAF" w:rsidRPr="00923FA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Челябинской области, и ценам</w:t>
      </w:r>
      <w:r w:rsidR="00923FAF"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01.01.2020 года.</w:t>
      </w:r>
    </w:p>
    <w:p w:rsidR="00972259" w:rsidRPr="00606A05" w:rsidRDefault="00972259" w:rsidP="009722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Стоимость питания одного ребенка в день в школе-интернате </w:t>
      </w:r>
      <w:r w:rsidRPr="00203D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VIII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вида фактически с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ставила: у проживающих воспитанников в </w:t>
      </w:r>
      <w:r w:rsidRPr="00606A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возрасте от 7 до 10 лет - 177 рублей 66 копеек, с превышением плана на 44 рубля 30 копеек (плановая стоимость 133 рубля 36 копеек); </w:t>
      </w:r>
      <w:proofErr w:type="gramStart"/>
      <w:r w:rsidRPr="00606A05">
        <w:rPr>
          <w:rFonts w:ascii="Times New Roman" w:eastAsia="Times New Roman" w:hAnsi="Times New Roman" w:cs="Times New Roman"/>
          <w:sz w:val="24"/>
          <w:szCs w:val="24"/>
          <w:lang w:eastAsia="ru-RU"/>
        </w:rPr>
        <w:t>у пр</w:t>
      </w:r>
      <w:r w:rsidRPr="00606A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06A05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живающих воспитанников в возрасте от 11 до 18 лет – 200 рублей 79 копеек, с превышением плана на 47 рублей 77 копейки (плановая стоимость 153 рубля 2 копейки); у приходящих во</w:t>
      </w:r>
      <w:r w:rsidRPr="00606A0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606A0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питанников в возрасте от 7 до 10 лет - 90 рублей 11 копеек, с превышением  плана на 8 рублей 52 копейки (плановая стоимость 81 рубль 59 копеек);</w:t>
      </w:r>
      <w:proofErr w:type="gramEnd"/>
      <w:r w:rsidRPr="00606A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приходящих воспитанников в возрасте от 11 до 18 лет – 98 рублей 98 копеек, с превышением плана на 5 рублей 57 копеек (плановая стоимость  93 рубля 41 копейка). </w:t>
      </w:r>
    </w:p>
    <w:p w:rsidR="00972259" w:rsidRPr="00203D6F" w:rsidRDefault="00972259" w:rsidP="009722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A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Стоимость питания одного ребенка в день в школе-интернате фактически составила: у дошкольников в возрасте от 3 до 7 лет – 146 рублей 48 копейки, с превышением плана на 41 рубль 57 копеек (плановая стоимость  104 рубля 91 копейка); </w:t>
      </w:r>
      <w:proofErr w:type="gramStart"/>
      <w:r w:rsidRPr="00606A05">
        <w:rPr>
          <w:rFonts w:ascii="Times New Roman" w:eastAsia="Times New Roman" w:hAnsi="Times New Roman" w:cs="Times New Roman"/>
          <w:sz w:val="24"/>
          <w:szCs w:val="24"/>
          <w:lang w:eastAsia="ru-RU"/>
        </w:rPr>
        <w:t>у школьников в возрасте от 7 до 10 лет – 196 рубля 45 копеек, с превышением плана на 63 рубля 9 копеек (плановая стоимость 133 рубля 36 копеек); у школьников в возрасте от 11 до 18 лет – 234 рубля 30 копеек, с пр</w:t>
      </w:r>
      <w:r w:rsidRPr="00606A0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06A0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вышением плана на 81 рубль 28 копеек (плановая стоимость 153 рубля 2 копейки).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972259" w:rsidRPr="00203D6F" w:rsidRDefault="00972259" w:rsidP="009722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Превышение фактической стоимости питания связано с увеличением стоимости пр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дуктов питания, наличием остатков продуктов питания на начало года и за счет экономии, сложившейся за счет меньшего, чем планировалось, количества дето/дней. </w:t>
      </w:r>
    </w:p>
    <w:p w:rsidR="00972259" w:rsidRDefault="00972259" w:rsidP="009722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натуральных норм продуктов питания представлено в таблице:</w:t>
      </w:r>
    </w:p>
    <w:p w:rsidR="006028AB" w:rsidRPr="00203D6F" w:rsidRDefault="006028AB" w:rsidP="009722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491"/>
        <w:gridCol w:w="756"/>
        <w:gridCol w:w="794"/>
        <w:gridCol w:w="756"/>
        <w:gridCol w:w="682"/>
        <w:gridCol w:w="899"/>
        <w:gridCol w:w="636"/>
        <w:gridCol w:w="1076"/>
        <w:gridCol w:w="1279"/>
        <w:gridCol w:w="843"/>
        <w:gridCol w:w="756"/>
      </w:tblGrid>
      <w:tr w:rsidR="00972259" w:rsidRPr="00203D6F" w:rsidTr="00923FAF">
        <w:trPr>
          <w:cantSplit/>
          <w:trHeight w:val="1134"/>
        </w:trPr>
        <w:tc>
          <w:tcPr>
            <w:tcW w:w="1491" w:type="dxa"/>
            <w:vAlign w:val="center"/>
          </w:tcPr>
          <w:p w:rsidR="00972259" w:rsidRPr="00203D6F" w:rsidRDefault="00972259" w:rsidP="00F13943">
            <w:pPr>
              <w:jc w:val="center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>Учреждение</w:t>
            </w:r>
          </w:p>
        </w:tc>
        <w:tc>
          <w:tcPr>
            <w:tcW w:w="756" w:type="dxa"/>
            <w:textDirection w:val="btLr"/>
          </w:tcPr>
          <w:p w:rsidR="00972259" w:rsidRPr="00203D6F" w:rsidRDefault="00972259" w:rsidP="00F13943">
            <w:pPr>
              <w:ind w:left="113" w:right="113"/>
              <w:jc w:val="both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>мясо</w:t>
            </w:r>
          </w:p>
        </w:tc>
        <w:tc>
          <w:tcPr>
            <w:tcW w:w="794" w:type="dxa"/>
            <w:textDirection w:val="btLr"/>
          </w:tcPr>
          <w:p w:rsidR="00972259" w:rsidRPr="00203D6F" w:rsidRDefault="00972259" w:rsidP="00F13943">
            <w:pPr>
              <w:ind w:left="113" w:right="113"/>
              <w:jc w:val="both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>птица</w:t>
            </w:r>
          </w:p>
        </w:tc>
        <w:tc>
          <w:tcPr>
            <w:tcW w:w="756" w:type="dxa"/>
            <w:textDirection w:val="btLr"/>
          </w:tcPr>
          <w:p w:rsidR="00972259" w:rsidRPr="00203D6F" w:rsidRDefault="00972259" w:rsidP="00F13943">
            <w:pPr>
              <w:ind w:left="113" w:right="113"/>
              <w:jc w:val="both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>рыба</w:t>
            </w:r>
          </w:p>
        </w:tc>
        <w:tc>
          <w:tcPr>
            <w:tcW w:w="682" w:type="dxa"/>
            <w:textDirection w:val="btLr"/>
          </w:tcPr>
          <w:p w:rsidR="00972259" w:rsidRPr="00203D6F" w:rsidRDefault="00972259" w:rsidP="00F13943">
            <w:pPr>
              <w:ind w:left="113" w:right="113"/>
              <w:jc w:val="both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>яйцо</w:t>
            </w:r>
          </w:p>
        </w:tc>
        <w:tc>
          <w:tcPr>
            <w:tcW w:w="899" w:type="dxa"/>
            <w:textDirection w:val="btLr"/>
          </w:tcPr>
          <w:p w:rsidR="00972259" w:rsidRPr="00203D6F" w:rsidRDefault="00972259" w:rsidP="00F13943">
            <w:pPr>
              <w:ind w:left="113" w:right="113"/>
              <w:jc w:val="both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>молоко</w:t>
            </w:r>
          </w:p>
        </w:tc>
        <w:tc>
          <w:tcPr>
            <w:tcW w:w="636" w:type="dxa"/>
            <w:textDirection w:val="btLr"/>
          </w:tcPr>
          <w:p w:rsidR="00972259" w:rsidRPr="00203D6F" w:rsidRDefault="00972259" w:rsidP="00F13943">
            <w:pPr>
              <w:ind w:left="113" w:right="113"/>
              <w:jc w:val="both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>сыр</w:t>
            </w:r>
          </w:p>
        </w:tc>
        <w:tc>
          <w:tcPr>
            <w:tcW w:w="1076" w:type="dxa"/>
            <w:textDirection w:val="btLr"/>
          </w:tcPr>
          <w:p w:rsidR="00972259" w:rsidRPr="00203D6F" w:rsidRDefault="00972259" w:rsidP="00F13943">
            <w:pPr>
              <w:ind w:left="113" w:right="113"/>
              <w:jc w:val="both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>масло сливо</w:t>
            </w:r>
            <w:r w:rsidRPr="00203D6F">
              <w:rPr>
                <w:sz w:val="24"/>
                <w:szCs w:val="24"/>
              </w:rPr>
              <w:t>ч</w:t>
            </w:r>
            <w:r w:rsidRPr="00203D6F">
              <w:rPr>
                <w:sz w:val="24"/>
                <w:szCs w:val="24"/>
              </w:rPr>
              <w:t>ное</w:t>
            </w:r>
          </w:p>
        </w:tc>
        <w:tc>
          <w:tcPr>
            <w:tcW w:w="1279" w:type="dxa"/>
            <w:textDirection w:val="btLr"/>
          </w:tcPr>
          <w:p w:rsidR="00972259" w:rsidRPr="00203D6F" w:rsidRDefault="00972259" w:rsidP="00F13943">
            <w:pPr>
              <w:ind w:left="113" w:right="113"/>
              <w:jc w:val="both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>масло раст</w:t>
            </w:r>
            <w:r w:rsidRPr="00203D6F">
              <w:rPr>
                <w:sz w:val="24"/>
                <w:szCs w:val="24"/>
              </w:rPr>
              <w:t>и</w:t>
            </w:r>
            <w:r w:rsidRPr="00203D6F">
              <w:rPr>
                <w:sz w:val="24"/>
                <w:szCs w:val="24"/>
              </w:rPr>
              <w:t>тельное</w:t>
            </w:r>
          </w:p>
        </w:tc>
        <w:tc>
          <w:tcPr>
            <w:tcW w:w="843" w:type="dxa"/>
            <w:textDirection w:val="btLr"/>
          </w:tcPr>
          <w:p w:rsidR="00972259" w:rsidRPr="00203D6F" w:rsidRDefault="00972259" w:rsidP="00F13943">
            <w:pPr>
              <w:ind w:left="113" w:right="113"/>
              <w:jc w:val="both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>овощи</w:t>
            </w:r>
          </w:p>
        </w:tc>
        <w:tc>
          <w:tcPr>
            <w:tcW w:w="756" w:type="dxa"/>
            <w:textDirection w:val="btLr"/>
          </w:tcPr>
          <w:p w:rsidR="00972259" w:rsidRPr="00203D6F" w:rsidRDefault="00972259" w:rsidP="00F13943">
            <w:pPr>
              <w:ind w:left="113" w:right="113"/>
              <w:jc w:val="both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>свежие фрукты</w:t>
            </w:r>
          </w:p>
        </w:tc>
      </w:tr>
      <w:tr w:rsidR="00972259" w:rsidRPr="00203D6F" w:rsidTr="00923FAF">
        <w:tc>
          <w:tcPr>
            <w:tcW w:w="1491" w:type="dxa"/>
          </w:tcPr>
          <w:p w:rsidR="00972259" w:rsidRPr="00203D6F" w:rsidRDefault="00972259" w:rsidP="00F13943">
            <w:pPr>
              <w:jc w:val="both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 xml:space="preserve">школа-интернат </w:t>
            </w:r>
            <w:r w:rsidRPr="00203D6F">
              <w:rPr>
                <w:sz w:val="24"/>
                <w:szCs w:val="24"/>
                <w:lang w:val="en-US"/>
              </w:rPr>
              <w:t>VIII</w:t>
            </w:r>
            <w:r w:rsidRPr="00203D6F">
              <w:rPr>
                <w:sz w:val="24"/>
                <w:szCs w:val="24"/>
              </w:rPr>
              <w:t xml:space="preserve"> вида, %</w:t>
            </w:r>
          </w:p>
        </w:tc>
        <w:tc>
          <w:tcPr>
            <w:tcW w:w="756" w:type="dxa"/>
            <w:vAlign w:val="center"/>
          </w:tcPr>
          <w:p w:rsidR="00972259" w:rsidRPr="00203D6F" w:rsidRDefault="00972259" w:rsidP="00F13943">
            <w:pPr>
              <w:jc w:val="center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>103,4</w:t>
            </w:r>
          </w:p>
        </w:tc>
        <w:tc>
          <w:tcPr>
            <w:tcW w:w="794" w:type="dxa"/>
            <w:vAlign w:val="center"/>
          </w:tcPr>
          <w:p w:rsidR="00972259" w:rsidRPr="00203D6F" w:rsidRDefault="00972259" w:rsidP="00F13943">
            <w:pPr>
              <w:jc w:val="center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>110,6</w:t>
            </w:r>
          </w:p>
        </w:tc>
        <w:tc>
          <w:tcPr>
            <w:tcW w:w="756" w:type="dxa"/>
            <w:vAlign w:val="center"/>
          </w:tcPr>
          <w:p w:rsidR="00972259" w:rsidRPr="00203D6F" w:rsidRDefault="00972259" w:rsidP="00F13943">
            <w:pPr>
              <w:jc w:val="center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>105,4</w:t>
            </w:r>
          </w:p>
        </w:tc>
        <w:tc>
          <w:tcPr>
            <w:tcW w:w="682" w:type="dxa"/>
            <w:vAlign w:val="center"/>
          </w:tcPr>
          <w:p w:rsidR="00972259" w:rsidRPr="00203D6F" w:rsidRDefault="00972259" w:rsidP="00F13943">
            <w:pPr>
              <w:jc w:val="center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>78,2</w:t>
            </w:r>
          </w:p>
        </w:tc>
        <w:tc>
          <w:tcPr>
            <w:tcW w:w="899" w:type="dxa"/>
            <w:vAlign w:val="center"/>
          </w:tcPr>
          <w:p w:rsidR="00972259" w:rsidRPr="00203D6F" w:rsidRDefault="00972259" w:rsidP="00F13943">
            <w:pPr>
              <w:jc w:val="center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>95,2</w:t>
            </w:r>
          </w:p>
        </w:tc>
        <w:tc>
          <w:tcPr>
            <w:tcW w:w="636" w:type="dxa"/>
            <w:vAlign w:val="center"/>
          </w:tcPr>
          <w:p w:rsidR="00972259" w:rsidRPr="00203D6F" w:rsidRDefault="00972259" w:rsidP="00F13943">
            <w:pPr>
              <w:jc w:val="center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>93</w:t>
            </w:r>
          </w:p>
        </w:tc>
        <w:tc>
          <w:tcPr>
            <w:tcW w:w="1076" w:type="dxa"/>
            <w:vAlign w:val="center"/>
          </w:tcPr>
          <w:p w:rsidR="00972259" w:rsidRPr="00203D6F" w:rsidRDefault="00972259" w:rsidP="00F13943">
            <w:pPr>
              <w:jc w:val="center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>99,5</w:t>
            </w:r>
          </w:p>
        </w:tc>
        <w:tc>
          <w:tcPr>
            <w:tcW w:w="1279" w:type="dxa"/>
            <w:vAlign w:val="center"/>
          </w:tcPr>
          <w:p w:rsidR="00972259" w:rsidRPr="00203D6F" w:rsidRDefault="00972259" w:rsidP="00F13943">
            <w:pPr>
              <w:jc w:val="center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>90,4</w:t>
            </w:r>
          </w:p>
        </w:tc>
        <w:tc>
          <w:tcPr>
            <w:tcW w:w="843" w:type="dxa"/>
            <w:vAlign w:val="center"/>
          </w:tcPr>
          <w:p w:rsidR="00972259" w:rsidRPr="00203D6F" w:rsidRDefault="00972259" w:rsidP="00F13943">
            <w:pPr>
              <w:jc w:val="center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>104,7</w:t>
            </w:r>
          </w:p>
        </w:tc>
        <w:tc>
          <w:tcPr>
            <w:tcW w:w="756" w:type="dxa"/>
            <w:vAlign w:val="center"/>
          </w:tcPr>
          <w:p w:rsidR="00972259" w:rsidRPr="00203D6F" w:rsidRDefault="00972259" w:rsidP="00F13943">
            <w:pPr>
              <w:jc w:val="center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>103,8</w:t>
            </w:r>
          </w:p>
        </w:tc>
      </w:tr>
      <w:tr w:rsidR="00972259" w:rsidRPr="00203D6F" w:rsidTr="00923FAF">
        <w:tc>
          <w:tcPr>
            <w:tcW w:w="1491" w:type="dxa"/>
          </w:tcPr>
          <w:p w:rsidR="00972259" w:rsidRPr="00203D6F" w:rsidRDefault="00972259" w:rsidP="00F13943">
            <w:pPr>
              <w:jc w:val="both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>школа-интернат, %</w:t>
            </w:r>
          </w:p>
        </w:tc>
        <w:tc>
          <w:tcPr>
            <w:tcW w:w="756" w:type="dxa"/>
            <w:vAlign w:val="center"/>
          </w:tcPr>
          <w:p w:rsidR="00972259" w:rsidRPr="00203D6F" w:rsidRDefault="00972259" w:rsidP="00F13943">
            <w:pPr>
              <w:jc w:val="center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>101</w:t>
            </w:r>
          </w:p>
        </w:tc>
        <w:tc>
          <w:tcPr>
            <w:tcW w:w="794" w:type="dxa"/>
            <w:vAlign w:val="center"/>
          </w:tcPr>
          <w:p w:rsidR="00972259" w:rsidRPr="00203D6F" w:rsidRDefault="00972259" w:rsidP="00F13943">
            <w:pPr>
              <w:jc w:val="center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>94,9</w:t>
            </w:r>
          </w:p>
        </w:tc>
        <w:tc>
          <w:tcPr>
            <w:tcW w:w="756" w:type="dxa"/>
            <w:vAlign w:val="center"/>
          </w:tcPr>
          <w:p w:rsidR="00972259" w:rsidRPr="00203D6F" w:rsidRDefault="00972259" w:rsidP="00F13943">
            <w:pPr>
              <w:jc w:val="center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>100,6</w:t>
            </w:r>
          </w:p>
        </w:tc>
        <w:tc>
          <w:tcPr>
            <w:tcW w:w="682" w:type="dxa"/>
            <w:vAlign w:val="center"/>
          </w:tcPr>
          <w:p w:rsidR="00972259" w:rsidRPr="00203D6F" w:rsidRDefault="00972259" w:rsidP="00F13943">
            <w:pPr>
              <w:jc w:val="center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>97,2</w:t>
            </w:r>
          </w:p>
        </w:tc>
        <w:tc>
          <w:tcPr>
            <w:tcW w:w="899" w:type="dxa"/>
            <w:vAlign w:val="center"/>
          </w:tcPr>
          <w:p w:rsidR="00972259" w:rsidRPr="00203D6F" w:rsidRDefault="00972259" w:rsidP="00F13943">
            <w:pPr>
              <w:jc w:val="center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>118,6</w:t>
            </w:r>
          </w:p>
        </w:tc>
        <w:tc>
          <w:tcPr>
            <w:tcW w:w="636" w:type="dxa"/>
            <w:vAlign w:val="center"/>
          </w:tcPr>
          <w:p w:rsidR="00972259" w:rsidRPr="00203D6F" w:rsidRDefault="00972259" w:rsidP="00F13943">
            <w:pPr>
              <w:jc w:val="center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>92,1</w:t>
            </w:r>
          </w:p>
        </w:tc>
        <w:tc>
          <w:tcPr>
            <w:tcW w:w="1076" w:type="dxa"/>
            <w:vAlign w:val="center"/>
          </w:tcPr>
          <w:p w:rsidR="00972259" w:rsidRPr="00203D6F" w:rsidRDefault="00972259" w:rsidP="00F13943">
            <w:pPr>
              <w:jc w:val="center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>98,7</w:t>
            </w:r>
          </w:p>
        </w:tc>
        <w:tc>
          <w:tcPr>
            <w:tcW w:w="1279" w:type="dxa"/>
            <w:vAlign w:val="center"/>
          </w:tcPr>
          <w:p w:rsidR="00972259" w:rsidRPr="00203D6F" w:rsidRDefault="00972259" w:rsidP="00F13943">
            <w:pPr>
              <w:jc w:val="center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>99,6</w:t>
            </w:r>
          </w:p>
        </w:tc>
        <w:tc>
          <w:tcPr>
            <w:tcW w:w="843" w:type="dxa"/>
            <w:vAlign w:val="center"/>
          </w:tcPr>
          <w:p w:rsidR="00972259" w:rsidRPr="00203D6F" w:rsidRDefault="00972259" w:rsidP="00F13943">
            <w:pPr>
              <w:jc w:val="center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>102,2</w:t>
            </w:r>
          </w:p>
        </w:tc>
        <w:tc>
          <w:tcPr>
            <w:tcW w:w="756" w:type="dxa"/>
            <w:vAlign w:val="center"/>
          </w:tcPr>
          <w:p w:rsidR="00972259" w:rsidRPr="00203D6F" w:rsidRDefault="00972259" w:rsidP="00F13943">
            <w:pPr>
              <w:jc w:val="center"/>
              <w:rPr>
                <w:sz w:val="24"/>
                <w:szCs w:val="24"/>
              </w:rPr>
            </w:pPr>
            <w:r w:rsidRPr="00203D6F">
              <w:rPr>
                <w:sz w:val="24"/>
                <w:szCs w:val="24"/>
              </w:rPr>
              <w:t>89,8</w:t>
            </w:r>
          </w:p>
        </w:tc>
      </w:tr>
    </w:tbl>
    <w:p w:rsidR="00972259" w:rsidRPr="00285F05" w:rsidRDefault="00923FAF" w:rsidP="009722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Невыполнение натуральных норм связано с заменой продуктов </w:t>
      </w:r>
      <w:r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равноценные по с</w:t>
      </w:r>
      <w:r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ставу пищевых веществ – жиры, белки и углеводы.</w:t>
      </w:r>
      <w:r w:rsidR="00972259"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СанПиН  «Санитарно-эпидемиологические требования к устройству, содержанию и организации режима работы </w:t>
      </w:r>
      <w:r w:rsidR="00972259" w:rsidRPr="003D270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дошкольных образовательных организаций» при составлении меню допустимы отклонения от рекомендуемых норм питания +/- 5%.</w:t>
      </w:r>
      <w:r w:rsidR="00972259"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Свежие овощи и фрукты частично заменены на соки по сезону.</w:t>
      </w:r>
    </w:p>
    <w:p w:rsidR="00972259" w:rsidRPr="00203D6F" w:rsidRDefault="00972259" w:rsidP="009722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 питания 1 ребенка в день в дошкольных образовательных учреждениях фактически составила 103 рубля 71 копейку при плане 103 рубля 18 копеек за счет родител</w:t>
      </w:r>
      <w:r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платы и средств бюджета Округа, направленных на питание льготной категории детей. Фактическая стоимость питания превысила плановую стоимость на 53 копейки. Превышение объясняется повышением цен в текущем году по сравнению с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ценами, применяемыми при планировании. Расходы на продукты питания производились за счет экономии, сложившейся за счет меньшего, чем планировалось количества дето/дней.  Питание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дошкольных образ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вательных учреждениях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осуществлялось, в том числе за счет остатков продуктов питания на складах, остатков средств на лицевых счетах бюджетных и автономных учреждений на начало 2020 года. Натуральные нормы по продуктам питания за 2020 год выполнены в среднем на 99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,2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%. </w:t>
      </w:r>
      <w:r w:rsidR="00923FAF"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Невыполнение натуральных норм связано с заменой продуктов на равноценные по с</w:t>
      </w:r>
      <w:r w:rsidR="00923FAF"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23FAF"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ставу пищевых веществ – жиры</w:t>
      </w:r>
      <w:r w:rsidR="00923FAF" w:rsidRPr="00985C41">
        <w:rPr>
          <w:rFonts w:ascii="Times New Roman" w:eastAsia="Times New Roman" w:hAnsi="Times New Roman" w:cs="Times New Roman"/>
          <w:sz w:val="24"/>
          <w:szCs w:val="24"/>
          <w:lang w:eastAsia="ru-RU"/>
        </w:rPr>
        <w:t>, белки и углеводы.</w:t>
      </w:r>
      <w:r w:rsidRPr="00985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«Санитарн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о-эпидемиологические требования к устройству, содержанию и организации режима работы дошкольных образовательных организаций» при составлении меню допустимы отклонения от рекомендуемых норм питания +/- 5%. </w:t>
      </w:r>
    </w:p>
    <w:p w:rsidR="00972259" w:rsidRPr="00203D6F" w:rsidRDefault="00972259" w:rsidP="00972259">
      <w:pPr>
        <w:spacing w:after="0" w:line="240" w:lineRule="auto"/>
        <w:ind w:left="709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мероприятий муниципальной программы были предусмотрены средства:</w:t>
      </w:r>
    </w:p>
    <w:p w:rsidR="00972259" w:rsidRPr="00203D6F" w:rsidRDefault="00972259" w:rsidP="00972259">
      <w:pPr>
        <w:numPr>
          <w:ilvl w:val="0"/>
          <w:numId w:val="7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предоставление компенсации части родительской платы малообеспеченным семьям и семьям, оказавшимся в трудной жизненной ситуации, для привлечения детей в муниципал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дошкольные образовательные учреждения. Исполнение составило 8699,5 тыс. рублей, или 100</w:t>
      </w:r>
      <w:r w:rsidR="00C84742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уточненного бюджета Округа. Количество получателей за 2020 год составило 1396 человек, выплата носит заявительный характер;</w:t>
      </w:r>
    </w:p>
    <w:p w:rsidR="00972259" w:rsidRPr="00285F05" w:rsidRDefault="00972259" w:rsidP="00972259">
      <w:pPr>
        <w:numPr>
          <w:ilvl w:val="0"/>
          <w:numId w:val="7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предоставление льгот по родительской плате за содержание детей в дошкольных обр</w:t>
      </w:r>
      <w:r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зовательных учреждениях, в соответствии с Решением Собрания депутатов Миасского горо</w:t>
      </w:r>
      <w:r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округа от 23.12.2013 года № 10 «</w:t>
      </w:r>
      <w:r w:rsidRPr="00285F0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 предоставлении льгот по родительской плате за с</w:t>
      </w:r>
      <w:r w:rsidRPr="00285F0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</w:t>
      </w:r>
      <w:r w:rsidRPr="00285F0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держание детей в дошкольных образовательных учреждениях Миасского городского округа» предусмотрено 13704,3 тыс. рублей. Исполнение составило</w:t>
      </w:r>
      <w:r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13040,0 тыс. рублей, или 95,2% </w:t>
      </w:r>
      <w:r w:rsidRPr="00285F05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от </w:t>
      </w:r>
      <w:r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уточненного бюджета Округа. За 2020 год льготу по родительской плате за счет бюджета Округа (в пересчете на 100%) получили 96</w:t>
      </w:r>
      <w:r w:rsidR="00985C41"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с увеличением к 2019 году на 17 чел</w:t>
      </w:r>
      <w:r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век;</w:t>
      </w:r>
    </w:p>
    <w:p w:rsidR="00972259" w:rsidRPr="00203D6F" w:rsidRDefault="00972259" w:rsidP="00972259">
      <w:pPr>
        <w:numPr>
          <w:ilvl w:val="0"/>
          <w:numId w:val="7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285F05">
        <w:rPr>
          <w:rFonts w:ascii="Times New Roman" w:eastAsia="Arial" w:hAnsi="Times New Roman" w:cs="Times New Roman"/>
          <w:sz w:val="24"/>
          <w:szCs w:val="24"/>
          <w:lang w:eastAsia="ru-RU"/>
        </w:rPr>
        <w:t>на приобретение транспортных сре</w:t>
      </w:r>
      <w:proofErr w:type="gramStart"/>
      <w:r w:rsidRPr="00285F05">
        <w:rPr>
          <w:rFonts w:ascii="Times New Roman" w:eastAsia="Arial" w:hAnsi="Times New Roman" w:cs="Times New Roman"/>
          <w:sz w:val="24"/>
          <w:szCs w:val="24"/>
          <w:lang w:eastAsia="ru-RU"/>
        </w:rPr>
        <w:t>дств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дл</w:t>
      </w:r>
      <w:proofErr w:type="gramEnd"/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я организации перевозки обучающихся. Испо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л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нение составило 2185,2 тыс. рублей, 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100</w:t>
      </w:r>
      <w:r w:rsidR="00C84742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от 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уточненного бюджета Округа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;</w:t>
      </w:r>
    </w:p>
    <w:p w:rsidR="00972259" w:rsidRPr="00203D6F" w:rsidRDefault="00972259" w:rsidP="00972259">
      <w:pPr>
        <w:numPr>
          <w:ilvl w:val="0"/>
          <w:numId w:val="7"/>
        </w:numPr>
        <w:tabs>
          <w:tab w:val="left" w:pos="0"/>
          <w:tab w:val="left" w:pos="284"/>
          <w:tab w:val="left" w:pos="6663"/>
        </w:tabs>
        <w:spacing w:after="0" w:line="240" w:lineRule="auto"/>
        <w:ind w:left="0" w:firstLine="0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организацию отдыха и оздоровления детей в каникулярное время  в сумме 1987,6 тыс. рублей. 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Исполнение составило 1987,5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100</w:t>
      </w:r>
      <w:r w:rsidR="00C84742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уточненного бюджета Окр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га. За 2020 год в загородных оздоровительных лагерях отдохнуло 205 детей (с учетом средств из областного бюджета) при установленном, Министерством образования и науки Челяби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области, индикативном показателе 3016 человек. На городских площадках, организова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на базе образовательных учреждений, отдохнуло 188 детей. Невыполнение индикативн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показателя по количеству детей связано с </w:t>
      </w:r>
      <w:r w:rsidR="00E665F2" w:rsidRPr="00114BEA">
        <w:rPr>
          <w:rFonts w:ascii="Times New Roman" w:hAnsi="Times New Roman" w:cs="Times New Roman"/>
          <w:sz w:val="24"/>
          <w:szCs w:val="24"/>
        </w:rPr>
        <w:t>введени</w:t>
      </w:r>
      <w:r w:rsidR="00E665F2">
        <w:rPr>
          <w:rFonts w:ascii="Times New Roman" w:hAnsi="Times New Roman" w:cs="Times New Roman"/>
          <w:sz w:val="24"/>
          <w:szCs w:val="24"/>
        </w:rPr>
        <w:t xml:space="preserve">ем </w:t>
      </w:r>
      <w:r w:rsidR="00E665F2" w:rsidRPr="00114BEA">
        <w:rPr>
          <w:rFonts w:ascii="Times New Roman" w:hAnsi="Times New Roman" w:cs="Times New Roman"/>
          <w:sz w:val="24"/>
          <w:szCs w:val="24"/>
        </w:rPr>
        <w:t>ограничительных карантинных мер</w:t>
      </w:r>
      <w:r w:rsidR="00E665F2" w:rsidRPr="00114BEA">
        <w:rPr>
          <w:rFonts w:ascii="Times New Roman" w:hAnsi="Times New Roman" w:cs="Times New Roman"/>
          <w:sz w:val="24"/>
          <w:szCs w:val="24"/>
        </w:rPr>
        <w:t>о</w:t>
      </w:r>
      <w:r w:rsidR="00E665F2" w:rsidRPr="00114BEA">
        <w:rPr>
          <w:rFonts w:ascii="Times New Roman" w:hAnsi="Times New Roman" w:cs="Times New Roman"/>
          <w:sz w:val="24"/>
          <w:szCs w:val="24"/>
        </w:rPr>
        <w:t>приятий</w:t>
      </w:r>
      <w:r w:rsidR="00E665F2">
        <w:rPr>
          <w:rFonts w:ascii="Times New Roman" w:hAnsi="Times New Roman" w:cs="Times New Roman"/>
          <w:sz w:val="24"/>
          <w:szCs w:val="24"/>
        </w:rPr>
        <w:t>,</w:t>
      </w:r>
      <w:r w:rsidR="00E665F2" w:rsidRPr="00114BEA">
        <w:rPr>
          <w:rFonts w:ascii="Times New Roman" w:hAnsi="Times New Roman" w:cs="Times New Roman"/>
          <w:sz w:val="24"/>
          <w:szCs w:val="24"/>
        </w:rPr>
        <w:t xml:space="preserve"> связанных с профилактикой распространения коронавирусной инфекции</w:t>
      </w:r>
      <w:r w:rsidR="00E665F2"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отчетном году;</w:t>
      </w:r>
    </w:p>
    <w:p w:rsidR="00972259" w:rsidRPr="00203D6F" w:rsidRDefault="00972259" w:rsidP="00972259">
      <w:pPr>
        <w:numPr>
          <w:ilvl w:val="0"/>
          <w:numId w:val="7"/>
        </w:numPr>
        <w:tabs>
          <w:tab w:val="left" w:pos="0"/>
          <w:tab w:val="left" w:pos="284"/>
          <w:tab w:val="left" w:pos="6663"/>
        </w:tabs>
        <w:spacing w:after="0" w:line="240" w:lineRule="auto"/>
        <w:ind w:left="0" w:firstLine="0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Arial" w:hAnsi="Times New Roman" w:cs="Times New Roman"/>
          <w:sz w:val="24"/>
          <w:szCs w:val="24"/>
        </w:rPr>
        <w:t>на приобретение оборудования для пищеблоков муниципальных общеобразовательных о</w:t>
      </w:r>
      <w:r w:rsidRPr="00203D6F">
        <w:rPr>
          <w:rFonts w:ascii="Times New Roman" w:eastAsia="Arial" w:hAnsi="Times New Roman" w:cs="Times New Roman"/>
          <w:sz w:val="24"/>
          <w:szCs w:val="24"/>
        </w:rPr>
        <w:t>р</w:t>
      </w:r>
      <w:r w:rsidRPr="00203D6F">
        <w:rPr>
          <w:rFonts w:ascii="Times New Roman" w:eastAsia="Arial" w:hAnsi="Times New Roman" w:cs="Times New Roman"/>
          <w:sz w:val="24"/>
          <w:szCs w:val="24"/>
        </w:rPr>
        <w:t>ганизаций, реализующих программы начального общего образования в сумме 9472,8 тыс. рублей, исполнение составило 100</w:t>
      </w:r>
      <w:r w:rsidR="00C84742">
        <w:rPr>
          <w:rFonts w:ascii="Times New Roman" w:eastAsia="Arial" w:hAnsi="Times New Roman" w:cs="Times New Roman"/>
          <w:sz w:val="24"/>
          <w:szCs w:val="24"/>
        </w:rPr>
        <w:t>,0</w:t>
      </w:r>
      <w:r w:rsidRPr="00203D6F">
        <w:rPr>
          <w:rFonts w:ascii="Times New Roman" w:eastAsia="Arial" w:hAnsi="Times New Roman" w:cs="Times New Roman"/>
          <w:sz w:val="24"/>
          <w:szCs w:val="24"/>
        </w:rPr>
        <w:t>% от уточненного бюджета Округа;</w:t>
      </w:r>
    </w:p>
    <w:p w:rsidR="00972259" w:rsidRPr="00203D6F" w:rsidRDefault="00972259" w:rsidP="00972259">
      <w:pPr>
        <w:numPr>
          <w:ilvl w:val="0"/>
          <w:numId w:val="7"/>
        </w:numPr>
        <w:tabs>
          <w:tab w:val="left" w:pos="0"/>
          <w:tab w:val="left" w:pos="284"/>
          <w:tab w:val="left" w:pos="6663"/>
        </w:tabs>
        <w:spacing w:after="0" w:line="240" w:lineRule="auto"/>
        <w:ind w:left="0" w:firstLine="0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Arial" w:hAnsi="Times New Roman" w:cs="Times New Roman"/>
          <w:sz w:val="24"/>
          <w:szCs w:val="24"/>
        </w:rPr>
        <w:t xml:space="preserve">на приобретение образовательными организациями средств защиты для обеспечения </w:t>
      </w:r>
      <w:proofErr w:type="spellStart"/>
      <w:r w:rsidRPr="00203D6F">
        <w:rPr>
          <w:rFonts w:ascii="Times New Roman" w:eastAsia="Arial" w:hAnsi="Times New Roman" w:cs="Times New Roman"/>
          <w:sz w:val="24"/>
          <w:szCs w:val="24"/>
        </w:rPr>
        <w:t>сан</w:t>
      </w:r>
      <w:r w:rsidRPr="00203D6F">
        <w:rPr>
          <w:rFonts w:ascii="Times New Roman" w:eastAsia="Arial" w:hAnsi="Times New Roman" w:cs="Times New Roman"/>
          <w:sz w:val="24"/>
          <w:szCs w:val="24"/>
        </w:rPr>
        <w:t>и</w:t>
      </w:r>
      <w:r w:rsidRPr="00203D6F">
        <w:rPr>
          <w:rFonts w:ascii="Times New Roman" w:eastAsia="Arial" w:hAnsi="Times New Roman" w:cs="Times New Roman"/>
          <w:sz w:val="24"/>
          <w:szCs w:val="24"/>
        </w:rPr>
        <w:t>тарно</w:t>
      </w:r>
      <w:proofErr w:type="spellEnd"/>
      <w:r w:rsidRPr="00203D6F">
        <w:rPr>
          <w:rFonts w:ascii="Times New Roman" w:eastAsia="Arial" w:hAnsi="Times New Roman" w:cs="Times New Roman"/>
          <w:sz w:val="24"/>
          <w:szCs w:val="24"/>
        </w:rPr>
        <w:t xml:space="preserve"> - эпидемиологической безопасности </w:t>
      </w:r>
      <w:r w:rsidRPr="00285F05">
        <w:rPr>
          <w:rFonts w:ascii="Times New Roman" w:eastAsia="Arial" w:hAnsi="Times New Roman" w:cs="Times New Roman"/>
          <w:sz w:val="24"/>
          <w:szCs w:val="24"/>
        </w:rPr>
        <w:t>в сумме 15802,3 тыс. рублей, исполнение состав</w:t>
      </w:r>
      <w:r w:rsidRPr="00285F05">
        <w:rPr>
          <w:rFonts w:ascii="Times New Roman" w:eastAsia="Arial" w:hAnsi="Times New Roman" w:cs="Times New Roman"/>
          <w:sz w:val="24"/>
          <w:szCs w:val="24"/>
        </w:rPr>
        <w:t>и</w:t>
      </w:r>
      <w:r w:rsidRPr="00285F05">
        <w:rPr>
          <w:rFonts w:ascii="Times New Roman" w:eastAsia="Arial" w:hAnsi="Times New Roman" w:cs="Times New Roman"/>
          <w:sz w:val="24"/>
          <w:szCs w:val="24"/>
        </w:rPr>
        <w:t>ло 100</w:t>
      </w:r>
      <w:r w:rsidR="00C84742">
        <w:rPr>
          <w:rFonts w:ascii="Times New Roman" w:eastAsia="Arial" w:hAnsi="Times New Roman" w:cs="Times New Roman"/>
          <w:sz w:val="24"/>
          <w:szCs w:val="24"/>
        </w:rPr>
        <w:t>,0</w:t>
      </w:r>
      <w:r w:rsidRPr="00285F05">
        <w:rPr>
          <w:rFonts w:ascii="Times New Roman" w:eastAsia="Arial" w:hAnsi="Times New Roman" w:cs="Times New Roman"/>
          <w:sz w:val="24"/>
          <w:szCs w:val="24"/>
        </w:rPr>
        <w:t>% от уточненного бюджета Округа. Образовательными учреждениями</w:t>
      </w:r>
      <w:r w:rsidRPr="00203D6F">
        <w:rPr>
          <w:rFonts w:ascii="Times New Roman" w:eastAsia="Arial" w:hAnsi="Times New Roman" w:cs="Times New Roman"/>
          <w:sz w:val="24"/>
          <w:szCs w:val="24"/>
        </w:rPr>
        <w:t xml:space="preserve"> в целях сниж</w:t>
      </w:r>
      <w:r w:rsidRPr="00203D6F">
        <w:rPr>
          <w:rFonts w:ascii="Times New Roman" w:eastAsia="Arial" w:hAnsi="Times New Roman" w:cs="Times New Roman"/>
          <w:sz w:val="24"/>
          <w:szCs w:val="24"/>
        </w:rPr>
        <w:t>е</w:t>
      </w:r>
      <w:r w:rsidRPr="00203D6F">
        <w:rPr>
          <w:rFonts w:ascii="Times New Roman" w:eastAsia="Arial" w:hAnsi="Times New Roman" w:cs="Times New Roman"/>
          <w:sz w:val="24"/>
          <w:szCs w:val="24"/>
        </w:rPr>
        <w:t>ния рисков распространения коронавирусной инфекции</w:t>
      </w:r>
      <w:r w:rsidRPr="00203D6F">
        <w:rPr>
          <w:rFonts w:eastAsia="Calibri"/>
          <w:szCs w:val="28"/>
        </w:rPr>
        <w:t xml:space="preserve"> </w:t>
      </w:r>
      <w:r w:rsidRPr="00203D6F">
        <w:rPr>
          <w:rFonts w:ascii="Times New Roman" w:eastAsia="Arial" w:hAnsi="Times New Roman" w:cs="Times New Roman"/>
          <w:sz w:val="24"/>
          <w:szCs w:val="24"/>
        </w:rPr>
        <w:t>закуплены бесконтактные термоме</w:t>
      </w:r>
      <w:r w:rsidRPr="00203D6F">
        <w:rPr>
          <w:rFonts w:ascii="Times New Roman" w:eastAsia="Arial" w:hAnsi="Times New Roman" w:cs="Times New Roman"/>
          <w:sz w:val="24"/>
          <w:szCs w:val="24"/>
        </w:rPr>
        <w:t>т</w:t>
      </w:r>
      <w:r w:rsidRPr="00203D6F">
        <w:rPr>
          <w:rFonts w:ascii="Times New Roman" w:eastAsia="Arial" w:hAnsi="Times New Roman" w:cs="Times New Roman"/>
          <w:sz w:val="24"/>
          <w:szCs w:val="24"/>
        </w:rPr>
        <w:t>ры, бесконтактные дезинфекторы, бактерицидные рециркуляторы – облучатели;</w:t>
      </w:r>
    </w:p>
    <w:p w:rsidR="00972259" w:rsidRPr="00203D6F" w:rsidRDefault="00972259" w:rsidP="00972259">
      <w:pPr>
        <w:numPr>
          <w:ilvl w:val="0"/>
          <w:numId w:val="7"/>
        </w:numPr>
        <w:tabs>
          <w:tab w:val="left" w:pos="0"/>
          <w:tab w:val="left" w:pos="284"/>
          <w:tab w:val="left" w:pos="6663"/>
        </w:tabs>
        <w:spacing w:after="0" w:line="240" w:lineRule="auto"/>
        <w:ind w:left="0" w:firstLine="0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Arial" w:hAnsi="Times New Roman" w:cs="Times New Roman"/>
          <w:sz w:val="24"/>
          <w:szCs w:val="24"/>
        </w:rPr>
        <w:t xml:space="preserve">на </w:t>
      </w:r>
      <w:r w:rsidRPr="00203D6F">
        <w:rPr>
          <w:rFonts w:ascii="Times New Roman" w:eastAsia="Calibri" w:hAnsi="Times New Roman" w:cs="Times New Roman"/>
          <w:sz w:val="24"/>
          <w:szCs w:val="24"/>
        </w:rPr>
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</w:t>
      </w:r>
      <w:r w:rsidRPr="00203D6F">
        <w:rPr>
          <w:rFonts w:ascii="Times New Roman" w:eastAsia="Calibri" w:hAnsi="Times New Roman" w:cs="Times New Roman"/>
          <w:sz w:val="24"/>
          <w:szCs w:val="24"/>
        </w:rPr>
        <w:t>б</w:t>
      </w:r>
      <w:r w:rsidRPr="00203D6F">
        <w:rPr>
          <w:rFonts w:ascii="Times New Roman" w:eastAsia="Calibri" w:hAnsi="Times New Roman" w:cs="Times New Roman"/>
          <w:sz w:val="24"/>
          <w:szCs w:val="24"/>
        </w:rPr>
        <w:t>разовательные программы начального общего, основного общего и среднего общего образ</w:t>
      </w:r>
      <w:r w:rsidRPr="00203D6F">
        <w:rPr>
          <w:rFonts w:ascii="Times New Roman" w:eastAsia="Calibri" w:hAnsi="Times New Roman" w:cs="Times New Roman"/>
          <w:sz w:val="24"/>
          <w:szCs w:val="24"/>
        </w:rPr>
        <w:t>о</w:t>
      </w:r>
      <w:r w:rsidRPr="00203D6F">
        <w:rPr>
          <w:rFonts w:ascii="Times New Roman" w:eastAsia="Calibri" w:hAnsi="Times New Roman" w:cs="Times New Roman"/>
          <w:sz w:val="24"/>
          <w:szCs w:val="24"/>
        </w:rPr>
        <w:t>вания, в том числе адаптированные основные общеобразовательные программы в сумме</w:t>
      </w:r>
      <w:r w:rsidRPr="00203D6F">
        <w:rPr>
          <w:rFonts w:ascii="Times New Roman" w:eastAsia="Arial" w:hAnsi="Times New Roman" w:cs="Times New Roman"/>
          <w:sz w:val="24"/>
          <w:szCs w:val="24"/>
        </w:rPr>
        <w:t xml:space="preserve"> 25363,8 тыс. рублей, исполнение составило 100</w:t>
      </w:r>
      <w:r w:rsidR="00C84742">
        <w:rPr>
          <w:rFonts w:ascii="Times New Roman" w:eastAsia="Arial" w:hAnsi="Times New Roman" w:cs="Times New Roman"/>
          <w:sz w:val="24"/>
          <w:szCs w:val="24"/>
        </w:rPr>
        <w:t>,0</w:t>
      </w:r>
      <w:r w:rsidRPr="00203D6F">
        <w:rPr>
          <w:rFonts w:ascii="Times New Roman" w:eastAsia="Arial" w:hAnsi="Times New Roman" w:cs="Times New Roman"/>
          <w:sz w:val="24"/>
          <w:szCs w:val="24"/>
        </w:rPr>
        <w:t>% от уточненного бюджета Округа;</w:t>
      </w:r>
    </w:p>
    <w:p w:rsidR="00972259" w:rsidRPr="00203D6F" w:rsidRDefault="00972259" w:rsidP="00972259">
      <w:pPr>
        <w:numPr>
          <w:ilvl w:val="0"/>
          <w:numId w:val="7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профилактику клещевого энцефалита среди детей и подростков в сумме 1000,0 тыс. рублей, на приобретение вакцины (для вакцинации и ревакцинации) и иммуноглобулина (для экстренной профилактики детей при укусе клеща). И</w:t>
      </w:r>
      <w:r w:rsidRPr="00203D6F">
        <w:rPr>
          <w:rFonts w:ascii="Times New Roman" w:eastAsia="Arial" w:hAnsi="Times New Roman" w:cs="Times New Roman"/>
          <w:sz w:val="24"/>
          <w:szCs w:val="24"/>
        </w:rPr>
        <w:t>сполнение составило 100</w:t>
      </w:r>
      <w:r w:rsidR="00C84742">
        <w:rPr>
          <w:rFonts w:ascii="Times New Roman" w:eastAsia="Arial" w:hAnsi="Times New Roman" w:cs="Times New Roman"/>
          <w:sz w:val="24"/>
          <w:szCs w:val="24"/>
        </w:rPr>
        <w:t>,0</w:t>
      </w:r>
      <w:r w:rsidRPr="00203D6F">
        <w:rPr>
          <w:rFonts w:ascii="Times New Roman" w:eastAsia="Arial" w:hAnsi="Times New Roman" w:cs="Times New Roman"/>
          <w:sz w:val="24"/>
          <w:szCs w:val="24"/>
        </w:rPr>
        <w:t>% от уточне</w:t>
      </w:r>
      <w:r w:rsidRPr="00203D6F">
        <w:rPr>
          <w:rFonts w:ascii="Times New Roman" w:eastAsia="Arial" w:hAnsi="Times New Roman" w:cs="Times New Roman"/>
          <w:sz w:val="24"/>
          <w:szCs w:val="24"/>
        </w:rPr>
        <w:t>н</w:t>
      </w:r>
      <w:r w:rsidRPr="00203D6F">
        <w:rPr>
          <w:rFonts w:ascii="Times New Roman" w:eastAsia="Arial" w:hAnsi="Times New Roman" w:cs="Times New Roman"/>
          <w:sz w:val="24"/>
          <w:szCs w:val="24"/>
        </w:rPr>
        <w:t>ного бюджета Округа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фактической потребности;</w:t>
      </w:r>
    </w:p>
    <w:p w:rsidR="00972259" w:rsidRPr="009F0431" w:rsidRDefault="00972259" w:rsidP="00972259">
      <w:pPr>
        <w:numPr>
          <w:ilvl w:val="0"/>
          <w:numId w:val="7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Arial" w:hAnsi="Times New Roman" w:cs="Times New Roman"/>
          <w:sz w:val="24"/>
          <w:szCs w:val="24"/>
        </w:rPr>
        <w:t xml:space="preserve">на проведение мероприятий по созданию в дошкольных образовательных организациях условий для получения детьми-инвалидами качественного образования предусмотрено </w:t>
      </w:r>
      <w:r w:rsidRPr="009F0431">
        <w:rPr>
          <w:rFonts w:ascii="Times New Roman" w:eastAsia="Arial" w:hAnsi="Times New Roman" w:cs="Times New Roman"/>
          <w:sz w:val="24"/>
          <w:szCs w:val="24"/>
        </w:rPr>
        <w:t>2828,8 тыс. рублей, исполнение составило 100</w:t>
      </w:r>
      <w:r w:rsidR="00C84742">
        <w:rPr>
          <w:rFonts w:ascii="Times New Roman" w:eastAsia="Arial" w:hAnsi="Times New Roman" w:cs="Times New Roman"/>
          <w:sz w:val="24"/>
          <w:szCs w:val="24"/>
        </w:rPr>
        <w:t>,0</w:t>
      </w:r>
      <w:r w:rsidRPr="009F0431">
        <w:rPr>
          <w:rFonts w:ascii="Times New Roman" w:eastAsia="Arial" w:hAnsi="Times New Roman" w:cs="Times New Roman"/>
          <w:sz w:val="24"/>
          <w:szCs w:val="24"/>
        </w:rPr>
        <w:t xml:space="preserve">% от уточненного бюджета Округа. </w:t>
      </w:r>
      <w:proofErr w:type="gramStart"/>
      <w:r w:rsidRPr="009F0431">
        <w:rPr>
          <w:rFonts w:ascii="Times New Roman" w:eastAsia="Arial" w:hAnsi="Times New Roman" w:cs="Times New Roman"/>
          <w:sz w:val="24"/>
          <w:szCs w:val="24"/>
        </w:rPr>
        <w:t>В целях обесп</w:t>
      </w:r>
      <w:r w:rsidRPr="009F0431">
        <w:rPr>
          <w:rFonts w:ascii="Times New Roman" w:eastAsia="Arial" w:hAnsi="Times New Roman" w:cs="Times New Roman"/>
          <w:sz w:val="24"/>
          <w:szCs w:val="24"/>
        </w:rPr>
        <w:t>е</w:t>
      </w:r>
      <w:r w:rsidRPr="009F0431">
        <w:rPr>
          <w:rFonts w:ascii="Times New Roman" w:eastAsia="Arial" w:hAnsi="Times New Roman" w:cs="Times New Roman"/>
          <w:sz w:val="24"/>
          <w:szCs w:val="24"/>
        </w:rPr>
        <w:t>чения физической доступности образовательных организаций осуществляется создание ун</w:t>
      </w:r>
      <w:r w:rsidRPr="009F0431">
        <w:rPr>
          <w:rFonts w:ascii="Times New Roman" w:eastAsia="Arial" w:hAnsi="Times New Roman" w:cs="Times New Roman"/>
          <w:sz w:val="24"/>
          <w:szCs w:val="24"/>
        </w:rPr>
        <w:t>и</w:t>
      </w:r>
      <w:r w:rsidRPr="009F0431">
        <w:rPr>
          <w:rFonts w:ascii="Times New Roman" w:eastAsia="Arial" w:hAnsi="Times New Roman" w:cs="Times New Roman"/>
          <w:sz w:val="24"/>
          <w:szCs w:val="24"/>
        </w:rPr>
        <w:t xml:space="preserve">версальной </w:t>
      </w:r>
      <w:proofErr w:type="spellStart"/>
      <w:r w:rsidRPr="009F0431">
        <w:rPr>
          <w:rFonts w:ascii="Times New Roman" w:eastAsia="Arial" w:hAnsi="Times New Roman" w:cs="Times New Roman"/>
          <w:sz w:val="24"/>
          <w:szCs w:val="24"/>
        </w:rPr>
        <w:t>безбарьерной</w:t>
      </w:r>
      <w:proofErr w:type="spellEnd"/>
      <w:r w:rsidRPr="009F0431">
        <w:rPr>
          <w:rFonts w:ascii="Times New Roman" w:eastAsia="Arial" w:hAnsi="Times New Roman" w:cs="Times New Roman"/>
          <w:sz w:val="24"/>
          <w:szCs w:val="24"/>
        </w:rPr>
        <w:t xml:space="preserve"> среды для организации коррекционной работы и образования детей-инвалидов, оснащение специальным, в том числе учебным, реабилитационным и компьюте</w:t>
      </w:r>
      <w:r w:rsidRPr="009F0431">
        <w:rPr>
          <w:rFonts w:ascii="Times New Roman" w:eastAsia="Arial" w:hAnsi="Times New Roman" w:cs="Times New Roman"/>
          <w:sz w:val="24"/>
          <w:szCs w:val="24"/>
        </w:rPr>
        <w:t>р</w:t>
      </w:r>
      <w:r w:rsidRPr="009F0431">
        <w:rPr>
          <w:rFonts w:ascii="Times New Roman" w:eastAsia="Arial" w:hAnsi="Times New Roman" w:cs="Times New Roman"/>
          <w:sz w:val="24"/>
          <w:szCs w:val="24"/>
        </w:rPr>
        <w:t>ным оборудованием (ремонт помещений, ремонт системы канализации и холодного вод</w:t>
      </w:r>
      <w:r w:rsidRPr="009F0431">
        <w:rPr>
          <w:rFonts w:ascii="Times New Roman" w:eastAsia="Arial" w:hAnsi="Times New Roman" w:cs="Times New Roman"/>
          <w:sz w:val="24"/>
          <w:szCs w:val="24"/>
        </w:rPr>
        <w:t>о</w:t>
      </w:r>
      <w:r w:rsidRPr="009F0431">
        <w:rPr>
          <w:rFonts w:ascii="Times New Roman" w:eastAsia="Arial" w:hAnsi="Times New Roman" w:cs="Times New Roman"/>
          <w:sz w:val="24"/>
          <w:szCs w:val="24"/>
        </w:rPr>
        <w:t>снабжения, установка пандуса, устройство калитки и домофона, асфальтирование прилега</w:t>
      </w:r>
      <w:r w:rsidRPr="009F0431">
        <w:rPr>
          <w:rFonts w:ascii="Times New Roman" w:eastAsia="Arial" w:hAnsi="Times New Roman" w:cs="Times New Roman"/>
          <w:sz w:val="24"/>
          <w:szCs w:val="24"/>
        </w:rPr>
        <w:t>ю</w:t>
      </w:r>
      <w:r w:rsidRPr="009F0431">
        <w:rPr>
          <w:rFonts w:ascii="Times New Roman" w:eastAsia="Arial" w:hAnsi="Times New Roman" w:cs="Times New Roman"/>
          <w:sz w:val="24"/>
          <w:szCs w:val="24"/>
        </w:rPr>
        <w:t>щей территории, приобретение тактильных плиток, тактильных лент для обозначения пути,  тактильных наклеек на поручни, тактильных табличек</w:t>
      </w:r>
      <w:proofErr w:type="gramEnd"/>
      <w:r w:rsidRPr="009F0431">
        <w:rPr>
          <w:rFonts w:ascii="Times New Roman" w:eastAsia="Arial" w:hAnsi="Times New Roman" w:cs="Times New Roman"/>
          <w:sz w:val="24"/>
          <w:szCs w:val="24"/>
        </w:rPr>
        <w:t xml:space="preserve"> и вывесок, комплектов пиктограмм, тактильного оборудования, проекторов, инвалидных колясок, интерактивных и дидактических столов, приобретение учебной литературы);</w:t>
      </w:r>
    </w:p>
    <w:p w:rsidR="00972259" w:rsidRPr="00203D6F" w:rsidRDefault="00972259" w:rsidP="00972259">
      <w:pPr>
        <w:numPr>
          <w:ilvl w:val="0"/>
          <w:numId w:val="7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в рамках регионального проекта «Современная школа» на оборудование пунктов провед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е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ния экзаменов государственной итоговой аттестации по образовательным программам сре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д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него общего образования. Исполнение составило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1315,8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тыс. рублей, 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100</w:t>
      </w:r>
      <w:r w:rsidR="00C84742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уточне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бюджета Округа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;</w:t>
      </w:r>
    </w:p>
    <w:p w:rsidR="00972259" w:rsidRPr="00203D6F" w:rsidRDefault="00972259" w:rsidP="00972259">
      <w:pPr>
        <w:numPr>
          <w:ilvl w:val="0"/>
          <w:numId w:val="7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Arial" w:hAnsi="Times New Roman" w:cs="Times New Roman"/>
          <w:sz w:val="24"/>
          <w:szCs w:val="24"/>
        </w:rPr>
        <w:t>в рамках регионального проекта «Успех каждого ребенка» на создание новых мест в обр</w:t>
      </w:r>
      <w:r w:rsidRPr="00203D6F">
        <w:rPr>
          <w:rFonts w:ascii="Times New Roman" w:eastAsia="Arial" w:hAnsi="Times New Roman" w:cs="Times New Roman"/>
          <w:sz w:val="24"/>
          <w:szCs w:val="24"/>
        </w:rPr>
        <w:t>а</w:t>
      </w:r>
      <w:r w:rsidRPr="00203D6F">
        <w:rPr>
          <w:rFonts w:ascii="Times New Roman" w:eastAsia="Arial" w:hAnsi="Times New Roman" w:cs="Times New Roman"/>
          <w:sz w:val="24"/>
          <w:szCs w:val="24"/>
        </w:rPr>
        <w:t>зовательных организациях различных типов для реализации дополнительных общеразвива</w:t>
      </w:r>
      <w:r w:rsidRPr="00203D6F">
        <w:rPr>
          <w:rFonts w:ascii="Times New Roman" w:eastAsia="Arial" w:hAnsi="Times New Roman" w:cs="Times New Roman"/>
          <w:sz w:val="24"/>
          <w:szCs w:val="24"/>
        </w:rPr>
        <w:t>ю</w:t>
      </w:r>
      <w:r w:rsidRPr="00203D6F">
        <w:rPr>
          <w:rFonts w:ascii="Times New Roman" w:eastAsia="Arial" w:hAnsi="Times New Roman" w:cs="Times New Roman"/>
          <w:sz w:val="24"/>
          <w:szCs w:val="24"/>
        </w:rPr>
        <w:t>щих программ всех направленностей 3460,8 тыс. рублей, исполнение составило 100</w:t>
      </w:r>
      <w:r w:rsidR="00C84742">
        <w:rPr>
          <w:rFonts w:ascii="Times New Roman" w:eastAsia="Arial" w:hAnsi="Times New Roman" w:cs="Times New Roman"/>
          <w:sz w:val="24"/>
          <w:szCs w:val="24"/>
        </w:rPr>
        <w:t>,0</w:t>
      </w:r>
      <w:r w:rsidRPr="00203D6F">
        <w:rPr>
          <w:rFonts w:ascii="Times New Roman" w:eastAsia="Arial" w:hAnsi="Times New Roman" w:cs="Times New Roman"/>
          <w:sz w:val="24"/>
          <w:szCs w:val="24"/>
        </w:rPr>
        <w:t xml:space="preserve">% от уточненного бюджета Округа. На территории МАУ ДО «ДДТ «Юность» имени академика </w:t>
      </w:r>
      <w:proofErr w:type="spellStart"/>
      <w:r w:rsidRPr="00203D6F">
        <w:rPr>
          <w:rFonts w:ascii="Times New Roman" w:eastAsia="Arial" w:hAnsi="Times New Roman" w:cs="Times New Roman"/>
          <w:sz w:val="24"/>
          <w:szCs w:val="24"/>
        </w:rPr>
        <w:t>В.П.Макеева</w:t>
      </w:r>
      <w:proofErr w:type="spellEnd"/>
      <w:r w:rsidRPr="00203D6F">
        <w:rPr>
          <w:rFonts w:ascii="Times New Roman" w:eastAsia="Arial" w:hAnsi="Times New Roman" w:cs="Times New Roman"/>
          <w:sz w:val="24"/>
          <w:szCs w:val="24"/>
        </w:rPr>
        <w:t>» созданы 500 новых мест для реализации дополнительных общеразвивающих программ;</w:t>
      </w:r>
    </w:p>
    <w:p w:rsidR="00972259" w:rsidRPr="00285F05" w:rsidRDefault="00972259" w:rsidP="00972259">
      <w:pPr>
        <w:numPr>
          <w:ilvl w:val="0"/>
          <w:numId w:val="7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5F05">
        <w:rPr>
          <w:rFonts w:ascii="Times New Roman" w:eastAsia="Arial" w:hAnsi="Times New Roman" w:cs="Times New Roman"/>
          <w:sz w:val="24"/>
          <w:szCs w:val="24"/>
        </w:rPr>
        <w:t>в рамках регионального проекта «Цифровая образовательная среда» на внедрение целевой модели цифровой образовательной среды в общеобразовательных организациях и професси</w:t>
      </w:r>
      <w:r w:rsidRPr="00285F05">
        <w:rPr>
          <w:rFonts w:ascii="Times New Roman" w:eastAsia="Arial" w:hAnsi="Times New Roman" w:cs="Times New Roman"/>
          <w:sz w:val="24"/>
          <w:szCs w:val="24"/>
        </w:rPr>
        <w:t>о</w:t>
      </w:r>
      <w:r w:rsidRPr="00285F05">
        <w:rPr>
          <w:rFonts w:ascii="Times New Roman" w:eastAsia="Arial" w:hAnsi="Times New Roman" w:cs="Times New Roman"/>
          <w:sz w:val="24"/>
          <w:szCs w:val="24"/>
        </w:rPr>
        <w:t>нальных образовательных организациях предусмотрено 6732,5 тыс. рублей, исполнение с</w:t>
      </w:r>
      <w:r w:rsidRPr="00285F05">
        <w:rPr>
          <w:rFonts w:ascii="Times New Roman" w:eastAsia="Arial" w:hAnsi="Times New Roman" w:cs="Times New Roman"/>
          <w:sz w:val="24"/>
          <w:szCs w:val="24"/>
        </w:rPr>
        <w:t>о</w:t>
      </w:r>
      <w:r w:rsidRPr="00285F05">
        <w:rPr>
          <w:rFonts w:ascii="Times New Roman" w:eastAsia="Arial" w:hAnsi="Times New Roman" w:cs="Times New Roman"/>
          <w:sz w:val="24"/>
          <w:szCs w:val="24"/>
        </w:rPr>
        <w:t>ставило 6732,3 тыс. рублей, или 100</w:t>
      </w:r>
      <w:r w:rsidR="00C84742">
        <w:rPr>
          <w:rFonts w:ascii="Times New Roman" w:eastAsia="Arial" w:hAnsi="Times New Roman" w:cs="Times New Roman"/>
          <w:sz w:val="24"/>
          <w:szCs w:val="24"/>
        </w:rPr>
        <w:t>,0</w:t>
      </w:r>
      <w:r w:rsidRPr="00285F05">
        <w:rPr>
          <w:rFonts w:ascii="Times New Roman" w:eastAsia="Arial" w:hAnsi="Times New Roman" w:cs="Times New Roman"/>
          <w:sz w:val="24"/>
          <w:szCs w:val="24"/>
        </w:rPr>
        <w:t>% от уточненного бюджета Округа</w:t>
      </w:r>
      <w:r w:rsidR="00985C41" w:rsidRPr="00285F05">
        <w:rPr>
          <w:rFonts w:ascii="Times New Roman" w:eastAsia="Arial" w:hAnsi="Times New Roman" w:cs="Times New Roman"/>
          <w:sz w:val="24"/>
          <w:szCs w:val="24"/>
        </w:rPr>
        <w:t>. В рамках субсидии приобретены ноутбуки для педагогов и мобильных классов, моноблоки, интерактивные ко</w:t>
      </w:r>
      <w:r w:rsidR="00985C41" w:rsidRPr="00285F05">
        <w:rPr>
          <w:rFonts w:ascii="Times New Roman" w:eastAsia="Arial" w:hAnsi="Times New Roman" w:cs="Times New Roman"/>
          <w:sz w:val="24"/>
          <w:szCs w:val="24"/>
        </w:rPr>
        <w:t>м</w:t>
      </w:r>
      <w:r w:rsidR="00985C41" w:rsidRPr="00285F05">
        <w:rPr>
          <w:rFonts w:ascii="Times New Roman" w:eastAsia="Arial" w:hAnsi="Times New Roman" w:cs="Times New Roman"/>
          <w:sz w:val="24"/>
          <w:szCs w:val="24"/>
        </w:rPr>
        <w:t>плекты, многофункциональные устройства</w:t>
      </w:r>
      <w:r w:rsidRPr="00285F05">
        <w:rPr>
          <w:rFonts w:ascii="Times New Roman" w:eastAsia="Arial" w:hAnsi="Times New Roman" w:cs="Times New Roman"/>
          <w:sz w:val="24"/>
          <w:szCs w:val="24"/>
        </w:rPr>
        <w:t>;</w:t>
      </w:r>
    </w:p>
    <w:p w:rsidR="00972259" w:rsidRPr="00D27F75" w:rsidRDefault="00972259" w:rsidP="00972259">
      <w:pPr>
        <w:numPr>
          <w:ilvl w:val="0"/>
          <w:numId w:val="7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в рамках </w:t>
      </w:r>
      <w:r w:rsidRPr="00203D6F">
        <w:rPr>
          <w:rFonts w:ascii="Times New Roman" w:eastAsia="Arial" w:hAnsi="Times New Roman" w:cs="Times New Roman"/>
          <w:sz w:val="24"/>
          <w:szCs w:val="24"/>
        </w:rPr>
        <w:t>регионального проекта «Информационная инфраструктура» на развитие инфо</w:t>
      </w:r>
      <w:r w:rsidRPr="00203D6F">
        <w:rPr>
          <w:rFonts w:ascii="Times New Roman" w:eastAsia="Arial" w:hAnsi="Times New Roman" w:cs="Times New Roman"/>
          <w:sz w:val="24"/>
          <w:szCs w:val="24"/>
        </w:rPr>
        <w:t>р</w:t>
      </w:r>
      <w:r w:rsidRPr="00203D6F">
        <w:rPr>
          <w:rFonts w:ascii="Times New Roman" w:eastAsia="Arial" w:hAnsi="Times New Roman" w:cs="Times New Roman"/>
          <w:sz w:val="24"/>
          <w:szCs w:val="24"/>
        </w:rPr>
        <w:t>мационно-телекоммуникационной инфраструктуры объектов общеобразовательных организ</w:t>
      </w:r>
      <w:r w:rsidRPr="00203D6F">
        <w:rPr>
          <w:rFonts w:ascii="Times New Roman" w:eastAsia="Arial" w:hAnsi="Times New Roman" w:cs="Times New Roman"/>
          <w:sz w:val="24"/>
          <w:szCs w:val="24"/>
        </w:rPr>
        <w:t>а</w:t>
      </w:r>
      <w:r w:rsidRPr="00203D6F">
        <w:rPr>
          <w:rFonts w:ascii="Times New Roman" w:eastAsia="Arial" w:hAnsi="Times New Roman" w:cs="Times New Roman"/>
          <w:sz w:val="24"/>
          <w:szCs w:val="24"/>
        </w:rPr>
        <w:t xml:space="preserve">ций в сумме </w:t>
      </w:r>
      <w:r w:rsidRPr="00D27F75">
        <w:rPr>
          <w:rFonts w:ascii="Times New Roman" w:eastAsia="Arial" w:hAnsi="Times New Roman" w:cs="Times New Roman"/>
          <w:sz w:val="24"/>
          <w:szCs w:val="24"/>
        </w:rPr>
        <w:t>550,0 тыс. рублей, исполнение 100,0 % от уточненного бюджета Округа. Сре</w:t>
      </w:r>
      <w:r w:rsidRPr="00D27F75">
        <w:rPr>
          <w:rFonts w:ascii="Times New Roman" w:eastAsia="Arial" w:hAnsi="Times New Roman" w:cs="Times New Roman"/>
          <w:sz w:val="24"/>
          <w:szCs w:val="24"/>
        </w:rPr>
        <w:t>д</w:t>
      </w:r>
      <w:r w:rsidRPr="00D27F75">
        <w:rPr>
          <w:rFonts w:ascii="Times New Roman" w:eastAsia="Arial" w:hAnsi="Times New Roman" w:cs="Times New Roman"/>
          <w:sz w:val="24"/>
          <w:szCs w:val="24"/>
        </w:rPr>
        <w:t>ства направлены на проведение электрических измерений и испытаний электроустановок в общеобразовательных учреждениях.</w:t>
      </w:r>
    </w:p>
    <w:p w:rsidR="00972259" w:rsidRPr="00203D6F" w:rsidRDefault="00972259" w:rsidP="009722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Задолженность родителей за присмотр и уход за детьми в дошкольных учреждениях на 01.01.2021 года составила 932,6 тыс. рублей, что на 148,6 тыс. рублей меньше, чем на начало года (на 01.01.2020 года задолженность составляла 1081,2 тыс. рублей). </w:t>
      </w:r>
    </w:p>
    <w:p w:rsidR="00972259" w:rsidRPr="00203D6F" w:rsidRDefault="00972259" w:rsidP="009722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 подпрограмме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3D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«Повышение эффективности реализации молодежной политики в Миасском городском округе»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предусмотрено на 2020 год </w:t>
      </w:r>
      <w:r w:rsidR="00E665F2">
        <w:rPr>
          <w:rFonts w:ascii="Times New Roman" w:eastAsia="Times New Roman" w:hAnsi="Times New Roman" w:cs="Times New Roman"/>
          <w:sz w:val="24"/>
          <w:szCs w:val="24"/>
          <w:lang w:eastAsia="ru-RU"/>
        </w:rPr>
        <w:t>4176,5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исполнение составило </w:t>
      </w:r>
      <w:r w:rsidR="00E665F2">
        <w:rPr>
          <w:rFonts w:ascii="Times New Roman" w:eastAsia="Times New Roman" w:hAnsi="Times New Roman" w:cs="Times New Roman"/>
          <w:sz w:val="24"/>
          <w:szCs w:val="24"/>
          <w:lang w:eastAsia="ru-RU"/>
        </w:rPr>
        <w:t>4170,1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99,8%. </w:t>
      </w:r>
      <w:r w:rsidRPr="00203D6F">
        <w:rPr>
          <w:rFonts w:ascii="Times New Roman" w:hAnsi="Times New Roman"/>
          <w:sz w:val="24"/>
          <w:szCs w:val="24"/>
          <w:lang w:eastAsia="ru-RU"/>
        </w:rPr>
        <w:t xml:space="preserve">Увеличение расходов к уровню 2019 года составило </w:t>
      </w:r>
      <w:r w:rsidR="00E665F2">
        <w:rPr>
          <w:rFonts w:ascii="Times New Roman" w:hAnsi="Times New Roman"/>
          <w:sz w:val="24"/>
          <w:szCs w:val="24"/>
          <w:lang w:eastAsia="ru-RU"/>
        </w:rPr>
        <w:t>140,3</w:t>
      </w:r>
      <w:r w:rsidRPr="00203D6F">
        <w:rPr>
          <w:rFonts w:ascii="Times New Roman" w:hAnsi="Times New Roman"/>
          <w:sz w:val="24"/>
          <w:szCs w:val="24"/>
          <w:lang w:eastAsia="ru-RU"/>
        </w:rPr>
        <w:t xml:space="preserve"> тыс. рублей</w:t>
      </w:r>
      <w:r>
        <w:rPr>
          <w:rFonts w:ascii="Times New Roman" w:hAnsi="Times New Roman"/>
          <w:sz w:val="24"/>
          <w:szCs w:val="24"/>
          <w:lang w:eastAsia="ru-RU"/>
        </w:rPr>
        <w:t xml:space="preserve">, или </w:t>
      </w:r>
      <w:r w:rsidR="00E665F2">
        <w:rPr>
          <w:rFonts w:ascii="Times New Roman" w:hAnsi="Times New Roman"/>
          <w:sz w:val="24"/>
          <w:szCs w:val="24"/>
          <w:lang w:eastAsia="ru-RU"/>
        </w:rPr>
        <w:t>3,5</w:t>
      </w:r>
      <w:r w:rsidRPr="00203D6F">
        <w:rPr>
          <w:rFonts w:ascii="Times New Roman" w:hAnsi="Times New Roman"/>
          <w:sz w:val="24"/>
          <w:szCs w:val="24"/>
          <w:lang w:eastAsia="ru-RU"/>
        </w:rPr>
        <w:t>% в связи с увеличением расходов на трудовую занятость подрос</w:t>
      </w:r>
      <w:r w:rsidRPr="00203D6F">
        <w:rPr>
          <w:rFonts w:ascii="Times New Roman" w:hAnsi="Times New Roman"/>
          <w:sz w:val="24"/>
          <w:szCs w:val="24"/>
          <w:lang w:eastAsia="ru-RU"/>
        </w:rPr>
        <w:t>т</w:t>
      </w:r>
      <w:r w:rsidRPr="00203D6F">
        <w:rPr>
          <w:rFonts w:ascii="Times New Roman" w:hAnsi="Times New Roman"/>
          <w:sz w:val="24"/>
          <w:szCs w:val="24"/>
          <w:lang w:eastAsia="ru-RU"/>
        </w:rPr>
        <w:t xml:space="preserve">ков. По данной подпрограмме были запланированы 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расходы:</w:t>
      </w:r>
    </w:p>
    <w:p w:rsidR="00972259" w:rsidRPr="00203D6F" w:rsidRDefault="00972259" w:rsidP="00972259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организацию временной трудовой занятости несовершеннолетних граждан </w:t>
      </w:r>
      <w:r w:rsidRPr="00203D6F">
        <w:rPr>
          <w:rFonts w:ascii="Times New Roman" w:eastAsia="Arial" w:hAnsi="Times New Roman" w:cs="Times New Roman"/>
          <w:sz w:val="24"/>
          <w:szCs w:val="24"/>
          <w:lang w:eastAsia="ru-RU"/>
        </w:rPr>
        <w:t>в сумме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65F2">
        <w:rPr>
          <w:rFonts w:ascii="Times New Roman" w:eastAsia="Times New Roman" w:hAnsi="Times New Roman" w:cs="Times New Roman"/>
          <w:sz w:val="24"/>
          <w:szCs w:val="24"/>
          <w:lang w:eastAsia="ru-RU"/>
        </w:rPr>
        <w:t>3319,6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исполнение составило </w:t>
      </w:r>
      <w:r w:rsidR="00E665F2">
        <w:rPr>
          <w:rFonts w:ascii="Times New Roman" w:eastAsia="Times New Roman" w:hAnsi="Times New Roman" w:cs="Times New Roman"/>
          <w:sz w:val="24"/>
          <w:szCs w:val="24"/>
          <w:lang w:eastAsia="ru-RU"/>
        </w:rPr>
        <w:t>3313,2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99,</w:t>
      </w:r>
      <w:r w:rsidR="00E665F2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уточненного бюджета Округа. В</w:t>
      </w:r>
      <w:r w:rsidR="001E06A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трудоустроено</w:t>
      </w:r>
      <w:r w:rsidR="001E0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06AF">
        <w:rPr>
          <w:rFonts w:ascii="Times New Roman" w:eastAsia="Times New Roman" w:hAnsi="Times New Roman" w:cs="Times New Roman"/>
          <w:sz w:val="24"/>
          <w:szCs w:val="24"/>
          <w:lang w:eastAsia="ru-RU"/>
        </w:rPr>
        <w:t>668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детей, с увеличением к прошлому году на </w:t>
      </w:r>
      <w:r w:rsidR="001E06AF"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ловек</w:t>
      </w:r>
      <w:r w:rsidR="001E0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данным </w:t>
      </w:r>
      <w:r w:rsidR="001E06AF" w:rsidRPr="001E06AF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</w:t>
      </w:r>
      <w:r w:rsidR="001E06AF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1E06AF" w:rsidRPr="001E0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Администрации Миасского городского округа, Управлени</w:t>
      </w:r>
      <w:r w:rsidR="001E06AF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1E06AF" w:rsidRPr="001E0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культуры Администрации Миасского городского округа, Управлени</w:t>
      </w:r>
      <w:r w:rsidR="001E06AF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1E06AF" w:rsidRPr="001E0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</w:t>
      </w:r>
      <w:r w:rsidR="001E06AF" w:rsidRPr="001E06AF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1E06AF" w:rsidRPr="001E06A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защиты населения Администра</w:t>
      </w:r>
      <w:r w:rsidR="001E06AF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Миасского городского округа</w:t>
      </w:r>
      <w:r w:rsidR="001E06AF" w:rsidRPr="001E06AF">
        <w:rPr>
          <w:rFonts w:ascii="Times New Roman" w:eastAsia="Times New Roman" w:hAnsi="Times New Roman" w:cs="Times New Roman"/>
          <w:sz w:val="24"/>
          <w:szCs w:val="24"/>
          <w:lang w:eastAsia="ru-RU"/>
        </w:rPr>
        <w:t>, Управлени</w:t>
      </w:r>
      <w:r w:rsidR="001E06AF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1E06AF" w:rsidRPr="001E0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физич</w:t>
      </w:r>
      <w:r w:rsidR="001E06AF" w:rsidRPr="001E06A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1E06AF" w:rsidRPr="001E06A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культуре и спорт</w:t>
      </w:r>
      <w:r w:rsidR="001E06AF">
        <w:rPr>
          <w:rFonts w:ascii="Times New Roman" w:eastAsia="Times New Roman" w:hAnsi="Times New Roman" w:cs="Times New Roman"/>
          <w:sz w:val="24"/>
          <w:szCs w:val="24"/>
          <w:lang w:eastAsia="ru-RU"/>
        </w:rPr>
        <w:t>у);</w:t>
      </w:r>
    </w:p>
    <w:p w:rsidR="00972259" w:rsidRPr="00203D6F" w:rsidRDefault="00972259" w:rsidP="00972259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организацию и проведение мероприятий с детьми и молодежью в сумме 856,9 тыс. ру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лей, в том числе в рамках регионального проекта «Социальная активность» в сумме 324,9 тыс. рублей. Исполнение составило 856,9 тыс. рублей, или 100</w:t>
      </w:r>
      <w:r w:rsidR="00C84742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уточненного бюджета Окр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га. Были проведены мероприятия, направленные на патриотическое воспитание, поддержку талантливых детей и молодежи в сфере образования, вовлечение их в социально-экономическую, политическую и культурную жизнь общества, а именно: «День студента», «Дари добро», «Медиа - поколение», «День народного единства», «Форум рабочей молод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жи», «Доброволец Миасса», «Лучший трудовой отряд - 2020», «Молодые профессионалы», международный </w:t>
      </w:r>
      <w:proofErr w:type="spellStart"/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киберфестиваль</w:t>
      </w:r>
      <w:proofErr w:type="spellEnd"/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, «Признание», «Вахта памяти», «Я люблю тебя, Россия», «Ежегодная выплата для поддержки активной и талантливой молодежи».</w:t>
      </w:r>
    </w:p>
    <w:p w:rsidR="00972259" w:rsidRPr="00285F05" w:rsidRDefault="00972259" w:rsidP="009722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 подпрограмме «Сопровождение  функционирования и обеспечение безопасности организаций, подведомственных Управлению образования Администрации МГО»</w:t>
      </w:r>
      <w:r w:rsidRPr="00203D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дены расходы в сумме </w:t>
      </w:r>
      <w:r w:rsidR="008B0310">
        <w:rPr>
          <w:rFonts w:ascii="Times New Roman" w:eastAsia="Times New Roman" w:hAnsi="Times New Roman" w:cs="Times New Roman"/>
          <w:sz w:val="24"/>
          <w:szCs w:val="24"/>
          <w:lang w:eastAsia="ru-RU"/>
        </w:rPr>
        <w:t>32423,9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100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от уточненного бюджета Округа </w:t>
      </w:r>
      <w:r w:rsidR="008B0310">
        <w:rPr>
          <w:rFonts w:ascii="Times New Roman" w:eastAsia="Times New Roman" w:hAnsi="Times New Roman" w:cs="Times New Roman"/>
          <w:sz w:val="24"/>
          <w:szCs w:val="24"/>
          <w:lang w:eastAsia="ru-RU"/>
        </w:rPr>
        <w:t>32425,4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рублей. </w:t>
      </w:r>
      <w:r w:rsidRPr="00203D6F">
        <w:rPr>
          <w:rFonts w:ascii="Times New Roman" w:hAnsi="Times New Roman"/>
          <w:sz w:val="24"/>
          <w:szCs w:val="24"/>
          <w:lang w:eastAsia="ru-RU"/>
        </w:rPr>
        <w:t>Увеличение расходов к</w:t>
      </w:r>
      <w:r>
        <w:rPr>
          <w:rFonts w:ascii="Times New Roman" w:hAnsi="Times New Roman"/>
          <w:sz w:val="24"/>
          <w:szCs w:val="24"/>
          <w:lang w:eastAsia="ru-RU"/>
        </w:rPr>
        <w:t xml:space="preserve"> уровню 2019 года составило 7,8</w:t>
      </w:r>
      <w:r w:rsidRPr="00203D6F">
        <w:rPr>
          <w:rFonts w:ascii="Times New Roman" w:hAnsi="Times New Roman"/>
          <w:sz w:val="24"/>
          <w:szCs w:val="24"/>
          <w:lang w:eastAsia="ru-RU"/>
        </w:rPr>
        <w:t>% в связи с выд</w:t>
      </w:r>
      <w:r w:rsidRPr="00203D6F">
        <w:rPr>
          <w:rFonts w:ascii="Times New Roman" w:hAnsi="Times New Roman"/>
          <w:sz w:val="24"/>
          <w:szCs w:val="24"/>
          <w:lang w:eastAsia="ru-RU"/>
        </w:rPr>
        <w:t>е</w:t>
      </w:r>
      <w:r w:rsidRPr="00203D6F">
        <w:rPr>
          <w:rFonts w:ascii="Times New Roman" w:hAnsi="Times New Roman"/>
          <w:sz w:val="24"/>
          <w:szCs w:val="24"/>
          <w:lang w:eastAsia="ru-RU"/>
        </w:rPr>
        <w:t>лением средств дотации на замену оконных блоков и ремонт кровель образовательных учр</w:t>
      </w:r>
      <w:r w:rsidRPr="00203D6F">
        <w:rPr>
          <w:rFonts w:ascii="Times New Roman" w:hAnsi="Times New Roman"/>
          <w:sz w:val="24"/>
          <w:szCs w:val="24"/>
          <w:lang w:eastAsia="ru-RU"/>
        </w:rPr>
        <w:t>е</w:t>
      </w:r>
      <w:r w:rsidRPr="00203D6F">
        <w:rPr>
          <w:rFonts w:ascii="Times New Roman" w:hAnsi="Times New Roman"/>
          <w:sz w:val="24"/>
          <w:szCs w:val="24"/>
          <w:lang w:eastAsia="ru-RU"/>
        </w:rPr>
        <w:t>ждений в рамках мероприятия «Реальные дела»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Средства направлены на ремонт кровель учреждений, внутренний ремонт учреждений, ремонт фасадов и </w:t>
      </w:r>
      <w:proofErr w:type="spellStart"/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отмостки</w:t>
      </w:r>
      <w:proofErr w:type="spellEnd"/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зданий, замену оконных блоков и установку дверей, монтаж системы видеонаблюдения, монтаж аварийного освещения и систем речевого экстренного оповещения, восстановление АПС, обрезку дерев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ев, </w:t>
      </w:r>
      <w:r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установку ограждения, асфальтирование и прочие мероприятия.</w:t>
      </w:r>
    </w:p>
    <w:p w:rsidR="00972259" w:rsidRPr="00285F05" w:rsidRDefault="00972259" w:rsidP="0097225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285F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 подпрограмме</w:t>
      </w:r>
      <w:r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5F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«Организация и осуществление деятельности Управления обр</w:t>
      </w:r>
      <w:r w:rsidRPr="00285F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</w:t>
      </w:r>
      <w:r w:rsidRPr="00285F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зования Администрации МГО и МКУ МГО «Централизованная бухгалтерия» </w:t>
      </w:r>
      <w:r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</w:t>
      </w:r>
      <w:r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рено 60996,2 тыс. рублей, исполнение составило 61006,7 тыс. рублей, или 100</w:t>
      </w:r>
      <w:r w:rsidR="002A6355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>%.  На основ</w:t>
      </w:r>
      <w:r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 обращения Администрации Миасского городского округа от 24.12.2020 года</w:t>
      </w:r>
      <w:r w:rsidR="00EC51D7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после вн</w:t>
      </w:r>
      <w:r w:rsidR="00EC51D7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EC51D7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сения изменений в решение </w:t>
      </w:r>
      <w:r w:rsidR="00EC51D7" w:rsidRPr="00414FAC">
        <w:rPr>
          <w:rStyle w:val="a6"/>
          <w:rFonts w:eastAsia="Calibri"/>
          <w:color w:val="000000"/>
        </w:rPr>
        <w:t xml:space="preserve">о </w:t>
      </w:r>
      <w:r w:rsidR="00EC51D7" w:rsidRPr="00414FAC">
        <w:rPr>
          <w:rFonts w:ascii="Times New Roman" w:eastAsia="Calibri" w:hAnsi="Times New Roman" w:cs="Times New Roman"/>
          <w:sz w:val="24"/>
          <w:szCs w:val="24"/>
        </w:rPr>
        <w:t>бюджете Миасского городского округа на 2020 год и на план</w:t>
      </w:r>
      <w:r w:rsidR="00EC51D7" w:rsidRPr="00414FAC">
        <w:rPr>
          <w:rFonts w:ascii="Times New Roman" w:eastAsia="Calibri" w:hAnsi="Times New Roman" w:cs="Times New Roman"/>
          <w:sz w:val="24"/>
          <w:szCs w:val="24"/>
        </w:rPr>
        <w:t>о</w:t>
      </w:r>
      <w:r w:rsidR="00EC51D7" w:rsidRPr="00414FAC">
        <w:rPr>
          <w:rFonts w:ascii="Times New Roman" w:eastAsia="Calibri" w:hAnsi="Times New Roman" w:cs="Times New Roman"/>
          <w:sz w:val="24"/>
          <w:szCs w:val="24"/>
        </w:rPr>
        <w:t>вый период 2021 и 2022</w:t>
      </w:r>
      <w:r w:rsidR="00EC51D7" w:rsidRPr="00414FAC">
        <w:rPr>
          <w:rFonts w:ascii="Times New Roman" w:hAnsi="Times New Roman" w:cs="Times New Roman"/>
          <w:sz w:val="24"/>
          <w:szCs w:val="24"/>
        </w:rPr>
        <w:t xml:space="preserve"> годов,</w:t>
      </w:r>
      <w:r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увеличены ассигнования</w:t>
      </w:r>
      <w:proofErr w:type="gramEnd"/>
      <w:r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фонд оплаты труда по Управлению образования Администрации Миасского городского округа в сумме</w:t>
      </w:r>
      <w:r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74,9 тыс. рублей для поощрения сотрудников Управления образования по итогам года. </w:t>
      </w:r>
      <w:r w:rsidRPr="00285F05">
        <w:rPr>
          <w:rFonts w:ascii="Times New Roman" w:hAnsi="Times New Roman"/>
          <w:sz w:val="24"/>
          <w:szCs w:val="24"/>
          <w:lang w:eastAsia="ru-RU"/>
        </w:rPr>
        <w:t xml:space="preserve"> Увеличение расходов к уровню 2019 года составило 7224,1 тыс. рублей, или на 13,4%. Основные причины </w:t>
      </w:r>
      <w:r w:rsidRPr="00285F05">
        <w:rPr>
          <w:rFonts w:ascii="Times New Roman" w:eastAsia="Times New Roman" w:hAnsi="Times New Roman" w:cs="Times New Roman"/>
          <w:sz w:val="24"/>
          <w:szCs w:val="24"/>
        </w:rPr>
        <w:t>увеличения расходов</w:t>
      </w:r>
      <w:r w:rsidRPr="00285F05">
        <w:rPr>
          <w:rFonts w:ascii="Times New Roman" w:hAnsi="Times New Roman"/>
          <w:sz w:val="24"/>
          <w:szCs w:val="24"/>
          <w:lang w:eastAsia="ru-RU"/>
        </w:rPr>
        <w:t>:</w:t>
      </w:r>
    </w:p>
    <w:p w:rsidR="00972259" w:rsidRPr="00285F05" w:rsidRDefault="00972259" w:rsidP="00972259">
      <w:pPr>
        <w:pStyle w:val="ab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proofErr w:type="gramStart"/>
      <w:r w:rsidRPr="00285F05">
        <w:t>повышение заработной платы прочим категориям работников на 4,3% с 01.09.2019 года (по решению Собрания депутатов Миасского городского округа № 6,7 от 25.10.2019 г</w:t>
      </w:r>
      <w:r w:rsidRPr="00285F05">
        <w:t>о</w:t>
      </w:r>
      <w:r w:rsidRPr="00285F05">
        <w:t>да), на 3% с 01.10.2020 года (по решению Собрания депутатов Миасского городского округа № 15,16 от 27.11.2020 года), повышением категории работников бухгалтерии, введением д</w:t>
      </w:r>
      <w:r w:rsidRPr="00285F05">
        <w:t>о</w:t>
      </w:r>
      <w:r w:rsidRPr="00285F05">
        <w:t>полнительной ставки сторожа/вахтера в сумме 3476,2 тыс. рублей;</w:t>
      </w:r>
      <w:proofErr w:type="gramEnd"/>
    </w:p>
    <w:p w:rsidR="00972259" w:rsidRPr="00285F05" w:rsidRDefault="00972259" w:rsidP="00972259">
      <w:pPr>
        <w:pStyle w:val="ab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 w:rsidRPr="00285F05">
        <w:t>увеличение тарифов по коммунальным услугам в сумме 228,7 тыс. рублей;</w:t>
      </w:r>
    </w:p>
    <w:p w:rsidR="00972259" w:rsidRPr="00285F05" w:rsidRDefault="00972259" w:rsidP="00972259">
      <w:pPr>
        <w:pStyle w:val="ab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 w:rsidRPr="00285F05">
        <w:t xml:space="preserve">приобретение оргтехники, </w:t>
      </w:r>
      <w:r w:rsidR="00350552" w:rsidRPr="00285F05">
        <w:t xml:space="preserve">мебели, основных средств, </w:t>
      </w:r>
      <w:r w:rsidRPr="00285F05">
        <w:t>установка теплосчетчика в сумме 1465,1 тыс. рублей;</w:t>
      </w:r>
    </w:p>
    <w:p w:rsidR="00972259" w:rsidRDefault="00972259" w:rsidP="00972259">
      <w:pPr>
        <w:pStyle w:val="ab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>о</w:t>
      </w:r>
      <w:r w:rsidRPr="00B96D7D">
        <w:t>плата задолженности за услуг</w:t>
      </w:r>
      <w:r>
        <w:t>и содержания жилья за 2017-2018 годы (р</w:t>
      </w:r>
      <w:r w:rsidRPr="00B96D7D">
        <w:t>ешени</w:t>
      </w:r>
      <w:r>
        <w:t>е</w:t>
      </w:r>
      <w:r w:rsidRPr="00B96D7D">
        <w:t xml:space="preserve"> А</w:t>
      </w:r>
      <w:r w:rsidRPr="00B96D7D">
        <w:t>р</w:t>
      </w:r>
      <w:r w:rsidRPr="00B96D7D">
        <w:t>битражного суда по делу №А76-50509/2019 от 18.03.</w:t>
      </w:r>
      <w:r>
        <w:t>20</w:t>
      </w:r>
      <w:r w:rsidRPr="00B96D7D">
        <w:t>20</w:t>
      </w:r>
      <w:r>
        <w:t xml:space="preserve"> года</w:t>
      </w:r>
      <w:r w:rsidRPr="00B96D7D">
        <w:t>)</w:t>
      </w:r>
      <w:r>
        <w:t xml:space="preserve"> в сумме 308,8 тыс. рублей.</w:t>
      </w:r>
    </w:p>
    <w:p w:rsidR="00972259" w:rsidRPr="00285F05" w:rsidRDefault="00972259" w:rsidP="009722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направлены на содержание Управления образования Администрации Миа</w:t>
      </w:r>
      <w:r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ского городского округа в сумме 16651,8 тыс. рублей, на обеспечение функционирования МКУ МГО «Централизованная бухгалтерия» в сумме 44354,9 тыс. рублей. </w:t>
      </w:r>
    </w:p>
    <w:p w:rsidR="00972259" w:rsidRPr="00203D6F" w:rsidRDefault="00972259" w:rsidP="009722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5F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заработной плате с начислениями уточненный бюджет Округа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составил 51621,9 тыс. рублей, исполнено 51696,8 тыс. рублей, или 100,2%. </w:t>
      </w:r>
      <w:r w:rsidRPr="00203D6F">
        <w:rPr>
          <w:rFonts w:ascii="Times New Roman" w:hAnsi="Times New Roman"/>
          <w:sz w:val="24"/>
          <w:szCs w:val="24"/>
          <w:lang w:eastAsia="ru-RU"/>
        </w:rPr>
        <w:t xml:space="preserve">Увеличение расходов к уровню 2019 года составило </w:t>
      </w:r>
      <w:r>
        <w:rPr>
          <w:rFonts w:ascii="Times New Roman" w:hAnsi="Times New Roman"/>
          <w:sz w:val="24"/>
          <w:szCs w:val="24"/>
          <w:lang w:eastAsia="ru-RU"/>
        </w:rPr>
        <w:t>7,2</w:t>
      </w:r>
      <w:r w:rsidRPr="00203D6F">
        <w:rPr>
          <w:rFonts w:ascii="Times New Roman" w:hAnsi="Times New Roman"/>
          <w:sz w:val="24"/>
          <w:szCs w:val="24"/>
          <w:lang w:eastAsia="ru-RU"/>
        </w:rPr>
        <w:t>%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общей сумме расходов по данной подпрограмме расходы на зарабо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ную плату и начисления на нее составили 84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B1620">
        <w:rPr>
          <w:rFonts w:ascii="Times New Roman" w:eastAsia="Times New Roman" w:hAnsi="Times New Roman" w:cs="Times New Roman"/>
          <w:sz w:val="24"/>
          <w:szCs w:val="24"/>
          <w:lang w:eastAsia="ru-RU"/>
        </w:rPr>
        <w:t>7%.</w:t>
      </w:r>
      <w:r w:rsidR="00C56B55" w:rsidRPr="006B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073D" w:rsidRPr="00BE6B13" w:rsidRDefault="00A2073D" w:rsidP="009722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F13943" w:rsidRPr="00FF644B" w:rsidRDefault="00F13943" w:rsidP="00F13943">
      <w:pPr>
        <w:spacing w:after="0" w:line="240" w:lineRule="auto"/>
        <w:ind w:firstLine="6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644B">
        <w:rPr>
          <w:rFonts w:ascii="Times New Roman" w:eastAsia="Times New Roman" w:hAnsi="Times New Roman" w:cs="Times New Roman"/>
          <w:b/>
          <w:sz w:val="24"/>
          <w:szCs w:val="24"/>
        </w:rPr>
        <w:t>Муниципальная программа «Развитие физической культуры и спорта в Миасском городском округе»</w:t>
      </w:r>
    </w:p>
    <w:p w:rsidR="00F13943" w:rsidRPr="00FF644B" w:rsidRDefault="00F13943" w:rsidP="00F139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644B">
        <w:rPr>
          <w:rFonts w:ascii="Times New Roman" w:eastAsia="Times New Roman" w:hAnsi="Times New Roman" w:cs="Times New Roman"/>
          <w:b/>
          <w:sz w:val="24"/>
          <w:szCs w:val="24"/>
        </w:rPr>
        <w:t xml:space="preserve">Исполнитель: Управление </w:t>
      </w:r>
      <w:r w:rsidRPr="00FF644B">
        <w:rPr>
          <w:rFonts w:ascii="Times New Roman" w:eastAsia="Times New Roman" w:hAnsi="Times New Roman" w:cs="Times New Roman"/>
          <w:b/>
          <w:bCs/>
          <w:sz w:val="24"/>
          <w:szCs w:val="24"/>
        </w:rPr>
        <w:t>по физической культуре</w:t>
      </w:r>
      <w:r w:rsidRPr="00FF644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F644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 спорту </w:t>
      </w:r>
      <w:r w:rsidRPr="00FF644B">
        <w:rPr>
          <w:rFonts w:ascii="Times New Roman" w:eastAsia="Times New Roman" w:hAnsi="Times New Roman" w:cs="Times New Roman"/>
          <w:b/>
          <w:sz w:val="24"/>
          <w:szCs w:val="24"/>
        </w:rPr>
        <w:t xml:space="preserve">Администрации Миасского городского округа 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(раздел 1101,1102,1103,1105)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13943" w:rsidRPr="00FF644B" w:rsidRDefault="00F13943" w:rsidP="00F1394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644B">
        <w:rPr>
          <w:rFonts w:ascii="Times New Roman" w:hAnsi="Times New Roman" w:cs="Times New Roman"/>
          <w:sz w:val="24"/>
          <w:szCs w:val="24"/>
        </w:rPr>
        <w:t>Основной целью программы является создание условий, обеспечивающих возмо</w:t>
      </w:r>
      <w:r w:rsidRPr="00FF644B">
        <w:rPr>
          <w:rFonts w:ascii="Times New Roman" w:hAnsi="Times New Roman" w:cs="Times New Roman"/>
          <w:sz w:val="24"/>
          <w:szCs w:val="24"/>
        </w:rPr>
        <w:t>ж</w:t>
      </w:r>
      <w:r w:rsidRPr="00FF644B">
        <w:rPr>
          <w:rFonts w:ascii="Times New Roman" w:hAnsi="Times New Roman" w:cs="Times New Roman"/>
          <w:sz w:val="24"/>
          <w:szCs w:val="24"/>
        </w:rPr>
        <w:t xml:space="preserve">ность населению Миасского городского округа вести здоровый образ жизни, систематически заниматься физической культурой и спортом, а также повышение конкурентоспособности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F644B">
        <w:rPr>
          <w:rFonts w:ascii="Times New Roman" w:hAnsi="Times New Roman" w:cs="Times New Roman"/>
          <w:sz w:val="24"/>
          <w:szCs w:val="24"/>
        </w:rPr>
        <w:t xml:space="preserve">иасских спортсменов на региональных, российских и международных соревнованиях. </w:t>
      </w:r>
    </w:p>
    <w:p w:rsidR="00F13943" w:rsidRPr="00FF644B" w:rsidRDefault="00F13943" w:rsidP="00F1394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44B">
        <w:rPr>
          <w:rFonts w:ascii="Times New Roman" w:hAnsi="Times New Roman" w:cs="Times New Roman"/>
          <w:sz w:val="24"/>
          <w:szCs w:val="24"/>
        </w:rPr>
        <w:tab/>
        <w:t>Основными задачами муниципальной программы являются: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44B">
        <w:rPr>
          <w:rFonts w:ascii="Times New Roman" w:hAnsi="Times New Roman" w:cs="Times New Roman"/>
          <w:sz w:val="24"/>
          <w:szCs w:val="24"/>
        </w:rPr>
        <w:t>обеспечение деятельн</w:t>
      </w:r>
      <w:r w:rsidRPr="00FF644B">
        <w:rPr>
          <w:rFonts w:ascii="Times New Roman" w:hAnsi="Times New Roman" w:cs="Times New Roman"/>
          <w:sz w:val="24"/>
          <w:szCs w:val="24"/>
        </w:rPr>
        <w:t>о</w:t>
      </w:r>
      <w:r w:rsidRPr="00FF644B">
        <w:rPr>
          <w:rFonts w:ascii="Times New Roman" w:hAnsi="Times New Roman" w:cs="Times New Roman"/>
          <w:sz w:val="24"/>
          <w:szCs w:val="24"/>
        </w:rPr>
        <w:t>сти и развитие физической культуры и спорта в</w:t>
      </w:r>
      <w:r w:rsidRPr="00FF644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F644B">
        <w:rPr>
          <w:rFonts w:ascii="Times New Roman" w:hAnsi="Times New Roman" w:cs="Times New Roman"/>
          <w:sz w:val="24"/>
          <w:szCs w:val="24"/>
        </w:rPr>
        <w:t>Миасском городском округе; создание усл</w:t>
      </w:r>
      <w:r w:rsidRPr="00FF644B">
        <w:rPr>
          <w:rFonts w:ascii="Times New Roman" w:hAnsi="Times New Roman" w:cs="Times New Roman"/>
          <w:sz w:val="24"/>
          <w:szCs w:val="24"/>
        </w:rPr>
        <w:t>о</w:t>
      </w:r>
      <w:r w:rsidRPr="00FF644B">
        <w:rPr>
          <w:rFonts w:ascii="Times New Roman" w:hAnsi="Times New Roman" w:cs="Times New Roman"/>
          <w:sz w:val="24"/>
          <w:szCs w:val="24"/>
        </w:rPr>
        <w:t xml:space="preserve">вий для развития на территории Миасского городского округа физической культуры и спорта, детско-юношеского спорта и инфраструктуры в области физической культуры и спорта. </w:t>
      </w:r>
    </w:p>
    <w:p w:rsidR="00F13943" w:rsidRPr="00FF644B" w:rsidRDefault="00F13943" w:rsidP="00F13943">
      <w:pPr>
        <w:pStyle w:val="ab"/>
        <w:tabs>
          <w:tab w:val="left" w:pos="0"/>
        </w:tabs>
        <w:autoSpaceDE w:val="0"/>
        <w:autoSpaceDN w:val="0"/>
        <w:adjustRightInd w:val="0"/>
        <w:ind w:left="0" w:firstLine="644"/>
        <w:jc w:val="both"/>
      </w:pPr>
      <w:proofErr w:type="gramStart"/>
      <w:r w:rsidRPr="00FF644B">
        <w:t>Исполнение по программе за 2020 год составило 292535,</w:t>
      </w:r>
      <w:r>
        <w:t>7</w:t>
      </w:r>
      <w:r w:rsidRPr="00FF644B">
        <w:t xml:space="preserve"> тыс. рублей, или 96,5 % от уточненного бюджета, с увеличением к уровню 2019 года в 1,9 раз</w:t>
      </w:r>
      <w:r>
        <w:t>а</w:t>
      </w:r>
      <w:r w:rsidRPr="00FF644B">
        <w:t xml:space="preserve"> за счет: </w:t>
      </w:r>
      <w:r>
        <w:t>включения</w:t>
      </w:r>
      <w:r w:rsidRPr="00FF644B">
        <w:t xml:space="preserve"> расх</w:t>
      </w:r>
      <w:r w:rsidRPr="00FF644B">
        <w:t>о</w:t>
      </w:r>
      <w:r w:rsidRPr="00FF644B">
        <w:t xml:space="preserve">дов финансируемых из областного бюджета </w:t>
      </w:r>
      <w:r>
        <w:t xml:space="preserve">в рамках </w:t>
      </w:r>
      <w:r w:rsidRPr="00FF644B">
        <w:t>Государственной программы Челяби</w:t>
      </w:r>
      <w:r w:rsidRPr="00FF644B">
        <w:t>н</w:t>
      </w:r>
      <w:r w:rsidRPr="00FF644B">
        <w:t>ской области «Развитие физической культуры и спорта в Челябинской области» в Муниц</w:t>
      </w:r>
      <w:r w:rsidRPr="00FF644B">
        <w:t>и</w:t>
      </w:r>
      <w:r w:rsidRPr="00FF644B">
        <w:t>пальную программу «Развитие физической культуры и спор</w:t>
      </w:r>
      <w:r w:rsidR="004A055B">
        <w:t>та в Миасском городском округе»,</w:t>
      </w:r>
      <w:r w:rsidRPr="00FF644B">
        <w:t xml:space="preserve"> </w:t>
      </w:r>
      <w:r w:rsidR="004A055B" w:rsidRPr="004A055B">
        <w:t>выделением дополнительных</w:t>
      </w:r>
      <w:proofErr w:type="gramEnd"/>
      <w:r w:rsidR="004A055B" w:rsidRPr="004A055B">
        <w:t xml:space="preserve"> средств на проведение ремонтных работ, обеспечение деятел</w:t>
      </w:r>
      <w:r w:rsidR="004A055B" w:rsidRPr="004A055B">
        <w:t>ь</w:t>
      </w:r>
      <w:r w:rsidR="004A055B" w:rsidRPr="004A055B">
        <w:t>ности и учебно-тренировочного процесса МКУ «Спортивная школа по адаптивным видам спорта»</w:t>
      </w:r>
      <w:r w:rsidRPr="004A055B">
        <w:t>,</w:t>
      </w:r>
      <w:r w:rsidRPr="00FF644B">
        <w:t xml:space="preserve"> проведением работ по  капитальному ремонту (модернизаци</w:t>
      </w:r>
      <w:r w:rsidR="009C669E">
        <w:t>и</w:t>
      </w:r>
      <w:r w:rsidRPr="00FF644B">
        <w:t>) центрального фу</w:t>
      </w:r>
      <w:r w:rsidRPr="00FF644B">
        <w:t>т</w:t>
      </w:r>
      <w:r w:rsidRPr="00FF644B">
        <w:t>больного поля стадиона «Труд»; приобретением каркасно-тентового модуля с холодильным оборудованием для круглогодичного искусственного льда  на стадионе «Труд».</w:t>
      </w:r>
    </w:p>
    <w:p w:rsidR="00F13943" w:rsidRPr="00FF644B" w:rsidRDefault="00F13943" w:rsidP="00F139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644B">
        <w:rPr>
          <w:rFonts w:ascii="Times New Roman" w:eastAsia="Times New Roman" w:hAnsi="Times New Roman" w:cs="Times New Roman"/>
          <w:sz w:val="24"/>
          <w:szCs w:val="24"/>
        </w:rPr>
        <w:t>Структура и направления расходов по программе представлены в таблице:</w:t>
      </w:r>
    </w:p>
    <w:tbl>
      <w:tblPr>
        <w:tblW w:w="9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1134"/>
        <w:gridCol w:w="1134"/>
        <w:gridCol w:w="1417"/>
        <w:gridCol w:w="1418"/>
        <w:gridCol w:w="1443"/>
      </w:tblGrid>
      <w:tr w:rsidR="00F13943" w:rsidRPr="00FF644B" w:rsidTr="009068E2">
        <w:trPr>
          <w:trHeight w:val="132"/>
        </w:trPr>
        <w:tc>
          <w:tcPr>
            <w:tcW w:w="3369" w:type="dxa"/>
            <w:vMerge w:val="restart"/>
            <w:vAlign w:val="center"/>
          </w:tcPr>
          <w:p w:rsidR="00F13943" w:rsidRPr="00FF644B" w:rsidRDefault="00F13943" w:rsidP="00F139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44B">
              <w:rPr>
                <w:rFonts w:ascii="Times New Roman" w:hAnsi="Times New Roman" w:cs="Times New Roman"/>
              </w:rPr>
              <w:t>Направление расходов</w:t>
            </w:r>
          </w:p>
        </w:tc>
        <w:tc>
          <w:tcPr>
            <w:tcW w:w="3685" w:type="dxa"/>
            <w:gridSpan w:val="3"/>
            <w:vAlign w:val="center"/>
          </w:tcPr>
          <w:p w:rsidR="00F13943" w:rsidRPr="00FF644B" w:rsidRDefault="00F13943" w:rsidP="00F13943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F644B">
              <w:rPr>
                <w:rFonts w:ascii="Times New Roman" w:hAnsi="Times New Roman" w:cs="Times New Roman"/>
                <w:iCs/>
              </w:rPr>
              <w:t>2020 год</w:t>
            </w:r>
          </w:p>
        </w:tc>
        <w:tc>
          <w:tcPr>
            <w:tcW w:w="1418" w:type="dxa"/>
            <w:vMerge w:val="restart"/>
            <w:vAlign w:val="center"/>
          </w:tcPr>
          <w:p w:rsidR="00F13943" w:rsidRPr="00FF644B" w:rsidRDefault="00F13943" w:rsidP="00F13943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F644B">
              <w:rPr>
                <w:rFonts w:ascii="Times New Roman" w:hAnsi="Times New Roman" w:cs="Times New Roman"/>
                <w:iCs/>
              </w:rPr>
              <w:t>Исполнено за 2019 год</w:t>
            </w:r>
          </w:p>
        </w:tc>
        <w:tc>
          <w:tcPr>
            <w:tcW w:w="1443" w:type="dxa"/>
            <w:vMerge w:val="restart"/>
            <w:vAlign w:val="center"/>
          </w:tcPr>
          <w:p w:rsidR="00F13943" w:rsidRPr="00FF644B" w:rsidRDefault="00CC01F7" w:rsidP="00F13943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Процент</w:t>
            </w:r>
            <w:r w:rsidR="00F13943" w:rsidRPr="00FF644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и</w:t>
            </w:r>
            <w:r w:rsidR="00F13943" w:rsidRPr="00FF644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</w:t>
            </w:r>
            <w:r w:rsidR="00F13943" w:rsidRPr="00FF644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полнения к 2019 году</w:t>
            </w:r>
          </w:p>
        </w:tc>
      </w:tr>
      <w:tr w:rsidR="00F13943" w:rsidRPr="00FF644B" w:rsidTr="009068E2">
        <w:trPr>
          <w:trHeight w:val="132"/>
        </w:trPr>
        <w:tc>
          <w:tcPr>
            <w:tcW w:w="3369" w:type="dxa"/>
            <w:vMerge/>
          </w:tcPr>
          <w:p w:rsidR="00F13943" w:rsidRPr="00FF644B" w:rsidRDefault="00F13943" w:rsidP="00F139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13943" w:rsidRPr="00FF644B" w:rsidRDefault="00F13943" w:rsidP="00F13943">
            <w:pPr>
              <w:jc w:val="center"/>
              <w:rPr>
                <w:rFonts w:ascii="Times New Roman" w:hAnsi="Times New Roman" w:cs="Times New Roman"/>
              </w:rPr>
            </w:pPr>
            <w:r w:rsidRPr="00FF644B">
              <w:rPr>
                <w:rFonts w:ascii="Times New Roman" w:hAnsi="Times New Roman" w:cs="Times New Roman"/>
              </w:rPr>
              <w:t>Уто</w:t>
            </w:r>
            <w:r w:rsidRPr="00FF644B">
              <w:rPr>
                <w:rFonts w:ascii="Times New Roman" w:hAnsi="Times New Roman" w:cs="Times New Roman"/>
              </w:rPr>
              <w:t>ч</w:t>
            </w:r>
            <w:r w:rsidRPr="00FF644B">
              <w:rPr>
                <w:rFonts w:ascii="Times New Roman" w:hAnsi="Times New Roman" w:cs="Times New Roman"/>
              </w:rPr>
              <w:t xml:space="preserve">ненный бюджет </w:t>
            </w:r>
          </w:p>
        </w:tc>
        <w:tc>
          <w:tcPr>
            <w:tcW w:w="1134" w:type="dxa"/>
            <w:vAlign w:val="center"/>
          </w:tcPr>
          <w:p w:rsidR="00F13943" w:rsidRPr="00FF644B" w:rsidRDefault="00F13943" w:rsidP="00F13943">
            <w:pPr>
              <w:jc w:val="center"/>
              <w:rPr>
                <w:rFonts w:ascii="Times New Roman" w:hAnsi="Times New Roman" w:cs="Times New Roman"/>
              </w:rPr>
            </w:pPr>
            <w:r w:rsidRPr="00FF644B">
              <w:rPr>
                <w:rFonts w:ascii="Times New Roman" w:hAnsi="Times New Roman" w:cs="Times New Roman"/>
              </w:rPr>
              <w:t>Испо</w:t>
            </w:r>
            <w:r w:rsidRPr="00FF644B">
              <w:rPr>
                <w:rFonts w:ascii="Times New Roman" w:hAnsi="Times New Roman" w:cs="Times New Roman"/>
              </w:rPr>
              <w:t>л</w:t>
            </w:r>
            <w:r w:rsidRPr="00FF644B">
              <w:rPr>
                <w:rFonts w:ascii="Times New Roman" w:hAnsi="Times New Roman" w:cs="Times New Roman"/>
              </w:rPr>
              <w:t>нение</w:t>
            </w:r>
          </w:p>
        </w:tc>
        <w:tc>
          <w:tcPr>
            <w:tcW w:w="1417" w:type="dxa"/>
            <w:vAlign w:val="center"/>
          </w:tcPr>
          <w:p w:rsidR="00F13943" w:rsidRPr="00FF644B" w:rsidRDefault="00CC01F7" w:rsidP="00F13943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Процент </w:t>
            </w:r>
            <w:r w:rsidR="009068E2">
              <w:rPr>
                <w:rFonts w:ascii="Times New Roman" w:hAnsi="Times New Roman" w:cs="Times New Roman"/>
                <w:i/>
                <w:iCs/>
              </w:rPr>
              <w:t>к уточнен</w:t>
            </w:r>
            <w:r w:rsidR="00F13943" w:rsidRPr="00FF644B">
              <w:rPr>
                <w:rFonts w:ascii="Times New Roman" w:hAnsi="Times New Roman" w:cs="Times New Roman"/>
                <w:i/>
                <w:iCs/>
              </w:rPr>
              <w:t>н</w:t>
            </w:r>
            <w:r w:rsidR="00F13943" w:rsidRPr="00FF644B">
              <w:rPr>
                <w:rFonts w:ascii="Times New Roman" w:hAnsi="Times New Roman" w:cs="Times New Roman"/>
                <w:i/>
                <w:iCs/>
              </w:rPr>
              <w:t>о</w:t>
            </w:r>
            <w:r w:rsidR="00F13943" w:rsidRPr="00FF644B">
              <w:rPr>
                <w:rFonts w:ascii="Times New Roman" w:hAnsi="Times New Roman" w:cs="Times New Roman"/>
                <w:i/>
                <w:iCs/>
              </w:rPr>
              <w:t>му бюдж</w:t>
            </w:r>
            <w:r w:rsidR="00F13943" w:rsidRPr="00FF644B">
              <w:rPr>
                <w:rFonts w:ascii="Times New Roman" w:hAnsi="Times New Roman" w:cs="Times New Roman"/>
                <w:i/>
                <w:iCs/>
              </w:rPr>
              <w:t>е</w:t>
            </w:r>
            <w:r w:rsidR="00F13943" w:rsidRPr="00FF644B">
              <w:rPr>
                <w:rFonts w:ascii="Times New Roman" w:hAnsi="Times New Roman" w:cs="Times New Roman"/>
                <w:i/>
                <w:iCs/>
              </w:rPr>
              <w:t>ту</w:t>
            </w:r>
          </w:p>
        </w:tc>
        <w:tc>
          <w:tcPr>
            <w:tcW w:w="1418" w:type="dxa"/>
            <w:vMerge/>
          </w:tcPr>
          <w:p w:rsidR="00F13943" w:rsidRPr="00FF644B" w:rsidRDefault="00F13943" w:rsidP="00F13943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43" w:type="dxa"/>
            <w:vMerge/>
          </w:tcPr>
          <w:p w:rsidR="00F13943" w:rsidRPr="00FF644B" w:rsidRDefault="00F13943" w:rsidP="00F13943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F13943" w:rsidRPr="00FF644B" w:rsidTr="009068E2">
        <w:trPr>
          <w:trHeight w:val="132"/>
        </w:trPr>
        <w:tc>
          <w:tcPr>
            <w:tcW w:w="3369" w:type="dxa"/>
          </w:tcPr>
          <w:p w:rsidR="00F13943" w:rsidRPr="00FF644B" w:rsidRDefault="00F13943" w:rsidP="005B0A4E">
            <w:pPr>
              <w:spacing w:after="0"/>
              <w:ind w:left="-142"/>
              <w:jc w:val="both"/>
              <w:rPr>
                <w:rFonts w:ascii="Times New Roman" w:hAnsi="Times New Roman" w:cs="Times New Roman"/>
              </w:rPr>
            </w:pPr>
            <w:r w:rsidRPr="00FF644B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программа «Развитие физической культ</w:t>
            </w:r>
            <w:r w:rsidRPr="00FF644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FF644B">
              <w:rPr>
                <w:rFonts w:ascii="Times New Roman" w:eastAsia="Times New Roman" w:hAnsi="Times New Roman" w:cs="Times New Roman"/>
                <w:sz w:val="24"/>
                <w:szCs w:val="24"/>
              </w:rPr>
              <w:t>ры и спорта в Миасском горо</w:t>
            </w:r>
            <w:r w:rsidR="00E83C3E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E83C3E">
              <w:rPr>
                <w:rFonts w:ascii="Times New Roman" w:eastAsia="Times New Roman" w:hAnsi="Times New Roman" w:cs="Times New Roman"/>
                <w:sz w:val="24"/>
                <w:szCs w:val="24"/>
              </w:rPr>
              <w:t>ском округе», всего</w:t>
            </w:r>
          </w:p>
        </w:tc>
        <w:tc>
          <w:tcPr>
            <w:tcW w:w="1134" w:type="dxa"/>
            <w:vAlign w:val="center"/>
          </w:tcPr>
          <w:p w:rsidR="00F13943" w:rsidRPr="00C3319E" w:rsidRDefault="00F13943" w:rsidP="00F13943">
            <w:pPr>
              <w:jc w:val="center"/>
              <w:rPr>
                <w:rFonts w:ascii="Times New Roman" w:hAnsi="Times New Roman" w:cs="Times New Roman"/>
              </w:rPr>
            </w:pPr>
            <w:r w:rsidRPr="00C3319E">
              <w:rPr>
                <w:rFonts w:ascii="Times New Roman" w:eastAsia="Times New Roman" w:hAnsi="Times New Roman" w:cs="Times New Roman"/>
              </w:rPr>
              <w:t>303083,6</w:t>
            </w:r>
          </w:p>
        </w:tc>
        <w:tc>
          <w:tcPr>
            <w:tcW w:w="1134" w:type="dxa"/>
            <w:vAlign w:val="center"/>
          </w:tcPr>
          <w:p w:rsidR="00F13943" w:rsidRPr="00C3319E" w:rsidRDefault="00F13943" w:rsidP="00C3319E">
            <w:pPr>
              <w:jc w:val="center"/>
              <w:rPr>
                <w:rFonts w:ascii="Times New Roman" w:hAnsi="Times New Roman" w:cs="Times New Roman"/>
              </w:rPr>
            </w:pPr>
            <w:r w:rsidRPr="00C3319E">
              <w:rPr>
                <w:rFonts w:ascii="Times New Roman" w:eastAsia="Times New Roman" w:hAnsi="Times New Roman" w:cs="Times New Roman"/>
              </w:rPr>
              <w:t>292535,</w:t>
            </w:r>
            <w:r w:rsidR="00C3319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417" w:type="dxa"/>
            <w:vAlign w:val="center"/>
          </w:tcPr>
          <w:p w:rsidR="00F13943" w:rsidRPr="00C3319E" w:rsidRDefault="00F13943" w:rsidP="00F13943">
            <w:pPr>
              <w:jc w:val="center"/>
              <w:rPr>
                <w:rFonts w:ascii="Times New Roman" w:hAnsi="Times New Roman" w:cs="Times New Roman"/>
              </w:rPr>
            </w:pPr>
            <w:r w:rsidRPr="00C3319E">
              <w:rPr>
                <w:rFonts w:ascii="Times New Roman" w:eastAsia="Times New Roman" w:hAnsi="Times New Roman" w:cs="Times New Roman"/>
              </w:rPr>
              <w:t>96,5</w:t>
            </w:r>
          </w:p>
        </w:tc>
        <w:tc>
          <w:tcPr>
            <w:tcW w:w="1418" w:type="dxa"/>
            <w:vAlign w:val="center"/>
          </w:tcPr>
          <w:p w:rsidR="00F13943" w:rsidRPr="00C3319E" w:rsidRDefault="00F13943" w:rsidP="00F13943">
            <w:pPr>
              <w:jc w:val="center"/>
              <w:rPr>
                <w:rFonts w:ascii="Times New Roman" w:hAnsi="Times New Roman" w:cs="Times New Roman"/>
              </w:rPr>
            </w:pPr>
            <w:r w:rsidRPr="00C3319E">
              <w:rPr>
                <w:rFonts w:ascii="Times New Roman" w:eastAsia="Times New Roman" w:hAnsi="Times New Roman" w:cs="Times New Roman"/>
              </w:rPr>
              <w:t>155710,6</w:t>
            </w:r>
          </w:p>
        </w:tc>
        <w:tc>
          <w:tcPr>
            <w:tcW w:w="1443" w:type="dxa"/>
            <w:vAlign w:val="center"/>
          </w:tcPr>
          <w:p w:rsidR="00F13943" w:rsidRPr="00C3319E" w:rsidRDefault="00F13943" w:rsidP="00F13943">
            <w:pPr>
              <w:jc w:val="center"/>
              <w:rPr>
                <w:rFonts w:ascii="Times New Roman" w:hAnsi="Times New Roman" w:cs="Times New Roman"/>
              </w:rPr>
            </w:pPr>
            <w:r w:rsidRPr="00C3319E">
              <w:rPr>
                <w:rFonts w:ascii="Times New Roman" w:hAnsi="Times New Roman" w:cs="Times New Roman"/>
              </w:rPr>
              <w:t>&gt;в 1,9 раза</w:t>
            </w:r>
          </w:p>
        </w:tc>
      </w:tr>
      <w:tr w:rsidR="00F13943" w:rsidRPr="00FF644B" w:rsidTr="009068E2">
        <w:trPr>
          <w:trHeight w:val="132"/>
        </w:trPr>
        <w:tc>
          <w:tcPr>
            <w:tcW w:w="3369" w:type="dxa"/>
          </w:tcPr>
          <w:p w:rsidR="00F13943" w:rsidRPr="00FF644B" w:rsidRDefault="00F13943" w:rsidP="005B0A4E">
            <w:pPr>
              <w:spacing w:after="0"/>
              <w:ind w:left="-142"/>
              <w:jc w:val="both"/>
              <w:rPr>
                <w:rFonts w:ascii="Times New Roman" w:hAnsi="Times New Roman" w:cs="Times New Roman"/>
              </w:rPr>
            </w:pPr>
            <w:r w:rsidRPr="00FF644B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1134" w:type="dxa"/>
            <w:vAlign w:val="center"/>
          </w:tcPr>
          <w:p w:rsidR="00F13943" w:rsidRPr="00C3319E" w:rsidRDefault="00F13943" w:rsidP="00F139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F13943" w:rsidRPr="00C3319E" w:rsidRDefault="00F13943" w:rsidP="00F139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F13943" w:rsidRPr="00C3319E" w:rsidRDefault="00F13943" w:rsidP="00F139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F13943" w:rsidRPr="00C3319E" w:rsidRDefault="00F13943" w:rsidP="00F139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3" w:type="dxa"/>
            <w:vAlign w:val="center"/>
          </w:tcPr>
          <w:p w:rsidR="00F13943" w:rsidRPr="00C3319E" w:rsidRDefault="00F13943" w:rsidP="00F1394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3943" w:rsidRPr="00FF644B" w:rsidTr="009068E2">
        <w:trPr>
          <w:trHeight w:val="132"/>
        </w:trPr>
        <w:tc>
          <w:tcPr>
            <w:tcW w:w="3369" w:type="dxa"/>
          </w:tcPr>
          <w:p w:rsidR="00F13943" w:rsidRPr="00FF644B" w:rsidRDefault="00F13943" w:rsidP="005B0A4E">
            <w:pPr>
              <w:spacing w:after="0"/>
              <w:ind w:left="-142"/>
              <w:jc w:val="both"/>
              <w:rPr>
                <w:rFonts w:ascii="Times New Roman" w:hAnsi="Times New Roman" w:cs="Times New Roman"/>
                <w:i/>
              </w:rPr>
            </w:pPr>
            <w:r w:rsidRPr="00FF644B">
              <w:rPr>
                <w:rFonts w:ascii="Times New Roman" w:eastAsia="Times New Roman" w:hAnsi="Times New Roman" w:cs="Times New Roman"/>
                <w:sz w:val="24"/>
                <w:szCs w:val="24"/>
              </w:rPr>
              <w:t>Подпрограмма «</w:t>
            </w:r>
            <w:r w:rsidRPr="00FF644B">
              <w:rPr>
                <w:rFonts w:ascii="Times New Roman" w:hAnsi="Times New Roman" w:cs="Times New Roman"/>
                <w:sz w:val="24"/>
                <w:szCs w:val="24"/>
              </w:rPr>
              <w:t>Управление развитием отрасли физической культуры и спорта в Миасском городском округе</w:t>
            </w:r>
            <w:r w:rsidRPr="00FF644B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F13943" w:rsidRPr="00C3319E" w:rsidRDefault="00F13943" w:rsidP="00F13943">
            <w:pPr>
              <w:jc w:val="center"/>
              <w:rPr>
                <w:rFonts w:ascii="Times New Roman" w:hAnsi="Times New Roman" w:cs="Times New Roman"/>
              </w:rPr>
            </w:pPr>
            <w:r w:rsidRPr="00C3319E">
              <w:rPr>
                <w:rFonts w:ascii="Times New Roman" w:eastAsia="Times New Roman" w:hAnsi="Times New Roman" w:cs="Times New Roman"/>
              </w:rPr>
              <w:t>8818,0</w:t>
            </w:r>
          </w:p>
        </w:tc>
        <w:tc>
          <w:tcPr>
            <w:tcW w:w="1134" w:type="dxa"/>
            <w:vAlign w:val="center"/>
          </w:tcPr>
          <w:p w:rsidR="00F13943" w:rsidRPr="00C3319E" w:rsidRDefault="00F13943" w:rsidP="00F13943">
            <w:pPr>
              <w:jc w:val="center"/>
              <w:rPr>
                <w:rFonts w:ascii="Times New Roman" w:hAnsi="Times New Roman" w:cs="Times New Roman"/>
              </w:rPr>
            </w:pPr>
            <w:r w:rsidRPr="00C3319E">
              <w:rPr>
                <w:rFonts w:ascii="Times New Roman" w:eastAsia="Times New Roman" w:hAnsi="Times New Roman" w:cs="Times New Roman"/>
              </w:rPr>
              <w:t>8638,1</w:t>
            </w:r>
          </w:p>
        </w:tc>
        <w:tc>
          <w:tcPr>
            <w:tcW w:w="1417" w:type="dxa"/>
            <w:vAlign w:val="center"/>
          </w:tcPr>
          <w:p w:rsidR="00F13943" w:rsidRPr="00C3319E" w:rsidRDefault="00F13943" w:rsidP="00F13943">
            <w:pPr>
              <w:jc w:val="center"/>
              <w:rPr>
                <w:rFonts w:ascii="Times New Roman" w:hAnsi="Times New Roman" w:cs="Times New Roman"/>
              </w:rPr>
            </w:pPr>
            <w:r w:rsidRPr="00C3319E">
              <w:rPr>
                <w:rFonts w:ascii="Times New Roman" w:eastAsia="Times New Roman" w:hAnsi="Times New Roman" w:cs="Times New Roman"/>
              </w:rPr>
              <w:t>98,0</w:t>
            </w:r>
          </w:p>
        </w:tc>
        <w:tc>
          <w:tcPr>
            <w:tcW w:w="1418" w:type="dxa"/>
            <w:vAlign w:val="center"/>
          </w:tcPr>
          <w:p w:rsidR="00F13943" w:rsidRPr="00C3319E" w:rsidRDefault="00F13943" w:rsidP="00F13943">
            <w:pPr>
              <w:jc w:val="center"/>
              <w:rPr>
                <w:rFonts w:ascii="Times New Roman" w:hAnsi="Times New Roman" w:cs="Times New Roman"/>
              </w:rPr>
            </w:pPr>
            <w:r w:rsidRPr="00C3319E">
              <w:rPr>
                <w:rFonts w:ascii="Times New Roman" w:eastAsia="Times New Roman" w:hAnsi="Times New Roman" w:cs="Times New Roman"/>
              </w:rPr>
              <w:t>7378,4</w:t>
            </w:r>
          </w:p>
        </w:tc>
        <w:tc>
          <w:tcPr>
            <w:tcW w:w="1443" w:type="dxa"/>
            <w:vAlign w:val="center"/>
          </w:tcPr>
          <w:p w:rsidR="00F13943" w:rsidRPr="00C3319E" w:rsidRDefault="00F13943" w:rsidP="00F13943">
            <w:pPr>
              <w:jc w:val="center"/>
              <w:rPr>
                <w:rFonts w:ascii="Times New Roman" w:hAnsi="Times New Roman" w:cs="Times New Roman"/>
              </w:rPr>
            </w:pPr>
            <w:r w:rsidRPr="00C3319E">
              <w:rPr>
                <w:rFonts w:ascii="Times New Roman" w:hAnsi="Times New Roman" w:cs="Times New Roman"/>
              </w:rPr>
              <w:t>117,1</w:t>
            </w:r>
          </w:p>
        </w:tc>
      </w:tr>
      <w:tr w:rsidR="00F13943" w:rsidRPr="00FF644B" w:rsidTr="009068E2">
        <w:trPr>
          <w:trHeight w:val="4379"/>
        </w:trPr>
        <w:tc>
          <w:tcPr>
            <w:tcW w:w="3369" w:type="dxa"/>
          </w:tcPr>
          <w:p w:rsidR="00F13943" w:rsidRPr="00FF644B" w:rsidRDefault="00F13943" w:rsidP="005B0A4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F644B">
              <w:rPr>
                <w:rFonts w:ascii="Times New Roman" w:hAnsi="Times New Roman" w:cs="Times New Roman"/>
                <w:sz w:val="24"/>
                <w:szCs w:val="24"/>
              </w:rPr>
              <w:t>Подпрограмма «Развитие ф</w:t>
            </w:r>
            <w:r w:rsidRPr="00FF644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644B">
              <w:rPr>
                <w:rFonts w:ascii="Times New Roman" w:hAnsi="Times New Roman" w:cs="Times New Roman"/>
                <w:sz w:val="24"/>
                <w:szCs w:val="24"/>
              </w:rPr>
              <w:t>зической культуры и спорта населения в возрасте от 3-79 лет, с целью создания условий для подготовки сборных м</w:t>
            </w:r>
            <w:r w:rsidRPr="00FF644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644B">
              <w:rPr>
                <w:rFonts w:ascii="Times New Roman" w:hAnsi="Times New Roman" w:cs="Times New Roman"/>
                <w:sz w:val="24"/>
                <w:szCs w:val="24"/>
              </w:rPr>
              <w:t>ниципальных команд, спо</w:t>
            </w:r>
            <w:r w:rsidRPr="00FF644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644B">
              <w:rPr>
                <w:rFonts w:ascii="Times New Roman" w:hAnsi="Times New Roman" w:cs="Times New Roman"/>
                <w:sz w:val="24"/>
                <w:szCs w:val="24"/>
              </w:rPr>
              <w:t>тивного резерва для сборных команд Челябинской области, России; обеспечение условий для развития физической культуры и спорта на терр</w:t>
            </w:r>
            <w:r w:rsidRPr="00FF644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644B">
              <w:rPr>
                <w:rFonts w:ascii="Times New Roman" w:hAnsi="Times New Roman" w:cs="Times New Roman"/>
                <w:sz w:val="24"/>
                <w:szCs w:val="24"/>
              </w:rPr>
              <w:t xml:space="preserve">тории Миасского городского округа» </w:t>
            </w:r>
          </w:p>
        </w:tc>
        <w:tc>
          <w:tcPr>
            <w:tcW w:w="1134" w:type="dxa"/>
            <w:vAlign w:val="center"/>
          </w:tcPr>
          <w:p w:rsidR="00F13943" w:rsidRPr="00C3319E" w:rsidRDefault="00F13943" w:rsidP="00F13943">
            <w:pPr>
              <w:jc w:val="center"/>
              <w:rPr>
                <w:rFonts w:ascii="Times New Roman" w:hAnsi="Times New Roman" w:cs="Times New Roman"/>
              </w:rPr>
            </w:pPr>
            <w:r w:rsidRPr="00C3319E">
              <w:rPr>
                <w:rFonts w:ascii="Times New Roman" w:eastAsia="Times New Roman" w:hAnsi="Times New Roman" w:cs="Times New Roman"/>
              </w:rPr>
              <w:t>162487,6</w:t>
            </w:r>
          </w:p>
        </w:tc>
        <w:tc>
          <w:tcPr>
            <w:tcW w:w="1134" w:type="dxa"/>
            <w:vAlign w:val="center"/>
          </w:tcPr>
          <w:p w:rsidR="00F13943" w:rsidRPr="00C3319E" w:rsidRDefault="00F13943" w:rsidP="00F13943">
            <w:pPr>
              <w:jc w:val="center"/>
              <w:rPr>
                <w:rFonts w:ascii="Times New Roman" w:hAnsi="Times New Roman" w:cs="Times New Roman"/>
              </w:rPr>
            </w:pPr>
            <w:r w:rsidRPr="00C3319E">
              <w:rPr>
                <w:rFonts w:ascii="Times New Roman" w:eastAsia="Times New Roman" w:hAnsi="Times New Roman" w:cs="Times New Roman"/>
              </w:rPr>
              <w:t>162020,7</w:t>
            </w:r>
          </w:p>
        </w:tc>
        <w:tc>
          <w:tcPr>
            <w:tcW w:w="1417" w:type="dxa"/>
            <w:vAlign w:val="center"/>
          </w:tcPr>
          <w:p w:rsidR="00F13943" w:rsidRPr="00C3319E" w:rsidRDefault="00F13943" w:rsidP="00F13943">
            <w:pPr>
              <w:jc w:val="center"/>
              <w:rPr>
                <w:rFonts w:ascii="Times New Roman" w:hAnsi="Times New Roman" w:cs="Times New Roman"/>
              </w:rPr>
            </w:pPr>
            <w:r w:rsidRPr="00C3319E">
              <w:rPr>
                <w:rFonts w:ascii="Times New Roman" w:eastAsia="Times New Roman" w:hAnsi="Times New Roman" w:cs="Times New Roman"/>
              </w:rPr>
              <w:t>99,7</w:t>
            </w:r>
          </w:p>
        </w:tc>
        <w:tc>
          <w:tcPr>
            <w:tcW w:w="1418" w:type="dxa"/>
            <w:vAlign w:val="center"/>
          </w:tcPr>
          <w:p w:rsidR="00F13943" w:rsidRPr="00C3319E" w:rsidRDefault="00F13943" w:rsidP="00F13943">
            <w:pPr>
              <w:jc w:val="center"/>
              <w:rPr>
                <w:rFonts w:ascii="Times New Roman" w:hAnsi="Times New Roman" w:cs="Times New Roman"/>
              </w:rPr>
            </w:pPr>
            <w:r w:rsidRPr="00C3319E">
              <w:rPr>
                <w:rFonts w:ascii="Times New Roman" w:eastAsia="Times New Roman" w:hAnsi="Times New Roman" w:cs="Times New Roman"/>
              </w:rPr>
              <w:t>143222,5</w:t>
            </w:r>
          </w:p>
        </w:tc>
        <w:tc>
          <w:tcPr>
            <w:tcW w:w="1443" w:type="dxa"/>
            <w:vAlign w:val="center"/>
          </w:tcPr>
          <w:p w:rsidR="00F13943" w:rsidRPr="00C3319E" w:rsidRDefault="00F13943" w:rsidP="00F13943">
            <w:pPr>
              <w:jc w:val="center"/>
              <w:rPr>
                <w:rFonts w:ascii="Times New Roman" w:hAnsi="Times New Roman" w:cs="Times New Roman"/>
              </w:rPr>
            </w:pPr>
            <w:r w:rsidRPr="00C3319E">
              <w:rPr>
                <w:rFonts w:ascii="Times New Roman" w:hAnsi="Times New Roman" w:cs="Times New Roman"/>
              </w:rPr>
              <w:t>113,1</w:t>
            </w:r>
          </w:p>
        </w:tc>
      </w:tr>
      <w:tr w:rsidR="00F13943" w:rsidRPr="00FF644B" w:rsidTr="009068E2">
        <w:trPr>
          <w:trHeight w:val="1905"/>
        </w:trPr>
        <w:tc>
          <w:tcPr>
            <w:tcW w:w="3369" w:type="dxa"/>
          </w:tcPr>
          <w:p w:rsidR="00F13943" w:rsidRPr="00FF644B" w:rsidRDefault="00F13943" w:rsidP="005B0A4E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44B">
              <w:rPr>
                <w:rFonts w:ascii="Times New Roman" w:hAnsi="Times New Roman" w:cs="Times New Roman"/>
                <w:sz w:val="24"/>
                <w:szCs w:val="24"/>
              </w:rPr>
              <w:t>Подпрограмма «Развитие и</w:t>
            </w:r>
            <w:r w:rsidRPr="00FF644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644B">
              <w:rPr>
                <w:rFonts w:ascii="Times New Roman" w:hAnsi="Times New Roman" w:cs="Times New Roman"/>
                <w:sz w:val="24"/>
                <w:szCs w:val="24"/>
              </w:rPr>
              <w:t>фраструктуры в области ф</w:t>
            </w:r>
            <w:r w:rsidRPr="00FF644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644B">
              <w:rPr>
                <w:rFonts w:ascii="Times New Roman" w:hAnsi="Times New Roman" w:cs="Times New Roman"/>
                <w:sz w:val="24"/>
                <w:szCs w:val="24"/>
              </w:rPr>
              <w:t>зической культуры и спорта, ремонт, реконструкция спо</w:t>
            </w:r>
            <w:r w:rsidRPr="00FF644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644B">
              <w:rPr>
                <w:rFonts w:ascii="Times New Roman" w:hAnsi="Times New Roman" w:cs="Times New Roman"/>
                <w:sz w:val="24"/>
                <w:szCs w:val="24"/>
              </w:rPr>
              <w:t>тивных сооружений»</w:t>
            </w:r>
          </w:p>
        </w:tc>
        <w:tc>
          <w:tcPr>
            <w:tcW w:w="1134" w:type="dxa"/>
            <w:vAlign w:val="center"/>
          </w:tcPr>
          <w:p w:rsidR="00F13943" w:rsidRPr="00C3319E" w:rsidRDefault="00F13943" w:rsidP="00F1394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3319E">
              <w:rPr>
                <w:rFonts w:ascii="Times New Roman" w:eastAsia="Times New Roman" w:hAnsi="Times New Roman" w:cs="Times New Roman"/>
              </w:rPr>
              <w:t>131777,9</w:t>
            </w:r>
          </w:p>
        </w:tc>
        <w:tc>
          <w:tcPr>
            <w:tcW w:w="1134" w:type="dxa"/>
            <w:vAlign w:val="center"/>
          </w:tcPr>
          <w:p w:rsidR="00F13943" w:rsidRPr="00C3319E" w:rsidRDefault="00F13943" w:rsidP="00C3319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3319E">
              <w:rPr>
                <w:rFonts w:ascii="Times New Roman" w:eastAsia="Times New Roman" w:hAnsi="Times New Roman" w:cs="Times New Roman"/>
              </w:rPr>
              <w:t>121876,</w:t>
            </w:r>
            <w:r w:rsidR="00C3319E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vAlign w:val="center"/>
          </w:tcPr>
          <w:p w:rsidR="00F13943" w:rsidRPr="00C3319E" w:rsidRDefault="00F13943" w:rsidP="00F1394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3319E">
              <w:rPr>
                <w:rFonts w:ascii="Times New Roman" w:eastAsia="Times New Roman" w:hAnsi="Times New Roman" w:cs="Times New Roman"/>
              </w:rPr>
              <w:t>92,5</w:t>
            </w:r>
          </w:p>
        </w:tc>
        <w:tc>
          <w:tcPr>
            <w:tcW w:w="1418" w:type="dxa"/>
            <w:vAlign w:val="center"/>
          </w:tcPr>
          <w:p w:rsidR="00F13943" w:rsidRPr="00C3319E" w:rsidRDefault="00F13943" w:rsidP="00F1394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3319E">
              <w:rPr>
                <w:rFonts w:ascii="Times New Roman" w:eastAsia="Times New Roman" w:hAnsi="Times New Roman" w:cs="Times New Roman"/>
              </w:rPr>
              <w:t>5109,7</w:t>
            </w:r>
          </w:p>
        </w:tc>
        <w:tc>
          <w:tcPr>
            <w:tcW w:w="1443" w:type="dxa"/>
            <w:vAlign w:val="center"/>
          </w:tcPr>
          <w:p w:rsidR="00F13943" w:rsidRPr="00C3319E" w:rsidRDefault="00F13943" w:rsidP="00F13943">
            <w:pPr>
              <w:jc w:val="center"/>
              <w:rPr>
                <w:rFonts w:ascii="Times New Roman" w:hAnsi="Times New Roman" w:cs="Times New Roman"/>
              </w:rPr>
            </w:pPr>
            <w:r w:rsidRPr="00C3319E">
              <w:rPr>
                <w:rFonts w:ascii="Times New Roman" w:hAnsi="Times New Roman" w:cs="Times New Roman"/>
              </w:rPr>
              <w:t>&gt;в 23,9 раза</w:t>
            </w:r>
          </w:p>
        </w:tc>
      </w:tr>
    </w:tbl>
    <w:p w:rsidR="00F13943" w:rsidRPr="00FF644B" w:rsidRDefault="00F13943" w:rsidP="00F139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3943" w:rsidRPr="00FF644B" w:rsidRDefault="00F13943" w:rsidP="00F139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44B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«Развитие физической культуры и спорта в М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 xml:space="preserve">асском городском округе» </w:t>
      </w:r>
      <w:r w:rsidRPr="00FF644B">
        <w:rPr>
          <w:rFonts w:ascii="Times New Roman" w:hAnsi="Times New Roman" w:cs="Times New Roman"/>
          <w:sz w:val="24"/>
          <w:szCs w:val="24"/>
        </w:rPr>
        <w:t>осуществлялась в 2020 году в рамках указанных ниже подпр</w:t>
      </w:r>
      <w:r w:rsidRPr="00FF644B">
        <w:rPr>
          <w:rFonts w:ascii="Times New Roman" w:hAnsi="Times New Roman" w:cs="Times New Roman"/>
          <w:sz w:val="24"/>
          <w:szCs w:val="24"/>
        </w:rPr>
        <w:t>о</w:t>
      </w:r>
      <w:r w:rsidRPr="00FF644B">
        <w:rPr>
          <w:rFonts w:ascii="Times New Roman" w:hAnsi="Times New Roman" w:cs="Times New Roman"/>
          <w:sz w:val="24"/>
          <w:szCs w:val="24"/>
        </w:rPr>
        <w:t>грамм.</w:t>
      </w:r>
    </w:p>
    <w:p w:rsidR="00F13943" w:rsidRPr="00FF644B" w:rsidRDefault="00F13943" w:rsidP="00F139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44B">
        <w:rPr>
          <w:rFonts w:ascii="Times New Roman" w:hAnsi="Times New Roman" w:cs="Times New Roman"/>
          <w:b/>
          <w:i/>
          <w:sz w:val="24"/>
          <w:szCs w:val="24"/>
        </w:rPr>
        <w:t>Подпрограмма «Управление развитием отрасли физической культуры и спорта в Миасском городском округе».</w:t>
      </w:r>
      <w:r w:rsidRPr="00FF644B">
        <w:rPr>
          <w:rFonts w:ascii="Times New Roman" w:hAnsi="Times New Roman" w:cs="Times New Roman"/>
          <w:sz w:val="24"/>
          <w:szCs w:val="24"/>
        </w:rPr>
        <w:t xml:space="preserve"> Данная подпрограмма включает в себя расходы по обеспеч</w:t>
      </w:r>
      <w:r w:rsidRPr="00FF644B">
        <w:rPr>
          <w:rFonts w:ascii="Times New Roman" w:hAnsi="Times New Roman" w:cs="Times New Roman"/>
          <w:sz w:val="24"/>
          <w:szCs w:val="24"/>
        </w:rPr>
        <w:t>е</w:t>
      </w:r>
      <w:r w:rsidRPr="00FF644B">
        <w:rPr>
          <w:rFonts w:ascii="Times New Roman" w:hAnsi="Times New Roman" w:cs="Times New Roman"/>
          <w:sz w:val="24"/>
          <w:szCs w:val="24"/>
        </w:rPr>
        <w:t xml:space="preserve">нию деятельности Управления </w:t>
      </w:r>
      <w:r w:rsidRPr="00FF644B">
        <w:rPr>
          <w:rFonts w:ascii="Times New Roman" w:hAnsi="Times New Roman" w:cs="Times New Roman"/>
          <w:bCs/>
          <w:sz w:val="24"/>
          <w:szCs w:val="24"/>
        </w:rPr>
        <w:t xml:space="preserve">по физической культуре и спорту Администрации </w:t>
      </w:r>
      <w:r w:rsidRPr="00FF644B">
        <w:rPr>
          <w:rFonts w:ascii="Times New Roman" w:hAnsi="Times New Roman" w:cs="Times New Roman"/>
          <w:sz w:val="24"/>
          <w:szCs w:val="24"/>
        </w:rPr>
        <w:t>Миасского городского округа. Исполнение составило 8638,1</w:t>
      </w:r>
      <w:r w:rsidRPr="00FF644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FF644B">
        <w:rPr>
          <w:rFonts w:ascii="Times New Roman" w:hAnsi="Times New Roman" w:cs="Times New Roman"/>
          <w:sz w:val="24"/>
          <w:szCs w:val="24"/>
        </w:rPr>
        <w:t>тыс. рублей, или 98</w:t>
      </w:r>
      <w:r w:rsidR="00C3319E">
        <w:rPr>
          <w:rFonts w:ascii="Times New Roman" w:hAnsi="Times New Roman" w:cs="Times New Roman"/>
          <w:sz w:val="24"/>
          <w:szCs w:val="24"/>
        </w:rPr>
        <w:t>,0</w:t>
      </w:r>
      <w:r w:rsidRPr="00FF644B">
        <w:rPr>
          <w:rFonts w:ascii="Times New Roman" w:hAnsi="Times New Roman" w:cs="Times New Roman"/>
          <w:sz w:val="24"/>
          <w:szCs w:val="24"/>
        </w:rPr>
        <w:t xml:space="preserve">% от уточненного бюджета Округа – 8818,0 тыс. рублей. 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По сравнению с 2019 годом расходы увеличились на 1259,7 тыс. рублей, или на 17,1% (расходы 2019 года составляли 7378,4 тыс. рублей)</w:t>
      </w:r>
      <w:r w:rsidR="00C3319E">
        <w:rPr>
          <w:rFonts w:ascii="Times New Roman" w:eastAsia="Times New Roman" w:hAnsi="Times New Roman" w:cs="Times New Roman"/>
          <w:sz w:val="24"/>
          <w:szCs w:val="24"/>
        </w:rPr>
        <w:t xml:space="preserve">. Рост объясняется проведением 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 xml:space="preserve"> дополнительных расходов на оплату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 xml:space="preserve"> топливно-энергетические ресурс</w:t>
      </w:r>
      <w:r w:rsidR="00C3319E">
        <w:rPr>
          <w:rFonts w:ascii="Times New Roman" w:eastAsia="Times New Roman" w:hAnsi="Times New Roman" w:cs="Times New Roman"/>
          <w:sz w:val="24"/>
          <w:szCs w:val="24"/>
        </w:rPr>
        <w:t>ы, а также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319E">
        <w:rPr>
          <w:rFonts w:ascii="Times New Roman" w:eastAsia="Times New Roman" w:hAnsi="Times New Roman" w:cs="Times New Roman"/>
          <w:sz w:val="24"/>
          <w:szCs w:val="24"/>
        </w:rPr>
        <w:t xml:space="preserve">на оплату 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 xml:space="preserve"> прочих расходов по капитальному ремонту центрального фу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 xml:space="preserve">больного поля стадиона «Труд» и </w:t>
      </w:r>
      <w:r w:rsidRPr="00FF644B">
        <w:rPr>
          <w:rFonts w:ascii="Times New Roman" w:hAnsi="Times New Roman" w:cs="Times New Roman"/>
          <w:sz w:val="24"/>
          <w:szCs w:val="24"/>
        </w:rPr>
        <w:t>каркасно-тентовому модулю с холодильным оборудованием для круглогодичного искусственного льда.</w:t>
      </w:r>
    </w:p>
    <w:p w:rsidR="00F13943" w:rsidRPr="00FF644B" w:rsidRDefault="00F13943" w:rsidP="00F13943">
      <w:pPr>
        <w:widowControl w:val="0"/>
        <w:tabs>
          <w:tab w:val="left" w:pos="709"/>
        </w:tabs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644B">
        <w:rPr>
          <w:rFonts w:ascii="Times New Roman" w:eastAsia="Times New Roman" w:hAnsi="Times New Roman" w:cs="Times New Roman"/>
          <w:sz w:val="24"/>
          <w:szCs w:val="24"/>
        </w:rPr>
        <w:tab/>
        <w:t>По заработной плате с начислениями уточненный бюджет Округа составил 5936,3 тыс. рублей, исполнено 5936,3 тыс. рублей, или 100%</w:t>
      </w:r>
      <w:r w:rsidRPr="00FF644B">
        <w:rPr>
          <w:rFonts w:ascii="Times New Roman" w:hAnsi="Times New Roman" w:cs="Times New Roman"/>
          <w:sz w:val="24"/>
          <w:szCs w:val="24"/>
        </w:rPr>
        <w:t xml:space="preserve"> от уточненного бюджета Округа.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 xml:space="preserve"> Доля ра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ходов на заработную плату составила 68,7 % от общей суммы расходов по данной подпр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 xml:space="preserve">грамме. </w:t>
      </w:r>
    </w:p>
    <w:p w:rsidR="00F13943" w:rsidRPr="00FF644B" w:rsidRDefault="00C3319E" w:rsidP="004A055B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="00F13943" w:rsidRPr="00FF644B">
        <w:rPr>
          <w:rFonts w:ascii="Times New Roman" w:eastAsia="Calibri" w:hAnsi="Times New Roman" w:cs="Times New Roman"/>
          <w:b/>
          <w:i/>
          <w:sz w:val="24"/>
          <w:szCs w:val="24"/>
        </w:rPr>
        <w:t>Подпрограмма «</w:t>
      </w:r>
      <w:r w:rsidR="00F13943" w:rsidRPr="00FF644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Развитие физической культуры и спорта населения в возрасте от 3-79 лет, с целью создания условий для подготовки сборных муниципальных команд, спортивного резерва для сборных команд Челябинской области, России; обеспечение условий для развития физической культуры и спорта на территории Миасского горо</w:t>
      </w:r>
      <w:r w:rsidR="00F13943" w:rsidRPr="00FF644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д</w:t>
      </w:r>
      <w:r w:rsidR="00F13943" w:rsidRPr="00FF644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ского округа</w:t>
      </w:r>
      <w:r w:rsidR="00F13943" w:rsidRPr="00FF644B">
        <w:rPr>
          <w:rFonts w:ascii="Times New Roman" w:eastAsia="Calibri" w:hAnsi="Times New Roman" w:cs="Times New Roman"/>
          <w:b/>
          <w:i/>
          <w:sz w:val="24"/>
          <w:szCs w:val="24"/>
        </w:rPr>
        <w:t>»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.  </w:t>
      </w:r>
      <w:r w:rsidR="00F13943" w:rsidRPr="00FF644B">
        <w:rPr>
          <w:rFonts w:ascii="Times New Roman" w:eastAsia="Times New Roman" w:hAnsi="Times New Roman" w:cs="Times New Roman"/>
          <w:sz w:val="24"/>
          <w:szCs w:val="24"/>
        </w:rPr>
        <w:t xml:space="preserve">Исполнение по данной подпрограмме за отчетный период составило 162020,7 тыс. рублей, или 99,7% от уточненного бюджета Округа - 162487,6 тыс. рублей. По сравнению с 2019 годом расходы увеличились на сумму 18798,2 тыс. рублей, или на 13,1 % (расходы 2019 года составляли 143222,5 тыс. рублей). </w:t>
      </w:r>
      <w:proofErr w:type="gramStart"/>
      <w:r w:rsidR="00F13943" w:rsidRPr="00FF644B">
        <w:rPr>
          <w:rFonts w:ascii="Times New Roman" w:eastAsia="Times New Roman" w:hAnsi="Times New Roman" w:cs="Times New Roman"/>
          <w:sz w:val="24"/>
          <w:szCs w:val="24"/>
        </w:rPr>
        <w:t>Основные причины увеличения расходов:</w:t>
      </w:r>
      <w:r w:rsidR="00F13943" w:rsidRPr="00FF644B">
        <w:rPr>
          <w:rFonts w:ascii="Times New Roman" w:hAnsi="Times New Roman" w:cs="Times New Roman"/>
          <w:sz w:val="24"/>
          <w:szCs w:val="24"/>
        </w:rPr>
        <w:t xml:space="preserve"> изм</w:t>
      </w:r>
      <w:r w:rsidR="00F13943" w:rsidRPr="00FF644B">
        <w:rPr>
          <w:rFonts w:ascii="Times New Roman" w:hAnsi="Times New Roman" w:cs="Times New Roman"/>
          <w:sz w:val="24"/>
          <w:szCs w:val="24"/>
        </w:rPr>
        <w:t>е</w:t>
      </w:r>
      <w:r w:rsidR="00F13943" w:rsidRPr="00FF644B">
        <w:rPr>
          <w:rFonts w:ascii="Times New Roman" w:hAnsi="Times New Roman" w:cs="Times New Roman"/>
          <w:sz w:val="24"/>
          <w:szCs w:val="24"/>
        </w:rPr>
        <w:t xml:space="preserve">нение индикативных показателей средней заработной платы тренеров, обеспечение доведения заработной платы до </w:t>
      </w:r>
      <w:r w:rsidR="00F13943" w:rsidRPr="00FF644B">
        <w:rPr>
          <w:rFonts w:ascii="Times New Roman" w:eastAsia="Times New Roman" w:hAnsi="Times New Roman" w:cs="Times New Roman"/>
          <w:sz w:val="24"/>
          <w:szCs w:val="24"/>
        </w:rPr>
        <w:t>минимального размера оплаты труда</w:t>
      </w:r>
      <w:r w:rsidR="00F13943" w:rsidRPr="00FF644B">
        <w:rPr>
          <w:rFonts w:ascii="Times New Roman" w:hAnsi="Times New Roman" w:cs="Times New Roman"/>
          <w:sz w:val="24"/>
          <w:szCs w:val="24"/>
        </w:rPr>
        <w:t>, повышение заработной платы пр</w:t>
      </w:r>
      <w:r w:rsidR="00F13943" w:rsidRPr="00FF644B">
        <w:rPr>
          <w:rFonts w:ascii="Times New Roman" w:hAnsi="Times New Roman" w:cs="Times New Roman"/>
          <w:sz w:val="24"/>
          <w:szCs w:val="24"/>
        </w:rPr>
        <w:t>о</w:t>
      </w:r>
      <w:r w:rsidR="00F13943" w:rsidRPr="00FF644B">
        <w:rPr>
          <w:rFonts w:ascii="Times New Roman" w:hAnsi="Times New Roman" w:cs="Times New Roman"/>
          <w:sz w:val="24"/>
          <w:szCs w:val="24"/>
        </w:rPr>
        <w:t>чим категориям работников с 1 сентября 2019 года на 4,3%  и на 3</w:t>
      </w:r>
      <w:r w:rsidR="002A6355">
        <w:rPr>
          <w:rFonts w:ascii="Times New Roman" w:hAnsi="Times New Roman" w:cs="Times New Roman"/>
          <w:sz w:val="24"/>
          <w:szCs w:val="24"/>
        </w:rPr>
        <w:t>,0</w:t>
      </w:r>
      <w:r w:rsidR="00F13943" w:rsidRPr="00FF644B">
        <w:rPr>
          <w:rFonts w:ascii="Times New Roman" w:hAnsi="Times New Roman" w:cs="Times New Roman"/>
          <w:sz w:val="24"/>
          <w:szCs w:val="24"/>
        </w:rPr>
        <w:t xml:space="preserve">% с 01.10.2020 года, </w:t>
      </w:r>
      <w:r w:rsidR="004A055B" w:rsidRPr="004A055B">
        <w:rPr>
          <w:rFonts w:ascii="Times New Roman" w:hAnsi="Times New Roman" w:cs="Times New Roman"/>
          <w:sz w:val="24"/>
          <w:szCs w:val="24"/>
        </w:rPr>
        <w:t>на проведение ремонтных работ, обеспечение деятельности и</w:t>
      </w:r>
      <w:r w:rsidR="004A055B" w:rsidRPr="004A055B">
        <w:rPr>
          <w:rFonts w:ascii="Times New Roman" w:eastAsia="Times New Roman" w:hAnsi="Times New Roman" w:cs="Times New Roman"/>
          <w:sz w:val="24"/>
          <w:szCs w:val="24"/>
        </w:rPr>
        <w:t xml:space="preserve"> учебно-тренировочного процесса </w:t>
      </w:r>
      <w:r w:rsidR="004A055B" w:rsidRPr="004A055B">
        <w:rPr>
          <w:rFonts w:ascii="Times New Roman" w:hAnsi="Times New Roman" w:cs="Times New Roman"/>
          <w:sz w:val="24"/>
          <w:szCs w:val="24"/>
        </w:rPr>
        <w:t>МКУ «Спортивная школа по адаптивным видам спорта».</w:t>
      </w:r>
      <w:proofErr w:type="gramEnd"/>
      <w:r w:rsidR="004A055B" w:rsidRPr="004A055B">
        <w:rPr>
          <w:rFonts w:ascii="Times New Roman" w:hAnsi="Times New Roman" w:cs="Times New Roman"/>
          <w:sz w:val="24"/>
          <w:szCs w:val="24"/>
        </w:rPr>
        <w:t xml:space="preserve"> </w:t>
      </w:r>
      <w:r w:rsidR="00F13943" w:rsidRPr="004A055B">
        <w:rPr>
          <w:rFonts w:ascii="Times New Roman" w:eastAsia="Times New Roman" w:hAnsi="Times New Roman" w:cs="Times New Roman"/>
          <w:sz w:val="24"/>
          <w:szCs w:val="24"/>
        </w:rPr>
        <w:t>В рамках мероприятий подпрогра</w:t>
      </w:r>
      <w:r w:rsidR="00F13943" w:rsidRPr="004A055B">
        <w:rPr>
          <w:rFonts w:ascii="Times New Roman" w:eastAsia="Times New Roman" w:hAnsi="Times New Roman" w:cs="Times New Roman"/>
          <w:sz w:val="24"/>
          <w:szCs w:val="24"/>
        </w:rPr>
        <w:t>м</w:t>
      </w:r>
      <w:r w:rsidR="00F13943" w:rsidRPr="004A055B">
        <w:rPr>
          <w:rFonts w:ascii="Times New Roman" w:eastAsia="Times New Roman" w:hAnsi="Times New Roman" w:cs="Times New Roman"/>
          <w:sz w:val="24"/>
          <w:szCs w:val="24"/>
        </w:rPr>
        <w:t>мы</w:t>
      </w:r>
      <w:r w:rsidR="00F13943" w:rsidRPr="00FF644B">
        <w:rPr>
          <w:rFonts w:ascii="Times New Roman" w:eastAsia="Times New Roman" w:hAnsi="Times New Roman" w:cs="Times New Roman"/>
          <w:sz w:val="24"/>
          <w:szCs w:val="24"/>
        </w:rPr>
        <w:t xml:space="preserve"> Управлением </w:t>
      </w:r>
      <w:r w:rsidR="00F13943" w:rsidRPr="00FF644B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физической культуре и спорту Администрации </w:t>
      </w:r>
      <w:r w:rsidR="00F13943" w:rsidRPr="00FF644B">
        <w:rPr>
          <w:rFonts w:ascii="Times New Roman" w:hAnsi="Times New Roman" w:cs="Times New Roman"/>
          <w:sz w:val="24"/>
          <w:szCs w:val="24"/>
        </w:rPr>
        <w:t xml:space="preserve">Миасского городского </w:t>
      </w:r>
      <w:proofErr w:type="gramStart"/>
      <w:r w:rsidR="00F13943" w:rsidRPr="00FF644B">
        <w:rPr>
          <w:rFonts w:ascii="Times New Roman" w:hAnsi="Times New Roman" w:cs="Times New Roman"/>
          <w:sz w:val="24"/>
          <w:szCs w:val="24"/>
        </w:rPr>
        <w:t>округа</w:t>
      </w:r>
      <w:r w:rsidR="00F13943" w:rsidRPr="00FF644B">
        <w:rPr>
          <w:rFonts w:ascii="Times New Roman" w:eastAsia="Times New Roman" w:hAnsi="Times New Roman" w:cs="Times New Roman"/>
          <w:sz w:val="24"/>
          <w:szCs w:val="24"/>
        </w:rPr>
        <w:t xml:space="preserve"> было проведено </w:t>
      </w:r>
      <w:r w:rsidR="00F13943" w:rsidRPr="00FF644B">
        <w:rPr>
          <w:rFonts w:ascii="Times New Roman" w:hAnsi="Times New Roman" w:cs="Times New Roman"/>
          <w:sz w:val="24"/>
          <w:szCs w:val="24"/>
        </w:rPr>
        <w:t>было</w:t>
      </w:r>
      <w:proofErr w:type="gramEnd"/>
      <w:r w:rsidR="00F13943" w:rsidRPr="00FF644B">
        <w:rPr>
          <w:rFonts w:ascii="Times New Roman" w:hAnsi="Times New Roman" w:cs="Times New Roman"/>
          <w:sz w:val="24"/>
          <w:szCs w:val="24"/>
        </w:rPr>
        <w:t xml:space="preserve"> проведено 7 крупных спортивно-массовых мероприятий, в том числе:</w:t>
      </w:r>
    </w:p>
    <w:p w:rsidR="00F13943" w:rsidRPr="00FF644B" w:rsidRDefault="004270DD" w:rsidP="00F139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="00F13943" w:rsidRPr="00FF644B">
        <w:rPr>
          <w:rFonts w:ascii="Times New Roman" w:hAnsi="Times New Roman" w:cs="Times New Roman"/>
          <w:sz w:val="24"/>
          <w:szCs w:val="24"/>
        </w:rPr>
        <w:t>еселые старты на призы Деда Мороза в рамках ВФСК ГТО;</w:t>
      </w:r>
    </w:p>
    <w:p w:rsidR="00F13943" w:rsidRPr="00FF644B" w:rsidRDefault="00F13943" w:rsidP="00F139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644B">
        <w:rPr>
          <w:rFonts w:ascii="Times New Roman" w:hAnsi="Times New Roman" w:cs="Times New Roman"/>
          <w:sz w:val="24"/>
          <w:szCs w:val="24"/>
        </w:rPr>
        <w:t xml:space="preserve">- 51-й лыжный марафон «Азия-Европа-Азия» и лыжная гонка «Хозяйка </w:t>
      </w:r>
      <w:proofErr w:type="spellStart"/>
      <w:r w:rsidRPr="00FF644B">
        <w:rPr>
          <w:rFonts w:ascii="Times New Roman" w:hAnsi="Times New Roman" w:cs="Times New Roman"/>
          <w:sz w:val="24"/>
          <w:szCs w:val="24"/>
        </w:rPr>
        <w:t>Ильменских</w:t>
      </w:r>
      <w:proofErr w:type="spellEnd"/>
      <w:r w:rsidRPr="00FF644B">
        <w:rPr>
          <w:rFonts w:ascii="Times New Roman" w:hAnsi="Times New Roman" w:cs="Times New Roman"/>
          <w:sz w:val="24"/>
          <w:szCs w:val="24"/>
        </w:rPr>
        <w:t xml:space="preserve"> гор»;</w:t>
      </w:r>
    </w:p>
    <w:p w:rsidR="00F13943" w:rsidRPr="00FF644B" w:rsidRDefault="004270DD" w:rsidP="00F1394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</w:t>
      </w:r>
      <w:r w:rsidR="00F13943" w:rsidRPr="00FF644B">
        <w:rPr>
          <w:rFonts w:ascii="Times New Roman" w:hAnsi="Times New Roman" w:cs="Times New Roman"/>
          <w:sz w:val="24"/>
          <w:szCs w:val="24"/>
        </w:rPr>
        <w:t>ренировочные мероприятия, посвященны</w:t>
      </w:r>
      <w:r w:rsidR="00F13943">
        <w:rPr>
          <w:rFonts w:ascii="Times New Roman" w:hAnsi="Times New Roman" w:cs="Times New Roman"/>
          <w:sz w:val="24"/>
          <w:szCs w:val="24"/>
        </w:rPr>
        <w:t>е</w:t>
      </w:r>
      <w:r w:rsidR="00F13943" w:rsidRPr="00FF644B">
        <w:rPr>
          <w:rFonts w:ascii="Times New Roman" w:hAnsi="Times New Roman" w:cs="Times New Roman"/>
          <w:sz w:val="24"/>
          <w:szCs w:val="24"/>
        </w:rPr>
        <w:t xml:space="preserve"> озеру Тургояк;</w:t>
      </w:r>
    </w:p>
    <w:p w:rsidR="00F13943" w:rsidRPr="00FF644B" w:rsidRDefault="00F13943" w:rsidP="00F1394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F644B">
        <w:rPr>
          <w:rFonts w:ascii="Times New Roman" w:hAnsi="Times New Roman" w:cs="Times New Roman"/>
          <w:sz w:val="24"/>
          <w:szCs w:val="24"/>
        </w:rPr>
        <w:t xml:space="preserve">- «Веломарафон Чистой воды»; </w:t>
      </w:r>
    </w:p>
    <w:p w:rsidR="00F13943" w:rsidRPr="00FF644B" w:rsidRDefault="00F13943" w:rsidP="00F1394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F644B">
        <w:rPr>
          <w:rFonts w:ascii="Times New Roman" w:hAnsi="Times New Roman" w:cs="Times New Roman"/>
          <w:sz w:val="24"/>
          <w:szCs w:val="24"/>
        </w:rPr>
        <w:t>- кросс – триатлон «Тургояк»;</w:t>
      </w:r>
    </w:p>
    <w:p w:rsidR="00F13943" w:rsidRPr="00FF644B" w:rsidRDefault="00F13943" w:rsidP="00F1394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F644B">
        <w:rPr>
          <w:rFonts w:ascii="Times New Roman" w:hAnsi="Times New Roman" w:cs="Times New Roman"/>
          <w:sz w:val="24"/>
          <w:szCs w:val="24"/>
        </w:rPr>
        <w:t>- фестива</w:t>
      </w:r>
      <w:r w:rsidR="004270DD">
        <w:rPr>
          <w:rFonts w:ascii="Times New Roman" w:hAnsi="Times New Roman" w:cs="Times New Roman"/>
          <w:sz w:val="24"/>
          <w:szCs w:val="24"/>
        </w:rPr>
        <w:t>ль Всероссийского физкультурно-</w:t>
      </w:r>
      <w:r w:rsidRPr="00FF644B">
        <w:rPr>
          <w:rFonts w:ascii="Times New Roman" w:hAnsi="Times New Roman" w:cs="Times New Roman"/>
          <w:sz w:val="24"/>
          <w:szCs w:val="24"/>
        </w:rPr>
        <w:t>спортивного комплекса «Готов к труду и обороне»;</w:t>
      </w:r>
    </w:p>
    <w:p w:rsidR="00F13943" w:rsidRPr="00FF644B" w:rsidRDefault="00F13943" w:rsidP="00F1394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F644B">
        <w:rPr>
          <w:rFonts w:ascii="Times New Roman" w:hAnsi="Times New Roman" w:cs="Times New Roman"/>
          <w:sz w:val="24"/>
          <w:szCs w:val="24"/>
        </w:rPr>
        <w:t>-</w:t>
      </w:r>
      <w:r w:rsidR="004270DD">
        <w:rPr>
          <w:rFonts w:ascii="Times New Roman" w:hAnsi="Times New Roman" w:cs="Times New Roman"/>
          <w:sz w:val="24"/>
          <w:szCs w:val="24"/>
        </w:rPr>
        <w:t xml:space="preserve"> </w:t>
      </w:r>
      <w:r w:rsidRPr="00FF644B">
        <w:rPr>
          <w:rFonts w:ascii="Times New Roman" w:hAnsi="Times New Roman" w:cs="Times New Roman"/>
          <w:sz w:val="24"/>
          <w:szCs w:val="24"/>
        </w:rPr>
        <w:t>торжественное мероприятие, посвященное Всероссийскому Дню физкультурника;</w:t>
      </w:r>
    </w:p>
    <w:p w:rsidR="00F13943" w:rsidRPr="00FF644B" w:rsidRDefault="004270DD" w:rsidP="00F1394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</w:t>
      </w:r>
      <w:r w:rsidR="00F13943" w:rsidRPr="00FF644B">
        <w:rPr>
          <w:rFonts w:ascii="Times New Roman" w:hAnsi="Times New Roman" w:cs="Times New Roman"/>
          <w:sz w:val="24"/>
          <w:szCs w:val="24"/>
        </w:rPr>
        <w:t>онкурс «Юный спортсмен 2020».</w:t>
      </w:r>
    </w:p>
    <w:p w:rsidR="00F13943" w:rsidRPr="00FF644B" w:rsidRDefault="00F13943" w:rsidP="00F139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644B">
        <w:rPr>
          <w:rFonts w:ascii="Times New Roman" w:eastAsia="Times New Roman" w:hAnsi="Times New Roman" w:cs="Times New Roman"/>
          <w:sz w:val="24"/>
          <w:szCs w:val="24"/>
        </w:rPr>
        <w:t xml:space="preserve">Для работы с детьми по месту жительства содержалось 17 ставок тренеров, из них: 6,0 ставок тренеров для работы с детьми с ограниченными возможностями. </w:t>
      </w:r>
      <w:r w:rsidRPr="00FF644B">
        <w:rPr>
          <w:rFonts w:ascii="Times New Roman" w:eastAsia="Calibri" w:hAnsi="Times New Roman" w:cs="Times New Roman"/>
          <w:sz w:val="24"/>
          <w:szCs w:val="24"/>
        </w:rPr>
        <w:t>Исполнение состав</w:t>
      </w:r>
      <w:r w:rsidRPr="00FF644B">
        <w:rPr>
          <w:rFonts w:ascii="Times New Roman" w:eastAsia="Calibri" w:hAnsi="Times New Roman" w:cs="Times New Roman"/>
          <w:sz w:val="24"/>
          <w:szCs w:val="24"/>
        </w:rPr>
        <w:t>и</w:t>
      </w:r>
      <w:r w:rsidRPr="00FF644B">
        <w:rPr>
          <w:rFonts w:ascii="Times New Roman" w:eastAsia="Calibri" w:hAnsi="Times New Roman" w:cs="Times New Roman"/>
          <w:sz w:val="24"/>
          <w:szCs w:val="24"/>
        </w:rPr>
        <w:t xml:space="preserve">ло 3804,2 тыс. рублей, 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или 99,3</w:t>
      </w:r>
      <w:r w:rsidRPr="00FF644B">
        <w:rPr>
          <w:rFonts w:ascii="Times New Roman" w:eastAsia="Calibri" w:hAnsi="Times New Roman" w:cs="Times New Roman"/>
          <w:sz w:val="24"/>
          <w:szCs w:val="24"/>
        </w:rPr>
        <w:t>% от уточненного бюджета Округа – 3831,5 тыс. рублей</w:t>
      </w:r>
      <w:r w:rsidRPr="00FF644B">
        <w:rPr>
          <w:rFonts w:ascii="Times New Roman" w:hAnsi="Times New Roman" w:cs="Times New Roman"/>
          <w:sz w:val="24"/>
          <w:szCs w:val="24"/>
        </w:rPr>
        <w:t>.</w:t>
      </w:r>
    </w:p>
    <w:p w:rsidR="00F13943" w:rsidRPr="00FF644B" w:rsidRDefault="00F13943" w:rsidP="00F13943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44B">
        <w:rPr>
          <w:rFonts w:ascii="Times New Roman" w:hAnsi="Times New Roman" w:cs="Times New Roman"/>
          <w:sz w:val="24"/>
          <w:szCs w:val="24"/>
        </w:rPr>
        <w:tab/>
      </w:r>
      <w:r w:rsidRPr="00FF644B">
        <w:rPr>
          <w:rFonts w:ascii="Times New Roman" w:eastAsia="Times New Roman" w:hAnsi="Times New Roman" w:cs="Times New Roman"/>
          <w:sz w:val="24"/>
          <w:szCs w:val="24"/>
        </w:rPr>
        <w:t xml:space="preserve"> Для работы с гражданами старшего поколения </w:t>
      </w:r>
      <w:r w:rsidRPr="006C1534">
        <w:rPr>
          <w:rFonts w:ascii="Times New Roman" w:eastAsia="Times New Roman" w:hAnsi="Times New Roman" w:cs="Times New Roman"/>
          <w:sz w:val="24"/>
          <w:szCs w:val="24"/>
        </w:rPr>
        <w:t>содержалось 7,5 ставок тренеров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F644B">
        <w:rPr>
          <w:rFonts w:ascii="Times New Roman" w:eastAsia="Calibri" w:hAnsi="Times New Roman" w:cs="Times New Roman"/>
          <w:sz w:val="24"/>
          <w:szCs w:val="24"/>
        </w:rPr>
        <w:t>И</w:t>
      </w:r>
      <w:r w:rsidRPr="00FF644B">
        <w:rPr>
          <w:rFonts w:ascii="Times New Roman" w:eastAsia="Calibri" w:hAnsi="Times New Roman" w:cs="Times New Roman"/>
          <w:sz w:val="24"/>
          <w:szCs w:val="24"/>
        </w:rPr>
        <w:t>с</w:t>
      </w:r>
      <w:r w:rsidRPr="00FF644B">
        <w:rPr>
          <w:rFonts w:ascii="Times New Roman" w:eastAsia="Calibri" w:hAnsi="Times New Roman" w:cs="Times New Roman"/>
          <w:sz w:val="24"/>
          <w:szCs w:val="24"/>
        </w:rPr>
        <w:t xml:space="preserve">полнение составило 1314,7 тыс. рублей, 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или 100</w:t>
      </w:r>
      <w:r w:rsidR="00C84742">
        <w:rPr>
          <w:rFonts w:ascii="Times New Roman" w:eastAsia="Times New Roman" w:hAnsi="Times New Roman" w:cs="Times New Roman"/>
          <w:sz w:val="24"/>
          <w:szCs w:val="24"/>
        </w:rPr>
        <w:t>,0</w:t>
      </w:r>
      <w:r w:rsidRPr="00FF644B">
        <w:rPr>
          <w:rFonts w:ascii="Times New Roman" w:eastAsia="Calibri" w:hAnsi="Times New Roman" w:cs="Times New Roman"/>
          <w:sz w:val="24"/>
          <w:szCs w:val="24"/>
        </w:rPr>
        <w:t>% от уточненного бюджета Округа.</w:t>
      </w:r>
    </w:p>
    <w:p w:rsidR="00F13943" w:rsidRPr="00FF644B" w:rsidRDefault="00F13943" w:rsidP="00F13943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44B">
        <w:rPr>
          <w:rFonts w:ascii="Times New Roman" w:eastAsia="Calibri" w:hAnsi="Times New Roman" w:cs="Times New Roman"/>
          <w:sz w:val="24"/>
          <w:szCs w:val="24"/>
        </w:rPr>
        <w:tab/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Расходы на содержание, развитие и поддержку ведущих команд (клубов) по игровым и техническим видам спорта, участвующих в чемпионатах и первенствах Челябинской обл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 xml:space="preserve">сти и </w:t>
      </w:r>
      <w:r w:rsidRPr="00414FAC">
        <w:rPr>
          <w:rFonts w:ascii="Times New Roman" w:eastAsia="Times New Roman" w:hAnsi="Times New Roman" w:cs="Times New Roman"/>
          <w:sz w:val="24"/>
          <w:szCs w:val="24"/>
        </w:rPr>
        <w:t xml:space="preserve">России </w:t>
      </w:r>
      <w:r w:rsidR="00683B57" w:rsidRPr="00414FAC">
        <w:rPr>
          <w:rFonts w:ascii="Times New Roman" w:eastAsia="Times New Roman" w:hAnsi="Times New Roman" w:cs="Times New Roman"/>
          <w:sz w:val="24"/>
          <w:szCs w:val="24"/>
        </w:rPr>
        <w:t>(автономная некоммерческая организация «Футбольный клуб «Торпедо»)</w:t>
      </w:r>
      <w:r w:rsidR="000F092A" w:rsidRPr="00414F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14FAC">
        <w:rPr>
          <w:rFonts w:ascii="Times New Roman" w:eastAsia="Times New Roman" w:hAnsi="Times New Roman" w:cs="Times New Roman"/>
          <w:sz w:val="24"/>
          <w:szCs w:val="24"/>
        </w:rPr>
        <w:t>сост</w:t>
      </w:r>
      <w:r w:rsidRPr="00414FA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14FAC">
        <w:rPr>
          <w:rFonts w:ascii="Times New Roman" w:eastAsia="Times New Roman" w:hAnsi="Times New Roman" w:cs="Times New Roman"/>
          <w:sz w:val="24"/>
          <w:szCs w:val="24"/>
        </w:rPr>
        <w:t xml:space="preserve">вили 4100 тыс. рублей, </w:t>
      </w:r>
      <w:r w:rsidRPr="00414FAC">
        <w:rPr>
          <w:rFonts w:ascii="Times New Roman" w:hAnsi="Times New Roman" w:cs="Times New Roman"/>
          <w:sz w:val="24"/>
          <w:szCs w:val="24"/>
        </w:rPr>
        <w:t xml:space="preserve">или </w:t>
      </w:r>
      <w:r w:rsidRPr="00414FAC">
        <w:rPr>
          <w:rFonts w:ascii="Times New Roman" w:eastAsia="Times New Roman" w:hAnsi="Times New Roman" w:cs="Times New Roman"/>
          <w:sz w:val="24"/>
          <w:szCs w:val="24"/>
        </w:rPr>
        <w:t>100,0</w:t>
      </w:r>
      <w:r w:rsidRPr="00414FAC">
        <w:rPr>
          <w:rFonts w:ascii="Times New Roman" w:eastAsia="Calibri" w:hAnsi="Times New Roman" w:cs="Times New Roman"/>
          <w:sz w:val="24"/>
          <w:szCs w:val="24"/>
        </w:rPr>
        <w:t>% от уточненного бюджета Округа.</w:t>
      </w:r>
    </w:p>
    <w:p w:rsidR="00F13943" w:rsidRPr="00FF644B" w:rsidRDefault="00F13943" w:rsidP="00F13943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44B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FF644B">
        <w:rPr>
          <w:rFonts w:ascii="Times New Roman" w:eastAsia="Calibri" w:hAnsi="Times New Roman" w:cs="Times New Roman"/>
          <w:sz w:val="24"/>
          <w:szCs w:val="24"/>
        </w:rPr>
        <w:t xml:space="preserve">Расходы 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на финансовую поддержку организаций спортивной подготовки по базовым видам спорта направлены на приобретение спортивного оборудования и инвентаря для нужд МБУ «СШОР «Старт», МБУ «СШОР «Вертикаль», МБУ «СШОР», МБУ «СШОР № 4», МБУ «СШОР №2», МБУ «СШФ «Миасс-Торпедо 2018», а также оплату транспортных и команд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ровочных расходов для поездки и участия в соревнованиях.</w:t>
      </w:r>
      <w:proofErr w:type="gramEnd"/>
      <w:r w:rsidRPr="00FF64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644B">
        <w:rPr>
          <w:rFonts w:ascii="Times New Roman" w:eastAsia="Calibri" w:hAnsi="Times New Roman" w:cs="Times New Roman"/>
          <w:sz w:val="24"/>
          <w:szCs w:val="24"/>
        </w:rPr>
        <w:t xml:space="preserve">Исполнение составило 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2447,8 тыс. рублей</w:t>
      </w:r>
      <w:r w:rsidRPr="00FF644B">
        <w:rPr>
          <w:rFonts w:ascii="Times New Roman" w:eastAsia="Calibri" w:hAnsi="Times New Roman" w:cs="Times New Roman"/>
          <w:sz w:val="24"/>
          <w:szCs w:val="24"/>
        </w:rPr>
        <w:t>,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 xml:space="preserve"> или 100,0</w:t>
      </w:r>
      <w:r w:rsidRPr="00FF644B">
        <w:rPr>
          <w:rFonts w:ascii="Times New Roman" w:eastAsia="Calibri" w:hAnsi="Times New Roman" w:cs="Times New Roman"/>
          <w:sz w:val="24"/>
          <w:szCs w:val="24"/>
        </w:rPr>
        <w:t>%  от уточненного бюджета Округа.</w:t>
      </w:r>
    </w:p>
    <w:p w:rsidR="00F13943" w:rsidRPr="00FF644B" w:rsidRDefault="00F13943" w:rsidP="00F13943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644B">
        <w:rPr>
          <w:rFonts w:ascii="Times New Roman" w:eastAsia="Calibri" w:hAnsi="Times New Roman" w:cs="Times New Roman"/>
          <w:sz w:val="24"/>
          <w:szCs w:val="24"/>
        </w:rPr>
        <w:tab/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Расходы на государственную поддержку спортивных организаций, осуществляющих подготовку спортивного резерва для сборных команд Российской Федерации в рамках наци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 xml:space="preserve">нального проекта «Демография» федерального проекта «Спорт - норма жизни» направлены </w:t>
      </w:r>
      <w:r w:rsidRPr="00FF644B">
        <w:rPr>
          <w:rFonts w:ascii="Times New Roman" w:hAnsi="Times New Roman" w:cs="Times New Roman"/>
          <w:sz w:val="24"/>
          <w:szCs w:val="24"/>
        </w:rPr>
        <w:t xml:space="preserve">на оплату командировочных расходов, 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Pr="00285F05">
        <w:rPr>
          <w:rFonts w:ascii="Times New Roman" w:eastAsia="Times New Roman" w:hAnsi="Times New Roman" w:cs="Times New Roman"/>
          <w:sz w:val="24"/>
          <w:szCs w:val="24"/>
        </w:rPr>
        <w:t>приобретение спортивного инвентаря для горнолы</w:t>
      </w:r>
      <w:r w:rsidRPr="00285F05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285F05">
        <w:rPr>
          <w:rFonts w:ascii="Times New Roman" w:eastAsia="Times New Roman" w:hAnsi="Times New Roman" w:cs="Times New Roman"/>
          <w:sz w:val="24"/>
          <w:szCs w:val="24"/>
        </w:rPr>
        <w:t xml:space="preserve">ного спорта и скалолазания. </w:t>
      </w:r>
      <w:r w:rsidRPr="00285F05">
        <w:rPr>
          <w:rFonts w:ascii="Times New Roman" w:eastAsia="Calibri" w:hAnsi="Times New Roman" w:cs="Times New Roman"/>
          <w:sz w:val="24"/>
          <w:szCs w:val="24"/>
        </w:rPr>
        <w:t xml:space="preserve">Исполнение составило </w:t>
      </w:r>
      <w:r w:rsidRPr="00285F05">
        <w:rPr>
          <w:rFonts w:ascii="Times New Roman" w:eastAsia="Times New Roman" w:hAnsi="Times New Roman" w:cs="Times New Roman"/>
          <w:sz w:val="24"/>
          <w:szCs w:val="24"/>
        </w:rPr>
        <w:t xml:space="preserve">6624,0 </w:t>
      </w:r>
      <w:r w:rsidRPr="00285F05">
        <w:rPr>
          <w:rFonts w:ascii="Times New Roman" w:eastAsia="Calibri" w:hAnsi="Times New Roman" w:cs="Times New Roman"/>
          <w:sz w:val="24"/>
          <w:szCs w:val="24"/>
        </w:rPr>
        <w:t>тыс. рублей</w:t>
      </w:r>
      <w:r w:rsidRPr="00FF644B">
        <w:rPr>
          <w:rFonts w:ascii="Times New Roman" w:eastAsia="Calibri" w:hAnsi="Times New Roman" w:cs="Times New Roman"/>
          <w:sz w:val="24"/>
          <w:szCs w:val="24"/>
        </w:rPr>
        <w:t>,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 xml:space="preserve"> или 100,0</w:t>
      </w:r>
      <w:r w:rsidRPr="00FF644B">
        <w:rPr>
          <w:rFonts w:ascii="Times New Roman" w:eastAsia="Calibri" w:hAnsi="Times New Roman" w:cs="Times New Roman"/>
          <w:sz w:val="24"/>
          <w:szCs w:val="24"/>
        </w:rPr>
        <w:t>% от уто</w:t>
      </w:r>
      <w:r w:rsidRPr="00FF644B">
        <w:rPr>
          <w:rFonts w:ascii="Times New Roman" w:eastAsia="Calibri" w:hAnsi="Times New Roman" w:cs="Times New Roman"/>
          <w:sz w:val="24"/>
          <w:szCs w:val="24"/>
        </w:rPr>
        <w:t>ч</w:t>
      </w:r>
      <w:r w:rsidRPr="00FF644B">
        <w:rPr>
          <w:rFonts w:ascii="Times New Roman" w:eastAsia="Calibri" w:hAnsi="Times New Roman" w:cs="Times New Roman"/>
          <w:sz w:val="24"/>
          <w:szCs w:val="24"/>
        </w:rPr>
        <w:t>ненного бюджета Округа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13943" w:rsidRPr="00FF644B" w:rsidRDefault="00F13943" w:rsidP="00F13943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644B">
        <w:rPr>
          <w:rFonts w:ascii="Times New Roman" w:eastAsia="Times New Roman" w:hAnsi="Times New Roman" w:cs="Times New Roman"/>
          <w:sz w:val="24"/>
          <w:szCs w:val="24"/>
        </w:rPr>
        <w:tab/>
        <w:t>В 2020 году командировано 1703 спортсмена для участия в соревнованиях областн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го, всероссийского и международного уровня. Завоевано 518 медалей, из них 167 медал</w:t>
      </w:r>
      <w:r>
        <w:rPr>
          <w:rFonts w:ascii="Times New Roman" w:eastAsia="Times New Roman" w:hAnsi="Times New Roman" w:cs="Times New Roman"/>
          <w:sz w:val="24"/>
          <w:szCs w:val="24"/>
        </w:rPr>
        <w:t>ей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 xml:space="preserve"> – 1 место, 175 медал</w:t>
      </w:r>
      <w:r>
        <w:rPr>
          <w:rFonts w:ascii="Times New Roman" w:eastAsia="Times New Roman" w:hAnsi="Times New Roman" w:cs="Times New Roman"/>
          <w:sz w:val="24"/>
          <w:szCs w:val="24"/>
        </w:rPr>
        <w:t>ей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 xml:space="preserve"> – 2 место, 176 медал</w:t>
      </w:r>
      <w:r>
        <w:rPr>
          <w:rFonts w:ascii="Times New Roman" w:eastAsia="Times New Roman" w:hAnsi="Times New Roman" w:cs="Times New Roman"/>
          <w:sz w:val="24"/>
          <w:szCs w:val="24"/>
        </w:rPr>
        <w:t>ей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 xml:space="preserve"> – 3 место. Командировочные расходы для участия команд в областных и Всероссийских соревнованиях ис</w:t>
      </w:r>
      <w:r w:rsidRPr="00FF644B">
        <w:rPr>
          <w:rFonts w:ascii="Times New Roman" w:eastAsia="Calibri" w:hAnsi="Times New Roman" w:cs="Times New Roman"/>
          <w:sz w:val="24"/>
          <w:szCs w:val="24"/>
        </w:rPr>
        <w:t>пол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нены</w:t>
      </w:r>
      <w:r w:rsidRPr="00FF644B">
        <w:rPr>
          <w:rFonts w:ascii="Times New Roman" w:eastAsia="Calibri" w:hAnsi="Times New Roman" w:cs="Times New Roman"/>
          <w:sz w:val="24"/>
          <w:szCs w:val="24"/>
        </w:rPr>
        <w:t xml:space="preserve"> в сумме 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3131,1</w:t>
      </w:r>
      <w:r w:rsidRPr="00FF644B">
        <w:rPr>
          <w:rFonts w:ascii="Times New Roman" w:eastAsia="Calibri" w:hAnsi="Times New Roman" w:cs="Times New Roman"/>
          <w:sz w:val="24"/>
          <w:szCs w:val="24"/>
        </w:rPr>
        <w:t xml:space="preserve"> тыс. рублей,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 xml:space="preserve"> или 89,5</w:t>
      </w:r>
      <w:r w:rsidRPr="00FF644B">
        <w:rPr>
          <w:rFonts w:ascii="Times New Roman" w:eastAsia="Calibri" w:hAnsi="Times New Roman" w:cs="Times New Roman"/>
          <w:sz w:val="24"/>
          <w:szCs w:val="24"/>
        </w:rPr>
        <w:t xml:space="preserve">% от уточненного бюджета Округа 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– 3500,0</w:t>
      </w:r>
      <w:r w:rsidRPr="00FF644B">
        <w:rPr>
          <w:rFonts w:ascii="Times New Roman" w:eastAsia="Calibri" w:hAnsi="Times New Roman" w:cs="Times New Roman"/>
          <w:sz w:val="24"/>
          <w:szCs w:val="24"/>
        </w:rPr>
        <w:t xml:space="preserve"> тыс. рублей</w:t>
      </w:r>
      <w:r w:rsidRPr="00414FA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83B57" w:rsidRPr="00414FAC">
        <w:rPr>
          <w:rFonts w:ascii="Times New Roman" w:hAnsi="Times New Roman" w:cs="Times New Roman"/>
          <w:sz w:val="24"/>
          <w:szCs w:val="24"/>
        </w:rPr>
        <w:t xml:space="preserve">Невыполнение показателя объясняется отменой массовых и спортивных мероприятий из-за пандемии </w:t>
      </w:r>
      <w:proofErr w:type="spellStart"/>
      <w:r w:rsidR="00683B57" w:rsidRPr="00414FAC"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 w:rsidR="00683B57" w:rsidRPr="00414FAC">
        <w:rPr>
          <w:rFonts w:ascii="Times New Roman" w:hAnsi="Times New Roman" w:cs="Times New Roman"/>
          <w:sz w:val="24"/>
          <w:szCs w:val="24"/>
        </w:rPr>
        <w:t>.</w:t>
      </w:r>
      <w:r w:rsidR="003E6D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A055B" w:rsidRPr="00E217AA" w:rsidRDefault="00F13943" w:rsidP="004A055B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644B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="004A055B" w:rsidRPr="00E217AA">
        <w:rPr>
          <w:rFonts w:ascii="Times New Roman" w:eastAsia="Times New Roman" w:hAnsi="Times New Roman" w:cs="Times New Roman"/>
          <w:sz w:val="24"/>
          <w:szCs w:val="24"/>
        </w:rPr>
        <w:t>Расходы на оснащение спортивным инвентарем, оборудованием и содержание це</w:t>
      </w:r>
      <w:r w:rsidR="004A055B" w:rsidRPr="00E217AA">
        <w:rPr>
          <w:rFonts w:ascii="Times New Roman" w:eastAsia="Times New Roman" w:hAnsi="Times New Roman" w:cs="Times New Roman"/>
          <w:sz w:val="24"/>
          <w:szCs w:val="24"/>
        </w:rPr>
        <w:t>н</w:t>
      </w:r>
      <w:r w:rsidR="004A055B" w:rsidRPr="00E217AA">
        <w:rPr>
          <w:rFonts w:ascii="Times New Roman" w:eastAsia="Times New Roman" w:hAnsi="Times New Roman" w:cs="Times New Roman"/>
          <w:sz w:val="24"/>
          <w:szCs w:val="24"/>
        </w:rPr>
        <w:t>тров тестирования Всероссийского физкультурного спортивного комплекса «Готов к труду и обороне» в сумме 679,0 тыс. рублей направлены на: приобретение основных средств (эле</w:t>
      </w:r>
      <w:r w:rsidR="004A055B" w:rsidRPr="00E217AA">
        <w:rPr>
          <w:rFonts w:ascii="Times New Roman" w:eastAsia="Times New Roman" w:hAnsi="Times New Roman" w:cs="Times New Roman"/>
          <w:sz w:val="24"/>
          <w:szCs w:val="24"/>
        </w:rPr>
        <w:t>к</w:t>
      </w:r>
      <w:r w:rsidR="004A055B" w:rsidRPr="00E217AA">
        <w:rPr>
          <w:rFonts w:ascii="Times New Roman" w:eastAsia="Times New Roman" w:hAnsi="Times New Roman" w:cs="Times New Roman"/>
          <w:sz w:val="24"/>
          <w:szCs w:val="24"/>
        </w:rPr>
        <w:t>тронный тир, светодиодное информационное табло с бегущей строкой), расходных матери</w:t>
      </w:r>
      <w:r w:rsidR="004A055B" w:rsidRPr="00E217AA">
        <w:rPr>
          <w:rFonts w:ascii="Times New Roman" w:eastAsia="Times New Roman" w:hAnsi="Times New Roman" w:cs="Times New Roman"/>
          <w:sz w:val="24"/>
          <w:szCs w:val="24"/>
        </w:rPr>
        <w:t>а</w:t>
      </w:r>
      <w:r w:rsidR="004A055B" w:rsidRPr="00E217AA">
        <w:rPr>
          <w:rFonts w:ascii="Times New Roman" w:eastAsia="Times New Roman" w:hAnsi="Times New Roman" w:cs="Times New Roman"/>
          <w:sz w:val="24"/>
          <w:szCs w:val="24"/>
        </w:rPr>
        <w:t>лов, транспортные, командировочные расходы, услуги связи, информационной и сувенирной продукции,  также на оплату судейства при сдаче норм ГТО, услуг ведущего, водителя, в</w:t>
      </w:r>
      <w:r w:rsidR="004A055B" w:rsidRPr="00E217AA">
        <w:rPr>
          <w:rFonts w:ascii="Times New Roman" w:eastAsia="Times New Roman" w:hAnsi="Times New Roman" w:cs="Times New Roman"/>
          <w:sz w:val="24"/>
          <w:szCs w:val="24"/>
        </w:rPr>
        <w:t>ы</w:t>
      </w:r>
      <w:r w:rsidR="004A055B" w:rsidRPr="00E217AA">
        <w:rPr>
          <w:rFonts w:ascii="Times New Roman" w:eastAsia="Times New Roman" w:hAnsi="Times New Roman" w:cs="Times New Roman"/>
          <w:sz w:val="24"/>
          <w:szCs w:val="24"/>
        </w:rPr>
        <w:t>платы</w:t>
      </w:r>
      <w:proofErr w:type="gramEnd"/>
      <w:r w:rsidR="004A055B" w:rsidRPr="00E217AA">
        <w:rPr>
          <w:rFonts w:ascii="Times New Roman" w:eastAsia="Times New Roman" w:hAnsi="Times New Roman" w:cs="Times New Roman"/>
          <w:sz w:val="24"/>
          <w:szCs w:val="24"/>
        </w:rPr>
        <w:t xml:space="preserve"> победителям, или 98,4% от уточненного бюджета Округа - 690,0 тыс. рублей.</w:t>
      </w:r>
    </w:p>
    <w:p w:rsidR="00F13943" w:rsidRPr="00FF644B" w:rsidRDefault="00F13943" w:rsidP="004A055B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44B">
        <w:rPr>
          <w:rFonts w:ascii="Times New Roman" w:eastAsia="Times New Roman" w:hAnsi="Times New Roman" w:cs="Times New Roman"/>
          <w:sz w:val="24"/>
          <w:szCs w:val="24"/>
        </w:rPr>
        <w:tab/>
        <w:t xml:space="preserve">Расходы на проведение спортивно-массовых мероприятий исполнены в сумме </w:t>
      </w:r>
      <w:r w:rsidRPr="007707DF">
        <w:rPr>
          <w:rFonts w:ascii="Times New Roman" w:eastAsia="Times New Roman" w:hAnsi="Times New Roman" w:cs="Times New Roman"/>
          <w:sz w:val="24"/>
          <w:szCs w:val="24"/>
        </w:rPr>
        <w:t>1615,5 тыс.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 xml:space="preserve"> рублей, </w:t>
      </w:r>
      <w:r w:rsidRPr="00FF644B">
        <w:rPr>
          <w:rFonts w:ascii="Times New Roman" w:hAnsi="Times New Roman" w:cs="Times New Roman"/>
          <w:sz w:val="24"/>
          <w:szCs w:val="24"/>
        </w:rPr>
        <w:t>что составляет 100</w:t>
      </w:r>
      <w:r w:rsidR="00C84742">
        <w:rPr>
          <w:rFonts w:ascii="Times New Roman" w:hAnsi="Times New Roman" w:cs="Times New Roman"/>
          <w:sz w:val="24"/>
          <w:szCs w:val="24"/>
        </w:rPr>
        <w:t>,0</w:t>
      </w:r>
      <w:r w:rsidRPr="00FF644B">
        <w:rPr>
          <w:rFonts w:ascii="Times New Roman" w:hAnsi="Times New Roman" w:cs="Times New Roman"/>
          <w:sz w:val="24"/>
          <w:szCs w:val="24"/>
        </w:rPr>
        <w:t xml:space="preserve">% от уточненного бюджета Округа. Средства направлены на 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 xml:space="preserve">транспортные, командировочные расходы, приобретение расходных материалов основных средств, </w:t>
      </w:r>
      <w:r w:rsidRPr="00FF644B">
        <w:rPr>
          <w:rFonts w:ascii="Times New Roman" w:hAnsi="Times New Roman" w:cs="Times New Roman"/>
          <w:sz w:val="24"/>
          <w:szCs w:val="24"/>
        </w:rPr>
        <w:t xml:space="preserve">наградной, 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сувенирной продукции, также на оплату услуг ведущего, в</w:t>
      </w:r>
      <w:r w:rsidRPr="00FF644B">
        <w:rPr>
          <w:rFonts w:ascii="Times New Roman" w:hAnsi="Times New Roman" w:cs="Times New Roman"/>
          <w:sz w:val="24"/>
          <w:szCs w:val="24"/>
        </w:rPr>
        <w:t>ыплату дене</w:t>
      </w:r>
      <w:r w:rsidRPr="00FF644B">
        <w:rPr>
          <w:rFonts w:ascii="Times New Roman" w:hAnsi="Times New Roman" w:cs="Times New Roman"/>
          <w:sz w:val="24"/>
          <w:szCs w:val="24"/>
        </w:rPr>
        <w:t>ж</w:t>
      </w:r>
      <w:r w:rsidRPr="00FF644B">
        <w:rPr>
          <w:rFonts w:ascii="Times New Roman" w:hAnsi="Times New Roman" w:cs="Times New Roman"/>
          <w:sz w:val="24"/>
          <w:szCs w:val="24"/>
        </w:rPr>
        <w:t>ного вознаграждения победителям спортивных мероприятий.</w:t>
      </w:r>
    </w:p>
    <w:p w:rsidR="00F13943" w:rsidRPr="00FF644B" w:rsidRDefault="00F13943" w:rsidP="00C51E3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44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F644B">
        <w:rPr>
          <w:rFonts w:ascii="Times New Roman" w:hAnsi="Times New Roman" w:cs="Times New Roman"/>
          <w:sz w:val="24"/>
          <w:szCs w:val="24"/>
        </w:rPr>
        <w:t xml:space="preserve">Расходы по </w:t>
      </w:r>
      <w:r w:rsidRPr="00FF644B">
        <w:rPr>
          <w:rFonts w:ascii="Times New Roman" w:eastAsia="Calibri" w:hAnsi="Times New Roman" w:cs="Times New Roman"/>
          <w:sz w:val="24"/>
          <w:szCs w:val="24"/>
        </w:rPr>
        <w:t>реализаци</w:t>
      </w:r>
      <w:r w:rsidRPr="00FF644B">
        <w:rPr>
          <w:rFonts w:ascii="Times New Roman" w:hAnsi="Times New Roman" w:cs="Times New Roman"/>
          <w:sz w:val="24"/>
          <w:szCs w:val="24"/>
        </w:rPr>
        <w:t>и</w:t>
      </w:r>
      <w:r w:rsidRPr="00FF644B">
        <w:rPr>
          <w:rFonts w:ascii="Times New Roman" w:eastAsia="Calibri" w:hAnsi="Times New Roman" w:cs="Times New Roman"/>
          <w:sz w:val="24"/>
          <w:szCs w:val="24"/>
        </w:rPr>
        <w:t xml:space="preserve"> проектов развития дворового спорта</w:t>
      </w:r>
      <w:r w:rsidRPr="00FF644B">
        <w:rPr>
          <w:rFonts w:ascii="Times New Roman" w:hAnsi="Times New Roman" w:cs="Times New Roman"/>
          <w:sz w:val="24"/>
          <w:szCs w:val="24"/>
        </w:rPr>
        <w:t xml:space="preserve"> «Детская игровая лига», </w:t>
      </w:r>
      <w:r w:rsidRPr="00FF644B">
        <w:rPr>
          <w:rFonts w:ascii="Times New Roman" w:eastAsia="Calibri" w:hAnsi="Times New Roman" w:cs="Times New Roman"/>
          <w:sz w:val="24"/>
          <w:szCs w:val="24"/>
        </w:rPr>
        <w:t xml:space="preserve">«Детская хоккейная лига», «Любительская волейбольная лига» </w:t>
      </w:r>
      <w:r w:rsidRPr="00FF644B">
        <w:rPr>
          <w:rFonts w:ascii="Times New Roman" w:hAnsi="Times New Roman" w:cs="Times New Roman"/>
          <w:sz w:val="24"/>
          <w:szCs w:val="24"/>
        </w:rPr>
        <w:t xml:space="preserve">исполнены в сумме </w:t>
      </w:r>
      <w:r w:rsidRPr="00FF64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44B">
        <w:rPr>
          <w:rFonts w:ascii="Times New Roman" w:hAnsi="Times New Roman" w:cs="Times New Roman"/>
          <w:sz w:val="24"/>
          <w:szCs w:val="24"/>
        </w:rPr>
        <w:t>172,7</w:t>
      </w:r>
      <w:r w:rsidRPr="00FF644B">
        <w:rPr>
          <w:rFonts w:ascii="Times New Roman" w:eastAsia="Calibri" w:hAnsi="Times New Roman" w:cs="Times New Roman"/>
          <w:sz w:val="24"/>
          <w:szCs w:val="24"/>
        </w:rPr>
        <w:t xml:space="preserve"> тыс. рублей</w:t>
      </w:r>
      <w:r w:rsidRPr="00FF644B">
        <w:rPr>
          <w:rFonts w:ascii="Times New Roman" w:hAnsi="Times New Roman" w:cs="Times New Roman"/>
          <w:sz w:val="24"/>
          <w:szCs w:val="24"/>
        </w:rPr>
        <w:t xml:space="preserve"> или 76,8% от 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уточненного бюджета Округа – 225,0 тыс. рублей;</w:t>
      </w:r>
      <w:r w:rsidRPr="00FF644B">
        <w:rPr>
          <w:rFonts w:ascii="Times New Roman" w:hAnsi="Times New Roman" w:cs="Times New Roman"/>
          <w:sz w:val="24"/>
          <w:szCs w:val="24"/>
        </w:rPr>
        <w:t xml:space="preserve"> </w:t>
      </w:r>
      <w:r w:rsidRPr="00FF644B">
        <w:rPr>
          <w:rFonts w:ascii="Times New Roman" w:eastAsia="Calibri" w:hAnsi="Times New Roman" w:cs="Times New Roman"/>
          <w:sz w:val="24"/>
          <w:szCs w:val="24"/>
        </w:rPr>
        <w:t>на проведение мер</w:t>
      </w:r>
      <w:r w:rsidRPr="00FF644B">
        <w:rPr>
          <w:rFonts w:ascii="Times New Roman" w:eastAsia="Calibri" w:hAnsi="Times New Roman" w:cs="Times New Roman"/>
          <w:sz w:val="24"/>
          <w:szCs w:val="24"/>
        </w:rPr>
        <w:t>о</w:t>
      </w:r>
      <w:r w:rsidRPr="00FF644B">
        <w:rPr>
          <w:rFonts w:ascii="Times New Roman" w:eastAsia="Calibri" w:hAnsi="Times New Roman" w:cs="Times New Roman"/>
          <w:sz w:val="24"/>
          <w:szCs w:val="24"/>
        </w:rPr>
        <w:t>приятий ветеранов спорта</w:t>
      </w:r>
      <w:r w:rsidRPr="00FF644B">
        <w:rPr>
          <w:rFonts w:ascii="Times New Roman" w:hAnsi="Times New Roman" w:cs="Times New Roman"/>
          <w:sz w:val="24"/>
          <w:szCs w:val="24"/>
        </w:rPr>
        <w:t xml:space="preserve"> исполнены </w:t>
      </w:r>
      <w:r w:rsidRPr="00FF644B">
        <w:rPr>
          <w:rFonts w:ascii="Times New Roman" w:eastAsia="Calibri" w:hAnsi="Times New Roman" w:cs="Times New Roman"/>
          <w:sz w:val="24"/>
          <w:szCs w:val="24"/>
        </w:rPr>
        <w:t>в сумме</w:t>
      </w:r>
      <w:r w:rsidRPr="00FF644B">
        <w:rPr>
          <w:rFonts w:ascii="Times New Roman" w:hAnsi="Times New Roman" w:cs="Times New Roman"/>
          <w:sz w:val="24"/>
          <w:szCs w:val="24"/>
        </w:rPr>
        <w:t xml:space="preserve"> 20,7</w:t>
      </w:r>
      <w:r w:rsidRPr="00FF644B">
        <w:rPr>
          <w:rFonts w:ascii="Times New Roman" w:eastAsia="Calibri" w:hAnsi="Times New Roman" w:cs="Times New Roman"/>
          <w:sz w:val="24"/>
          <w:szCs w:val="24"/>
        </w:rPr>
        <w:t xml:space="preserve"> тыс. рублей</w:t>
      </w:r>
      <w:r w:rsidR="00396BDE">
        <w:rPr>
          <w:rFonts w:ascii="Times New Roman" w:eastAsia="Calibri" w:hAnsi="Times New Roman" w:cs="Times New Roman"/>
          <w:sz w:val="24"/>
          <w:szCs w:val="24"/>
        </w:rPr>
        <w:t>,</w:t>
      </w:r>
      <w:r w:rsidRPr="00FF644B">
        <w:rPr>
          <w:rFonts w:ascii="Times New Roman" w:hAnsi="Times New Roman" w:cs="Times New Roman"/>
          <w:sz w:val="24"/>
          <w:szCs w:val="24"/>
        </w:rPr>
        <w:t xml:space="preserve"> или 81,5% от 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уточненного бюджета Округа – 25,4 тыс. рублей</w:t>
      </w:r>
      <w:r w:rsidRPr="00FF644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A055B" w:rsidRPr="00414FAC" w:rsidRDefault="00F13943" w:rsidP="004A055B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44B">
        <w:rPr>
          <w:rFonts w:ascii="Times New Roman" w:eastAsia="Arial" w:hAnsi="Times New Roman" w:cs="Times New Roman"/>
          <w:sz w:val="24"/>
          <w:szCs w:val="24"/>
        </w:rPr>
        <w:tab/>
      </w:r>
      <w:r w:rsidR="004A055B" w:rsidRPr="004A055B">
        <w:rPr>
          <w:rFonts w:ascii="Times New Roman" w:eastAsia="Arial" w:hAnsi="Times New Roman" w:cs="Times New Roman"/>
          <w:sz w:val="24"/>
          <w:szCs w:val="24"/>
        </w:rPr>
        <w:t>На</w:t>
      </w:r>
      <w:r w:rsidR="004A055B" w:rsidRPr="004A055B">
        <w:rPr>
          <w:rFonts w:ascii="Times New Roman" w:eastAsia="Times New Roman" w:hAnsi="Times New Roman" w:cs="Times New Roman"/>
          <w:sz w:val="24"/>
          <w:szCs w:val="24"/>
        </w:rPr>
        <w:t xml:space="preserve"> предоставление субсидий спортивным школам, на финансовое обеспечение в</w:t>
      </w:r>
      <w:r w:rsidR="004A055B" w:rsidRPr="004A055B">
        <w:rPr>
          <w:rFonts w:ascii="Times New Roman" w:eastAsia="Times New Roman" w:hAnsi="Times New Roman" w:cs="Times New Roman"/>
          <w:sz w:val="24"/>
          <w:szCs w:val="24"/>
        </w:rPr>
        <w:t>ы</w:t>
      </w:r>
      <w:r w:rsidR="004A055B" w:rsidRPr="004A055B">
        <w:rPr>
          <w:rFonts w:ascii="Times New Roman" w:eastAsia="Times New Roman" w:hAnsi="Times New Roman" w:cs="Times New Roman"/>
          <w:sz w:val="24"/>
          <w:szCs w:val="24"/>
        </w:rPr>
        <w:t>полнения муниципального задания, на оказание муниципальных услуг</w:t>
      </w:r>
      <w:r w:rsidR="004A055B" w:rsidRPr="004A055B">
        <w:rPr>
          <w:rFonts w:ascii="Times New Roman" w:eastAsia="Arial" w:hAnsi="Times New Roman" w:cs="Times New Roman"/>
          <w:sz w:val="24"/>
          <w:szCs w:val="24"/>
        </w:rPr>
        <w:t xml:space="preserve"> и</w:t>
      </w:r>
      <w:r w:rsidR="004A055B" w:rsidRPr="004A055B">
        <w:rPr>
          <w:rFonts w:ascii="Times New Roman" w:eastAsia="Calibri" w:hAnsi="Times New Roman" w:cs="Times New Roman"/>
          <w:sz w:val="24"/>
          <w:szCs w:val="24"/>
        </w:rPr>
        <w:t xml:space="preserve">сполнение составило </w:t>
      </w:r>
      <w:r w:rsidR="004A055B" w:rsidRPr="004A055B">
        <w:rPr>
          <w:rFonts w:ascii="Times New Roman" w:eastAsia="Times New Roman" w:hAnsi="Times New Roman" w:cs="Times New Roman"/>
          <w:sz w:val="24"/>
          <w:szCs w:val="24"/>
        </w:rPr>
        <w:t>125462,5</w:t>
      </w:r>
      <w:r w:rsidR="004A055B" w:rsidRPr="004A055B">
        <w:rPr>
          <w:rFonts w:ascii="Times New Roman" w:eastAsia="Calibri" w:hAnsi="Times New Roman" w:cs="Times New Roman"/>
          <w:sz w:val="24"/>
          <w:szCs w:val="24"/>
        </w:rPr>
        <w:t xml:space="preserve"> тыс. рублей,</w:t>
      </w:r>
      <w:r w:rsidR="004A055B" w:rsidRPr="004A055B">
        <w:rPr>
          <w:rFonts w:ascii="Times New Roman" w:eastAsia="Times New Roman" w:hAnsi="Times New Roman" w:cs="Times New Roman"/>
          <w:sz w:val="24"/>
          <w:szCs w:val="24"/>
        </w:rPr>
        <w:t xml:space="preserve"> или 100</w:t>
      </w:r>
      <w:r w:rsidR="00C84742">
        <w:rPr>
          <w:rFonts w:ascii="Times New Roman" w:eastAsia="Times New Roman" w:hAnsi="Times New Roman" w:cs="Times New Roman"/>
          <w:sz w:val="24"/>
          <w:szCs w:val="24"/>
        </w:rPr>
        <w:t>,0</w:t>
      </w:r>
      <w:r w:rsidR="004A055B" w:rsidRPr="004A055B">
        <w:rPr>
          <w:rFonts w:ascii="Times New Roman" w:eastAsia="Calibri" w:hAnsi="Times New Roman" w:cs="Times New Roman"/>
          <w:sz w:val="24"/>
          <w:szCs w:val="24"/>
        </w:rPr>
        <w:t>% от уточненного бюджета Округа</w:t>
      </w:r>
      <w:r w:rsidR="004A055B" w:rsidRPr="004A055B">
        <w:rPr>
          <w:rFonts w:ascii="Times New Roman" w:eastAsia="Times New Roman" w:hAnsi="Times New Roman" w:cs="Times New Roman"/>
          <w:sz w:val="24"/>
          <w:szCs w:val="24"/>
        </w:rPr>
        <w:t>.</w:t>
      </w:r>
      <w:r w:rsidR="004A055B" w:rsidRPr="004A055B">
        <w:rPr>
          <w:rFonts w:ascii="Times New Roman" w:hAnsi="Times New Roman" w:cs="Times New Roman"/>
          <w:sz w:val="24"/>
          <w:szCs w:val="24"/>
        </w:rPr>
        <w:t xml:space="preserve"> За 2020 год выполнение муниципального задания в спортивных школах по показателям, характеризующим качество и объем муниципальной услуги  составляет </w:t>
      </w:r>
      <w:r w:rsidR="004A055B" w:rsidRPr="00414FAC">
        <w:rPr>
          <w:rFonts w:ascii="Times New Roman" w:hAnsi="Times New Roman" w:cs="Times New Roman"/>
          <w:sz w:val="24"/>
          <w:szCs w:val="24"/>
        </w:rPr>
        <w:t>от 64,3 до 120</w:t>
      </w:r>
      <w:r w:rsidR="00C84742">
        <w:rPr>
          <w:rFonts w:ascii="Times New Roman" w:hAnsi="Times New Roman" w:cs="Times New Roman"/>
          <w:sz w:val="24"/>
          <w:szCs w:val="24"/>
        </w:rPr>
        <w:t>,0</w:t>
      </w:r>
      <w:r w:rsidR="004A055B" w:rsidRPr="00414FAC">
        <w:rPr>
          <w:rFonts w:ascii="Times New Roman" w:hAnsi="Times New Roman" w:cs="Times New Roman"/>
          <w:sz w:val="24"/>
          <w:szCs w:val="24"/>
        </w:rPr>
        <w:t>% от утвержденного муниципальн</w:t>
      </w:r>
      <w:r w:rsidR="004A055B" w:rsidRPr="00414FAC">
        <w:rPr>
          <w:rFonts w:ascii="Times New Roman" w:hAnsi="Times New Roman" w:cs="Times New Roman"/>
          <w:sz w:val="24"/>
          <w:szCs w:val="24"/>
        </w:rPr>
        <w:t>о</w:t>
      </w:r>
      <w:r w:rsidR="004A055B" w:rsidRPr="00414FAC">
        <w:rPr>
          <w:rFonts w:ascii="Times New Roman" w:hAnsi="Times New Roman" w:cs="Times New Roman"/>
          <w:sz w:val="24"/>
          <w:szCs w:val="24"/>
        </w:rPr>
        <w:t>го задания. Показатели достигнуты не в полном объеме в связи с частичным приостановлен</w:t>
      </w:r>
      <w:r w:rsidR="004A055B" w:rsidRPr="00414FAC">
        <w:rPr>
          <w:rFonts w:ascii="Times New Roman" w:hAnsi="Times New Roman" w:cs="Times New Roman"/>
          <w:sz w:val="24"/>
          <w:szCs w:val="24"/>
        </w:rPr>
        <w:t>и</w:t>
      </w:r>
      <w:r w:rsidR="004A055B" w:rsidRPr="00414FAC">
        <w:rPr>
          <w:rFonts w:ascii="Times New Roman" w:hAnsi="Times New Roman" w:cs="Times New Roman"/>
          <w:sz w:val="24"/>
          <w:szCs w:val="24"/>
        </w:rPr>
        <w:t>ем деятельности учреждений, связанным с профилактикой и устранением последствий ра</w:t>
      </w:r>
      <w:r w:rsidR="004A055B" w:rsidRPr="00414FAC">
        <w:rPr>
          <w:rFonts w:ascii="Times New Roman" w:hAnsi="Times New Roman" w:cs="Times New Roman"/>
          <w:sz w:val="24"/>
          <w:szCs w:val="24"/>
        </w:rPr>
        <w:t>с</w:t>
      </w:r>
      <w:r w:rsidR="004A055B" w:rsidRPr="00414FAC">
        <w:rPr>
          <w:rFonts w:ascii="Times New Roman" w:hAnsi="Times New Roman" w:cs="Times New Roman"/>
          <w:sz w:val="24"/>
          <w:szCs w:val="24"/>
        </w:rPr>
        <w:t>пространения новой коронавирусной инфекции.</w:t>
      </w:r>
      <w:r w:rsidR="00873D49" w:rsidRPr="00414FAC">
        <w:rPr>
          <w:rFonts w:ascii="Times New Roman" w:hAnsi="Times New Roman" w:cs="Times New Roman"/>
          <w:sz w:val="24"/>
          <w:szCs w:val="24"/>
        </w:rPr>
        <w:t xml:space="preserve"> Муниципальное задание по бюджетным и автономным учреждениям на 2020 год не признается невыполненным в случае </w:t>
      </w:r>
      <w:proofErr w:type="spellStart"/>
      <w:r w:rsidR="00873D49" w:rsidRPr="00414FAC">
        <w:rPr>
          <w:rFonts w:ascii="Times New Roman" w:hAnsi="Times New Roman" w:cs="Times New Roman"/>
          <w:sz w:val="24"/>
          <w:szCs w:val="24"/>
        </w:rPr>
        <w:t>недостижения</w:t>
      </w:r>
      <w:proofErr w:type="spellEnd"/>
      <w:r w:rsidR="00873D49" w:rsidRPr="00414FAC">
        <w:rPr>
          <w:rFonts w:ascii="Times New Roman" w:hAnsi="Times New Roman" w:cs="Times New Roman"/>
          <w:sz w:val="24"/>
          <w:szCs w:val="24"/>
        </w:rPr>
        <w:t xml:space="preserve"> (превышения допустимого отклонения) показателей, характеризующих объем и качество ок</w:t>
      </w:r>
      <w:r w:rsidR="00873D49" w:rsidRPr="00414FAC">
        <w:rPr>
          <w:rFonts w:ascii="Times New Roman" w:hAnsi="Times New Roman" w:cs="Times New Roman"/>
          <w:sz w:val="24"/>
          <w:szCs w:val="24"/>
        </w:rPr>
        <w:t>а</w:t>
      </w:r>
      <w:r w:rsidR="00873D49" w:rsidRPr="00414FAC">
        <w:rPr>
          <w:rFonts w:ascii="Times New Roman" w:hAnsi="Times New Roman" w:cs="Times New Roman"/>
          <w:sz w:val="24"/>
          <w:szCs w:val="24"/>
        </w:rPr>
        <w:t>зываемых услуг, если такие показатели не достигнуты в связи с приостановлением (части</w:t>
      </w:r>
      <w:r w:rsidR="00873D49" w:rsidRPr="00414FAC">
        <w:rPr>
          <w:rFonts w:ascii="Times New Roman" w:hAnsi="Times New Roman" w:cs="Times New Roman"/>
          <w:sz w:val="24"/>
          <w:szCs w:val="24"/>
        </w:rPr>
        <w:t>ч</w:t>
      </w:r>
      <w:r w:rsidR="00873D49" w:rsidRPr="00414FAC">
        <w:rPr>
          <w:rFonts w:ascii="Times New Roman" w:hAnsi="Times New Roman" w:cs="Times New Roman"/>
          <w:sz w:val="24"/>
          <w:szCs w:val="24"/>
        </w:rPr>
        <w:t>ным) приостановлением деятельности муниципальных учреждений.</w:t>
      </w:r>
    </w:p>
    <w:p w:rsidR="00F13943" w:rsidRPr="00FF644B" w:rsidRDefault="00C51E3D" w:rsidP="004A055B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4FAC">
        <w:rPr>
          <w:rFonts w:ascii="Times New Roman" w:hAnsi="Times New Roman" w:cs="Times New Roman"/>
          <w:sz w:val="24"/>
          <w:szCs w:val="24"/>
        </w:rPr>
        <w:tab/>
      </w:r>
      <w:r w:rsidR="00F13943" w:rsidRPr="00414FAC">
        <w:rPr>
          <w:rFonts w:ascii="Times New Roman" w:hAnsi="Times New Roman" w:cs="Times New Roman"/>
          <w:sz w:val="24"/>
          <w:szCs w:val="24"/>
        </w:rPr>
        <w:t>Н</w:t>
      </w:r>
      <w:r w:rsidR="00F13943" w:rsidRPr="00414FAC">
        <w:rPr>
          <w:rFonts w:ascii="Times New Roman" w:eastAsia="Calibri" w:hAnsi="Times New Roman" w:cs="Times New Roman"/>
          <w:sz w:val="24"/>
          <w:szCs w:val="24"/>
        </w:rPr>
        <w:t>а обеспечение деятельности подведомственных казенных учреждений</w:t>
      </w:r>
      <w:r w:rsidR="00F13943" w:rsidRPr="00FF644B">
        <w:rPr>
          <w:rFonts w:ascii="Times New Roman" w:eastAsia="Calibri" w:hAnsi="Times New Roman" w:cs="Times New Roman"/>
          <w:sz w:val="24"/>
          <w:szCs w:val="24"/>
        </w:rPr>
        <w:t xml:space="preserve"> («МКУ «Спо</w:t>
      </w:r>
      <w:r w:rsidR="00F13943" w:rsidRPr="00FF644B">
        <w:rPr>
          <w:rFonts w:ascii="Times New Roman" w:eastAsia="Calibri" w:hAnsi="Times New Roman" w:cs="Times New Roman"/>
          <w:sz w:val="24"/>
          <w:szCs w:val="24"/>
        </w:rPr>
        <w:t>р</w:t>
      </w:r>
      <w:r w:rsidR="00F13943" w:rsidRPr="00FF644B">
        <w:rPr>
          <w:rFonts w:ascii="Times New Roman" w:eastAsia="Calibri" w:hAnsi="Times New Roman" w:cs="Times New Roman"/>
          <w:sz w:val="24"/>
          <w:szCs w:val="24"/>
        </w:rPr>
        <w:t>тивная шко</w:t>
      </w:r>
      <w:r w:rsidR="00F13943" w:rsidRPr="00FF644B">
        <w:rPr>
          <w:rFonts w:ascii="Times New Roman" w:hAnsi="Times New Roman" w:cs="Times New Roman"/>
          <w:sz w:val="24"/>
          <w:szCs w:val="24"/>
        </w:rPr>
        <w:t>ла по адаптивным видам спорта») исполнение составило 3298,5 тыс. рублей, или 99,9% от уточненного бюджета Округа – 3301,2 тыс. рублей.</w:t>
      </w:r>
    </w:p>
    <w:p w:rsidR="00F13943" w:rsidRPr="00FF644B" w:rsidRDefault="00F13943" w:rsidP="00C51E3D">
      <w:pPr>
        <w:tabs>
          <w:tab w:val="left" w:pos="709"/>
          <w:tab w:val="left" w:pos="851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44B">
        <w:rPr>
          <w:rFonts w:ascii="Times New Roman" w:hAnsi="Times New Roman" w:cs="Times New Roman"/>
          <w:sz w:val="24"/>
          <w:szCs w:val="24"/>
        </w:rPr>
        <w:tab/>
      </w:r>
      <w:r w:rsidRPr="0069147C">
        <w:rPr>
          <w:rFonts w:ascii="Times New Roman" w:hAnsi="Times New Roman" w:cs="Times New Roman"/>
          <w:sz w:val="24"/>
          <w:szCs w:val="24"/>
        </w:rPr>
        <w:t>По расходам н</w:t>
      </w:r>
      <w:r w:rsidRPr="0069147C">
        <w:rPr>
          <w:rFonts w:ascii="Times New Roman" w:eastAsia="Calibri" w:hAnsi="Times New Roman" w:cs="Times New Roman"/>
          <w:sz w:val="24"/>
          <w:szCs w:val="24"/>
        </w:rPr>
        <w:t>а проведение санитарно-противоэпидемиологических мероприятий, направленных на профилактику новой коронавирусной инфекции в 2020 году по учрежден</w:t>
      </w:r>
      <w:r w:rsidRPr="0069147C">
        <w:rPr>
          <w:rFonts w:ascii="Times New Roman" w:eastAsia="Calibri" w:hAnsi="Times New Roman" w:cs="Times New Roman"/>
          <w:sz w:val="24"/>
          <w:szCs w:val="24"/>
        </w:rPr>
        <w:t>и</w:t>
      </w:r>
      <w:r w:rsidRPr="0069147C">
        <w:rPr>
          <w:rFonts w:ascii="Times New Roman" w:eastAsia="Calibri" w:hAnsi="Times New Roman" w:cs="Times New Roman"/>
          <w:sz w:val="24"/>
          <w:szCs w:val="24"/>
        </w:rPr>
        <w:t xml:space="preserve">ям, подведомственным Управлению </w:t>
      </w:r>
      <w:r w:rsidR="003331A5" w:rsidRPr="0069147C">
        <w:rPr>
          <w:rFonts w:ascii="Times New Roman" w:eastAsia="Calibri" w:hAnsi="Times New Roman" w:cs="Times New Roman"/>
          <w:sz w:val="24"/>
          <w:szCs w:val="24"/>
        </w:rPr>
        <w:t>по физической культуре и спорту Администрации Миа</w:t>
      </w:r>
      <w:r w:rsidR="003331A5" w:rsidRPr="0069147C">
        <w:rPr>
          <w:rFonts w:ascii="Times New Roman" w:eastAsia="Calibri" w:hAnsi="Times New Roman" w:cs="Times New Roman"/>
          <w:sz w:val="24"/>
          <w:szCs w:val="24"/>
        </w:rPr>
        <w:t>с</w:t>
      </w:r>
      <w:r w:rsidR="003331A5" w:rsidRPr="0069147C">
        <w:rPr>
          <w:rFonts w:ascii="Times New Roman" w:eastAsia="Calibri" w:hAnsi="Times New Roman" w:cs="Times New Roman"/>
          <w:sz w:val="24"/>
          <w:szCs w:val="24"/>
        </w:rPr>
        <w:t>ского городского округа,</w:t>
      </w:r>
      <w:r w:rsidRPr="0069147C">
        <w:rPr>
          <w:rFonts w:ascii="Times New Roman" w:eastAsia="Calibri" w:hAnsi="Times New Roman" w:cs="Times New Roman"/>
          <w:sz w:val="24"/>
          <w:szCs w:val="24"/>
        </w:rPr>
        <w:t xml:space="preserve"> исполнение составило 348,0 тыс. рублей, </w:t>
      </w:r>
      <w:r w:rsidR="003331A5" w:rsidRPr="0069147C">
        <w:rPr>
          <w:rFonts w:ascii="Times New Roman" w:eastAsia="Calibri" w:hAnsi="Times New Roman" w:cs="Times New Roman"/>
          <w:sz w:val="24"/>
          <w:szCs w:val="24"/>
        </w:rPr>
        <w:t>или</w:t>
      </w:r>
      <w:r w:rsidRPr="0069147C">
        <w:rPr>
          <w:rFonts w:ascii="Times New Roman" w:eastAsia="Calibri" w:hAnsi="Times New Roman" w:cs="Times New Roman"/>
          <w:sz w:val="24"/>
          <w:szCs w:val="24"/>
        </w:rPr>
        <w:t xml:space="preserve"> 100</w:t>
      </w:r>
      <w:r w:rsidR="00C84742">
        <w:rPr>
          <w:rFonts w:ascii="Times New Roman" w:eastAsia="Calibri" w:hAnsi="Times New Roman" w:cs="Times New Roman"/>
          <w:sz w:val="24"/>
          <w:szCs w:val="24"/>
        </w:rPr>
        <w:t>,0</w:t>
      </w:r>
      <w:r w:rsidRPr="0069147C">
        <w:rPr>
          <w:rFonts w:ascii="Times New Roman" w:eastAsia="Calibri" w:hAnsi="Times New Roman" w:cs="Times New Roman"/>
          <w:sz w:val="24"/>
          <w:szCs w:val="24"/>
        </w:rPr>
        <w:t xml:space="preserve"> % от уточненн</w:t>
      </w:r>
      <w:r w:rsidRPr="0069147C">
        <w:rPr>
          <w:rFonts w:ascii="Times New Roman" w:eastAsia="Calibri" w:hAnsi="Times New Roman" w:cs="Times New Roman"/>
          <w:sz w:val="24"/>
          <w:szCs w:val="24"/>
        </w:rPr>
        <w:t>о</w:t>
      </w:r>
      <w:r w:rsidRPr="0069147C">
        <w:rPr>
          <w:rFonts w:ascii="Times New Roman" w:eastAsia="Calibri" w:hAnsi="Times New Roman" w:cs="Times New Roman"/>
          <w:sz w:val="24"/>
          <w:szCs w:val="24"/>
        </w:rPr>
        <w:t>го бюджета Округа.</w:t>
      </w:r>
    </w:p>
    <w:p w:rsidR="00F13943" w:rsidRPr="00FF644B" w:rsidRDefault="00F13943" w:rsidP="00C51E3D">
      <w:pPr>
        <w:tabs>
          <w:tab w:val="left" w:pos="709"/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44B">
        <w:rPr>
          <w:rFonts w:ascii="Times New Roman" w:eastAsia="Times New Roman" w:hAnsi="Times New Roman" w:cs="Times New Roman"/>
          <w:sz w:val="24"/>
          <w:szCs w:val="24"/>
        </w:rPr>
        <w:tab/>
        <w:t>Средняя заработная плата тренеров в 2020 году в расчете на физическое лицо (без уч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 xml:space="preserve">та внешних совместителей) составила </w:t>
      </w:r>
      <w:r w:rsidRPr="00FF644B">
        <w:rPr>
          <w:rFonts w:ascii="Times New Roman" w:eastAsia="Times New Roman" w:hAnsi="Times New Roman" w:cs="Times New Roman"/>
          <w:bCs/>
          <w:sz w:val="24"/>
          <w:szCs w:val="24"/>
        </w:rPr>
        <w:t xml:space="preserve">36308,70 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рублей</w:t>
      </w:r>
      <w:r w:rsidRPr="00FF644B">
        <w:rPr>
          <w:rFonts w:ascii="Times New Roman" w:hAnsi="Times New Roman" w:cs="Times New Roman"/>
          <w:sz w:val="24"/>
          <w:szCs w:val="24"/>
        </w:rPr>
        <w:t xml:space="preserve"> или 108,5% от индикативного показ</w:t>
      </w:r>
      <w:r w:rsidRPr="00FF644B">
        <w:rPr>
          <w:rFonts w:ascii="Times New Roman" w:hAnsi="Times New Roman" w:cs="Times New Roman"/>
          <w:sz w:val="24"/>
          <w:szCs w:val="24"/>
        </w:rPr>
        <w:t>а</w:t>
      </w:r>
      <w:r w:rsidRPr="00FF644B">
        <w:rPr>
          <w:rFonts w:ascii="Times New Roman" w:hAnsi="Times New Roman" w:cs="Times New Roman"/>
          <w:sz w:val="24"/>
          <w:szCs w:val="24"/>
        </w:rPr>
        <w:t>теля, установленного Министерством экономического развития Челябинской области на 2020г. в сумме 33464, 90 рублей.</w:t>
      </w:r>
    </w:p>
    <w:p w:rsidR="00F13943" w:rsidRPr="003331A5" w:rsidRDefault="003331A5" w:rsidP="003331A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="00F13943" w:rsidRPr="00FF644B">
        <w:rPr>
          <w:rFonts w:ascii="Times New Roman" w:eastAsia="Calibri" w:hAnsi="Times New Roman" w:cs="Times New Roman"/>
          <w:b/>
          <w:i/>
          <w:sz w:val="24"/>
          <w:szCs w:val="24"/>
        </w:rPr>
        <w:t>Подпрограмма «Развитие инфраструктуры в области физической культуры и спорта, ремонт, реконструкция спортивных сооружений»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F13943" w:rsidRPr="003331A5">
        <w:rPr>
          <w:rFonts w:ascii="Times New Roman" w:hAnsi="Times New Roman" w:cs="Times New Roman"/>
        </w:rPr>
        <w:t>В бюджете Округа на 2020 год были предусмотрены средства в сумме 131777,9 тыс. рублей</w:t>
      </w:r>
      <w:r w:rsidR="00F13943" w:rsidRPr="003331A5">
        <w:rPr>
          <w:rFonts w:ascii="Times New Roman" w:eastAsia="Calibri" w:hAnsi="Times New Roman" w:cs="Times New Roman"/>
        </w:rPr>
        <w:t>.  И</w:t>
      </w:r>
      <w:r w:rsidR="00F13943" w:rsidRPr="003331A5">
        <w:rPr>
          <w:rFonts w:ascii="Times New Roman" w:hAnsi="Times New Roman" w:cs="Times New Roman"/>
        </w:rPr>
        <w:t>сполнение составило 121876,</w:t>
      </w:r>
      <w:r>
        <w:rPr>
          <w:rFonts w:ascii="Times New Roman" w:hAnsi="Times New Roman" w:cs="Times New Roman"/>
        </w:rPr>
        <w:t>9</w:t>
      </w:r>
      <w:r w:rsidR="00F13943" w:rsidRPr="003331A5">
        <w:rPr>
          <w:rFonts w:ascii="Times New Roman" w:hAnsi="Times New Roman" w:cs="Times New Roman"/>
        </w:rPr>
        <w:t xml:space="preserve"> тыс. </w:t>
      </w:r>
      <w:r w:rsidR="00F13943" w:rsidRPr="00414FAC">
        <w:rPr>
          <w:rFonts w:ascii="Times New Roman" w:hAnsi="Times New Roman" w:cs="Times New Roman"/>
        </w:rPr>
        <w:t>рублей или 92,5%</w:t>
      </w:r>
      <w:r w:rsidR="000F092A" w:rsidRPr="00414FAC">
        <w:rPr>
          <w:rFonts w:ascii="Times New Roman" w:hAnsi="Times New Roman" w:cs="Times New Roman"/>
        </w:rPr>
        <w:t xml:space="preserve"> </w:t>
      </w:r>
      <w:r w:rsidR="00977A6B" w:rsidRPr="00414FAC">
        <w:rPr>
          <w:rFonts w:ascii="Times New Roman" w:hAnsi="Times New Roman" w:cs="Times New Roman"/>
        </w:rPr>
        <w:t xml:space="preserve"> </w:t>
      </w:r>
      <w:r w:rsidR="000F092A" w:rsidRPr="00414FAC">
        <w:rPr>
          <w:rFonts w:ascii="Times New Roman" w:hAnsi="Times New Roman" w:cs="Times New Roman"/>
        </w:rPr>
        <w:t>в связи с ограниченным перечнем оборудования и работ на оснащение объектов спортивной инфраст</w:t>
      </w:r>
      <w:r w:rsidR="00977A6B" w:rsidRPr="00414FAC">
        <w:rPr>
          <w:rFonts w:ascii="Times New Roman" w:hAnsi="Times New Roman" w:cs="Times New Roman"/>
        </w:rPr>
        <w:t>р</w:t>
      </w:r>
      <w:r w:rsidR="000F092A" w:rsidRPr="00414FAC">
        <w:rPr>
          <w:rFonts w:ascii="Times New Roman" w:hAnsi="Times New Roman" w:cs="Times New Roman"/>
        </w:rPr>
        <w:t xml:space="preserve">уктуры спортивно-технологическим оборудованием в соответствии с приказом </w:t>
      </w:r>
      <w:proofErr w:type="spellStart"/>
      <w:r w:rsidR="000F092A" w:rsidRPr="00414FAC">
        <w:rPr>
          <w:rFonts w:ascii="Times New Roman" w:hAnsi="Times New Roman" w:cs="Times New Roman"/>
        </w:rPr>
        <w:t>Минспорта</w:t>
      </w:r>
      <w:proofErr w:type="spellEnd"/>
      <w:r w:rsidR="000F092A" w:rsidRPr="00414FAC">
        <w:rPr>
          <w:rFonts w:ascii="Times New Roman" w:hAnsi="Times New Roman" w:cs="Times New Roman"/>
        </w:rPr>
        <w:t xml:space="preserve"> России от 27.12.2019 года</w:t>
      </w:r>
      <w:r w:rsidR="00F13943" w:rsidRPr="00414FAC">
        <w:rPr>
          <w:rFonts w:ascii="Times New Roman" w:hAnsi="Times New Roman" w:cs="Times New Roman"/>
        </w:rPr>
        <w:t>. По сравнению</w:t>
      </w:r>
      <w:r w:rsidR="00F13943" w:rsidRPr="000F092A">
        <w:rPr>
          <w:rFonts w:ascii="Times New Roman" w:hAnsi="Times New Roman" w:cs="Times New Roman"/>
        </w:rPr>
        <w:t xml:space="preserve"> с 2019 годом расходы увеличились на сумму 116767,</w:t>
      </w:r>
      <w:r w:rsidRPr="000F092A">
        <w:rPr>
          <w:rFonts w:ascii="Times New Roman" w:hAnsi="Times New Roman" w:cs="Times New Roman"/>
        </w:rPr>
        <w:t>2</w:t>
      </w:r>
      <w:r w:rsidR="00F13943" w:rsidRPr="000F092A">
        <w:rPr>
          <w:rFonts w:ascii="Times New Roman" w:hAnsi="Times New Roman" w:cs="Times New Roman"/>
        </w:rPr>
        <w:t xml:space="preserve"> тыс. рублей (расходы 2019 года составляли</w:t>
      </w:r>
      <w:r w:rsidR="00F13943" w:rsidRPr="003331A5">
        <w:rPr>
          <w:rFonts w:ascii="Times New Roman" w:hAnsi="Times New Roman" w:cs="Times New Roman"/>
        </w:rPr>
        <w:t xml:space="preserve"> 5109,7 тыс. рублей) в связи с выделением допо</w:t>
      </w:r>
      <w:r w:rsidR="00F13943" w:rsidRPr="003331A5">
        <w:rPr>
          <w:rFonts w:ascii="Times New Roman" w:hAnsi="Times New Roman" w:cs="Times New Roman"/>
        </w:rPr>
        <w:t>л</w:t>
      </w:r>
      <w:r w:rsidR="00F13943" w:rsidRPr="003331A5">
        <w:rPr>
          <w:rFonts w:ascii="Times New Roman" w:hAnsi="Times New Roman" w:cs="Times New Roman"/>
        </w:rPr>
        <w:t>нительных средств на проведение работ по  капитальному ремонту  (модернизации) центрального футбольного поля стадиона «Труд», приобретением каркасно-тентового модуля с холодильным обор</w:t>
      </w:r>
      <w:r w:rsidR="00F13943" w:rsidRPr="003331A5">
        <w:rPr>
          <w:rFonts w:ascii="Times New Roman" w:hAnsi="Times New Roman" w:cs="Times New Roman"/>
        </w:rPr>
        <w:t>у</w:t>
      </w:r>
      <w:r w:rsidR="00F13943" w:rsidRPr="003331A5">
        <w:rPr>
          <w:rFonts w:ascii="Times New Roman" w:hAnsi="Times New Roman" w:cs="Times New Roman"/>
        </w:rPr>
        <w:t>дованием для круглогодичного искусственного льда  на стадионе «Труд».</w:t>
      </w:r>
    </w:p>
    <w:p w:rsidR="00F13943" w:rsidRPr="00FF644B" w:rsidRDefault="00F13943" w:rsidP="003331A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644B">
        <w:rPr>
          <w:rFonts w:ascii="Times New Roman" w:eastAsia="Times New Roman" w:hAnsi="Times New Roman" w:cs="Times New Roman"/>
          <w:sz w:val="24"/>
          <w:szCs w:val="24"/>
        </w:rPr>
        <w:tab/>
        <w:t>В рамках подпрограммы были проведены работы:</w:t>
      </w:r>
    </w:p>
    <w:p w:rsidR="00F13943" w:rsidRPr="00FF644B" w:rsidRDefault="00F13943" w:rsidP="003331A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644B">
        <w:rPr>
          <w:rFonts w:ascii="Times New Roman" w:eastAsia="Times New Roman" w:hAnsi="Times New Roman" w:cs="Times New Roman"/>
          <w:sz w:val="24"/>
          <w:szCs w:val="24"/>
        </w:rPr>
        <w:tab/>
        <w:t>- капитальный ремонт  (модернизация) центрального футбольного поля стадиона «Труд»  в сумме 42662,1 тыс. рублей;</w:t>
      </w:r>
    </w:p>
    <w:p w:rsidR="00F13943" w:rsidRPr="00FF644B" w:rsidRDefault="00F13943" w:rsidP="003331A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644B">
        <w:rPr>
          <w:rFonts w:ascii="Times New Roman" w:hAnsi="Times New Roman" w:cs="Times New Roman"/>
          <w:sz w:val="24"/>
          <w:szCs w:val="24"/>
        </w:rPr>
        <w:tab/>
        <w:t>- приобретение каркасно-тентового модуля с холодильным оборудованием для кругл</w:t>
      </w:r>
      <w:r w:rsidRPr="00FF644B">
        <w:rPr>
          <w:rFonts w:ascii="Times New Roman" w:hAnsi="Times New Roman" w:cs="Times New Roman"/>
          <w:sz w:val="24"/>
          <w:szCs w:val="24"/>
        </w:rPr>
        <w:t>о</w:t>
      </w:r>
      <w:r w:rsidRPr="00FF644B">
        <w:rPr>
          <w:rFonts w:ascii="Times New Roman" w:hAnsi="Times New Roman" w:cs="Times New Roman"/>
          <w:sz w:val="24"/>
          <w:szCs w:val="24"/>
        </w:rPr>
        <w:t>годичного искусственного льда и каркасного модуля для размещения оборудования  на стад</w:t>
      </w:r>
      <w:r w:rsidRPr="00FF644B">
        <w:rPr>
          <w:rFonts w:ascii="Times New Roman" w:hAnsi="Times New Roman" w:cs="Times New Roman"/>
          <w:sz w:val="24"/>
          <w:szCs w:val="24"/>
        </w:rPr>
        <w:t>и</w:t>
      </w:r>
      <w:r w:rsidRPr="00FF644B">
        <w:rPr>
          <w:rFonts w:ascii="Times New Roman" w:hAnsi="Times New Roman" w:cs="Times New Roman"/>
          <w:sz w:val="24"/>
          <w:szCs w:val="24"/>
        </w:rPr>
        <w:t xml:space="preserve">оне «Труд» 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в сумме 58491,5 тыс. рублей</w:t>
      </w:r>
      <w:r>
        <w:rPr>
          <w:rFonts w:ascii="Times New Roman" w:eastAsia="Times New Roman" w:hAnsi="Times New Roman" w:cs="Times New Roman"/>
          <w:sz w:val="24"/>
          <w:szCs w:val="24"/>
        </w:rPr>
        <w:t>, в</w:t>
      </w:r>
      <w:r w:rsidRPr="00AD7D47">
        <w:rPr>
          <w:rFonts w:ascii="Times New Roman" w:hAnsi="Times New Roman" w:cs="Times New Roman"/>
          <w:sz w:val="24"/>
          <w:szCs w:val="24"/>
        </w:rPr>
        <w:t xml:space="preserve"> том числе:</w:t>
      </w:r>
      <w:r w:rsidRPr="00AD7D47">
        <w:rPr>
          <w:rFonts w:ascii="Times New Roman" w:eastAsia="Calibri" w:hAnsi="Times New Roman" w:cs="Times New Roman"/>
          <w:sz w:val="24"/>
          <w:szCs w:val="24"/>
        </w:rPr>
        <w:t xml:space="preserve"> в рамках проекта «Реальные дела»</w:t>
      </w:r>
      <w:r w:rsidRPr="00C552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 xml:space="preserve">в сумме </w:t>
      </w:r>
      <w:r>
        <w:rPr>
          <w:rFonts w:ascii="Times New Roman" w:eastAsia="Times New Roman" w:hAnsi="Times New Roman" w:cs="Times New Roman"/>
          <w:sz w:val="24"/>
          <w:szCs w:val="24"/>
        </w:rPr>
        <w:t>1257,9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 xml:space="preserve"> тыс. рублей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благоустройство территории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13943" w:rsidRPr="00FF644B" w:rsidRDefault="00F13943" w:rsidP="003331A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44B">
        <w:rPr>
          <w:rFonts w:ascii="Times New Roman" w:hAnsi="Times New Roman" w:cs="Times New Roman"/>
          <w:sz w:val="24"/>
          <w:szCs w:val="24"/>
        </w:rPr>
        <w:tab/>
        <w:t>- замена (реконструкция) напольного покрытия в легкоатлетическом манеже МБУ «СШОР»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 xml:space="preserve"> в сумме 3631,2 тыс. рублей</w:t>
      </w:r>
      <w:r w:rsidRPr="00FF644B">
        <w:rPr>
          <w:rFonts w:ascii="Times New Roman" w:eastAsia="Calibri" w:hAnsi="Times New Roman" w:cs="Times New Roman"/>
          <w:sz w:val="24"/>
          <w:szCs w:val="24"/>
        </w:rPr>
        <w:t>;</w:t>
      </w:r>
      <w:r w:rsidRPr="00FF64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3943" w:rsidRPr="00FF644B" w:rsidRDefault="00F13943" w:rsidP="003331A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44B">
        <w:rPr>
          <w:rFonts w:ascii="Times New Roman" w:hAnsi="Times New Roman" w:cs="Times New Roman"/>
          <w:sz w:val="24"/>
          <w:szCs w:val="24"/>
        </w:rPr>
        <w:tab/>
        <w:t xml:space="preserve">- замена асфальтного покрытия </w:t>
      </w:r>
      <w:proofErr w:type="spellStart"/>
      <w:r w:rsidRPr="00FF644B">
        <w:rPr>
          <w:rFonts w:ascii="Times New Roman" w:hAnsi="Times New Roman" w:cs="Times New Roman"/>
          <w:sz w:val="24"/>
          <w:szCs w:val="24"/>
        </w:rPr>
        <w:t>роллердрома</w:t>
      </w:r>
      <w:proofErr w:type="spellEnd"/>
      <w:r w:rsidRPr="00FF644B">
        <w:rPr>
          <w:rFonts w:ascii="Times New Roman" w:hAnsi="Times New Roman" w:cs="Times New Roman"/>
          <w:sz w:val="24"/>
          <w:szCs w:val="24"/>
        </w:rPr>
        <w:t xml:space="preserve"> МБУ «СШОР № 4» 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в сумме 2339,8 тыс. рублей;</w:t>
      </w:r>
    </w:p>
    <w:p w:rsidR="00F13943" w:rsidRPr="00FF644B" w:rsidRDefault="00F13943" w:rsidP="003331A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44B">
        <w:rPr>
          <w:rFonts w:ascii="Times New Roman" w:hAnsi="Times New Roman" w:cs="Times New Roman"/>
          <w:sz w:val="24"/>
          <w:szCs w:val="24"/>
        </w:rPr>
        <w:tab/>
        <w:t>- поставка и монтаж модульной лыжной базы, благоустройство прилегающей террит</w:t>
      </w:r>
      <w:r w:rsidRPr="00FF644B">
        <w:rPr>
          <w:rFonts w:ascii="Times New Roman" w:hAnsi="Times New Roman" w:cs="Times New Roman"/>
          <w:sz w:val="24"/>
          <w:szCs w:val="24"/>
        </w:rPr>
        <w:t>о</w:t>
      </w:r>
      <w:r w:rsidRPr="00FF644B">
        <w:rPr>
          <w:rFonts w:ascii="Times New Roman" w:hAnsi="Times New Roman" w:cs="Times New Roman"/>
          <w:sz w:val="24"/>
          <w:szCs w:val="24"/>
        </w:rPr>
        <w:t>рии,  присоединение к инженерным сетям  приобретение мебели, оборудования на п. Дачный  в сумме 5828,0 тыс. рублей;</w:t>
      </w:r>
    </w:p>
    <w:p w:rsidR="00F13943" w:rsidRPr="00FF644B" w:rsidRDefault="00F13943" w:rsidP="003331A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44B">
        <w:rPr>
          <w:rFonts w:ascii="Times New Roman" w:eastAsia="Calibri" w:hAnsi="Times New Roman" w:cs="Times New Roman"/>
          <w:sz w:val="24"/>
          <w:szCs w:val="24"/>
        </w:rPr>
        <w:tab/>
        <w:t>- выполнение работ по ремонту помещения и благоустройству территории МКУ «Спортивная школа по адаптивным видам спорта» в сумме 2590,0 тыс. рублей.</w:t>
      </w:r>
    </w:p>
    <w:p w:rsidR="00F13943" w:rsidRPr="00FF644B" w:rsidRDefault="00F13943" w:rsidP="003331A5">
      <w:pPr>
        <w:pStyle w:val="ab"/>
        <w:tabs>
          <w:tab w:val="left" w:pos="0"/>
        </w:tabs>
        <w:autoSpaceDE w:val="0"/>
        <w:autoSpaceDN w:val="0"/>
        <w:adjustRightInd w:val="0"/>
        <w:ind w:left="0" w:firstLine="720"/>
        <w:jc w:val="both"/>
      </w:pPr>
      <w:r w:rsidRPr="00FF644B">
        <w:t xml:space="preserve">Также были выполнены работы по замене деревянных окон на окна ПВХ, по ремонту теплотрассы и ХВС, частичный ремонт асфальтового покрытия, кровельные работы, текущие ремонтные работы помещения, разработка проектно-сметной документации </w:t>
      </w:r>
      <w:r>
        <w:t>на общую сумму 6334,2 тыс.</w:t>
      </w:r>
      <w:r w:rsidR="003331A5">
        <w:t xml:space="preserve"> </w:t>
      </w:r>
      <w:r>
        <w:t>рублей.</w:t>
      </w:r>
    </w:p>
    <w:p w:rsidR="00C35FC4" w:rsidRPr="00C53142" w:rsidRDefault="00C35FC4" w:rsidP="00C35FC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«Социальная защита населения Миасского городского округа»</w:t>
      </w:r>
    </w:p>
    <w:p w:rsidR="00C35FC4" w:rsidRPr="00C53142" w:rsidRDefault="00C35FC4" w:rsidP="00C35FC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Исполнител</w:t>
      </w:r>
      <w:r w:rsidR="00AE3C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C531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Управление социальной защиты населения Администрации Миасского городского округа 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(разделы 0705,1002,1003,1006)</w:t>
      </w:r>
      <w:r w:rsidR="00AE3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E3CEC" w:rsidRPr="00AE3C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 Миасского городского округа</w:t>
      </w:r>
      <w:r w:rsidR="00AE3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(раздел 1006), </w:t>
      </w:r>
      <w:r w:rsidR="00AE3CEC" w:rsidRPr="00AE3C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образования Администрации Миасского городского округа</w:t>
      </w:r>
      <w:r w:rsidR="00AE3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(раздел 0701)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35FC4" w:rsidRDefault="00C35FC4" w:rsidP="00C35FC4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Исполнение по программе за 2020 год составило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31364,8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99,4 % к уточненному бюджету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31560,9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с ростом к исполнению за  2019 год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C35FC4">
        <w:rPr>
          <w:rFonts w:ascii="Times New Roman" w:eastAsia="Times New Roman" w:hAnsi="Times New Roman" w:cs="Times New Roman"/>
          <w:sz w:val="24"/>
          <w:szCs w:val="24"/>
          <w:lang w:eastAsia="ru-RU"/>
        </w:rPr>
        <w:t>5,4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(2019 год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27176,5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рублей).</w:t>
      </w:r>
    </w:p>
    <w:p w:rsidR="00C35FC4" w:rsidRDefault="00C35FC4" w:rsidP="00C35FC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F35FC">
        <w:rPr>
          <w:rFonts w:ascii="Times New Roman" w:eastAsia="Times New Roman" w:hAnsi="Times New Roman" w:cs="Times New Roman"/>
          <w:sz w:val="24"/>
          <w:szCs w:val="24"/>
          <w:lang w:eastAsia="ru-RU"/>
        </w:rPr>
        <w:t>нформация по направлениям расходов представлена в таблице:</w:t>
      </w:r>
    </w:p>
    <w:tbl>
      <w:tblPr>
        <w:tblW w:w="1001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850"/>
        <w:gridCol w:w="1487"/>
        <w:gridCol w:w="1490"/>
        <w:gridCol w:w="1559"/>
        <w:gridCol w:w="1418"/>
        <w:gridCol w:w="1206"/>
      </w:tblGrid>
      <w:tr w:rsidR="00C35FC4" w:rsidRPr="009F35FC" w:rsidTr="00842B72">
        <w:trPr>
          <w:trHeight w:val="368"/>
        </w:trPr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FC4" w:rsidRPr="009E6079" w:rsidRDefault="00C35FC4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>Направление расходов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FC4" w:rsidRPr="009E6079" w:rsidRDefault="00C35FC4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iCs/>
                <w:lang w:eastAsia="ru-RU"/>
              </w:rPr>
              <w:t>2020 год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5FC4" w:rsidRPr="00550FFE" w:rsidRDefault="00C35FC4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550FFE">
              <w:rPr>
                <w:rFonts w:ascii="Times New Roman" w:eastAsia="Times New Roman" w:hAnsi="Times New Roman" w:cs="Times New Roman"/>
                <w:iCs/>
                <w:lang w:eastAsia="ru-RU"/>
              </w:rPr>
              <w:t>Исполнено за 2019 год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(тыс. ру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лей)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FC4" w:rsidRPr="009F35FC" w:rsidRDefault="003E6D15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Процент</w:t>
            </w:r>
            <w:r w:rsidR="003227D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  <w:r w:rsidR="00C35FC4" w:rsidRPr="009F35F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исполнения к 2019 году</w:t>
            </w:r>
          </w:p>
        </w:tc>
      </w:tr>
      <w:tr w:rsidR="00C35FC4" w:rsidRPr="009F35FC" w:rsidTr="00842B72">
        <w:trPr>
          <w:trHeight w:val="279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FC4" w:rsidRPr="009E6079" w:rsidRDefault="00C35FC4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FC4" w:rsidRPr="009E6079" w:rsidRDefault="00C35FC4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>Уточненный бюджет  (тыс. рублей)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FC4" w:rsidRPr="009F35FC" w:rsidRDefault="00C35FC4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Исполнение (тыс. рублей)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FC4" w:rsidRPr="009F35FC" w:rsidRDefault="003E6D15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Процент</w:t>
            </w:r>
            <w:r w:rsidR="00C35FC4" w:rsidRPr="009F35F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к уточненному бюджету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FC4" w:rsidRPr="009F35FC" w:rsidRDefault="00C35FC4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FC4" w:rsidRPr="009F35FC" w:rsidRDefault="00C35FC4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C35FC4" w:rsidRPr="009F35FC" w:rsidTr="00842B72">
        <w:trPr>
          <w:trHeight w:val="1278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FC4" w:rsidRPr="009E6079" w:rsidRDefault="00C35FC4" w:rsidP="00370399">
            <w:pPr>
              <w:spacing w:after="0" w:line="240" w:lineRule="auto"/>
              <w:ind w:left="-93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b/>
                <w:lang w:eastAsia="ru-RU"/>
              </w:rPr>
              <w:t>Муниципальная програ</w:t>
            </w:r>
            <w:r w:rsidRPr="009E6079">
              <w:rPr>
                <w:rFonts w:ascii="Times New Roman" w:eastAsia="Times New Roman" w:hAnsi="Times New Roman" w:cs="Times New Roman"/>
                <w:b/>
                <w:lang w:eastAsia="ru-RU"/>
              </w:rPr>
              <w:t>м</w:t>
            </w:r>
            <w:r w:rsidRPr="009E6079">
              <w:rPr>
                <w:rFonts w:ascii="Times New Roman" w:eastAsia="Times New Roman" w:hAnsi="Times New Roman" w:cs="Times New Roman"/>
                <w:b/>
                <w:lang w:eastAsia="ru-RU"/>
              </w:rPr>
              <w:t>ма «Социальная защита населения Миасского г</w:t>
            </w:r>
            <w:r w:rsidRPr="009E6079">
              <w:rPr>
                <w:rFonts w:ascii="Times New Roman" w:eastAsia="Times New Roman" w:hAnsi="Times New Roman" w:cs="Times New Roman"/>
                <w:b/>
                <w:lang w:eastAsia="ru-RU"/>
              </w:rPr>
              <w:t>о</w:t>
            </w:r>
            <w:r w:rsidRPr="009E6079">
              <w:rPr>
                <w:rFonts w:ascii="Times New Roman" w:eastAsia="Times New Roman" w:hAnsi="Times New Roman" w:cs="Times New Roman"/>
                <w:b/>
                <w:lang w:eastAsia="ru-RU"/>
              </w:rPr>
              <w:t>родского округа», в том числе: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FC4" w:rsidRPr="009E6079" w:rsidRDefault="00C35FC4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  <w:r w:rsidR="003C332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560,9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FC4" w:rsidRPr="009E6079" w:rsidRDefault="00C35FC4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  <w:r w:rsidR="003C332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364,8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FC4" w:rsidRPr="009E6079" w:rsidRDefault="00C35FC4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99,4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5FC4" w:rsidRPr="009E6079" w:rsidRDefault="009D5283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27</w:t>
            </w:r>
            <w:r w:rsidR="003C3329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176,5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FC4" w:rsidRPr="009E6079" w:rsidRDefault="00C35FC4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105,4</w:t>
            </w:r>
          </w:p>
        </w:tc>
      </w:tr>
      <w:tr w:rsidR="00C35FC4" w:rsidRPr="009F35FC" w:rsidTr="00842B72">
        <w:trPr>
          <w:trHeight w:val="591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FC4" w:rsidRPr="009E6079" w:rsidRDefault="00C35FC4" w:rsidP="00370399">
            <w:pPr>
              <w:spacing w:after="0" w:line="240" w:lineRule="auto"/>
              <w:ind w:left="-9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>Подпрограмма «Повышение качества жизни и социал</w:t>
            </w: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>ная защита граждан пож</w:t>
            </w: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>лого возраста и других с</w:t>
            </w: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 xml:space="preserve">циально уязвимых групп населения» </w:t>
            </w:r>
          </w:p>
          <w:p w:rsidR="00C35FC4" w:rsidRPr="009E6079" w:rsidRDefault="00C35FC4" w:rsidP="00370399">
            <w:pPr>
              <w:spacing w:after="0" w:line="240" w:lineRule="auto"/>
              <w:ind w:left="-9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 w:rsidRPr="009E607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социальные выплаты, </w:t>
            </w:r>
            <w:r w:rsidRPr="009E6079">
              <w:rPr>
                <w:rFonts w:ascii="Times New Roman" w:eastAsia="Calibri" w:hAnsi="Times New Roman" w:cs="Times New Roman"/>
                <w:i/>
              </w:rPr>
              <w:t>пр</w:t>
            </w:r>
            <w:r w:rsidRPr="009E6079">
              <w:rPr>
                <w:rFonts w:ascii="Times New Roman" w:eastAsia="Calibri" w:hAnsi="Times New Roman" w:cs="Times New Roman"/>
                <w:i/>
              </w:rPr>
              <w:t>о</w:t>
            </w:r>
            <w:r w:rsidRPr="009E6079">
              <w:rPr>
                <w:rFonts w:ascii="Times New Roman" w:eastAsia="Calibri" w:hAnsi="Times New Roman" w:cs="Times New Roman"/>
                <w:i/>
              </w:rPr>
              <w:t>ведение общегородских м</w:t>
            </w:r>
            <w:r w:rsidRPr="009E6079">
              <w:rPr>
                <w:rFonts w:ascii="Times New Roman" w:eastAsia="Calibri" w:hAnsi="Times New Roman" w:cs="Times New Roman"/>
                <w:i/>
              </w:rPr>
              <w:t>е</w:t>
            </w:r>
            <w:r w:rsidRPr="009E6079">
              <w:rPr>
                <w:rFonts w:ascii="Times New Roman" w:eastAsia="Calibri" w:hAnsi="Times New Roman" w:cs="Times New Roman"/>
                <w:i/>
              </w:rPr>
              <w:t>роприятий, содержание учреждений за счет доходов от оказания платных услуг)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FC4" w:rsidRPr="009E6079" w:rsidRDefault="00C35FC4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  <w:r w:rsidR="003C3329">
              <w:rPr>
                <w:rFonts w:ascii="Times New Roman" w:eastAsia="Calibri" w:hAnsi="Times New Roman" w:cs="Times New Roman"/>
              </w:rPr>
              <w:t xml:space="preserve"> </w:t>
            </w:r>
            <w:r w:rsidRPr="009E6079">
              <w:rPr>
                <w:rFonts w:ascii="Times New Roman" w:eastAsia="Calibri" w:hAnsi="Times New Roman" w:cs="Times New Roman"/>
              </w:rPr>
              <w:t>965,8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FC4" w:rsidRPr="009E6079" w:rsidRDefault="00C35FC4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="003C332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>880,1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FC4" w:rsidRPr="009E6079" w:rsidRDefault="00C35FC4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99,6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5FC4" w:rsidRPr="009E6079" w:rsidRDefault="00C35FC4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19</w:t>
            </w:r>
            <w:r w:rsidR="003C3329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  <w:r w:rsidRPr="009E6079">
              <w:rPr>
                <w:rFonts w:ascii="Times New Roman" w:eastAsia="Times New Roman" w:hAnsi="Times New Roman" w:cs="Times New Roman"/>
                <w:iCs/>
                <w:lang w:eastAsia="ru-RU"/>
              </w:rPr>
              <w:t>987,1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FC4" w:rsidRPr="009E6079" w:rsidRDefault="00C35FC4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104,5</w:t>
            </w:r>
          </w:p>
        </w:tc>
      </w:tr>
      <w:tr w:rsidR="00C35FC4" w:rsidRPr="009F35FC" w:rsidTr="00842B72">
        <w:trPr>
          <w:trHeight w:val="614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FC4" w:rsidRPr="009E6079" w:rsidRDefault="00C35FC4" w:rsidP="00370399">
            <w:pPr>
              <w:spacing w:after="0" w:line="240" w:lineRule="auto"/>
              <w:ind w:left="-9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 xml:space="preserve">Подпрограмма «Крепкая семья» </w:t>
            </w:r>
          </w:p>
          <w:p w:rsidR="00C35FC4" w:rsidRPr="009E6079" w:rsidRDefault="00C35FC4" w:rsidP="00370399">
            <w:pPr>
              <w:spacing w:after="0" w:line="240" w:lineRule="auto"/>
              <w:ind w:left="-9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 w:rsidRPr="009E6079">
              <w:rPr>
                <w:rFonts w:ascii="Times New Roman" w:eastAsia="Times New Roman" w:hAnsi="Times New Roman" w:cs="Times New Roman"/>
                <w:i/>
                <w:lang w:eastAsia="ru-RU"/>
              </w:rPr>
              <w:t>проведение праздничных мероприятий, профилакт</w:t>
            </w:r>
            <w:r w:rsidRPr="009E6079">
              <w:rPr>
                <w:rFonts w:ascii="Times New Roman" w:eastAsia="Times New Roman" w:hAnsi="Times New Roman" w:cs="Times New Roman"/>
                <w:i/>
                <w:lang w:eastAsia="ru-RU"/>
              </w:rPr>
              <w:t>и</w:t>
            </w:r>
            <w:r w:rsidRPr="009E6079">
              <w:rPr>
                <w:rFonts w:ascii="Times New Roman" w:eastAsia="Times New Roman" w:hAnsi="Times New Roman" w:cs="Times New Roman"/>
                <w:i/>
                <w:lang w:eastAsia="ru-RU"/>
              </w:rPr>
              <w:t>ка пожароопасного состо</w:t>
            </w:r>
            <w:r w:rsidRPr="009E6079">
              <w:rPr>
                <w:rFonts w:ascii="Times New Roman" w:eastAsia="Times New Roman" w:hAnsi="Times New Roman" w:cs="Times New Roman"/>
                <w:i/>
                <w:lang w:eastAsia="ru-RU"/>
              </w:rPr>
              <w:t>я</w:t>
            </w:r>
            <w:r w:rsidRPr="009E6079">
              <w:rPr>
                <w:rFonts w:ascii="Times New Roman" w:eastAsia="Times New Roman" w:hAnsi="Times New Roman" w:cs="Times New Roman"/>
                <w:i/>
                <w:lang w:eastAsia="ru-RU"/>
              </w:rPr>
              <w:t>ния в частных домовладен</w:t>
            </w:r>
            <w:r w:rsidRPr="009E6079">
              <w:rPr>
                <w:rFonts w:ascii="Times New Roman" w:eastAsia="Times New Roman" w:hAnsi="Times New Roman" w:cs="Times New Roman"/>
                <w:i/>
                <w:lang w:eastAsia="ru-RU"/>
              </w:rPr>
              <w:t>и</w:t>
            </w:r>
            <w:r w:rsidRPr="009E6079">
              <w:rPr>
                <w:rFonts w:ascii="Times New Roman" w:eastAsia="Times New Roman" w:hAnsi="Times New Roman" w:cs="Times New Roman"/>
                <w:i/>
                <w:lang w:eastAsia="ru-RU"/>
              </w:rPr>
              <w:t>ях, предоставление социал</w:t>
            </w:r>
            <w:r w:rsidRPr="009E6079">
              <w:rPr>
                <w:rFonts w:ascii="Times New Roman" w:eastAsia="Times New Roman" w:hAnsi="Times New Roman" w:cs="Times New Roman"/>
                <w:i/>
                <w:lang w:eastAsia="ru-RU"/>
              </w:rPr>
              <w:t>ь</w:t>
            </w:r>
            <w:r w:rsidRPr="009E6079">
              <w:rPr>
                <w:rFonts w:ascii="Times New Roman" w:eastAsia="Times New Roman" w:hAnsi="Times New Roman" w:cs="Times New Roman"/>
                <w:i/>
                <w:lang w:eastAsia="ru-RU"/>
              </w:rPr>
              <w:t>ной помощи семьям с дет</w:t>
            </w:r>
            <w:r w:rsidRPr="009E6079">
              <w:rPr>
                <w:rFonts w:ascii="Times New Roman" w:eastAsia="Times New Roman" w:hAnsi="Times New Roman" w:cs="Times New Roman"/>
                <w:i/>
                <w:lang w:eastAsia="ru-RU"/>
              </w:rPr>
              <w:t>ь</w:t>
            </w:r>
            <w:r w:rsidRPr="009E6079">
              <w:rPr>
                <w:rFonts w:ascii="Times New Roman" w:eastAsia="Times New Roman" w:hAnsi="Times New Roman" w:cs="Times New Roman"/>
                <w:i/>
                <w:lang w:eastAsia="ru-RU"/>
              </w:rPr>
              <w:t>ми, находящимся в трудной жизненной ситуации)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FC4" w:rsidRPr="009E6079" w:rsidRDefault="00C35FC4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>328,5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FC4" w:rsidRPr="009E6079" w:rsidRDefault="00C35FC4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>328,5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FC4" w:rsidRPr="009E6079" w:rsidRDefault="00C35FC4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5FC4" w:rsidRPr="009E6079" w:rsidRDefault="00C35FC4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iCs/>
                <w:lang w:eastAsia="ru-RU"/>
              </w:rPr>
              <w:t>250,5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FC4" w:rsidRPr="009E6079" w:rsidRDefault="00C35FC4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131,1</w:t>
            </w:r>
          </w:p>
        </w:tc>
      </w:tr>
      <w:tr w:rsidR="00C35FC4" w:rsidRPr="009F35FC" w:rsidTr="00842B72">
        <w:trPr>
          <w:trHeight w:val="69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5A7" w:rsidRPr="006A73A9" w:rsidRDefault="00C35FC4" w:rsidP="00370399">
            <w:pPr>
              <w:spacing w:after="0" w:line="240" w:lineRule="auto"/>
              <w:ind w:left="-93"/>
              <w:jc w:val="both"/>
              <w:rPr>
                <w:rFonts w:ascii="Times New Roman" w:hAnsi="Times New Roman" w:cs="Times New Roman"/>
                <w:i/>
              </w:rPr>
            </w:pPr>
            <w:proofErr w:type="gramStart"/>
            <w:r w:rsidRPr="009E6079">
              <w:rPr>
                <w:rFonts w:ascii="Times New Roman" w:hAnsi="Times New Roman" w:cs="Times New Roman"/>
              </w:rPr>
              <w:t xml:space="preserve">Подпрограмма «Доступная среда» </w:t>
            </w:r>
            <w:r w:rsidRPr="006A73A9">
              <w:rPr>
                <w:rFonts w:ascii="Times New Roman" w:hAnsi="Times New Roman" w:cs="Times New Roman"/>
                <w:i/>
              </w:rPr>
              <w:t>(приобретение</w:t>
            </w:r>
            <w:r w:rsidR="00CF05A7" w:rsidRPr="006A73A9">
              <w:rPr>
                <w:rFonts w:ascii="Times New Roman" w:hAnsi="Times New Roman" w:cs="Times New Roman"/>
                <w:i/>
              </w:rPr>
              <w:t>:</w:t>
            </w:r>
            <w:r w:rsidRPr="006A73A9">
              <w:rPr>
                <w:rFonts w:ascii="Times New Roman" w:hAnsi="Times New Roman" w:cs="Times New Roman"/>
                <w:i/>
              </w:rPr>
              <w:t xml:space="preserve"> </w:t>
            </w:r>
            <w:proofErr w:type="gramEnd"/>
          </w:p>
          <w:p w:rsidR="00CF05A7" w:rsidRPr="006A73A9" w:rsidRDefault="00CF05A7" w:rsidP="00370399">
            <w:pPr>
              <w:spacing w:after="0" w:line="240" w:lineRule="auto"/>
              <w:ind w:left="-93"/>
              <w:jc w:val="both"/>
              <w:rPr>
                <w:rFonts w:ascii="Times New Roman" w:hAnsi="Times New Roman" w:cs="Times New Roman"/>
                <w:i/>
              </w:rPr>
            </w:pPr>
            <w:r w:rsidRPr="006A73A9">
              <w:rPr>
                <w:rFonts w:ascii="Times New Roman" w:hAnsi="Times New Roman" w:cs="Times New Roman"/>
                <w:i/>
              </w:rPr>
              <w:t>-систем дооборудования автобусов информационн</w:t>
            </w:r>
            <w:r w:rsidRPr="006A73A9">
              <w:rPr>
                <w:rFonts w:ascii="Times New Roman" w:hAnsi="Times New Roman" w:cs="Times New Roman"/>
                <w:i/>
              </w:rPr>
              <w:t>ы</w:t>
            </w:r>
            <w:r w:rsidRPr="006A73A9">
              <w:rPr>
                <w:rFonts w:ascii="Times New Roman" w:hAnsi="Times New Roman" w:cs="Times New Roman"/>
                <w:i/>
              </w:rPr>
              <w:t>ми комплексами,</w:t>
            </w:r>
          </w:p>
          <w:p w:rsidR="00C35FC4" w:rsidRPr="009E6079" w:rsidRDefault="00CF05A7" w:rsidP="00370399">
            <w:pPr>
              <w:spacing w:after="0" w:line="240" w:lineRule="auto"/>
              <w:ind w:left="-93"/>
              <w:jc w:val="both"/>
              <w:rPr>
                <w:rFonts w:ascii="Times New Roman" w:hAnsi="Times New Roman" w:cs="Times New Roman"/>
              </w:rPr>
            </w:pPr>
            <w:r w:rsidRPr="006A73A9">
              <w:rPr>
                <w:rFonts w:ascii="Times New Roman" w:hAnsi="Times New Roman" w:cs="Times New Roman"/>
                <w:i/>
              </w:rPr>
              <w:t>- пандусов переносных)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FC4" w:rsidRPr="009E6079" w:rsidRDefault="009D5283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3C332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124,0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FC4" w:rsidRPr="009E6079" w:rsidRDefault="009D5283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3C332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087,8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FC4" w:rsidRPr="009E6079" w:rsidRDefault="009D5283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98,8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5FC4" w:rsidRPr="009E6079" w:rsidRDefault="009D5283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300,0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FC4" w:rsidRPr="009E6079" w:rsidRDefault="009D5283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 10,3раза</w:t>
            </w:r>
          </w:p>
        </w:tc>
      </w:tr>
      <w:tr w:rsidR="00C35FC4" w:rsidRPr="009F35FC" w:rsidTr="00842B72">
        <w:trPr>
          <w:trHeight w:val="695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FC4" w:rsidRPr="009E6079" w:rsidRDefault="00C35FC4" w:rsidP="00370399">
            <w:pPr>
              <w:spacing w:after="0" w:line="240" w:lineRule="auto"/>
              <w:ind w:left="-9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</w:t>
            </w: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>ция исполнения муниц</w:t>
            </w: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>пальной программы «Соц</w:t>
            </w: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>альная защита населения Миасского городского окр</w:t>
            </w: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 xml:space="preserve">га» </w:t>
            </w:r>
          </w:p>
          <w:p w:rsidR="00C35FC4" w:rsidRPr="009E6079" w:rsidRDefault="00C35FC4" w:rsidP="00370399">
            <w:pPr>
              <w:spacing w:after="0" w:line="240" w:lineRule="auto"/>
              <w:ind w:left="-93"/>
              <w:jc w:val="both"/>
              <w:rPr>
                <w:rFonts w:ascii="Times New Roman" w:hAnsi="Times New Roman" w:cs="Times New Roman"/>
              </w:rPr>
            </w:pPr>
            <w:r w:rsidRPr="009E607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(расходы на содержание 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Управления социальной з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щиты населения</w:t>
            </w:r>
            <w:r w:rsidRPr="009E607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Админ</w:t>
            </w:r>
            <w:r w:rsidRPr="009E6079">
              <w:rPr>
                <w:rFonts w:ascii="Times New Roman" w:eastAsia="Times New Roman" w:hAnsi="Times New Roman" w:cs="Times New Roman"/>
                <w:i/>
                <w:lang w:eastAsia="ru-RU"/>
              </w:rPr>
              <w:t>и</w:t>
            </w:r>
            <w:r w:rsidRPr="009E607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страции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Миасского горо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ского округа</w:t>
            </w:r>
            <w:r w:rsidRPr="009E6079">
              <w:rPr>
                <w:rFonts w:ascii="Times New Roman" w:eastAsia="Times New Roman" w:hAnsi="Times New Roman" w:cs="Times New Roman"/>
                <w:i/>
                <w:lang w:eastAsia="ru-RU"/>
              </w:rPr>
              <w:t>)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FC4" w:rsidRPr="009E6079" w:rsidRDefault="00C35FC4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3C332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>142,6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FC4" w:rsidRPr="009E6079" w:rsidRDefault="00C35FC4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3C332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E6079">
              <w:rPr>
                <w:rFonts w:ascii="Times New Roman" w:eastAsia="Times New Roman" w:hAnsi="Times New Roman" w:cs="Times New Roman"/>
                <w:lang w:eastAsia="ru-RU"/>
              </w:rPr>
              <w:t>068,4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FC4" w:rsidRPr="009E6079" w:rsidRDefault="00C35FC4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99,0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5FC4" w:rsidRPr="009E6079" w:rsidRDefault="00C35FC4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6</w:t>
            </w:r>
            <w:r w:rsidR="003C3329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  <w:r w:rsidRPr="009E6079">
              <w:rPr>
                <w:rFonts w:ascii="Times New Roman" w:eastAsia="Times New Roman" w:hAnsi="Times New Roman" w:cs="Times New Roman"/>
                <w:iCs/>
                <w:lang w:eastAsia="ru-RU"/>
              </w:rPr>
              <w:t>638,9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FC4" w:rsidRPr="009E6079" w:rsidRDefault="00C35FC4" w:rsidP="0084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607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106,5</w:t>
            </w:r>
          </w:p>
        </w:tc>
      </w:tr>
    </w:tbl>
    <w:p w:rsidR="00C35FC4" w:rsidRPr="00C53142" w:rsidRDefault="00C35FC4" w:rsidP="00C35FC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FC4" w:rsidRPr="00C53142" w:rsidRDefault="00C35FC4" w:rsidP="00C35FC4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5250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 подпрограмме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314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«Повышение качества жизни и социальная защита граждан пожилого возраста и других социально уязвимых групп населения»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 </w:t>
      </w:r>
      <w:r w:rsidRPr="00C53142">
        <w:rPr>
          <w:rFonts w:ascii="Times New Roman" w:eastAsia="Calibri" w:hAnsi="Times New Roman" w:cs="Times New Roman"/>
          <w:sz w:val="24"/>
          <w:szCs w:val="24"/>
        </w:rPr>
        <w:t>за 2020 год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составило 20880,1 тыс. рублей (</w:t>
      </w:r>
      <w:r w:rsidRPr="00C53142">
        <w:rPr>
          <w:rFonts w:ascii="Times New Roman" w:eastAsia="Calibri" w:hAnsi="Times New Roman" w:cs="Times New Roman"/>
          <w:sz w:val="24"/>
          <w:szCs w:val="24"/>
        </w:rPr>
        <w:t xml:space="preserve">99,6% от уточненного бюджета Округа – 20965,8 тыс. рублей),  с ростом к 2019 году </w:t>
      </w:r>
      <w:r w:rsidRPr="0069147C">
        <w:rPr>
          <w:rFonts w:ascii="Times New Roman" w:eastAsia="Calibri" w:hAnsi="Times New Roman" w:cs="Times New Roman"/>
          <w:sz w:val="24"/>
          <w:szCs w:val="24"/>
        </w:rPr>
        <w:t xml:space="preserve">на 4,5% </w:t>
      </w:r>
      <w:r w:rsidRPr="0069147C">
        <w:rPr>
          <w:rFonts w:ascii="Times New Roman" w:eastAsia="Times New Roman" w:hAnsi="Times New Roman" w:cs="Times New Roman"/>
          <w:sz w:val="24"/>
          <w:szCs w:val="24"/>
          <w:lang w:eastAsia="ru-RU"/>
        </w:rPr>
        <w:t>(2019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– 19987,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рублей) </w:t>
      </w:r>
      <w:r w:rsidRPr="00C53142">
        <w:rPr>
          <w:rFonts w:ascii="Times New Roman" w:eastAsia="Calibri" w:hAnsi="Times New Roman" w:cs="Times New Roman"/>
          <w:sz w:val="24"/>
          <w:szCs w:val="24"/>
        </w:rPr>
        <w:t>за счет изменения размера еж</w:t>
      </w:r>
      <w:r w:rsidRPr="00C53142">
        <w:rPr>
          <w:rFonts w:ascii="Times New Roman" w:eastAsia="Calibri" w:hAnsi="Times New Roman" w:cs="Times New Roman"/>
          <w:sz w:val="24"/>
          <w:szCs w:val="24"/>
        </w:rPr>
        <w:t>е</w:t>
      </w:r>
      <w:r w:rsidRPr="00C53142">
        <w:rPr>
          <w:rFonts w:ascii="Times New Roman" w:eastAsia="Calibri" w:hAnsi="Times New Roman" w:cs="Times New Roman"/>
          <w:sz w:val="24"/>
          <w:szCs w:val="24"/>
        </w:rPr>
        <w:t>месячной денежной выплаты и количества получателей в 2020 году.</w:t>
      </w:r>
      <w:proofErr w:type="gramEnd"/>
    </w:p>
    <w:p w:rsidR="00C35FC4" w:rsidRPr="00C53142" w:rsidRDefault="00C35FC4" w:rsidP="00C35FC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произведены по следующим направлениям:</w:t>
      </w:r>
    </w:p>
    <w:p w:rsidR="00C35FC4" w:rsidRPr="00C53142" w:rsidRDefault="00C35FC4" w:rsidP="001A0273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3142">
        <w:rPr>
          <w:rFonts w:ascii="Times New Roman" w:eastAsia="Calibri" w:hAnsi="Times New Roman" w:cs="Times New Roman"/>
          <w:sz w:val="24"/>
          <w:szCs w:val="24"/>
        </w:rPr>
        <w:t>расходы на содержание и обеспечение деятельности учреждений социального обслуж</w:t>
      </w:r>
      <w:r w:rsidRPr="00C53142">
        <w:rPr>
          <w:rFonts w:ascii="Times New Roman" w:eastAsia="Calibri" w:hAnsi="Times New Roman" w:cs="Times New Roman"/>
          <w:sz w:val="24"/>
          <w:szCs w:val="24"/>
        </w:rPr>
        <w:t>и</w:t>
      </w:r>
      <w:r w:rsidRPr="00C53142">
        <w:rPr>
          <w:rFonts w:ascii="Times New Roman" w:eastAsia="Calibri" w:hAnsi="Times New Roman" w:cs="Times New Roman"/>
          <w:sz w:val="24"/>
          <w:szCs w:val="24"/>
        </w:rPr>
        <w:t xml:space="preserve">вания населения за счет поступления в бюджет Округа доходов от оказания платных услуг казенными учреждениями. Данные расходы осуществляются  МКУ </w:t>
      </w:r>
      <w:r w:rsidRPr="00C53142">
        <w:rPr>
          <w:rFonts w:ascii="Times New Roman" w:hAnsi="Times New Roman" w:cs="Times New Roman"/>
          <w:sz w:val="24"/>
          <w:szCs w:val="24"/>
          <w:lang w:eastAsia="ru-RU"/>
        </w:rPr>
        <w:t>«Комплексный центр с</w:t>
      </w:r>
      <w:r w:rsidRPr="00C53142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C53142">
        <w:rPr>
          <w:rFonts w:ascii="Times New Roman" w:hAnsi="Times New Roman" w:cs="Times New Roman"/>
          <w:sz w:val="24"/>
          <w:szCs w:val="24"/>
          <w:lang w:eastAsia="ru-RU"/>
        </w:rPr>
        <w:t xml:space="preserve">циального обслуживания населения» Миасского городского округа Челябинской области» </w:t>
      </w:r>
      <w:r w:rsidRPr="00C53142">
        <w:rPr>
          <w:rFonts w:ascii="Times New Roman" w:eastAsia="Calibri" w:hAnsi="Times New Roman" w:cs="Times New Roman"/>
          <w:sz w:val="24"/>
          <w:szCs w:val="24"/>
        </w:rPr>
        <w:t xml:space="preserve">и МКУ </w:t>
      </w:r>
      <w:r w:rsidRPr="00C53142">
        <w:rPr>
          <w:rFonts w:ascii="Times New Roman" w:hAnsi="Times New Roman" w:cs="Times New Roman"/>
          <w:sz w:val="24"/>
          <w:szCs w:val="24"/>
          <w:lang w:eastAsia="ru-RU"/>
        </w:rPr>
        <w:t xml:space="preserve">«Комплекс социальной адаптации граждан». </w:t>
      </w:r>
      <w:r w:rsidRPr="00C53142">
        <w:rPr>
          <w:rFonts w:ascii="Times New Roman" w:eastAsia="Calibri" w:hAnsi="Times New Roman" w:cs="Times New Roman"/>
          <w:sz w:val="24"/>
          <w:szCs w:val="24"/>
        </w:rPr>
        <w:t>Исполнение за 2020 год составило 1950,0 тыс. рублей, или  100</w:t>
      </w:r>
      <w:r w:rsidR="00C84742">
        <w:rPr>
          <w:rFonts w:ascii="Times New Roman" w:eastAsia="Calibri" w:hAnsi="Times New Roman" w:cs="Times New Roman"/>
          <w:sz w:val="24"/>
          <w:szCs w:val="24"/>
        </w:rPr>
        <w:t>,0</w:t>
      </w:r>
      <w:r w:rsidRPr="00C53142">
        <w:rPr>
          <w:rFonts w:ascii="Times New Roman" w:eastAsia="Calibri" w:hAnsi="Times New Roman" w:cs="Times New Roman"/>
          <w:sz w:val="24"/>
          <w:szCs w:val="24"/>
        </w:rPr>
        <w:t xml:space="preserve">% от уточненного бюджета Округа;   </w:t>
      </w:r>
    </w:p>
    <w:p w:rsidR="00C35FC4" w:rsidRPr="00C53142" w:rsidRDefault="00C35FC4" w:rsidP="001A0273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3142">
        <w:rPr>
          <w:rFonts w:ascii="Times New Roman" w:eastAsia="Calibri" w:hAnsi="Times New Roman" w:cs="Times New Roman"/>
          <w:sz w:val="24"/>
          <w:szCs w:val="24"/>
        </w:rPr>
        <w:t>оказание материальной помощи гражданам, пострадавшим от пожаров, в соответствии с Положением «Об оказании единовременной материальной помощи гражданам Миасского г</w:t>
      </w:r>
      <w:r w:rsidRPr="00C53142">
        <w:rPr>
          <w:rFonts w:ascii="Times New Roman" w:eastAsia="Calibri" w:hAnsi="Times New Roman" w:cs="Times New Roman"/>
          <w:sz w:val="24"/>
          <w:szCs w:val="24"/>
        </w:rPr>
        <w:t>о</w:t>
      </w:r>
      <w:r w:rsidRPr="00C53142">
        <w:rPr>
          <w:rFonts w:ascii="Times New Roman" w:eastAsia="Calibri" w:hAnsi="Times New Roman" w:cs="Times New Roman"/>
          <w:sz w:val="24"/>
          <w:szCs w:val="24"/>
        </w:rPr>
        <w:t>родского округа, пострадавшим от пожара, чрезвычайной ситуации муниципального характ</w:t>
      </w:r>
      <w:r w:rsidRPr="00C53142">
        <w:rPr>
          <w:rFonts w:ascii="Times New Roman" w:eastAsia="Calibri" w:hAnsi="Times New Roman" w:cs="Times New Roman"/>
          <w:sz w:val="24"/>
          <w:szCs w:val="24"/>
        </w:rPr>
        <w:t>е</w:t>
      </w:r>
      <w:r w:rsidRPr="00C53142">
        <w:rPr>
          <w:rFonts w:ascii="Times New Roman" w:eastAsia="Calibri" w:hAnsi="Times New Roman" w:cs="Times New Roman"/>
          <w:sz w:val="24"/>
          <w:szCs w:val="24"/>
        </w:rPr>
        <w:t xml:space="preserve">ра» (Решение Собрания депутатов </w:t>
      </w:r>
      <w:r>
        <w:rPr>
          <w:rFonts w:ascii="Times New Roman" w:eastAsia="Calibri" w:hAnsi="Times New Roman" w:cs="Times New Roman"/>
          <w:sz w:val="24"/>
          <w:szCs w:val="24"/>
        </w:rPr>
        <w:t>Миасского городского округа</w:t>
      </w:r>
      <w:r w:rsidRPr="00C53142">
        <w:rPr>
          <w:rFonts w:ascii="Times New Roman" w:eastAsia="Calibri" w:hAnsi="Times New Roman" w:cs="Times New Roman"/>
          <w:sz w:val="24"/>
          <w:szCs w:val="24"/>
        </w:rPr>
        <w:t xml:space="preserve"> от 26.05.2017 года №7). И</w:t>
      </w:r>
      <w:r w:rsidRPr="00C53142">
        <w:rPr>
          <w:rFonts w:ascii="Times New Roman" w:eastAsia="Calibri" w:hAnsi="Times New Roman" w:cs="Times New Roman"/>
          <w:sz w:val="24"/>
          <w:szCs w:val="24"/>
        </w:rPr>
        <w:t>с</w:t>
      </w:r>
      <w:r w:rsidRPr="00C53142">
        <w:rPr>
          <w:rFonts w:ascii="Times New Roman" w:eastAsia="Calibri" w:hAnsi="Times New Roman" w:cs="Times New Roman"/>
          <w:sz w:val="24"/>
          <w:szCs w:val="24"/>
        </w:rPr>
        <w:t>полнение за 2020 год составило 435,0 тыс. рублей, или 100,0% от уточненного бюджета Окр</w:t>
      </w:r>
      <w:r w:rsidRPr="00C53142">
        <w:rPr>
          <w:rFonts w:ascii="Times New Roman" w:eastAsia="Calibri" w:hAnsi="Times New Roman" w:cs="Times New Roman"/>
          <w:sz w:val="24"/>
          <w:szCs w:val="24"/>
        </w:rPr>
        <w:t>у</w:t>
      </w:r>
      <w:r w:rsidRPr="00C53142">
        <w:rPr>
          <w:rFonts w:ascii="Times New Roman" w:eastAsia="Calibri" w:hAnsi="Times New Roman" w:cs="Times New Roman"/>
          <w:sz w:val="24"/>
          <w:szCs w:val="24"/>
        </w:rPr>
        <w:t xml:space="preserve">га. Выплату получили 45 человек; </w:t>
      </w:r>
    </w:p>
    <w:p w:rsidR="00C35FC4" w:rsidRPr="00C53142" w:rsidRDefault="00C35FC4" w:rsidP="001A0273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3142">
        <w:rPr>
          <w:rFonts w:ascii="Times New Roman" w:eastAsia="Calibri" w:hAnsi="Times New Roman" w:cs="Times New Roman"/>
          <w:sz w:val="24"/>
          <w:szCs w:val="24"/>
        </w:rPr>
        <w:t>выплата единовременного социального пособия гражданам, находящимся в трудной жизненной ситуации, в рамках действующего Положения «О порядке выплаты единовреме</w:t>
      </w:r>
      <w:r w:rsidRPr="00C53142">
        <w:rPr>
          <w:rFonts w:ascii="Times New Roman" w:eastAsia="Calibri" w:hAnsi="Times New Roman" w:cs="Times New Roman"/>
          <w:sz w:val="24"/>
          <w:szCs w:val="24"/>
        </w:rPr>
        <w:t>н</w:t>
      </w:r>
      <w:r w:rsidRPr="00C53142">
        <w:rPr>
          <w:rFonts w:ascii="Times New Roman" w:eastAsia="Calibri" w:hAnsi="Times New Roman" w:cs="Times New Roman"/>
          <w:sz w:val="24"/>
          <w:szCs w:val="24"/>
        </w:rPr>
        <w:t>ного социального пособия гражданам, находящимся в трудной жизненной ситуации на терр</w:t>
      </w:r>
      <w:r w:rsidRPr="00C53142">
        <w:rPr>
          <w:rFonts w:ascii="Times New Roman" w:eastAsia="Calibri" w:hAnsi="Times New Roman" w:cs="Times New Roman"/>
          <w:sz w:val="24"/>
          <w:szCs w:val="24"/>
        </w:rPr>
        <w:t>и</w:t>
      </w:r>
      <w:r w:rsidRPr="00C53142">
        <w:rPr>
          <w:rFonts w:ascii="Times New Roman" w:eastAsia="Calibri" w:hAnsi="Times New Roman" w:cs="Times New Roman"/>
          <w:sz w:val="24"/>
          <w:szCs w:val="24"/>
        </w:rPr>
        <w:t xml:space="preserve">тории Миасского городского округа» (Решение Собрания депутатов </w:t>
      </w:r>
      <w:r>
        <w:rPr>
          <w:rFonts w:ascii="Times New Roman" w:eastAsia="Calibri" w:hAnsi="Times New Roman" w:cs="Times New Roman"/>
          <w:sz w:val="24"/>
          <w:szCs w:val="24"/>
        </w:rPr>
        <w:t>Миасского городского округа</w:t>
      </w:r>
      <w:r w:rsidRPr="00C53142">
        <w:rPr>
          <w:rFonts w:ascii="Times New Roman" w:eastAsia="Calibri" w:hAnsi="Times New Roman" w:cs="Times New Roman"/>
          <w:sz w:val="24"/>
          <w:szCs w:val="24"/>
        </w:rPr>
        <w:t xml:space="preserve"> от 26.05.2017 года №6). Исполнение за 2020 год составило 1165,0 тыс. рублей, или 100</w:t>
      </w:r>
      <w:r w:rsidR="00C84742">
        <w:rPr>
          <w:rFonts w:ascii="Times New Roman" w:eastAsia="Calibri" w:hAnsi="Times New Roman" w:cs="Times New Roman"/>
          <w:sz w:val="24"/>
          <w:szCs w:val="24"/>
        </w:rPr>
        <w:t>,0</w:t>
      </w:r>
      <w:r w:rsidRPr="00C53142">
        <w:rPr>
          <w:rFonts w:ascii="Times New Roman" w:eastAsia="Calibri" w:hAnsi="Times New Roman" w:cs="Times New Roman"/>
          <w:sz w:val="24"/>
          <w:szCs w:val="24"/>
        </w:rPr>
        <w:t xml:space="preserve">% от уточненного бюджета Округа. Пособие получили 229 человек; </w:t>
      </w:r>
    </w:p>
    <w:p w:rsidR="00C35FC4" w:rsidRPr="00C53142" w:rsidRDefault="00C35FC4" w:rsidP="001A0273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3142">
        <w:rPr>
          <w:rFonts w:ascii="Times New Roman" w:eastAsia="Calibri" w:hAnsi="Times New Roman" w:cs="Times New Roman"/>
          <w:sz w:val="24"/>
          <w:szCs w:val="24"/>
        </w:rPr>
        <w:t>расходы на проведение общегородских мероприятий, связанных с праздничными датами (День Победы, День семьи, Международный женский день, День памяти жертв политических репрессий, День пожилого человека, Новый год, День инвалида, День матери и др.), и мер</w:t>
      </w:r>
      <w:r w:rsidRPr="00C53142">
        <w:rPr>
          <w:rFonts w:ascii="Times New Roman" w:eastAsia="Calibri" w:hAnsi="Times New Roman" w:cs="Times New Roman"/>
          <w:sz w:val="24"/>
          <w:szCs w:val="24"/>
        </w:rPr>
        <w:t>о</w:t>
      </w:r>
      <w:r w:rsidRPr="00C53142">
        <w:rPr>
          <w:rFonts w:ascii="Times New Roman" w:eastAsia="Calibri" w:hAnsi="Times New Roman" w:cs="Times New Roman"/>
          <w:sz w:val="24"/>
          <w:szCs w:val="24"/>
        </w:rPr>
        <w:t>приятий, проводимых Советом ветеранов. Исполнение за 2020 год составило 1479,8 тыс. ру</w:t>
      </w:r>
      <w:r w:rsidRPr="00C53142">
        <w:rPr>
          <w:rFonts w:ascii="Times New Roman" w:eastAsia="Calibri" w:hAnsi="Times New Roman" w:cs="Times New Roman"/>
          <w:sz w:val="24"/>
          <w:szCs w:val="24"/>
        </w:rPr>
        <w:t>б</w:t>
      </w:r>
      <w:r w:rsidRPr="00C53142">
        <w:rPr>
          <w:rFonts w:ascii="Times New Roman" w:eastAsia="Calibri" w:hAnsi="Times New Roman" w:cs="Times New Roman"/>
          <w:sz w:val="24"/>
          <w:szCs w:val="24"/>
        </w:rPr>
        <w:t>лей, или 100</w:t>
      </w:r>
      <w:r w:rsidR="00C84742">
        <w:rPr>
          <w:rFonts w:ascii="Times New Roman" w:eastAsia="Calibri" w:hAnsi="Times New Roman" w:cs="Times New Roman"/>
          <w:sz w:val="24"/>
          <w:szCs w:val="24"/>
        </w:rPr>
        <w:t>,0</w:t>
      </w:r>
      <w:r w:rsidRPr="00C53142">
        <w:rPr>
          <w:rFonts w:ascii="Times New Roman" w:eastAsia="Calibri" w:hAnsi="Times New Roman" w:cs="Times New Roman"/>
          <w:sz w:val="24"/>
          <w:szCs w:val="24"/>
        </w:rPr>
        <w:t>% от уточненного бюджета Округа 1479,9 тыс. рублей;</w:t>
      </w:r>
    </w:p>
    <w:p w:rsidR="00C35FC4" w:rsidRPr="00064C47" w:rsidRDefault="00C35FC4" w:rsidP="001A0273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3142">
        <w:rPr>
          <w:rFonts w:ascii="Times New Roman" w:eastAsia="Calibri" w:hAnsi="Times New Roman" w:cs="Times New Roman"/>
          <w:sz w:val="24"/>
          <w:szCs w:val="24"/>
        </w:rPr>
        <w:t>по публичным нормативным обязательствам Округа на предоставление компенсацио</w:t>
      </w:r>
      <w:r w:rsidRPr="00C53142">
        <w:rPr>
          <w:rFonts w:ascii="Times New Roman" w:eastAsia="Calibri" w:hAnsi="Times New Roman" w:cs="Times New Roman"/>
          <w:sz w:val="24"/>
          <w:szCs w:val="24"/>
        </w:rPr>
        <w:t>н</w:t>
      </w:r>
      <w:r w:rsidRPr="00C53142">
        <w:rPr>
          <w:rFonts w:ascii="Times New Roman" w:eastAsia="Calibri" w:hAnsi="Times New Roman" w:cs="Times New Roman"/>
          <w:sz w:val="24"/>
          <w:szCs w:val="24"/>
        </w:rPr>
        <w:t xml:space="preserve">ных выплат  гражданам, имеющим звание «Почетный гражданин города Миасса» (Решение Собрания депутатов </w:t>
      </w:r>
      <w:r>
        <w:rPr>
          <w:rFonts w:ascii="Times New Roman" w:eastAsia="Calibri" w:hAnsi="Times New Roman" w:cs="Times New Roman"/>
          <w:sz w:val="24"/>
          <w:szCs w:val="24"/>
        </w:rPr>
        <w:t>Миасского городского округа</w:t>
      </w:r>
      <w:r w:rsidRPr="00C53142">
        <w:rPr>
          <w:rFonts w:ascii="Times New Roman" w:eastAsia="Calibri" w:hAnsi="Times New Roman" w:cs="Times New Roman"/>
          <w:sz w:val="24"/>
          <w:szCs w:val="24"/>
        </w:rPr>
        <w:t xml:space="preserve">, в ред. от 21.03.2008 года №2). Исполнение за 2020 год составило 1640,2 тыс. рублей, или 99,1% от уточненного бюджета Округа – 1655,1 тыс. рублей.  Выплату получали  30 человек (24 человека, имеющих звание «Почетный </w:t>
      </w:r>
      <w:r w:rsidRPr="00064C47">
        <w:rPr>
          <w:rFonts w:ascii="Times New Roman" w:eastAsia="Calibri" w:hAnsi="Times New Roman" w:cs="Times New Roman"/>
          <w:sz w:val="24"/>
          <w:szCs w:val="24"/>
        </w:rPr>
        <w:t>гра</w:t>
      </w:r>
      <w:r w:rsidRPr="00064C47">
        <w:rPr>
          <w:rFonts w:ascii="Times New Roman" w:eastAsia="Calibri" w:hAnsi="Times New Roman" w:cs="Times New Roman"/>
          <w:sz w:val="24"/>
          <w:szCs w:val="24"/>
        </w:rPr>
        <w:t>ж</w:t>
      </w:r>
      <w:r w:rsidRPr="00064C47">
        <w:rPr>
          <w:rFonts w:ascii="Times New Roman" w:eastAsia="Calibri" w:hAnsi="Times New Roman" w:cs="Times New Roman"/>
          <w:sz w:val="24"/>
          <w:szCs w:val="24"/>
        </w:rPr>
        <w:t>данин города Миасса» и 6 человек – вдовы);</w:t>
      </w:r>
    </w:p>
    <w:p w:rsidR="00C35FC4" w:rsidRPr="00064C47" w:rsidRDefault="00C35FC4" w:rsidP="001A0273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64C47">
        <w:rPr>
          <w:rFonts w:ascii="Times New Roman" w:eastAsia="Calibri" w:hAnsi="Times New Roman" w:cs="Times New Roman"/>
          <w:sz w:val="24"/>
          <w:szCs w:val="24"/>
        </w:rPr>
        <w:t>выплата ежемесячной надбавки к пенсии за выслугу лет лицам, замещавшим муниц</w:t>
      </w:r>
      <w:r w:rsidRPr="00064C47">
        <w:rPr>
          <w:rFonts w:ascii="Times New Roman" w:eastAsia="Calibri" w:hAnsi="Times New Roman" w:cs="Times New Roman"/>
          <w:sz w:val="24"/>
          <w:szCs w:val="24"/>
        </w:rPr>
        <w:t>и</w:t>
      </w:r>
      <w:r w:rsidRPr="00064C47">
        <w:rPr>
          <w:rFonts w:ascii="Times New Roman" w:eastAsia="Calibri" w:hAnsi="Times New Roman" w:cs="Times New Roman"/>
          <w:sz w:val="24"/>
          <w:szCs w:val="24"/>
        </w:rPr>
        <w:t xml:space="preserve">пальные должности муниципальной службы в соответствии с Положением «О назначении и выплате пенсии за выслугу лет лицам, замещавшим должности муниципальной службы МГО» (Решение Собрания депутатов </w:t>
      </w:r>
      <w:r>
        <w:rPr>
          <w:rFonts w:ascii="Times New Roman" w:eastAsia="Calibri" w:hAnsi="Times New Roman" w:cs="Times New Roman"/>
          <w:sz w:val="24"/>
          <w:szCs w:val="24"/>
        </w:rPr>
        <w:t>Миасского городского округа</w:t>
      </w:r>
      <w:r w:rsidRPr="00064C47">
        <w:rPr>
          <w:rFonts w:ascii="Times New Roman" w:eastAsia="Calibri" w:hAnsi="Times New Roman" w:cs="Times New Roman"/>
          <w:sz w:val="24"/>
          <w:szCs w:val="24"/>
        </w:rPr>
        <w:t xml:space="preserve"> от 29.07.2011 года №14, в реда</w:t>
      </w:r>
      <w:r w:rsidRPr="00064C47">
        <w:rPr>
          <w:rFonts w:ascii="Times New Roman" w:eastAsia="Calibri" w:hAnsi="Times New Roman" w:cs="Times New Roman"/>
          <w:sz w:val="24"/>
          <w:szCs w:val="24"/>
        </w:rPr>
        <w:t>к</w:t>
      </w:r>
      <w:r w:rsidRPr="00064C47">
        <w:rPr>
          <w:rFonts w:ascii="Times New Roman" w:eastAsia="Calibri" w:hAnsi="Times New Roman" w:cs="Times New Roman"/>
          <w:sz w:val="24"/>
          <w:szCs w:val="24"/>
        </w:rPr>
        <w:t>ции от 23.03.2018 года №4) и установленными распоряжениями Администрации Миасского городского округа размерами муниципальной пенсии.</w:t>
      </w:r>
      <w:proofErr w:type="gramEnd"/>
      <w:r w:rsidRPr="00064C47">
        <w:rPr>
          <w:rFonts w:ascii="Times New Roman" w:eastAsia="Calibri" w:hAnsi="Times New Roman" w:cs="Times New Roman"/>
          <w:sz w:val="24"/>
          <w:szCs w:val="24"/>
        </w:rPr>
        <w:t xml:space="preserve"> Исполнение за 2020 год составило 12263,4 тыс. рублей, или 99,7% от уточненного бюджета Округа – 12299,1 тыс. рублей. В</w:t>
      </w:r>
      <w:r w:rsidRPr="00064C47">
        <w:rPr>
          <w:rFonts w:ascii="Times New Roman" w:eastAsia="Calibri" w:hAnsi="Times New Roman" w:cs="Times New Roman"/>
          <w:sz w:val="24"/>
          <w:szCs w:val="24"/>
        </w:rPr>
        <w:t>ы</w:t>
      </w:r>
      <w:r w:rsidRPr="00064C47">
        <w:rPr>
          <w:rFonts w:ascii="Times New Roman" w:eastAsia="Calibri" w:hAnsi="Times New Roman" w:cs="Times New Roman"/>
          <w:sz w:val="24"/>
          <w:szCs w:val="24"/>
        </w:rPr>
        <w:t xml:space="preserve">плату получали  89 человек; </w:t>
      </w:r>
    </w:p>
    <w:p w:rsidR="00C35FC4" w:rsidRPr="00C53142" w:rsidRDefault="00C35FC4" w:rsidP="001A0273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3142">
        <w:rPr>
          <w:rFonts w:ascii="Times New Roman" w:eastAsia="Calibri" w:hAnsi="Times New Roman" w:cs="Times New Roman"/>
          <w:sz w:val="24"/>
          <w:szCs w:val="24"/>
        </w:rPr>
        <w:t>компенсация расходов на медицинское обслуживание муниципальным служащим, в</w:t>
      </w:r>
      <w:r w:rsidRPr="00C53142">
        <w:rPr>
          <w:rFonts w:ascii="Times New Roman" w:eastAsia="Calibri" w:hAnsi="Times New Roman" w:cs="Times New Roman"/>
          <w:sz w:val="24"/>
          <w:szCs w:val="24"/>
        </w:rPr>
        <w:t>ы</w:t>
      </w:r>
      <w:r w:rsidRPr="00C53142">
        <w:rPr>
          <w:rFonts w:ascii="Times New Roman" w:eastAsia="Calibri" w:hAnsi="Times New Roman" w:cs="Times New Roman"/>
          <w:sz w:val="24"/>
          <w:szCs w:val="24"/>
        </w:rPr>
        <w:t>шедшим на пенсию, включая членов их семей, в рамках действующего порядка предоставл</w:t>
      </w:r>
      <w:r w:rsidRPr="00C53142">
        <w:rPr>
          <w:rFonts w:ascii="Times New Roman" w:eastAsia="Calibri" w:hAnsi="Times New Roman" w:cs="Times New Roman"/>
          <w:sz w:val="24"/>
          <w:szCs w:val="24"/>
        </w:rPr>
        <w:t>е</w:t>
      </w:r>
      <w:r w:rsidRPr="00C53142">
        <w:rPr>
          <w:rFonts w:ascii="Times New Roman" w:eastAsia="Calibri" w:hAnsi="Times New Roman" w:cs="Times New Roman"/>
          <w:sz w:val="24"/>
          <w:szCs w:val="24"/>
        </w:rPr>
        <w:t>ния гарантий муниципальным служащим Миасского городского округа (</w:t>
      </w:r>
      <w:proofErr w:type="gramStart"/>
      <w:r w:rsidRPr="00C53142">
        <w:rPr>
          <w:rFonts w:ascii="Times New Roman" w:eastAsia="Calibri" w:hAnsi="Times New Roman" w:cs="Times New Roman"/>
          <w:sz w:val="24"/>
          <w:szCs w:val="24"/>
        </w:rPr>
        <w:t>утвержден</w:t>
      </w:r>
      <w:proofErr w:type="gramEnd"/>
      <w:r w:rsidRPr="00C53142">
        <w:rPr>
          <w:rFonts w:ascii="Times New Roman" w:eastAsia="Calibri" w:hAnsi="Times New Roman" w:cs="Times New Roman"/>
          <w:sz w:val="24"/>
          <w:szCs w:val="24"/>
        </w:rPr>
        <w:t xml:space="preserve"> Решением Собрания депутатов </w:t>
      </w:r>
      <w:r>
        <w:rPr>
          <w:rFonts w:ascii="Times New Roman" w:eastAsia="Calibri" w:hAnsi="Times New Roman" w:cs="Times New Roman"/>
          <w:sz w:val="24"/>
          <w:szCs w:val="24"/>
        </w:rPr>
        <w:t>Миасского городского округа</w:t>
      </w:r>
      <w:r w:rsidRPr="00C53142">
        <w:rPr>
          <w:rFonts w:ascii="Times New Roman" w:eastAsia="Calibri" w:hAnsi="Times New Roman" w:cs="Times New Roman"/>
          <w:sz w:val="24"/>
          <w:szCs w:val="24"/>
        </w:rPr>
        <w:t xml:space="preserve"> от 29.10.2010 года №11, в редакции от 25.08.2017 года №14). Исполнение за 2020 год составило 753,4 тыс. рублей, или 95,6% от уточненного бюджета Округа – 788,4 тыс. рублей. Компенсацию получили 62 человека.</w:t>
      </w:r>
    </w:p>
    <w:p w:rsidR="00C35FC4" w:rsidRPr="0069147C" w:rsidRDefault="00C35FC4" w:rsidP="001A0273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53142">
        <w:rPr>
          <w:rFonts w:ascii="Times New Roman" w:eastAsia="Calibri" w:hAnsi="Times New Roman" w:cs="Times New Roman"/>
          <w:sz w:val="24"/>
          <w:szCs w:val="24"/>
        </w:rPr>
        <w:t>единовременная выплата членам семьи умершего в период прохождения муниципальной службы муниципального служащего, возмещение расходов на погребение муниципального служащего, в рамках действующего порядка возмещения расходов членам семьи умершего муниципального служащего Миасского городского округа на его погребение (утвержден Р</w:t>
      </w:r>
      <w:r w:rsidRPr="00C53142">
        <w:rPr>
          <w:rFonts w:ascii="Times New Roman" w:eastAsia="Calibri" w:hAnsi="Times New Roman" w:cs="Times New Roman"/>
          <w:sz w:val="24"/>
          <w:szCs w:val="24"/>
        </w:rPr>
        <w:t>е</w:t>
      </w:r>
      <w:r w:rsidRPr="00C53142">
        <w:rPr>
          <w:rFonts w:ascii="Times New Roman" w:eastAsia="Calibri" w:hAnsi="Times New Roman" w:cs="Times New Roman"/>
          <w:sz w:val="24"/>
          <w:szCs w:val="24"/>
        </w:rPr>
        <w:t xml:space="preserve">шением Собрания депутатов </w:t>
      </w:r>
      <w:r>
        <w:rPr>
          <w:rFonts w:ascii="Times New Roman" w:eastAsia="Calibri" w:hAnsi="Times New Roman" w:cs="Times New Roman"/>
          <w:sz w:val="24"/>
          <w:szCs w:val="24"/>
        </w:rPr>
        <w:t>Миасского городского округа</w:t>
      </w:r>
      <w:r w:rsidRPr="00C53142">
        <w:rPr>
          <w:rFonts w:ascii="Times New Roman" w:eastAsia="Calibri" w:hAnsi="Times New Roman" w:cs="Times New Roman"/>
          <w:sz w:val="24"/>
          <w:szCs w:val="24"/>
        </w:rPr>
        <w:t xml:space="preserve"> от 23.10.2020г. №38),  положения о порядке назначения и выплаты единовременного пособия членам семьи умершего муниц</w:t>
      </w:r>
      <w:r w:rsidRPr="00C53142">
        <w:rPr>
          <w:rFonts w:ascii="Times New Roman" w:eastAsia="Calibri" w:hAnsi="Times New Roman" w:cs="Times New Roman"/>
          <w:sz w:val="24"/>
          <w:szCs w:val="24"/>
        </w:rPr>
        <w:t>и</w:t>
      </w:r>
      <w:r w:rsidRPr="00C53142">
        <w:rPr>
          <w:rFonts w:ascii="Times New Roman" w:eastAsia="Calibri" w:hAnsi="Times New Roman" w:cs="Times New Roman"/>
          <w:sz w:val="24"/>
          <w:szCs w:val="24"/>
        </w:rPr>
        <w:t>пального служащего Миасского</w:t>
      </w:r>
      <w:proofErr w:type="gramEnd"/>
      <w:r w:rsidRPr="00C53142">
        <w:rPr>
          <w:rFonts w:ascii="Times New Roman" w:eastAsia="Calibri" w:hAnsi="Times New Roman" w:cs="Times New Roman"/>
          <w:sz w:val="24"/>
          <w:szCs w:val="24"/>
        </w:rPr>
        <w:t xml:space="preserve"> городского округа</w:t>
      </w:r>
      <w:r w:rsidRPr="0069147C">
        <w:rPr>
          <w:rFonts w:ascii="Times New Roman" w:eastAsia="Calibri" w:hAnsi="Times New Roman" w:cs="Times New Roman"/>
          <w:sz w:val="24"/>
          <w:szCs w:val="24"/>
        </w:rPr>
        <w:t>.</w:t>
      </w:r>
      <w:r w:rsidRPr="00C53142">
        <w:rPr>
          <w:rFonts w:ascii="Times New Roman" w:eastAsia="Calibri" w:hAnsi="Times New Roman" w:cs="Times New Roman"/>
          <w:sz w:val="24"/>
          <w:szCs w:val="24"/>
        </w:rPr>
        <w:t xml:space="preserve"> Исполне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ние за 2020 год составило </w:t>
      </w:r>
      <w:r w:rsidRPr="0069147C">
        <w:rPr>
          <w:rFonts w:ascii="Times New Roman" w:eastAsia="Calibri" w:hAnsi="Times New Roman" w:cs="Times New Roman"/>
          <w:sz w:val="24"/>
          <w:szCs w:val="24"/>
        </w:rPr>
        <w:t>1193,3 тыс. рублей, или 100</w:t>
      </w:r>
      <w:r w:rsidR="00C84742">
        <w:rPr>
          <w:rFonts w:ascii="Times New Roman" w:eastAsia="Calibri" w:hAnsi="Times New Roman" w:cs="Times New Roman"/>
          <w:sz w:val="24"/>
          <w:szCs w:val="24"/>
        </w:rPr>
        <w:t>,0</w:t>
      </w:r>
      <w:r w:rsidRPr="0069147C">
        <w:rPr>
          <w:rFonts w:ascii="Times New Roman" w:eastAsia="Calibri" w:hAnsi="Times New Roman" w:cs="Times New Roman"/>
          <w:sz w:val="24"/>
          <w:szCs w:val="24"/>
        </w:rPr>
        <w:t>% от уточненного бюджета Округа. Выплату получил 1 человек.</w:t>
      </w:r>
    </w:p>
    <w:p w:rsidR="00C35FC4" w:rsidRPr="00414FAC" w:rsidRDefault="00C35FC4" w:rsidP="00C35FC4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  <w:t>В рамках подпрограммы «Крепкая семья»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2020 году были предусмотрены меропри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тия на оказание дополнительной </w:t>
      </w:r>
      <w:proofErr w:type="spellStart"/>
      <w:proofErr w:type="gramStart"/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медико</w:t>
      </w:r>
      <w:proofErr w:type="spellEnd"/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–социальной</w:t>
      </w:r>
      <w:proofErr w:type="gramEnd"/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помощи родителям, находящимся в трудной жизненной ситуации (кодирование от алкогольной зависимости), предоставление с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циальной помощи семьям с детьми, находящихся в трудной жизненной ситуации, организ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ция и проведение мероприятий, посвященных праздничным социально-значимым и культу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но-направленным датам. А также приобретение и установка автономных пожарных </w:t>
      </w:r>
      <w:proofErr w:type="spellStart"/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извещат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</w:t>
      </w:r>
      <w:proofErr w:type="spellEnd"/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раннего обнаружения пожаров в домах семей, состоящих на учете в МКУСО «Центр», прочие противопожарные мероприятия. Исполнение за 2020 год по подпрограмме составило 328,5 тыс. рублей (100,0% к уточненному бюджету Округа), с ростом к 2019 году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31,1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% (2019 год – 250,5 тыс. рублей</w:t>
      </w:r>
      <w:r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>) в связи с увеличением расходов на приобретение подарков и проведение</w:t>
      </w:r>
      <w:r w:rsidR="0069147C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04AE" w:rsidRPr="00414FAC">
        <w:rPr>
          <w:rFonts w:ascii="Times New Roman" w:hAnsi="Times New Roman" w:cs="Times New Roman"/>
          <w:bCs/>
          <w:sz w:val="24"/>
          <w:szCs w:val="24"/>
        </w:rPr>
        <w:t xml:space="preserve">с соблюдением </w:t>
      </w:r>
      <w:r w:rsidR="008904AE" w:rsidRPr="00414FAC">
        <w:rPr>
          <w:rFonts w:ascii="Times New Roman" w:hAnsi="Times New Roman" w:cs="Times New Roman"/>
          <w:sz w:val="24"/>
          <w:szCs w:val="24"/>
        </w:rPr>
        <w:t xml:space="preserve"> санитарно-эпидемиологических норм</w:t>
      </w:r>
      <w:r w:rsidR="008904AE"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мероприятий, посвященных праздничным социально-значимым и культурно-направленным датам.</w:t>
      </w:r>
    </w:p>
    <w:p w:rsidR="00CF4C1F" w:rsidRDefault="00C35FC4" w:rsidP="00C35FC4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FA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  <w:t>В рамках подпрограммы «Доступная среда»</w:t>
      </w:r>
      <w:r w:rsidRPr="00414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2020 году были предусмотрены</w:t>
      </w:r>
      <w:r w:rsidRPr="00CF4C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</w:t>
      </w:r>
      <w:r w:rsidRPr="00CF4C1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F4C1F">
        <w:rPr>
          <w:rFonts w:ascii="Times New Roman" w:eastAsia="Times New Roman" w:hAnsi="Times New Roman" w:cs="Times New Roman"/>
          <w:sz w:val="24"/>
          <w:szCs w:val="24"/>
          <w:lang w:eastAsia="ru-RU"/>
        </w:rPr>
        <w:t>ды</w:t>
      </w:r>
      <w:r w:rsidR="00CF4C1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F4C1F" w:rsidRDefault="00CF4C1F" w:rsidP="00C35FC4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35FC4" w:rsidRPr="00CF4C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приобретение 2 технических сре</w:t>
      </w:r>
      <w:proofErr w:type="gramStart"/>
      <w:r w:rsidR="00C35FC4" w:rsidRPr="00CF4C1F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="00C35FC4" w:rsidRPr="00CF4C1F">
        <w:rPr>
          <w:rFonts w:ascii="Times New Roman" w:eastAsia="Times New Roman" w:hAnsi="Times New Roman" w:cs="Times New Roman"/>
          <w:sz w:val="24"/>
          <w:szCs w:val="24"/>
          <w:lang w:eastAsia="ru-RU"/>
        </w:rPr>
        <w:t>я инвалидов (пандусы переносные). Исполнение за 2020 год составило 44,0 тыс. рублей (100,0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% к уточненному бюджету Округа);</w:t>
      </w:r>
    </w:p>
    <w:p w:rsidR="00C35FC4" w:rsidRDefault="006A73A9" w:rsidP="00C35FC4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35FC4" w:rsidRPr="00CF4C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4C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создание условий для доступного пользования услугами автомобильного и городского наземного электрического транспорта общего пользования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F4C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4C1F" w:rsidRPr="00CF4C1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составило 3013,8 тыс. рублей, или 98,8 % к уточненному бюджету –3050,0 тыс. рублей, из них 3000,0 тыс. рублей за счет субсидий из областного бюджета и 13,8 тыс. рублей софинансирование за счет бюджета Округа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52F42" w:rsidRPr="00C53142" w:rsidRDefault="00152F42" w:rsidP="00C35FC4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приобретение тактильных табличек Брайля дошкольными образовательными учрежден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ями проведены расходы в сумме 30,0 тыс. рублей, 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100</w:t>
      </w:r>
      <w:r w:rsidR="00C84742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уточненного бюджета Окр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0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га. </w:t>
      </w:r>
    </w:p>
    <w:p w:rsidR="00C35FC4" w:rsidRPr="00701F1F" w:rsidRDefault="00C35FC4" w:rsidP="00C35F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рамках подпрограммы «Организация исполнения муниципальной программы «Социальная защита населения Миасского городского округа»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предусмотрены расходы на содержание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правления социальной защиты населения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Администрации </w:t>
      </w:r>
      <w:r>
        <w:rPr>
          <w:rFonts w:ascii="Times New Roman" w:eastAsia="Calibri" w:hAnsi="Times New Roman" w:cs="Times New Roman"/>
          <w:sz w:val="24"/>
          <w:szCs w:val="24"/>
        </w:rPr>
        <w:t>Миасского городск</w:t>
      </w:r>
      <w:r>
        <w:rPr>
          <w:rFonts w:ascii="Times New Roman" w:eastAsia="Calibri" w:hAnsi="Times New Roman" w:cs="Times New Roman"/>
          <w:sz w:val="24"/>
          <w:szCs w:val="24"/>
        </w:rPr>
        <w:t>о</w:t>
      </w:r>
      <w:r>
        <w:rPr>
          <w:rFonts w:ascii="Times New Roman" w:eastAsia="Calibri" w:hAnsi="Times New Roman" w:cs="Times New Roman"/>
          <w:sz w:val="24"/>
          <w:szCs w:val="24"/>
        </w:rPr>
        <w:t>го округа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счет средств местного бюджета. Исполнение за 2020 год составило 7068,4 тыс. рублей, 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от уточненного бюджета Округа – 7142,6 тыс. рублей, в том числе: на оплату труда с начислениями – 2199,2 тыс. рублей, </w:t>
      </w:r>
      <w:r w:rsidRPr="00C53142">
        <w:rPr>
          <w:rFonts w:ascii="Times New Roman" w:eastAsia="Calibri" w:hAnsi="Times New Roman" w:cs="Times New Roman"/>
          <w:sz w:val="24"/>
          <w:szCs w:val="24"/>
        </w:rPr>
        <w:t>на другие расходы в рамках текущего с</w:t>
      </w:r>
      <w:r w:rsidRPr="00C53142">
        <w:rPr>
          <w:rFonts w:ascii="Times New Roman" w:eastAsia="Calibri" w:hAnsi="Times New Roman" w:cs="Times New Roman"/>
          <w:sz w:val="24"/>
          <w:szCs w:val="24"/>
        </w:rPr>
        <w:t>о</w:t>
      </w:r>
      <w:r w:rsidRPr="00C53142">
        <w:rPr>
          <w:rFonts w:ascii="Times New Roman" w:eastAsia="Calibri" w:hAnsi="Times New Roman" w:cs="Times New Roman"/>
          <w:sz w:val="24"/>
          <w:szCs w:val="24"/>
        </w:rPr>
        <w:t xml:space="preserve">держания учреждения – </w:t>
      </w:r>
      <w:r>
        <w:rPr>
          <w:rFonts w:ascii="Times New Roman" w:eastAsia="Calibri" w:hAnsi="Times New Roman" w:cs="Times New Roman"/>
          <w:sz w:val="24"/>
          <w:szCs w:val="24"/>
        </w:rPr>
        <w:t>4869,2</w:t>
      </w:r>
      <w:r w:rsidRPr="00C53142">
        <w:rPr>
          <w:rFonts w:ascii="Times New Roman" w:eastAsia="Calibri" w:hAnsi="Times New Roman" w:cs="Times New Roman"/>
          <w:sz w:val="24"/>
          <w:szCs w:val="24"/>
        </w:rPr>
        <w:t xml:space="preserve"> тыс. рублей. </w:t>
      </w:r>
      <w:proofErr w:type="gramStart"/>
      <w:r w:rsidRPr="0069147C">
        <w:rPr>
          <w:rFonts w:ascii="Times New Roman" w:eastAsia="Calibri" w:hAnsi="Times New Roman" w:cs="Times New Roman"/>
          <w:sz w:val="24"/>
          <w:szCs w:val="24"/>
        </w:rPr>
        <w:t xml:space="preserve">В сравнении с 2019 годом расходы увеличились на 6,5% (2019 год – 6638,9 тыс. рублей) </w:t>
      </w:r>
      <w:r w:rsidRPr="0069147C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повышени</w:t>
      </w:r>
      <w:r w:rsidR="0069147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691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заработной платы прочим катег</w:t>
      </w:r>
      <w:r w:rsidRPr="0069147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9147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риям работников с 1 сентября 2019 года на 4,3%  и на 3</w:t>
      </w:r>
      <w:r w:rsidR="002A6355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69147C">
        <w:rPr>
          <w:rFonts w:ascii="Times New Roman" w:eastAsia="Times New Roman" w:hAnsi="Times New Roman" w:cs="Times New Roman"/>
          <w:sz w:val="24"/>
          <w:szCs w:val="24"/>
          <w:lang w:eastAsia="ru-RU"/>
        </w:rPr>
        <w:t>% с 01.10.2020 года, увеличения ра</w:t>
      </w:r>
      <w:r w:rsidRPr="0069147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69147C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ходов на налоги, содержание имущества, приобретение основных средств</w:t>
      </w:r>
      <w:r w:rsidR="00515543" w:rsidRPr="00691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4F7389" w:rsidRPr="00691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Сплит-система </w:t>
      </w:r>
      <w:proofErr w:type="spellStart"/>
      <w:r w:rsidR="004F7389" w:rsidRPr="0069147C">
        <w:rPr>
          <w:rFonts w:ascii="Times New Roman" w:eastAsia="Times New Roman" w:hAnsi="Times New Roman" w:cs="Times New Roman"/>
          <w:sz w:val="24"/>
          <w:szCs w:val="24"/>
          <w:lang w:eastAsia="ru-RU"/>
        </w:rPr>
        <w:t>Zerten</w:t>
      </w:r>
      <w:proofErr w:type="spellEnd"/>
      <w:r w:rsidR="004F7389" w:rsidRPr="00691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ZC-7 (кондиционер) на сумму 14450,0 рублей;</w:t>
      </w:r>
      <w:proofErr w:type="gramEnd"/>
      <w:r w:rsidR="004F7389" w:rsidRPr="00691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шкаф архивный 1 шт. на сумм</w:t>
      </w:r>
      <w:r w:rsidR="00C84742">
        <w:rPr>
          <w:rFonts w:ascii="Times New Roman" w:eastAsia="Times New Roman" w:hAnsi="Times New Roman" w:cs="Times New Roman"/>
          <w:sz w:val="24"/>
          <w:szCs w:val="24"/>
          <w:lang w:eastAsia="ru-RU"/>
        </w:rPr>
        <w:t>у 6500,0 рублей; стремянки 4 штуки</w:t>
      </w:r>
      <w:r w:rsidR="004F7389" w:rsidRPr="00691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 общую сумму 5520,0 рублей</w:t>
      </w:r>
      <w:r w:rsidR="00515543" w:rsidRPr="0069147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69147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4EF7" w:rsidRPr="00BE6B13" w:rsidRDefault="00E44EF7" w:rsidP="00B75B08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4"/>
          <w:szCs w:val="24"/>
          <w:highlight w:val="yellow"/>
        </w:rPr>
      </w:pPr>
    </w:p>
    <w:p w:rsidR="00F971A2" w:rsidRPr="00F971A2" w:rsidRDefault="00F971A2" w:rsidP="00B75B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71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«Организация условий для предоставления государстве</w:t>
      </w:r>
      <w:r w:rsidRPr="00F971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Pr="00F971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ных и муниципальных услуг Миасского городского округа через многофункциональный центр предоставления государственных и муниципальных услуг Миасского городского округа»</w:t>
      </w:r>
    </w:p>
    <w:p w:rsidR="00F971A2" w:rsidRPr="00F971A2" w:rsidRDefault="00F971A2" w:rsidP="00F971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1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Администрация Миасского городского округа </w:t>
      </w:r>
      <w:r w:rsidRPr="00F971A2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 1006)</w:t>
      </w:r>
    </w:p>
    <w:p w:rsidR="00F971A2" w:rsidRPr="00F971A2" w:rsidRDefault="00F971A2" w:rsidP="00F971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Исполнение по программе за отчетный период составило 33387,2 тыс. рублей, или 97,7% от уточненного бюджета, с увеличением к 2019 году на 15,3% за счет мероприятий по ликвидации учреждения и дополнительных средств из областного бюджета на приобретение оборудования. </w:t>
      </w:r>
    </w:p>
    <w:p w:rsidR="00F971A2" w:rsidRPr="00F971A2" w:rsidRDefault="00F971A2" w:rsidP="00F971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1A2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программы в отчетном году исполнены расходы на предоставление:</w:t>
      </w:r>
    </w:p>
    <w:p w:rsidR="00F971A2" w:rsidRPr="00F971A2" w:rsidRDefault="00F971A2" w:rsidP="00F971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971A2">
        <w:rPr>
          <w:rFonts w:ascii="Times New Roman" w:eastAsia="Times New Roman" w:hAnsi="Times New Roman" w:cs="Times New Roman"/>
          <w:sz w:val="24"/>
          <w:szCs w:val="24"/>
          <w:lang w:eastAsia="ru-RU"/>
        </w:rPr>
        <w:t>- субсидии на финансовое обеспечение выполнения муниципального задания МАУ «Многофункциональный центр предоставления государственных и муниципальных услуг Миасского городского округа»</w:t>
      </w:r>
      <w:r w:rsid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сумме 31473,9 с увеличением к 2019 году на 10,7% за счет увеличения расходов на оплату труда  и мероприятий, связанных с ликвидацией учреждения. На основании Постановления Администрации Миасского округа от 19.10.2020 г. № 4752 по состоянию на 01.01.2021 г. МАУ "МФЦ МГО" находится в стадии ликвидации </w:t>
      </w:r>
      <w:r w:rsidRPr="00F971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(передача по</w:t>
      </w:r>
      <w:r w:rsidRPr="00F971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</w:t>
      </w:r>
      <w:r w:rsidRPr="00F971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номочий с 2021 года на областной бюджет).</w:t>
      </w:r>
      <w:r w:rsidRPr="00F97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отчетном периоде количество обращений за получением государственных и муниципальных услуг, предоставление которых организовано на базе МФЦ – 191,3 тыс. штук, что составляет 95,7 % от планового годового  показателя, не выполнение - </w:t>
      </w:r>
      <w:r w:rsidR="00957D68">
        <w:rPr>
          <w:rFonts w:ascii="Times New Roman" w:hAnsi="Times New Roman" w:cs="Times New Roman"/>
          <w:sz w:val="24"/>
          <w:szCs w:val="24"/>
        </w:rPr>
        <w:t>в</w:t>
      </w:r>
      <w:r w:rsidR="00957D68" w:rsidRPr="00114BEA">
        <w:rPr>
          <w:rFonts w:ascii="Times New Roman" w:hAnsi="Times New Roman" w:cs="Times New Roman"/>
          <w:sz w:val="24"/>
          <w:szCs w:val="24"/>
        </w:rPr>
        <w:t xml:space="preserve"> связи введени</w:t>
      </w:r>
      <w:r w:rsidR="00957D68">
        <w:rPr>
          <w:rFonts w:ascii="Times New Roman" w:hAnsi="Times New Roman" w:cs="Times New Roman"/>
          <w:sz w:val="24"/>
          <w:szCs w:val="24"/>
        </w:rPr>
        <w:t xml:space="preserve">ем </w:t>
      </w:r>
      <w:r w:rsidR="00957D68" w:rsidRPr="00114BEA">
        <w:rPr>
          <w:rFonts w:ascii="Times New Roman" w:hAnsi="Times New Roman" w:cs="Times New Roman"/>
          <w:sz w:val="24"/>
          <w:szCs w:val="24"/>
        </w:rPr>
        <w:t>ограничительных карантинных мероприятий связанных с профилактикой распространения коронавирусной инфекции</w:t>
      </w:r>
      <w:r w:rsidRPr="00F971A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971A2" w:rsidRPr="00F971A2" w:rsidRDefault="00F971A2" w:rsidP="00F971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целевых субсидий в сумме 1844 тыс. рублей </w:t>
      </w:r>
      <w:r w:rsidRPr="00F971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(из них за счет средств областного бюджета 1484,1 тыс. рублей)</w:t>
      </w:r>
      <w:r w:rsidRPr="00F97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приобретение и установку программно-технического ко</w:t>
      </w:r>
      <w:r w:rsidRPr="00F971A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71A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плекса «</w:t>
      </w:r>
      <w:proofErr w:type="spellStart"/>
      <w:r w:rsidRPr="00F971A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Криптокабина</w:t>
      </w:r>
      <w:proofErr w:type="spellEnd"/>
      <w:r w:rsidRPr="00F971A2">
        <w:rPr>
          <w:rFonts w:ascii="Times New Roman" w:eastAsia="Times New Roman" w:hAnsi="Times New Roman" w:cs="Times New Roman"/>
          <w:sz w:val="24"/>
          <w:szCs w:val="24"/>
          <w:lang w:eastAsia="ru-RU"/>
        </w:rPr>
        <w:t>», проведение работ по демонтажу и установке алюминиевых перег</w:t>
      </w:r>
      <w:r w:rsidRPr="00F971A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971A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родок.</w:t>
      </w:r>
    </w:p>
    <w:p w:rsidR="00A2073D" w:rsidRPr="00BE6B13" w:rsidRDefault="00A2073D" w:rsidP="00A207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891178" w:rsidRPr="00C53142" w:rsidRDefault="00891178" w:rsidP="008911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«Осуществление дополнительных мер социальной по</w:t>
      </w:r>
      <w:r w:rsidRPr="00C531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 w:rsidRPr="00C531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держки населения Миасского городского округа в части проезда в городском и приг</w:t>
      </w:r>
      <w:r w:rsidRPr="00C531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C531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родном транспорте общего пользования»</w:t>
      </w:r>
    </w:p>
    <w:p w:rsidR="00891178" w:rsidRPr="00C53142" w:rsidRDefault="00891178" w:rsidP="008911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Управление социальной защиты населения Администрации Миасского городского округа 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 1003).</w:t>
      </w:r>
    </w:p>
    <w:p w:rsidR="00891178" w:rsidRPr="00C53142" w:rsidRDefault="00891178" w:rsidP="008911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данной программе предусмотрены и произведены расходы на оплату услуг по и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формационно-технологическому обслуживанию автоматизированной информационной с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стемы, обеспечивающие функционирование электронного социального транспортного прил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жения Миасского городского округа, организации работ по изготовлению и обеспечению о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дельных категорий граждан социальными картами. Исполнение за 2020 год составило 3894,6 тыс. рублей (100</w:t>
      </w:r>
      <w:r w:rsidR="00C84742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от уточненного бюджета Округа – 3894,6 тыс. рублей), с ростом к 2020 году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5,8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% (2019 год – 3681,5 тыс. рублей). Количество граждан получивших социальные карты - 2105 человек.</w:t>
      </w:r>
    </w:p>
    <w:p w:rsidR="00A2073D" w:rsidRPr="00BE6B13" w:rsidRDefault="00A2073D" w:rsidP="00A2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957D68" w:rsidRPr="00957D68" w:rsidRDefault="00957D68" w:rsidP="00957D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7D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«Профилактика правонарушений на территории МГО»</w:t>
      </w:r>
    </w:p>
    <w:p w:rsidR="00957D68" w:rsidRPr="00957D68" w:rsidRDefault="00957D68" w:rsidP="00957D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7D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Администрация Миасского городского округа  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 0104,0113)</w:t>
      </w:r>
      <w:r w:rsidRPr="00957D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957D68" w:rsidRPr="00957D68" w:rsidRDefault="00957D68" w:rsidP="00957D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задачами программы является:</w:t>
      </w:r>
    </w:p>
    <w:p w:rsidR="00957D68" w:rsidRPr="00957D68" w:rsidRDefault="00957D68" w:rsidP="00957D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условий для повышения уровня общественной безопасности и укрепления общественного порядка на основе совершенствования системы профилактики правонаруш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ний;</w:t>
      </w:r>
    </w:p>
    <w:p w:rsidR="00957D68" w:rsidRPr="00957D68" w:rsidRDefault="00957D68" w:rsidP="00957D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условий для добровольного участия граждан в охране общественного п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рядка и оказание поддержки гражданам и их объединениям, участвующим в охране общ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ственного порядка; </w:t>
      </w:r>
    </w:p>
    <w:p w:rsidR="00957D68" w:rsidRPr="00957D68" w:rsidRDefault="00957D68" w:rsidP="00957D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профилактика безнадзорности и правонарушений несовершеннолетних в Миасском городском округе. </w:t>
      </w:r>
    </w:p>
    <w:p w:rsidR="00957D68" w:rsidRPr="00957D68" w:rsidRDefault="00957D68" w:rsidP="00957D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2020 год исполнение по программе составило 2486,5 тыс. рублей (100</w:t>
      </w:r>
      <w:r w:rsidR="00C84742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к уто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ненному бюджету), с ростом расходов к уровню 2019 года в 1,3 раза, за счет приобретения нестационарных металлических ограждений для обеспечения безопасности граждан при  пр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ведении массовых мероприятий.</w:t>
      </w:r>
    </w:p>
    <w:p w:rsidR="00957D68" w:rsidRPr="00957D68" w:rsidRDefault="00957D68" w:rsidP="00957D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исполнены за счет:</w:t>
      </w:r>
    </w:p>
    <w:p w:rsidR="00957D68" w:rsidRPr="00957D68" w:rsidRDefault="00957D68" w:rsidP="00957D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- бюджета Округа в сумме 980,7 тыс. рублей, или 100</w:t>
      </w:r>
      <w:r w:rsidR="00C84742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от уточненного бюджета, с ростом к исполнению 2019 года на 566,3 тыс.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рублей.</w:t>
      </w:r>
    </w:p>
    <w:p w:rsidR="00957D68" w:rsidRPr="00957D68" w:rsidRDefault="00957D68" w:rsidP="00957D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направлены на: премирование участников добровольных народных дружин, приобретение системы видеонаблюдения, металлических ограждений для безопасного пров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дения массовых мероприятий на территории Округа</w:t>
      </w:r>
      <w:r w:rsidRPr="00957D68">
        <w:t>, и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зготовление и размещение наглядной агитации (стенды, баннеры, плакаты) профилактического направления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073D" w:rsidRDefault="00957D68" w:rsidP="00957D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- субвенций из областного бюджета на реализацию переданных государственных полномочий на организацию работы комиссий по делам несовершеннолетних  составили  1505,8 тыс. ру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лей, или 100</w:t>
      </w:r>
      <w:r w:rsidR="00C84742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от уточненного бюджета, на уровне 2019 года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7D68" w:rsidRPr="00BE6B13" w:rsidRDefault="00957D68" w:rsidP="00957D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  <w:lang w:eastAsia="ru-RU"/>
        </w:rPr>
      </w:pPr>
    </w:p>
    <w:p w:rsidR="00977D39" w:rsidRPr="00977D39" w:rsidRDefault="00977D39" w:rsidP="000E66B9">
      <w:pPr>
        <w:tabs>
          <w:tab w:val="left" w:pos="284"/>
          <w:tab w:val="left" w:pos="42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7D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«Управление муниципальными финансами и  мун</w:t>
      </w:r>
      <w:r w:rsidRPr="00977D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977D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ципальным долгом в Миасском городском округе»</w:t>
      </w:r>
    </w:p>
    <w:p w:rsidR="00977D39" w:rsidRPr="00977D39" w:rsidRDefault="00977D39" w:rsidP="000E66B9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B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Исполнитель: Финансовое управление Администрации Миасского городского округа</w:t>
      </w:r>
      <w:r w:rsidRPr="00977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(раздел 0106, 0113, 0705, 1301).</w:t>
      </w:r>
    </w:p>
    <w:p w:rsidR="00977D39" w:rsidRPr="00977D39" w:rsidRDefault="00977D39" w:rsidP="000E66B9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D3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целями программы являются: эффективная организация и обеспечение бюджетного процесса в Округе, повышение эффективности управления муниципальным  до</w:t>
      </w:r>
      <w:r w:rsidRPr="00977D39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977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гом Округа.  Исполнение за отчетный период по программе составило 32848,2 тыс. рублей, или 98,0 % от уточненного бюджета Округа на 2020 год (33523,3 тыс. рублей). </w:t>
      </w:r>
    </w:p>
    <w:p w:rsidR="00977D39" w:rsidRPr="00977D39" w:rsidRDefault="00977D39" w:rsidP="000E66B9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D3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программы осуществлялись следующие мероприятия:</w:t>
      </w:r>
    </w:p>
    <w:p w:rsidR="00977D39" w:rsidRPr="00977D39" w:rsidRDefault="00977D39" w:rsidP="000E66B9">
      <w:pPr>
        <w:tabs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77D3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бесперебойной работы ап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паратно-программного комплекса, </w:t>
      </w:r>
      <w:r w:rsidRPr="00977D3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</w:t>
      </w:r>
      <w:r w:rsidRPr="00977D39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977D3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дающего бюджетный  процесс в Миасском городском округе;</w:t>
      </w:r>
    </w:p>
    <w:p w:rsidR="00977D39" w:rsidRPr="00977D39" w:rsidRDefault="00977D39" w:rsidP="000E66B9">
      <w:pPr>
        <w:tabs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77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функционирования Финансового управления Администрации Миасского городского округа; </w:t>
      </w:r>
    </w:p>
    <w:p w:rsidR="00977D39" w:rsidRPr="00977D39" w:rsidRDefault="00977D39" w:rsidP="000E66B9">
      <w:pPr>
        <w:tabs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77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своевременное обслуживание муниципального долга Миасского городского округа.</w:t>
      </w:r>
    </w:p>
    <w:p w:rsidR="00977D39" w:rsidRPr="00977D39" w:rsidRDefault="00977D39" w:rsidP="000E66B9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обеспечение функционирования Финансового управления (разделы 0106,0113,0705) за 2020 год направлено  32848,2 тыс. рублей (исполнение – 98,1 % от предусмотренного в уточненном бюджете), из них расходы на фонд оплаты труда -  24703,8 тыс. рублей. Процент исполнения к уровню 2019 года составил </w:t>
      </w:r>
      <w:r w:rsidRPr="009F2976">
        <w:rPr>
          <w:rFonts w:ascii="Times New Roman" w:eastAsia="Times New Roman" w:hAnsi="Times New Roman" w:cs="Times New Roman"/>
          <w:sz w:val="24"/>
          <w:szCs w:val="24"/>
          <w:lang w:eastAsia="ru-RU"/>
        </w:rPr>
        <w:t>106,2</w:t>
      </w:r>
      <w:r w:rsidRPr="00977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(в связи с</w:t>
      </w:r>
      <w:r w:rsidR="00BF1A8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977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увеличением окладов </w:t>
      </w:r>
      <w:r w:rsidR="00BF1A8E" w:rsidRPr="00BF1A8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4,3% с 01.09.2019 года и с 01.10.2020 года на 3</w:t>
      </w:r>
      <w:r w:rsidR="00C84742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="00BF1A8E" w:rsidRPr="00BF1A8E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 w:rsidR="00BF1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F1A8E">
        <w:rPr>
          <w:rFonts w:ascii="Times New Roman" w:hAnsi="Times New Roman" w:cs="Times New Roman"/>
          <w:sz w:val="24"/>
          <w:szCs w:val="24"/>
        </w:rPr>
        <w:t xml:space="preserve">проведением мероприятий по </w:t>
      </w:r>
      <w:r w:rsidR="00BF1A8E" w:rsidRPr="00114BEA">
        <w:rPr>
          <w:rFonts w:ascii="Times New Roman" w:hAnsi="Times New Roman" w:cs="Times New Roman"/>
          <w:sz w:val="24"/>
          <w:szCs w:val="24"/>
        </w:rPr>
        <w:t>профилакти</w:t>
      </w:r>
      <w:r w:rsidR="00BF1A8E">
        <w:rPr>
          <w:rFonts w:ascii="Times New Roman" w:hAnsi="Times New Roman" w:cs="Times New Roman"/>
          <w:sz w:val="24"/>
          <w:szCs w:val="24"/>
        </w:rPr>
        <w:t>ке</w:t>
      </w:r>
      <w:r w:rsidR="00BF1A8E" w:rsidRPr="00114BEA">
        <w:rPr>
          <w:rFonts w:ascii="Times New Roman" w:hAnsi="Times New Roman" w:cs="Times New Roman"/>
          <w:sz w:val="24"/>
          <w:szCs w:val="24"/>
        </w:rPr>
        <w:t xml:space="preserve"> ра</w:t>
      </w:r>
      <w:r w:rsidR="00BF1A8E" w:rsidRPr="00114BEA">
        <w:rPr>
          <w:rFonts w:ascii="Times New Roman" w:hAnsi="Times New Roman" w:cs="Times New Roman"/>
          <w:sz w:val="24"/>
          <w:szCs w:val="24"/>
        </w:rPr>
        <w:t>с</w:t>
      </w:r>
      <w:r w:rsidR="00BF1A8E" w:rsidRPr="00114BEA">
        <w:rPr>
          <w:rFonts w:ascii="Times New Roman" w:hAnsi="Times New Roman" w:cs="Times New Roman"/>
          <w:sz w:val="24"/>
          <w:szCs w:val="24"/>
        </w:rPr>
        <w:t>пространения коронавирусной инфекции</w:t>
      </w:r>
      <w:r w:rsidR="009F2976">
        <w:rPr>
          <w:rFonts w:ascii="Times New Roman" w:hAnsi="Times New Roman" w:cs="Times New Roman"/>
          <w:sz w:val="24"/>
          <w:szCs w:val="24"/>
        </w:rPr>
        <w:t xml:space="preserve"> и приобретением оборудования</w:t>
      </w:r>
      <w:r w:rsidR="00BF1A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A2073D" w:rsidRPr="00977D39" w:rsidRDefault="00977D39" w:rsidP="000E66B9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977D3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на «Обслуживание муниципального долга» по подразделу 1301 не производ</w:t>
      </w:r>
      <w:r w:rsidRPr="00977D3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77D3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лись в связи с отсутствием муниципального долга.</w:t>
      </w:r>
    </w:p>
    <w:p w:rsidR="00A2073D" w:rsidRPr="00BE6B13" w:rsidRDefault="00A2073D" w:rsidP="00A207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957D68" w:rsidRPr="00957D68" w:rsidRDefault="00957D68" w:rsidP="00957D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7D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«Профилактика терроризма в МГО»</w:t>
      </w:r>
    </w:p>
    <w:p w:rsidR="00957D68" w:rsidRPr="00957D68" w:rsidRDefault="00957D68" w:rsidP="00957D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7D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Администрация Миасского городского округа 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(раздел 0113).   </w:t>
      </w:r>
    </w:p>
    <w:p w:rsidR="00957D68" w:rsidRPr="00957D68" w:rsidRDefault="00957D68" w:rsidP="00957D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муниципальной программы является разработка и осуществление мероприятий, направленных на реализацию полномочий Миасского городского округа по участию в проф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лактике терроризма, а также минимизации и ликвидации последствий проявлений терроризма в границах Округа. </w:t>
      </w:r>
    </w:p>
    <w:p w:rsidR="00957D68" w:rsidRPr="00957D68" w:rsidRDefault="00957D68" w:rsidP="00957D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по программе составило 584,8 тыс. рублей (100</w:t>
      </w:r>
      <w:r w:rsidR="00C84742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уточненного бю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жета), с увеличением расходов к уровню 2019 года в 3,5 раза</w:t>
      </w:r>
      <w:r w:rsidR="00A653F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на 418</w:t>
      </w:r>
      <w:r w:rsidR="00C84742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="00A65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рублей. Рост расходов связан с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приобретени</w:t>
      </w:r>
      <w:r w:rsidR="00A653F4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складных мобильных металлодетекторов и металлоискат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</w:t>
      </w:r>
      <w:r w:rsidRPr="00957D68">
        <w:t xml:space="preserve"> 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использования в местах проведения массовых мероприятий.</w:t>
      </w:r>
    </w:p>
    <w:p w:rsidR="00957D68" w:rsidRPr="00957D68" w:rsidRDefault="00957D68" w:rsidP="00957D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57D68" w:rsidRPr="00957D68" w:rsidRDefault="00957D68" w:rsidP="00957D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7D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«Обеспечение деятельности муниципального бюджетного учреждения «Миасский окружной архив»</w:t>
      </w:r>
    </w:p>
    <w:p w:rsidR="00957D68" w:rsidRPr="00957D68" w:rsidRDefault="00957D68" w:rsidP="00957D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D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Администрация Миасского городского округа 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 0113).</w:t>
      </w:r>
    </w:p>
    <w:p w:rsidR="00957D68" w:rsidRPr="00957D68" w:rsidRDefault="00957D68" w:rsidP="00957D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разработана в целях создания условий для решения в Миасском городском округе вопросов местного значения в области архивного дела. Основными задачами програ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являются: обеспечение сохранности, организация комплектования, учёта и использования архивных документов в интересах общества и граждан.</w:t>
      </w:r>
    </w:p>
    <w:p w:rsidR="00957D68" w:rsidRPr="00957D68" w:rsidRDefault="00957D68" w:rsidP="00957D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по программе за отчетный период составило  4978,4 тыс. рублей, или 100</w:t>
      </w:r>
      <w:r w:rsidR="00C84742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уточненного бюджета, с увеличением к 2019 году на 2,9% за счет увеличения инд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кативного показателя среднемесячной заработной платы с 29768,3 рублей до 29975,6 рублей.</w:t>
      </w:r>
    </w:p>
    <w:p w:rsidR="00957D68" w:rsidRPr="00957D68" w:rsidRDefault="00957D68" w:rsidP="00957D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программы исполнены расходы на обеспечение деятельности (предоставл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субсидий на выполнение муниципального задания на оказание муниципальных услуг) МБУ «Миасский окружной архив» в сумме 4743,7 тыс. рублей. </w:t>
      </w:r>
    </w:p>
    <w:p w:rsidR="00957D68" w:rsidRPr="00957D68" w:rsidRDefault="00957D68" w:rsidP="00957D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полученного муниципального задания учреждением оказаны информ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ционные услуги на основе архивных документов, для органов государственной власти и орг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 местного самоуправления, предоставлен доступ к архивным документам и справочно-поисковым средствам, обеспечена сохранность и учет архивных документов, оказана ко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сультационная и методическая поддержка по вопросам архивной деятельности и документ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ционного обеспечения,  выполнено комплектование архивными документами в 100</w:t>
      </w:r>
      <w:r w:rsidR="00C84742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% объ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ме.</w:t>
      </w:r>
      <w:proofErr w:type="gramEnd"/>
    </w:p>
    <w:p w:rsidR="00957D68" w:rsidRDefault="00957D68" w:rsidP="00957D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субвенций из областного бюджета  на комплектование, учет, использование и хранение архивных документов, отнесенных к государственной собственности Челябинской области, исполнено  234,7 тыс. рублей (приобретение оборудования, ремонт помещения и с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здание сайта организации </w:t>
      </w:r>
      <w:hyperlink r:id="rId26" w:history="1">
        <w:r w:rsidRPr="00957D68">
          <w:rPr>
            <w:rFonts w:ascii="Times New Roman" w:eastAsia="Times New Roman" w:hAnsi="Times New Roman" w:cs="Times New Roman"/>
            <w:color w:val="18A2EB"/>
            <w:sz w:val="24"/>
            <w:szCs w:val="24"/>
            <w:lang w:eastAsia="ru-RU"/>
          </w:rPr>
          <w:t>http://arhiv-miass.ru/</w:t>
        </w:r>
      </w:hyperlink>
      <w:r w:rsidRPr="00957D6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891178" w:rsidRPr="00957D68" w:rsidRDefault="00891178" w:rsidP="00957D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1178" w:rsidRPr="00C53142" w:rsidRDefault="00891178" w:rsidP="008911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«Единовременная выплата молодым специалистам, око</w:t>
      </w:r>
      <w:r w:rsidRPr="00C531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Pr="00C531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чившим государственные медицинские образовательные учреждения высшего профе</w:t>
      </w:r>
      <w:r w:rsidRPr="00C531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Pr="00C531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сионального образования, впервые поступившим на работу по полученной специальн</w:t>
      </w:r>
      <w:r w:rsidRPr="00C531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C531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сти в течение одного года после окончания образовательного учреждения в госуда</w:t>
      </w:r>
      <w:r w:rsidRPr="00C531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C531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ственные учреждения здравоохранения Миасского городского округа»</w:t>
      </w:r>
    </w:p>
    <w:p w:rsidR="00891178" w:rsidRPr="00C53142" w:rsidRDefault="00891178" w:rsidP="00891178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31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Исполнитель: Управление социальной защиты населения Администрации Миасского городского округа </w:t>
      </w:r>
      <w:r w:rsidRPr="00C53142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(раздел 1003).</w:t>
      </w:r>
      <w:r w:rsidRPr="00C5314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91178" w:rsidRPr="00C53142" w:rsidRDefault="00891178" w:rsidP="00891178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3142">
        <w:rPr>
          <w:rFonts w:ascii="Times New Roman" w:eastAsia="Calibri" w:hAnsi="Times New Roman" w:cs="Times New Roman"/>
          <w:sz w:val="24"/>
          <w:szCs w:val="24"/>
        </w:rPr>
        <w:tab/>
        <w:t>Исполнение за 2020 год составило 300,0 тыс. рублей или 100</w:t>
      </w:r>
      <w:r w:rsidR="00C84742">
        <w:rPr>
          <w:rFonts w:ascii="Times New Roman" w:eastAsia="Calibri" w:hAnsi="Times New Roman" w:cs="Times New Roman"/>
          <w:sz w:val="24"/>
          <w:szCs w:val="24"/>
        </w:rPr>
        <w:t>,0</w:t>
      </w:r>
      <w:r w:rsidRPr="00C53142">
        <w:rPr>
          <w:rFonts w:ascii="Times New Roman" w:eastAsia="Calibri" w:hAnsi="Times New Roman" w:cs="Times New Roman"/>
          <w:sz w:val="24"/>
          <w:szCs w:val="24"/>
        </w:rPr>
        <w:t xml:space="preserve">% от уточненного бюджета Округа – 300,0 тыс. рублей. Произведены выплаты в размере </w:t>
      </w:r>
      <w:r w:rsidR="00C84742">
        <w:rPr>
          <w:rFonts w:ascii="Times New Roman" w:eastAsia="Calibri" w:hAnsi="Times New Roman" w:cs="Times New Roman"/>
          <w:sz w:val="24"/>
          <w:szCs w:val="24"/>
        </w:rPr>
        <w:t xml:space="preserve"> по </w:t>
      </w:r>
      <w:r w:rsidRPr="00C53142">
        <w:rPr>
          <w:rFonts w:ascii="Times New Roman" w:eastAsia="Calibri" w:hAnsi="Times New Roman" w:cs="Times New Roman"/>
          <w:sz w:val="24"/>
          <w:szCs w:val="24"/>
        </w:rPr>
        <w:t>100</w:t>
      </w:r>
      <w:r w:rsidR="00C84742">
        <w:rPr>
          <w:rFonts w:ascii="Times New Roman" w:eastAsia="Calibri" w:hAnsi="Times New Roman" w:cs="Times New Roman"/>
          <w:sz w:val="24"/>
          <w:szCs w:val="24"/>
        </w:rPr>
        <w:t>,0</w:t>
      </w:r>
      <w:r w:rsidRPr="00C53142">
        <w:rPr>
          <w:rFonts w:ascii="Times New Roman" w:eastAsia="Calibri" w:hAnsi="Times New Roman" w:cs="Times New Roman"/>
          <w:sz w:val="24"/>
          <w:szCs w:val="24"/>
        </w:rPr>
        <w:t xml:space="preserve"> тыс. рублей  </w:t>
      </w:r>
      <w:r w:rsidR="00C84742">
        <w:rPr>
          <w:rFonts w:ascii="Times New Roman" w:eastAsia="Calibri" w:hAnsi="Times New Roman" w:cs="Times New Roman"/>
          <w:sz w:val="24"/>
          <w:szCs w:val="24"/>
        </w:rPr>
        <w:t xml:space="preserve">трем </w:t>
      </w:r>
      <w:r w:rsidRPr="00C53142">
        <w:rPr>
          <w:rFonts w:ascii="Times New Roman" w:eastAsia="Calibri" w:hAnsi="Times New Roman" w:cs="Times New Roman"/>
          <w:sz w:val="24"/>
          <w:szCs w:val="24"/>
        </w:rPr>
        <w:t xml:space="preserve"> молодым специалистам.</w:t>
      </w:r>
    </w:p>
    <w:p w:rsidR="00891178" w:rsidRPr="00C53142" w:rsidRDefault="00891178" w:rsidP="008911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1178" w:rsidRPr="00C53142" w:rsidRDefault="00891178" w:rsidP="008911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1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«Поддержка социально-ориентированных некоммерческих организаций в Миасском городском округе»</w:t>
      </w:r>
    </w:p>
    <w:p w:rsidR="00891178" w:rsidRPr="00C53142" w:rsidRDefault="003331A5" w:rsidP="008911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Исполнители</w:t>
      </w:r>
      <w:r w:rsidR="00891178" w:rsidRPr="00C531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Управление социальной защиты населения Администрации Миасского городского округа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(раздел 1003), </w:t>
      </w:r>
      <w:r w:rsidRPr="00FF644B">
        <w:rPr>
          <w:rFonts w:ascii="Times New Roman" w:eastAsia="Times New Roman" w:hAnsi="Times New Roman" w:cs="Times New Roman"/>
          <w:b/>
          <w:sz w:val="24"/>
          <w:szCs w:val="24"/>
        </w:rPr>
        <w:t xml:space="preserve">Управление </w:t>
      </w:r>
      <w:r w:rsidRPr="00FF644B">
        <w:rPr>
          <w:rFonts w:ascii="Times New Roman" w:eastAsia="Times New Roman" w:hAnsi="Times New Roman" w:cs="Times New Roman"/>
          <w:b/>
          <w:bCs/>
          <w:sz w:val="24"/>
          <w:szCs w:val="24"/>
        </w:rPr>
        <w:t>по физической культуре</w:t>
      </w:r>
      <w:r w:rsidRPr="00FF644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F644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 спорту </w:t>
      </w:r>
      <w:r w:rsidRPr="00FF644B">
        <w:rPr>
          <w:rFonts w:ascii="Times New Roman" w:eastAsia="Times New Roman" w:hAnsi="Times New Roman" w:cs="Times New Roman"/>
          <w:b/>
          <w:sz w:val="24"/>
          <w:szCs w:val="24"/>
        </w:rPr>
        <w:t>Админ</w:t>
      </w:r>
      <w:r w:rsidRPr="00FF644B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Pr="00FF644B">
        <w:rPr>
          <w:rFonts w:ascii="Times New Roman" w:eastAsia="Times New Roman" w:hAnsi="Times New Roman" w:cs="Times New Roman"/>
          <w:b/>
          <w:sz w:val="24"/>
          <w:szCs w:val="24"/>
        </w:rPr>
        <w:t xml:space="preserve">страции Миасского городского округа 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 xml:space="preserve">(раздел </w:t>
      </w:r>
      <w:r>
        <w:rPr>
          <w:rFonts w:ascii="Times New Roman" w:eastAsia="Times New Roman" w:hAnsi="Times New Roman" w:cs="Times New Roman"/>
          <w:sz w:val="24"/>
          <w:szCs w:val="24"/>
        </w:rPr>
        <w:t>1003</w:t>
      </w:r>
      <w:r w:rsidRPr="00FF644B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FF644B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3331A5" w:rsidRDefault="00891178" w:rsidP="003331A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3142">
        <w:rPr>
          <w:rFonts w:ascii="Times New Roman" w:eastAsia="Calibri" w:hAnsi="Times New Roman" w:cs="Times New Roman"/>
          <w:sz w:val="24"/>
          <w:szCs w:val="24"/>
        </w:rPr>
        <w:t xml:space="preserve">В рамках программы выделены субсидии общественным организациям на проведение культурно-массовых мероприятий (День пожилого человека, Декада инвалидов, Новый год, День знаний, День семьи, День белой трости и т.д.) </w:t>
      </w:r>
      <w:r w:rsidR="003331A5">
        <w:rPr>
          <w:rFonts w:ascii="Times New Roman" w:eastAsia="Calibri" w:hAnsi="Times New Roman" w:cs="Times New Roman"/>
          <w:sz w:val="24"/>
          <w:szCs w:val="24"/>
        </w:rPr>
        <w:t>в сумме</w:t>
      </w:r>
      <w:r w:rsidRPr="00C53142">
        <w:rPr>
          <w:rFonts w:ascii="Times New Roman" w:eastAsia="Calibri" w:hAnsi="Times New Roman" w:cs="Times New Roman"/>
          <w:sz w:val="24"/>
          <w:szCs w:val="24"/>
        </w:rPr>
        <w:t xml:space="preserve"> 547,9 тыс. рублей</w:t>
      </w:r>
      <w:r w:rsidR="003331A5">
        <w:rPr>
          <w:rFonts w:ascii="Times New Roman" w:eastAsia="Calibri" w:hAnsi="Times New Roman" w:cs="Times New Roman"/>
          <w:sz w:val="24"/>
          <w:szCs w:val="24"/>
        </w:rPr>
        <w:t>,</w:t>
      </w:r>
      <w:r w:rsidRPr="00C53142">
        <w:rPr>
          <w:rFonts w:ascii="Times New Roman" w:eastAsia="Calibri" w:hAnsi="Times New Roman" w:cs="Times New Roman"/>
          <w:sz w:val="24"/>
          <w:szCs w:val="24"/>
        </w:rPr>
        <w:t xml:space="preserve"> или 100% от уточненного бюджета Округа</w:t>
      </w:r>
      <w:r w:rsidR="003331A5">
        <w:rPr>
          <w:rFonts w:ascii="Times New Roman" w:eastAsia="Calibri" w:hAnsi="Times New Roman" w:cs="Times New Roman"/>
          <w:sz w:val="24"/>
          <w:szCs w:val="24"/>
        </w:rPr>
        <w:t>.</w:t>
      </w:r>
      <w:r w:rsidR="009A3C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53142">
        <w:rPr>
          <w:rFonts w:ascii="Times New Roman" w:eastAsia="Calibri" w:hAnsi="Times New Roman" w:cs="Times New Roman"/>
          <w:sz w:val="24"/>
          <w:szCs w:val="24"/>
        </w:rPr>
        <w:t xml:space="preserve">Субсидию получили: </w:t>
      </w:r>
      <w:proofErr w:type="gramStart"/>
      <w:r w:rsidRPr="00C53142">
        <w:rPr>
          <w:rFonts w:ascii="Times New Roman" w:eastAsia="Calibri" w:hAnsi="Times New Roman" w:cs="Times New Roman"/>
          <w:sz w:val="24"/>
          <w:szCs w:val="24"/>
        </w:rPr>
        <w:t>Общественная организация «Всеросси</w:t>
      </w:r>
      <w:r w:rsidRPr="00C53142">
        <w:rPr>
          <w:rFonts w:ascii="Times New Roman" w:eastAsia="Calibri" w:hAnsi="Times New Roman" w:cs="Times New Roman"/>
          <w:sz w:val="24"/>
          <w:szCs w:val="24"/>
        </w:rPr>
        <w:t>й</w:t>
      </w:r>
      <w:r w:rsidRPr="00C53142">
        <w:rPr>
          <w:rFonts w:ascii="Times New Roman" w:eastAsia="Calibri" w:hAnsi="Times New Roman" w:cs="Times New Roman"/>
          <w:sz w:val="24"/>
          <w:szCs w:val="24"/>
        </w:rPr>
        <w:t>ское общество инвалидов», Миасский благотворительный фонд «От сердца к сердцу», Общ</w:t>
      </w:r>
      <w:r w:rsidRPr="00C53142">
        <w:rPr>
          <w:rFonts w:ascii="Times New Roman" w:eastAsia="Calibri" w:hAnsi="Times New Roman" w:cs="Times New Roman"/>
          <w:sz w:val="24"/>
          <w:szCs w:val="24"/>
        </w:rPr>
        <w:t>е</w:t>
      </w:r>
      <w:r w:rsidRPr="00C53142">
        <w:rPr>
          <w:rFonts w:ascii="Times New Roman" w:eastAsia="Calibri" w:hAnsi="Times New Roman" w:cs="Times New Roman"/>
          <w:sz w:val="24"/>
          <w:szCs w:val="24"/>
        </w:rPr>
        <w:t>ственная организация помощи беременным и семьям с новорожденными «Твоя надежда», Центр медико-психолого-педагогического сопровождения детей с особенностями развития «Мы вместе!», Челябинская областная организация инвалидов «Всероссийское общество сл</w:t>
      </w:r>
      <w:r w:rsidRPr="00C53142">
        <w:rPr>
          <w:rFonts w:ascii="Times New Roman" w:eastAsia="Calibri" w:hAnsi="Times New Roman" w:cs="Times New Roman"/>
          <w:sz w:val="24"/>
          <w:szCs w:val="24"/>
        </w:rPr>
        <w:t>е</w:t>
      </w:r>
      <w:r w:rsidRPr="00C53142">
        <w:rPr>
          <w:rFonts w:ascii="Times New Roman" w:eastAsia="Calibri" w:hAnsi="Times New Roman" w:cs="Times New Roman"/>
          <w:sz w:val="24"/>
          <w:szCs w:val="24"/>
        </w:rPr>
        <w:t xml:space="preserve">пых», Челябинская областная организация «Всероссийское общество глухих», Общественная организация «Центр психологической поддержки семьи, материнства, отцовства и детства «Школа Счастливого </w:t>
      </w:r>
      <w:proofErr w:type="spellStart"/>
      <w:r w:rsidRPr="00C53142">
        <w:rPr>
          <w:rFonts w:ascii="Times New Roman" w:eastAsia="Calibri" w:hAnsi="Times New Roman" w:cs="Times New Roman"/>
          <w:sz w:val="24"/>
          <w:szCs w:val="24"/>
        </w:rPr>
        <w:t>Родительства</w:t>
      </w:r>
      <w:proofErr w:type="spellEnd"/>
      <w:r w:rsidRPr="00C53142">
        <w:rPr>
          <w:rFonts w:ascii="Times New Roman" w:eastAsia="Calibri" w:hAnsi="Times New Roman" w:cs="Times New Roman"/>
          <w:sz w:val="24"/>
          <w:szCs w:val="24"/>
        </w:rPr>
        <w:t>».</w:t>
      </w:r>
      <w:r w:rsidR="009A3C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End"/>
    </w:p>
    <w:p w:rsidR="003331A5" w:rsidRPr="006237A7" w:rsidRDefault="003331A5" w:rsidP="003331A5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Также</w:t>
      </w:r>
      <w:r w:rsidRPr="00FF64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FF644B">
        <w:rPr>
          <w:rFonts w:ascii="Times New Roman" w:hAnsi="Times New Roman" w:cs="Times New Roman"/>
          <w:sz w:val="24"/>
          <w:szCs w:val="24"/>
        </w:rPr>
        <w:t xml:space="preserve">рамках программы </w:t>
      </w:r>
      <w:r w:rsidRPr="00FF644B">
        <w:rPr>
          <w:rFonts w:ascii="Times New Roman" w:eastAsia="Calibri" w:hAnsi="Times New Roman" w:cs="Times New Roman"/>
          <w:sz w:val="24"/>
          <w:szCs w:val="24"/>
        </w:rPr>
        <w:t>выделены субсидии социально-ориентированным неко</w:t>
      </w:r>
      <w:r w:rsidRPr="00FF644B">
        <w:rPr>
          <w:rFonts w:ascii="Times New Roman" w:eastAsia="Calibri" w:hAnsi="Times New Roman" w:cs="Times New Roman"/>
          <w:sz w:val="24"/>
          <w:szCs w:val="24"/>
        </w:rPr>
        <w:t>м</w:t>
      </w:r>
      <w:r w:rsidRPr="00FF644B">
        <w:rPr>
          <w:rFonts w:ascii="Times New Roman" w:eastAsia="Calibri" w:hAnsi="Times New Roman" w:cs="Times New Roman"/>
          <w:sz w:val="24"/>
          <w:szCs w:val="24"/>
        </w:rPr>
        <w:t xml:space="preserve">мерческим организациям в сфере физической культуре и спорта  в размере </w:t>
      </w:r>
      <w:r w:rsidRPr="00FF644B">
        <w:rPr>
          <w:rFonts w:ascii="Times New Roman" w:hAnsi="Times New Roman" w:cs="Times New Roman"/>
          <w:sz w:val="24"/>
          <w:szCs w:val="24"/>
        </w:rPr>
        <w:t>300,0 тыс. рублей. Исполнение составило 300,0 тыс. рублей, или 100</w:t>
      </w:r>
      <w:r w:rsidR="00C84742">
        <w:rPr>
          <w:rFonts w:ascii="Times New Roman" w:hAnsi="Times New Roman" w:cs="Times New Roman"/>
          <w:sz w:val="24"/>
          <w:szCs w:val="24"/>
        </w:rPr>
        <w:t>,0</w:t>
      </w:r>
      <w:r w:rsidRPr="00FF644B">
        <w:rPr>
          <w:rFonts w:ascii="Times New Roman" w:hAnsi="Times New Roman" w:cs="Times New Roman"/>
          <w:sz w:val="24"/>
          <w:szCs w:val="24"/>
        </w:rPr>
        <w:t xml:space="preserve">%  </w:t>
      </w:r>
      <w:r w:rsidRPr="00FF644B">
        <w:rPr>
          <w:rFonts w:ascii="Times New Roman" w:eastAsia="Calibri" w:hAnsi="Times New Roman" w:cs="Times New Roman"/>
          <w:sz w:val="24"/>
          <w:szCs w:val="24"/>
        </w:rPr>
        <w:t>от уточненного бюджета Округа. Су</w:t>
      </w:r>
      <w:r w:rsidRPr="00FF644B">
        <w:rPr>
          <w:rFonts w:ascii="Times New Roman" w:eastAsia="Calibri" w:hAnsi="Times New Roman" w:cs="Times New Roman"/>
          <w:sz w:val="24"/>
          <w:szCs w:val="24"/>
        </w:rPr>
        <w:t>б</w:t>
      </w:r>
      <w:r w:rsidRPr="00FF644B">
        <w:rPr>
          <w:rFonts w:ascii="Times New Roman" w:eastAsia="Calibri" w:hAnsi="Times New Roman" w:cs="Times New Roman"/>
          <w:sz w:val="24"/>
          <w:szCs w:val="24"/>
        </w:rPr>
        <w:t xml:space="preserve">сидию получили: </w:t>
      </w:r>
      <w:proofErr w:type="gramStart"/>
      <w:r w:rsidRPr="00FF644B">
        <w:rPr>
          <w:rFonts w:ascii="Times New Roman" w:hAnsi="Times New Roman" w:cs="Times New Roman"/>
          <w:sz w:val="24"/>
          <w:szCs w:val="24"/>
        </w:rPr>
        <w:t>Местная общественная организация «Федерация триатлона, легкой атлет</w:t>
      </w:r>
      <w:r w:rsidRPr="00FF644B">
        <w:rPr>
          <w:rFonts w:ascii="Times New Roman" w:hAnsi="Times New Roman" w:cs="Times New Roman"/>
          <w:sz w:val="24"/>
          <w:szCs w:val="24"/>
        </w:rPr>
        <w:t>и</w:t>
      </w:r>
      <w:r w:rsidRPr="00FF644B">
        <w:rPr>
          <w:rFonts w:ascii="Times New Roman" w:hAnsi="Times New Roman" w:cs="Times New Roman"/>
          <w:sz w:val="24"/>
          <w:szCs w:val="24"/>
        </w:rPr>
        <w:t>ки, плавания и велосипедного спорта Миасского городского округа</w:t>
      </w:r>
      <w:r w:rsidRPr="003331A5">
        <w:rPr>
          <w:rFonts w:ascii="Times New Roman" w:hAnsi="Times New Roman" w:cs="Times New Roman"/>
          <w:sz w:val="24"/>
          <w:szCs w:val="24"/>
        </w:rPr>
        <w:t xml:space="preserve">», </w:t>
      </w:r>
      <w:hyperlink r:id="rId27" w:tooltip="поиск всех организаций с именем ОБЩЕСТВЕННАЯ ОРГАНИЗАЦИЯ МИАССКОГО ГОРОДСКОГО ОКРУГА &quot;ШАХМАТНАЯ ФЕДЕРАЦИЯ МИАССКОГО ГОРОДСКОГО ОКРУГА&quot;" w:history="1">
        <w:r w:rsidRPr="003331A5">
          <w:rPr>
            <w:rStyle w:val="af5"/>
            <w:rFonts w:ascii="Times New Roman" w:hAnsi="Times New Roman" w:cs="Times New Roman"/>
            <w:color w:val="auto"/>
          </w:rPr>
          <w:t>Общественная организ</w:t>
        </w:r>
        <w:r w:rsidRPr="003331A5">
          <w:rPr>
            <w:rStyle w:val="af5"/>
            <w:rFonts w:ascii="Times New Roman" w:hAnsi="Times New Roman" w:cs="Times New Roman"/>
            <w:color w:val="auto"/>
          </w:rPr>
          <w:t>а</w:t>
        </w:r>
        <w:r w:rsidRPr="003331A5">
          <w:rPr>
            <w:rStyle w:val="af5"/>
            <w:rFonts w:ascii="Times New Roman" w:hAnsi="Times New Roman" w:cs="Times New Roman"/>
            <w:color w:val="auto"/>
          </w:rPr>
          <w:t>ция Миасского городского округа «Шахматная федерация Миасского городского округа</w:t>
        </w:r>
      </w:hyperlink>
      <w:r w:rsidRPr="003331A5">
        <w:rPr>
          <w:rFonts w:ascii="Times New Roman" w:hAnsi="Times New Roman" w:cs="Times New Roman"/>
          <w:sz w:val="24"/>
          <w:szCs w:val="24"/>
        </w:rPr>
        <w:t>»,</w:t>
      </w:r>
      <w:r w:rsidRPr="00FF6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44B">
        <w:rPr>
          <w:rFonts w:ascii="Times New Roman" w:hAnsi="Times New Roman" w:cs="Times New Roman"/>
          <w:bCs/>
          <w:color w:val="0B0B0B"/>
          <w:sz w:val="24"/>
          <w:szCs w:val="24"/>
        </w:rPr>
        <w:t>Миасская</w:t>
      </w:r>
      <w:proofErr w:type="spellEnd"/>
      <w:r w:rsidRPr="00FF644B">
        <w:rPr>
          <w:rFonts w:ascii="Times New Roman" w:hAnsi="Times New Roman" w:cs="Times New Roman"/>
          <w:bCs/>
          <w:color w:val="0B0B0B"/>
          <w:sz w:val="24"/>
          <w:szCs w:val="24"/>
        </w:rPr>
        <w:t xml:space="preserve"> городская физкультурно-спортивная общественная организация «Федерация борьбы самбо и дзюдо», </w:t>
      </w:r>
      <w:proofErr w:type="spellStart"/>
      <w:r w:rsidRPr="00FF644B">
        <w:rPr>
          <w:rFonts w:ascii="Times New Roman" w:hAnsi="Times New Roman" w:cs="Times New Roman"/>
          <w:bCs/>
          <w:color w:val="0B0B0B"/>
          <w:sz w:val="24"/>
          <w:szCs w:val="24"/>
        </w:rPr>
        <w:t>Миасская</w:t>
      </w:r>
      <w:proofErr w:type="spellEnd"/>
      <w:r w:rsidRPr="00FF644B">
        <w:rPr>
          <w:rFonts w:ascii="Times New Roman" w:hAnsi="Times New Roman" w:cs="Times New Roman"/>
          <w:bCs/>
          <w:color w:val="0B0B0B"/>
          <w:sz w:val="24"/>
          <w:szCs w:val="24"/>
        </w:rPr>
        <w:t xml:space="preserve"> городская общественная организация «Федерация бокса г. Миасса», Общ</w:t>
      </w:r>
      <w:r w:rsidRPr="00FF644B">
        <w:rPr>
          <w:rFonts w:ascii="Times New Roman" w:hAnsi="Times New Roman" w:cs="Times New Roman"/>
          <w:bCs/>
          <w:color w:val="0B0B0B"/>
          <w:sz w:val="24"/>
          <w:szCs w:val="24"/>
        </w:rPr>
        <w:t>е</w:t>
      </w:r>
      <w:r w:rsidRPr="00FF644B">
        <w:rPr>
          <w:rFonts w:ascii="Times New Roman" w:hAnsi="Times New Roman" w:cs="Times New Roman"/>
          <w:bCs/>
          <w:color w:val="0B0B0B"/>
          <w:sz w:val="24"/>
          <w:szCs w:val="24"/>
        </w:rPr>
        <w:t xml:space="preserve">ственная организация </w:t>
      </w:r>
      <w:r w:rsidRPr="00FF644B">
        <w:rPr>
          <w:rFonts w:ascii="Times New Roman" w:hAnsi="Times New Roman" w:cs="Times New Roman"/>
          <w:color w:val="0B0B0B"/>
          <w:sz w:val="24"/>
          <w:szCs w:val="24"/>
        </w:rPr>
        <w:t xml:space="preserve">Миасского городского округа </w:t>
      </w:r>
      <w:r w:rsidRPr="00FF644B">
        <w:rPr>
          <w:rFonts w:ascii="Times New Roman" w:hAnsi="Times New Roman" w:cs="Times New Roman"/>
          <w:bCs/>
          <w:color w:val="0B0B0B"/>
          <w:sz w:val="24"/>
          <w:szCs w:val="24"/>
        </w:rPr>
        <w:t xml:space="preserve"> «Федерация лыжного спорта», Общ</w:t>
      </w:r>
      <w:r w:rsidRPr="00FF644B">
        <w:rPr>
          <w:rFonts w:ascii="Times New Roman" w:hAnsi="Times New Roman" w:cs="Times New Roman"/>
          <w:bCs/>
          <w:color w:val="0B0B0B"/>
          <w:sz w:val="24"/>
          <w:szCs w:val="24"/>
        </w:rPr>
        <w:t>е</w:t>
      </w:r>
      <w:r w:rsidRPr="00FF644B">
        <w:rPr>
          <w:rFonts w:ascii="Times New Roman" w:hAnsi="Times New Roman" w:cs="Times New Roman"/>
          <w:bCs/>
          <w:color w:val="0B0B0B"/>
          <w:sz w:val="24"/>
          <w:szCs w:val="24"/>
        </w:rPr>
        <w:t xml:space="preserve">ственная организация </w:t>
      </w:r>
      <w:r w:rsidRPr="00FF644B">
        <w:rPr>
          <w:rFonts w:ascii="Times New Roman" w:hAnsi="Times New Roman" w:cs="Times New Roman"/>
          <w:color w:val="0B0B0B"/>
          <w:sz w:val="24"/>
          <w:szCs w:val="24"/>
        </w:rPr>
        <w:t xml:space="preserve">Миасского городского округа </w:t>
      </w:r>
      <w:r w:rsidRPr="00FF644B">
        <w:rPr>
          <w:rFonts w:ascii="Times New Roman" w:hAnsi="Times New Roman" w:cs="Times New Roman"/>
          <w:bCs/>
          <w:color w:val="0B0B0B"/>
          <w:sz w:val="24"/>
          <w:szCs w:val="24"/>
        </w:rPr>
        <w:t xml:space="preserve"> «Федерация настольного тенниса».</w:t>
      </w:r>
      <w:proofErr w:type="gramEnd"/>
    </w:p>
    <w:p w:rsidR="00E44EF7" w:rsidRDefault="00E44EF7" w:rsidP="00891178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6021" w:rsidRPr="00186021" w:rsidRDefault="00186021" w:rsidP="0018602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86021">
        <w:rPr>
          <w:rFonts w:ascii="Times New Roman" w:eastAsia="Calibri" w:hAnsi="Times New Roman" w:cs="Times New Roman"/>
          <w:b/>
          <w:sz w:val="24"/>
          <w:szCs w:val="24"/>
        </w:rPr>
        <w:t>Муниципальная программа «Поддержка садоводческих, огороднических некоммерч</w:t>
      </w:r>
      <w:r w:rsidRPr="00186021">
        <w:rPr>
          <w:rFonts w:ascii="Times New Roman" w:eastAsia="Calibri" w:hAnsi="Times New Roman" w:cs="Times New Roman"/>
          <w:b/>
          <w:sz w:val="24"/>
          <w:szCs w:val="24"/>
        </w:rPr>
        <w:t>е</w:t>
      </w:r>
      <w:r w:rsidRPr="00186021">
        <w:rPr>
          <w:rFonts w:ascii="Times New Roman" w:eastAsia="Calibri" w:hAnsi="Times New Roman" w:cs="Times New Roman"/>
          <w:b/>
          <w:sz w:val="24"/>
          <w:szCs w:val="24"/>
        </w:rPr>
        <w:t>ских товариществ, расположенных на территории Миасского городского округа»</w:t>
      </w:r>
    </w:p>
    <w:p w:rsidR="00186021" w:rsidRPr="00186021" w:rsidRDefault="00186021" w:rsidP="0018602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86021">
        <w:rPr>
          <w:rFonts w:ascii="Times New Roman" w:eastAsia="Calibri" w:hAnsi="Times New Roman" w:cs="Times New Roman"/>
          <w:b/>
          <w:sz w:val="24"/>
          <w:szCs w:val="24"/>
        </w:rPr>
        <w:t xml:space="preserve">Исполнитель: Администрация Миасского городского округа </w:t>
      </w:r>
      <w:r w:rsidRPr="00186021">
        <w:rPr>
          <w:rFonts w:ascii="Times New Roman" w:eastAsia="Calibri" w:hAnsi="Times New Roman" w:cs="Times New Roman"/>
          <w:sz w:val="24"/>
          <w:szCs w:val="24"/>
        </w:rPr>
        <w:t>(раздел 0412).</w:t>
      </w:r>
      <w:r w:rsidRPr="0018602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186021" w:rsidRPr="00186021" w:rsidRDefault="00186021" w:rsidP="0018602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6021">
        <w:rPr>
          <w:rFonts w:ascii="Times New Roman" w:eastAsia="Calibri" w:hAnsi="Times New Roman" w:cs="Times New Roman"/>
          <w:sz w:val="24"/>
          <w:szCs w:val="24"/>
        </w:rPr>
        <w:t>Основными задачами программы являются:</w:t>
      </w:r>
    </w:p>
    <w:p w:rsidR="00186021" w:rsidRPr="00186021" w:rsidRDefault="00186021" w:rsidP="001860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6021">
        <w:rPr>
          <w:rFonts w:ascii="Times New Roman" w:eastAsia="Calibri" w:hAnsi="Times New Roman" w:cs="Times New Roman"/>
          <w:sz w:val="24"/>
          <w:szCs w:val="24"/>
        </w:rPr>
        <w:t>- содействие развитию инфраструктуры садоводческих огороднических некоммерческих т</w:t>
      </w:r>
      <w:r w:rsidRPr="00186021">
        <w:rPr>
          <w:rFonts w:ascii="Times New Roman" w:eastAsia="Calibri" w:hAnsi="Times New Roman" w:cs="Times New Roman"/>
          <w:sz w:val="24"/>
          <w:szCs w:val="24"/>
        </w:rPr>
        <w:t>о</w:t>
      </w:r>
      <w:r w:rsidRPr="00186021">
        <w:rPr>
          <w:rFonts w:ascii="Times New Roman" w:eastAsia="Calibri" w:hAnsi="Times New Roman" w:cs="Times New Roman"/>
          <w:sz w:val="24"/>
          <w:szCs w:val="24"/>
        </w:rPr>
        <w:t>вариществ, находящихся на территории Округа (электр</w:t>
      </w:r>
      <w:proofErr w:type="gramStart"/>
      <w:r w:rsidRPr="00186021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186021">
        <w:rPr>
          <w:rFonts w:ascii="Times New Roman" w:eastAsia="Calibri" w:hAnsi="Times New Roman" w:cs="Times New Roman"/>
          <w:sz w:val="24"/>
          <w:szCs w:val="24"/>
        </w:rPr>
        <w:t xml:space="preserve"> и водообеспечение, транспортное обслуживание, содержание дорог и пр.);</w:t>
      </w:r>
    </w:p>
    <w:p w:rsidR="00186021" w:rsidRPr="00186021" w:rsidRDefault="00186021" w:rsidP="001860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6021">
        <w:rPr>
          <w:rFonts w:ascii="Times New Roman" w:eastAsia="Calibri" w:hAnsi="Times New Roman" w:cs="Times New Roman"/>
          <w:sz w:val="24"/>
          <w:szCs w:val="24"/>
        </w:rPr>
        <w:t>- повышение юридической и финансовой грамотности органов управления садоводческих огороднических некоммерческих товариществ.</w:t>
      </w:r>
    </w:p>
    <w:p w:rsidR="00186021" w:rsidRPr="00186021" w:rsidRDefault="00186021" w:rsidP="0018602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6021">
        <w:rPr>
          <w:rFonts w:ascii="Times New Roman" w:eastAsia="Calibri" w:hAnsi="Times New Roman" w:cs="Times New Roman"/>
          <w:sz w:val="24"/>
          <w:szCs w:val="24"/>
        </w:rPr>
        <w:t>Исполнение по программе</w:t>
      </w:r>
      <w:r w:rsidRPr="00186021">
        <w:rPr>
          <w:rFonts w:ascii="Times New Roman" w:hAnsi="Times New Roman" w:cs="Times New Roman"/>
          <w:sz w:val="24"/>
          <w:szCs w:val="24"/>
        </w:rPr>
        <w:t xml:space="preserve"> на </w:t>
      </w:r>
      <w:r w:rsidRPr="00186021">
        <w:rPr>
          <w:rFonts w:ascii="Times New Roman" w:eastAsia="Calibri" w:hAnsi="Times New Roman" w:cs="Times New Roman"/>
          <w:sz w:val="24"/>
          <w:szCs w:val="24"/>
        </w:rPr>
        <w:t>возмещение части затрат на инженерное обеспечение территорий садоводческих некоммерческих товариществ составило 1330,0 тыс. рублей, или 100</w:t>
      </w:r>
      <w:r w:rsidR="00C84742">
        <w:rPr>
          <w:rFonts w:ascii="Times New Roman" w:eastAsia="Calibri" w:hAnsi="Times New Roman" w:cs="Times New Roman"/>
          <w:sz w:val="24"/>
          <w:szCs w:val="24"/>
        </w:rPr>
        <w:t>,0</w:t>
      </w:r>
      <w:r w:rsidRPr="00186021">
        <w:rPr>
          <w:rFonts w:ascii="Times New Roman" w:eastAsia="Calibri" w:hAnsi="Times New Roman" w:cs="Times New Roman"/>
          <w:sz w:val="24"/>
          <w:szCs w:val="24"/>
        </w:rPr>
        <w:t>% от уточненного бюджета, с увеличением расходов к уровню 2019 года по аналоги</w:t>
      </w:r>
      <w:r w:rsidRPr="00186021">
        <w:rPr>
          <w:rFonts w:ascii="Times New Roman" w:eastAsia="Calibri" w:hAnsi="Times New Roman" w:cs="Times New Roman"/>
          <w:sz w:val="24"/>
          <w:szCs w:val="24"/>
        </w:rPr>
        <w:t>ч</w:t>
      </w:r>
      <w:r w:rsidRPr="00186021">
        <w:rPr>
          <w:rFonts w:ascii="Times New Roman" w:eastAsia="Calibri" w:hAnsi="Times New Roman" w:cs="Times New Roman"/>
          <w:sz w:val="24"/>
          <w:szCs w:val="24"/>
        </w:rPr>
        <w:t>ным расходам на 15,3%. В отчетном году субсидии получили 11 садовых товариществ, в 2019 году – 7 товариществ.</w:t>
      </w:r>
    </w:p>
    <w:p w:rsidR="00186021" w:rsidRPr="00186021" w:rsidRDefault="00186021" w:rsidP="001860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6021">
        <w:rPr>
          <w:noProof/>
          <w:lang w:eastAsia="ru-RU"/>
        </w:rPr>
        <w:drawing>
          <wp:inline distT="0" distB="0" distL="0" distR="0">
            <wp:extent cx="6193766" cy="3847381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86021" w:rsidRPr="00186021" w:rsidRDefault="00186021" w:rsidP="001860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6021" w:rsidRPr="00186021" w:rsidRDefault="00186021" w:rsidP="00186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60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«Развитие информационного общества в Миасском горо</w:t>
      </w:r>
      <w:r w:rsidRPr="001860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 w:rsidRPr="001860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ском округе»</w:t>
      </w:r>
    </w:p>
    <w:p w:rsidR="00186021" w:rsidRPr="00186021" w:rsidRDefault="00186021" w:rsidP="0018602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86021">
        <w:rPr>
          <w:rFonts w:ascii="Times New Roman" w:eastAsia="Calibri" w:hAnsi="Times New Roman" w:cs="Times New Roman"/>
          <w:b/>
          <w:sz w:val="24"/>
          <w:szCs w:val="24"/>
        </w:rPr>
        <w:t xml:space="preserve">Исполнитель: Администрация Миасского городского округа </w:t>
      </w:r>
      <w:r w:rsidRPr="00186021">
        <w:rPr>
          <w:rFonts w:ascii="Times New Roman" w:eastAsia="Calibri" w:hAnsi="Times New Roman" w:cs="Times New Roman"/>
          <w:sz w:val="24"/>
          <w:szCs w:val="24"/>
        </w:rPr>
        <w:t>(раздел 0113).</w:t>
      </w:r>
      <w:r w:rsidRPr="0018602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186021" w:rsidRPr="00186021" w:rsidRDefault="00186021" w:rsidP="000E66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02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целью программы является повышение эффективности муниципального управления за счет использования информационно-коммуникационных технологий.</w:t>
      </w:r>
    </w:p>
    <w:p w:rsidR="00186021" w:rsidRPr="00186021" w:rsidRDefault="00186021" w:rsidP="000E66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02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по программе за отчетный период составило  9673,9 тыс. рублей, или 99,5% от уточненного бюджета Округа</w:t>
      </w:r>
      <w:r w:rsidR="00630F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(9726,5  тыс. рублей)</w:t>
      </w:r>
      <w:r w:rsidRPr="00186021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Расходы произведены на прио</w:t>
      </w:r>
      <w:r w:rsidRPr="0018602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18602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ретение оборудования, программного обеспечения, оснащение и переоснащение рабочих мест.  В 2019 году расходы проводились по программе «Обеспечение деятельности Админ</w:t>
      </w:r>
      <w:r w:rsidRPr="0018602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86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страции МГО». </w:t>
      </w:r>
    </w:p>
    <w:p w:rsidR="00186021" w:rsidRPr="00BE6B13" w:rsidRDefault="00186021" w:rsidP="00B75B08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highlight w:val="yellow"/>
          <w:lang w:eastAsia="ru-RU"/>
        </w:rPr>
      </w:pPr>
    </w:p>
    <w:p w:rsidR="00A2073D" w:rsidRPr="00114BEA" w:rsidRDefault="00A2073D" w:rsidP="00B75B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4B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Непрограммные направления расходов</w:t>
      </w:r>
    </w:p>
    <w:p w:rsidR="00A2073D" w:rsidRPr="00114BEA" w:rsidRDefault="00A2073D" w:rsidP="00B75B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по непрограммным направлениям деятельности составило в 20</w:t>
      </w:r>
      <w:r w:rsidR="00114BEA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114B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</w:t>
      </w:r>
      <w:r w:rsidR="00114BEA">
        <w:rPr>
          <w:rFonts w:ascii="Times New Roman" w:eastAsia="Times New Roman" w:hAnsi="Times New Roman" w:cs="Times New Roman"/>
          <w:sz w:val="24"/>
          <w:szCs w:val="24"/>
          <w:lang w:eastAsia="ru-RU"/>
        </w:rPr>
        <w:t>64621,0</w:t>
      </w:r>
      <w:r w:rsidRPr="00114B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</w:t>
      </w:r>
      <w:r w:rsidR="00977D39">
        <w:rPr>
          <w:rFonts w:ascii="Times New Roman" w:eastAsia="Times New Roman" w:hAnsi="Times New Roman" w:cs="Times New Roman"/>
          <w:sz w:val="24"/>
          <w:szCs w:val="24"/>
          <w:lang w:eastAsia="ru-RU"/>
        </w:rPr>
        <w:t>92,2</w:t>
      </w:r>
      <w:r w:rsidRPr="00114BEA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уточненного бюджета Округа (</w:t>
      </w:r>
      <w:r w:rsidR="00977D39">
        <w:rPr>
          <w:rFonts w:ascii="Times New Roman" w:eastAsia="Times New Roman" w:hAnsi="Times New Roman" w:cs="Times New Roman"/>
          <w:sz w:val="24"/>
          <w:szCs w:val="24"/>
          <w:lang w:eastAsia="ru-RU"/>
        </w:rPr>
        <w:t>70089,2</w:t>
      </w:r>
      <w:r w:rsidRPr="00114B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рублей).</w:t>
      </w:r>
    </w:p>
    <w:p w:rsidR="00A2073D" w:rsidRPr="00BF1A8E" w:rsidRDefault="00A2073D" w:rsidP="00A207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2073D" w:rsidRPr="00BF1A8E" w:rsidRDefault="00A2073D" w:rsidP="00A207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A8E">
        <w:rPr>
          <w:rFonts w:ascii="Times New Roman" w:hAnsi="Times New Roman" w:cs="Times New Roman"/>
          <w:b/>
          <w:sz w:val="24"/>
          <w:szCs w:val="24"/>
        </w:rPr>
        <w:t>Собрание депутатов Миасского городского округа</w:t>
      </w:r>
    </w:p>
    <w:p w:rsidR="00BF1A8E" w:rsidRPr="00771481" w:rsidRDefault="00BF1A8E" w:rsidP="000E66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71481">
        <w:rPr>
          <w:rFonts w:ascii="Times New Roman" w:hAnsi="Times New Roman" w:cs="Times New Roman"/>
          <w:sz w:val="24"/>
          <w:szCs w:val="24"/>
        </w:rPr>
        <w:t xml:space="preserve">В уточненном бюджете Округа на содержание </w:t>
      </w:r>
      <w:r w:rsidR="000D2152">
        <w:rPr>
          <w:rFonts w:ascii="Times New Roman" w:hAnsi="Times New Roman" w:cs="Times New Roman"/>
          <w:sz w:val="24"/>
          <w:szCs w:val="24"/>
        </w:rPr>
        <w:t xml:space="preserve">аппарата </w:t>
      </w:r>
      <w:r w:rsidRPr="00771481">
        <w:rPr>
          <w:rFonts w:ascii="Times New Roman" w:hAnsi="Times New Roman" w:cs="Times New Roman"/>
          <w:sz w:val="24"/>
          <w:szCs w:val="24"/>
        </w:rPr>
        <w:t xml:space="preserve">Собрания депутатов </w:t>
      </w:r>
      <w:r w:rsidR="000D2152">
        <w:rPr>
          <w:rFonts w:ascii="Times New Roman" w:hAnsi="Times New Roman" w:cs="Times New Roman"/>
          <w:sz w:val="24"/>
          <w:szCs w:val="24"/>
        </w:rPr>
        <w:t>Миасск</w:t>
      </w:r>
      <w:r w:rsidR="000D2152">
        <w:rPr>
          <w:rFonts w:ascii="Times New Roman" w:hAnsi="Times New Roman" w:cs="Times New Roman"/>
          <w:sz w:val="24"/>
          <w:szCs w:val="24"/>
        </w:rPr>
        <w:t>о</w:t>
      </w:r>
      <w:r w:rsidR="000D2152">
        <w:rPr>
          <w:rFonts w:ascii="Times New Roman" w:hAnsi="Times New Roman" w:cs="Times New Roman"/>
          <w:sz w:val="24"/>
          <w:szCs w:val="24"/>
        </w:rPr>
        <w:t>го городского округа</w:t>
      </w:r>
      <w:r w:rsidRPr="00771481">
        <w:rPr>
          <w:rFonts w:ascii="Times New Roman" w:hAnsi="Times New Roman" w:cs="Times New Roman"/>
          <w:sz w:val="24"/>
          <w:szCs w:val="24"/>
        </w:rPr>
        <w:t xml:space="preserve"> на 2020 год </w:t>
      </w:r>
      <w:r>
        <w:rPr>
          <w:rFonts w:ascii="Times New Roman" w:hAnsi="Times New Roman" w:cs="Times New Roman"/>
          <w:sz w:val="24"/>
          <w:szCs w:val="24"/>
        </w:rPr>
        <w:t xml:space="preserve">было </w:t>
      </w:r>
      <w:r w:rsidRPr="00771481">
        <w:rPr>
          <w:rFonts w:ascii="Times New Roman" w:hAnsi="Times New Roman" w:cs="Times New Roman"/>
          <w:sz w:val="24"/>
          <w:szCs w:val="24"/>
        </w:rPr>
        <w:t xml:space="preserve">предусмотрено 20248,7 тыс. рублей, </w:t>
      </w:r>
      <w:r>
        <w:rPr>
          <w:rFonts w:ascii="Times New Roman" w:hAnsi="Times New Roman" w:cs="Times New Roman"/>
          <w:sz w:val="24"/>
          <w:szCs w:val="24"/>
        </w:rPr>
        <w:t>исполнение сост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вило</w:t>
      </w:r>
      <w:r w:rsidRPr="00771481">
        <w:rPr>
          <w:rFonts w:ascii="Times New Roman" w:hAnsi="Times New Roman" w:cs="Times New Roman"/>
          <w:sz w:val="24"/>
          <w:szCs w:val="24"/>
        </w:rPr>
        <w:t xml:space="preserve"> 20131,2 тыс. рублей (в том числе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771481">
        <w:rPr>
          <w:rFonts w:ascii="Times New Roman" w:hAnsi="Times New Roman" w:cs="Times New Roman"/>
          <w:sz w:val="24"/>
          <w:szCs w:val="24"/>
        </w:rPr>
        <w:t>оплат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771481">
        <w:rPr>
          <w:rFonts w:ascii="Times New Roman" w:hAnsi="Times New Roman" w:cs="Times New Roman"/>
          <w:sz w:val="24"/>
          <w:szCs w:val="24"/>
        </w:rPr>
        <w:t xml:space="preserve"> труда с начислениями 13037,9 </w:t>
      </w:r>
      <w:r>
        <w:rPr>
          <w:rFonts w:ascii="Times New Roman" w:hAnsi="Times New Roman" w:cs="Times New Roman"/>
          <w:sz w:val="24"/>
          <w:szCs w:val="24"/>
        </w:rPr>
        <w:t>тыс. рублей), или</w:t>
      </w:r>
      <w:r w:rsidRPr="00771481">
        <w:rPr>
          <w:rFonts w:ascii="Times New Roman" w:hAnsi="Times New Roman" w:cs="Times New Roman"/>
          <w:sz w:val="24"/>
          <w:szCs w:val="24"/>
        </w:rPr>
        <w:t xml:space="preserve"> 99,4 %.</w:t>
      </w:r>
      <w:r w:rsidR="00FA53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114BEA">
        <w:rPr>
          <w:rFonts w:ascii="Times New Roman" w:hAnsi="Times New Roman" w:cs="Times New Roman"/>
          <w:sz w:val="24"/>
          <w:szCs w:val="24"/>
        </w:rPr>
        <w:t xml:space="preserve"> связи </w:t>
      </w:r>
      <w:r w:rsidR="00C8708E">
        <w:rPr>
          <w:rFonts w:ascii="Times New Roman" w:hAnsi="Times New Roman" w:cs="Times New Roman"/>
          <w:sz w:val="24"/>
          <w:szCs w:val="24"/>
        </w:rPr>
        <w:t xml:space="preserve">с </w:t>
      </w:r>
      <w:r w:rsidRPr="00114BEA">
        <w:rPr>
          <w:rFonts w:ascii="Times New Roman" w:hAnsi="Times New Roman" w:cs="Times New Roman"/>
          <w:sz w:val="24"/>
          <w:szCs w:val="24"/>
        </w:rPr>
        <w:t>введени</w:t>
      </w:r>
      <w:r>
        <w:rPr>
          <w:rFonts w:ascii="Times New Roman" w:hAnsi="Times New Roman" w:cs="Times New Roman"/>
          <w:sz w:val="24"/>
          <w:szCs w:val="24"/>
        </w:rPr>
        <w:t xml:space="preserve">ем </w:t>
      </w:r>
      <w:r w:rsidRPr="00114BEA">
        <w:rPr>
          <w:rFonts w:ascii="Times New Roman" w:hAnsi="Times New Roman" w:cs="Times New Roman"/>
          <w:sz w:val="24"/>
          <w:szCs w:val="24"/>
        </w:rPr>
        <w:t>ограничительных карантинных мероприятий</w:t>
      </w:r>
      <w:r w:rsidR="00EC34DE">
        <w:rPr>
          <w:rFonts w:ascii="Times New Roman" w:hAnsi="Times New Roman" w:cs="Times New Roman"/>
          <w:sz w:val="24"/>
          <w:szCs w:val="24"/>
        </w:rPr>
        <w:t>,</w:t>
      </w:r>
      <w:r w:rsidRPr="00114BEA">
        <w:rPr>
          <w:rFonts w:ascii="Times New Roman" w:hAnsi="Times New Roman" w:cs="Times New Roman"/>
          <w:sz w:val="24"/>
          <w:szCs w:val="24"/>
        </w:rPr>
        <w:t xml:space="preserve"> связанных с профилактикой распространения коронавирусной инфекции </w:t>
      </w:r>
      <w:r>
        <w:rPr>
          <w:rFonts w:ascii="Times New Roman" w:hAnsi="Times New Roman" w:cs="Times New Roman"/>
          <w:sz w:val="24"/>
          <w:szCs w:val="24"/>
        </w:rPr>
        <w:t>в 2020 году</w:t>
      </w:r>
      <w:r w:rsidR="00EC34D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 в полном объеме </w:t>
      </w:r>
      <w:r w:rsidR="00EC34DE">
        <w:rPr>
          <w:rFonts w:ascii="Times New Roman" w:hAnsi="Times New Roman" w:cs="Times New Roman"/>
          <w:sz w:val="24"/>
          <w:szCs w:val="24"/>
        </w:rPr>
        <w:t>использованы средства</w:t>
      </w:r>
      <w:proofErr w:type="gramEnd"/>
      <w:r w:rsidR="00EC34DE">
        <w:rPr>
          <w:rFonts w:ascii="Times New Roman" w:hAnsi="Times New Roman" w:cs="Times New Roman"/>
          <w:sz w:val="24"/>
          <w:szCs w:val="24"/>
        </w:rPr>
        <w:t xml:space="preserve"> на командировочные расходы, на оплату услуг связи и горюче-смазочных материалов. </w:t>
      </w:r>
      <w:r w:rsidR="00EC34DE" w:rsidRPr="00771481">
        <w:rPr>
          <w:rFonts w:ascii="Times New Roman" w:hAnsi="Times New Roman" w:cs="Times New Roman"/>
          <w:sz w:val="24"/>
          <w:szCs w:val="24"/>
        </w:rPr>
        <w:t>В сравнении с 2019 годом увеличение расходов на содержание Собр</w:t>
      </w:r>
      <w:r w:rsidR="00EC34DE" w:rsidRPr="00771481">
        <w:rPr>
          <w:rFonts w:ascii="Times New Roman" w:hAnsi="Times New Roman" w:cs="Times New Roman"/>
          <w:sz w:val="24"/>
          <w:szCs w:val="24"/>
        </w:rPr>
        <w:t>а</w:t>
      </w:r>
      <w:r w:rsidR="00EC34DE" w:rsidRPr="00771481">
        <w:rPr>
          <w:rFonts w:ascii="Times New Roman" w:hAnsi="Times New Roman" w:cs="Times New Roman"/>
          <w:sz w:val="24"/>
          <w:szCs w:val="24"/>
        </w:rPr>
        <w:t xml:space="preserve">ния депутатов </w:t>
      </w:r>
      <w:r w:rsidR="000D2152">
        <w:rPr>
          <w:rFonts w:ascii="Times New Roman" w:hAnsi="Times New Roman" w:cs="Times New Roman"/>
          <w:sz w:val="24"/>
          <w:szCs w:val="24"/>
        </w:rPr>
        <w:t>Миасского городского округа</w:t>
      </w:r>
      <w:r w:rsidR="00EC34DE" w:rsidRPr="00771481">
        <w:rPr>
          <w:rFonts w:ascii="Times New Roman" w:hAnsi="Times New Roman" w:cs="Times New Roman"/>
          <w:sz w:val="24"/>
          <w:szCs w:val="24"/>
        </w:rPr>
        <w:t xml:space="preserve"> на</w:t>
      </w:r>
      <w:r w:rsidR="00EC34DE" w:rsidRPr="00936B8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C34DE" w:rsidRPr="0048117F">
        <w:rPr>
          <w:rFonts w:ascii="Times New Roman" w:hAnsi="Times New Roman" w:cs="Times New Roman"/>
          <w:sz w:val="24"/>
          <w:szCs w:val="24"/>
        </w:rPr>
        <w:t>2,8 % (исполнение за 2019 год 19581,0  тыс. рублей).</w:t>
      </w:r>
      <w:r w:rsidR="00FA5349">
        <w:rPr>
          <w:rFonts w:ascii="Times New Roman" w:hAnsi="Times New Roman" w:cs="Times New Roman"/>
          <w:sz w:val="24"/>
          <w:szCs w:val="24"/>
        </w:rPr>
        <w:t xml:space="preserve"> </w:t>
      </w:r>
      <w:r w:rsidR="00BC58FB">
        <w:rPr>
          <w:rFonts w:ascii="Times New Roman" w:hAnsi="Times New Roman" w:cs="Times New Roman"/>
          <w:sz w:val="24"/>
          <w:szCs w:val="24"/>
        </w:rPr>
        <w:t>Рост расходов связан с повышением заработной платы и увеличением фонда оплаты труда с 01.09.2019 года на 3% и с 01.10.2020 года на 3</w:t>
      </w:r>
      <w:r w:rsidR="00C84742">
        <w:rPr>
          <w:rFonts w:ascii="Times New Roman" w:hAnsi="Times New Roman" w:cs="Times New Roman"/>
          <w:sz w:val="24"/>
          <w:szCs w:val="24"/>
        </w:rPr>
        <w:t>,0</w:t>
      </w:r>
      <w:r w:rsidR="00BC58FB">
        <w:rPr>
          <w:rFonts w:ascii="Times New Roman" w:hAnsi="Times New Roman" w:cs="Times New Roman"/>
          <w:sz w:val="24"/>
          <w:szCs w:val="24"/>
        </w:rPr>
        <w:t>%.</w:t>
      </w:r>
    </w:p>
    <w:p w:rsidR="00BF1A8E" w:rsidRPr="00771481" w:rsidRDefault="00BF1A8E" w:rsidP="000E66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1481">
        <w:rPr>
          <w:rFonts w:ascii="Times New Roman" w:hAnsi="Times New Roman" w:cs="Times New Roman"/>
          <w:sz w:val="24"/>
          <w:szCs w:val="24"/>
        </w:rPr>
        <w:t xml:space="preserve">Кроме того, в смете расходов Собрания депутатов </w:t>
      </w:r>
      <w:r w:rsidR="000D2152">
        <w:rPr>
          <w:rFonts w:ascii="Times New Roman" w:hAnsi="Times New Roman" w:cs="Times New Roman"/>
          <w:sz w:val="24"/>
          <w:szCs w:val="24"/>
        </w:rPr>
        <w:t>Миасского городского округа</w:t>
      </w:r>
      <w:r w:rsidRPr="00771481">
        <w:rPr>
          <w:rFonts w:ascii="Times New Roman" w:hAnsi="Times New Roman" w:cs="Times New Roman"/>
          <w:sz w:val="24"/>
          <w:szCs w:val="24"/>
        </w:rPr>
        <w:t xml:space="preserve"> </w:t>
      </w:r>
      <w:r w:rsidR="00EC34DE">
        <w:rPr>
          <w:rFonts w:ascii="Times New Roman" w:hAnsi="Times New Roman" w:cs="Times New Roman"/>
          <w:sz w:val="24"/>
          <w:szCs w:val="24"/>
        </w:rPr>
        <w:t xml:space="preserve">были </w:t>
      </w:r>
      <w:r w:rsidRPr="00771481">
        <w:rPr>
          <w:rFonts w:ascii="Times New Roman" w:hAnsi="Times New Roman" w:cs="Times New Roman"/>
          <w:sz w:val="24"/>
          <w:szCs w:val="24"/>
        </w:rPr>
        <w:t xml:space="preserve">предусмотрены </w:t>
      </w:r>
      <w:r w:rsidRPr="009F2976">
        <w:rPr>
          <w:rFonts w:ascii="Times New Roman" w:hAnsi="Times New Roman" w:cs="Times New Roman"/>
          <w:sz w:val="24"/>
          <w:szCs w:val="24"/>
        </w:rPr>
        <w:t>общегородские расходы</w:t>
      </w:r>
      <w:r w:rsidRPr="00771481">
        <w:rPr>
          <w:rFonts w:ascii="Times New Roman" w:hAnsi="Times New Roman" w:cs="Times New Roman"/>
          <w:sz w:val="24"/>
          <w:szCs w:val="24"/>
        </w:rPr>
        <w:t xml:space="preserve"> (на приобретение бланков почетных грамот Собр</w:t>
      </w:r>
      <w:r w:rsidRPr="00771481">
        <w:rPr>
          <w:rFonts w:ascii="Times New Roman" w:hAnsi="Times New Roman" w:cs="Times New Roman"/>
          <w:sz w:val="24"/>
          <w:szCs w:val="24"/>
        </w:rPr>
        <w:t>а</w:t>
      </w:r>
      <w:r w:rsidRPr="00771481">
        <w:rPr>
          <w:rFonts w:ascii="Times New Roman" w:hAnsi="Times New Roman" w:cs="Times New Roman"/>
          <w:sz w:val="24"/>
          <w:szCs w:val="24"/>
        </w:rPr>
        <w:t>ния депутатов, на выплату премий к почетным грамотам, на приобретение цветов и т.д.) в сумме  900,8 тыс. рублей и расходы, связанные с осуществлением депутатской деятельности в сумме 3167,3 тыс. рублей. Исполнение по данным видам расходов составило: по общегоро</w:t>
      </w:r>
      <w:r w:rsidRPr="00771481">
        <w:rPr>
          <w:rFonts w:ascii="Times New Roman" w:hAnsi="Times New Roman" w:cs="Times New Roman"/>
          <w:sz w:val="24"/>
          <w:szCs w:val="24"/>
        </w:rPr>
        <w:t>д</w:t>
      </w:r>
      <w:r w:rsidRPr="00771481">
        <w:rPr>
          <w:rFonts w:ascii="Times New Roman" w:hAnsi="Times New Roman" w:cs="Times New Roman"/>
          <w:sz w:val="24"/>
          <w:szCs w:val="24"/>
        </w:rPr>
        <w:t>ским расходам – 828,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771481">
        <w:rPr>
          <w:rFonts w:ascii="Times New Roman" w:hAnsi="Times New Roman" w:cs="Times New Roman"/>
          <w:sz w:val="24"/>
          <w:szCs w:val="24"/>
        </w:rPr>
        <w:t xml:space="preserve"> тыс. рублей, или 92,0 %, по расходам, связанным с осуществлением депутатской деятельности -  3155,0 тыс. рублей, или 99,6 %.</w:t>
      </w:r>
    </w:p>
    <w:p w:rsidR="00FE6436" w:rsidRDefault="00BF1A8E" w:rsidP="00DC3E8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19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Общегородские расходы уменьшились </w:t>
      </w:r>
      <w:r w:rsidR="00EC34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сравнении с 2019 годом </w:t>
      </w:r>
      <w:r w:rsidRPr="001419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14,9</w:t>
      </w:r>
      <w:r w:rsidRPr="001419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 (исполн</w:t>
      </w:r>
      <w:r w:rsidRPr="0014199F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1419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ние за 2019 год 973,8 тыс. рублей) </w:t>
      </w:r>
      <w:r w:rsidRPr="0099142D">
        <w:rPr>
          <w:rFonts w:ascii="Times New Roman" w:hAnsi="Times New Roman" w:cs="Times New Roman"/>
          <w:color w:val="000000" w:themeColor="text1"/>
          <w:sz w:val="24"/>
          <w:szCs w:val="24"/>
        </w:rPr>
        <w:t>в связи изменением количества получателей премии С</w:t>
      </w:r>
      <w:r w:rsidRPr="0099142D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9914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брания депутатов </w:t>
      </w:r>
      <w:r w:rsidR="000D2152">
        <w:rPr>
          <w:rFonts w:ascii="Times New Roman" w:hAnsi="Times New Roman" w:cs="Times New Roman"/>
          <w:sz w:val="24"/>
          <w:szCs w:val="24"/>
        </w:rPr>
        <w:t>Миасского городского округа</w:t>
      </w:r>
      <w:r w:rsidRPr="0099142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36B8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gramStart"/>
      <w:r w:rsidRPr="0014199F">
        <w:rPr>
          <w:rFonts w:ascii="Times New Roman" w:hAnsi="Times New Roman" w:cs="Times New Roman"/>
          <w:color w:val="000000" w:themeColor="text1"/>
          <w:sz w:val="24"/>
          <w:szCs w:val="24"/>
        </w:rPr>
        <w:t>Расходы, связанные с осуществлением деп</w:t>
      </w:r>
      <w:r w:rsidRPr="0014199F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14199F">
        <w:rPr>
          <w:rFonts w:ascii="Times New Roman" w:hAnsi="Times New Roman" w:cs="Times New Roman"/>
          <w:color w:val="000000" w:themeColor="text1"/>
          <w:sz w:val="24"/>
          <w:szCs w:val="24"/>
        </w:rPr>
        <w:t>татской деятельностью уменьшились на 7,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1419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 (исполнение за 2019 год 3403,8 тыс. рублей)</w:t>
      </w:r>
      <w:r w:rsidR="00CA5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C3E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связи с осуществлением </w:t>
      </w:r>
      <w:r w:rsidR="00CA5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выплаты депутатам </w:t>
      </w:r>
      <w:r w:rsidR="00CA5991" w:rsidRPr="009914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Собрания депутатов </w:t>
      </w:r>
      <w:r w:rsidR="00CA5991">
        <w:rPr>
          <w:rFonts w:ascii="Times New Roman" w:hAnsi="Times New Roman" w:cs="Times New Roman"/>
          <w:sz w:val="24"/>
          <w:szCs w:val="24"/>
        </w:rPr>
        <w:t>Миасского городского округа</w:t>
      </w:r>
      <w:r w:rsidR="00CA5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основании представленных отчетных документов </w:t>
      </w:r>
      <w:r w:rsidR="00FE6436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A5991" w:rsidRPr="00FE64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</w:t>
      </w:r>
      <w:r w:rsidR="00FE6436" w:rsidRPr="00FE6436">
        <w:rPr>
          <w:rFonts w:ascii="Times New Roman" w:hAnsi="Times New Roman" w:cs="Times New Roman"/>
          <w:color w:val="000000" w:themeColor="text1"/>
          <w:sz w:val="24"/>
          <w:szCs w:val="24"/>
        </w:rPr>
        <w:t>решением С</w:t>
      </w:r>
      <w:r w:rsidR="00FE6436" w:rsidRPr="00FE6436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FE6436" w:rsidRPr="00FE6436">
        <w:rPr>
          <w:rFonts w:ascii="Times New Roman" w:hAnsi="Times New Roman" w:cs="Times New Roman"/>
          <w:color w:val="000000" w:themeColor="text1"/>
          <w:sz w:val="24"/>
          <w:szCs w:val="24"/>
        </w:rPr>
        <w:t>брания депутатов Миасского городского округа от 22.09.2017 г. № 6 «Об утверждении Пол</w:t>
      </w:r>
      <w:r w:rsidR="00FE6436" w:rsidRPr="00FE6436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FE6436" w:rsidRPr="00FE6436">
        <w:rPr>
          <w:rFonts w:ascii="Times New Roman" w:hAnsi="Times New Roman" w:cs="Times New Roman"/>
          <w:color w:val="000000" w:themeColor="text1"/>
          <w:sz w:val="24"/>
          <w:szCs w:val="24"/>
        </w:rPr>
        <w:t>жения «О размере и порядке возмещения расходов, связанных с осуществлением полномочий депутатов Собрания</w:t>
      </w:r>
      <w:proofErr w:type="gramEnd"/>
      <w:r w:rsidR="00FE6436" w:rsidRPr="00FE64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депутатов Миасского городского округа» (в редакции Решения Собрания депутатов Миасского городского округа от 28.08.2020 г. № 15)</w:t>
      </w:r>
      <w:r w:rsidR="00BC58FB">
        <w:rPr>
          <w:rFonts w:ascii="Times New Roman" w:hAnsi="Times New Roman" w:cs="Times New Roman"/>
          <w:color w:val="000000" w:themeColor="text1"/>
          <w:sz w:val="24"/>
          <w:szCs w:val="24"/>
        </w:rPr>
        <w:t>, а также в связи со снятие</w:t>
      </w:r>
      <w:r w:rsidR="009F2976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="00BC58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полномочий  </w:t>
      </w:r>
      <w:r w:rsidR="009F2976">
        <w:rPr>
          <w:rFonts w:ascii="Times New Roman" w:hAnsi="Times New Roman" w:cs="Times New Roman"/>
          <w:color w:val="000000" w:themeColor="text1"/>
          <w:sz w:val="24"/>
          <w:szCs w:val="24"/>
        </w:rPr>
        <w:t>депутата Собрания депутатов Миасского городского округа Рындиным</w:t>
      </w:r>
      <w:r w:rsidR="00DC3E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Н.В</w:t>
      </w:r>
      <w:r w:rsidR="00C8708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DC3E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(н</w:t>
      </w:r>
      <w:r w:rsidR="00DC3E86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DC3E86">
        <w:rPr>
          <w:rFonts w:ascii="Times New Roman" w:hAnsi="Times New Roman" w:cs="Times New Roman"/>
          <w:color w:val="000000" w:themeColor="text1"/>
          <w:sz w:val="24"/>
          <w:szCs w:val="24"/>
        </w:rPr>
        <w:t>ябрь 2019 года).</w:t>
      </w:r>
    </w:p>
    <w:p w:rsidR="00DC3E86" w:rsidRDefault="00DC3E86" w:rsidP="00DC3E8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73D" w:rsidRPr="00114BEA" w:rsidRDefault="00A2073D" w:rsidP="00A207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4BEA">
        <w:rPr>
          <w:rFonts w:ascii="Times New Roman" w:hAnsi="Times New Roman" w:cs="Times New Roman"/>
          <w:b/>
          <w:sz w:val="24"/>
          <w:szCs w:val="24"/>
        </w:rPr>
        <w:t>Контрольно-счетная палата Миасского городского округа</w:t>
      </w:r>
    </w:p>
    <w:p w:rsidR="00114BEA" w:rsidRPr="00114BEA" w:rsidRDefault="00114BEA" w:rsidP="00114B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4BEA">
        <w:rPr>
          <w:rFonts w:ascii="Times New Roman" w:hAnsi="Times New Roman" w:cs="Times New Roman"/>
          <w:sz w:val="24"/>
          <w:szCs w:val="24"/>
        </w:rPr>
        <w:t>В 2020 году на содержание Контрольно-счетной палаты Миасского городского округа в уточненном бюджете Округа было предусмотрено 8030,7 тыс. рублей, исполнение состав</w:t>
      </w:r>
      <w:r w:rsidRPr="00114BEA">
        <w:rPr>
          <w:rFonts w:ascii="Times New Roman" w:hAnsi="Times New Roman" w:cs="Times New Roman"/>
          <w:sz w:val="24"/>
          <w:szCs w:val="24"/>
        </w:rPr>
        <w:t>и</w:t>
      </w:r>
      <w:r w:rsidRPr="00114BEA">
        <w:rPr>
          <w:rFonts w:ascii="Times New Roman" w:hAnsi="Times New Roman" w:cs="Times New Roman"/>
          <w:sz w:val="24"/>
          <w:szCs w:val="24"/>
        </w:rPr>
        <w:t xml:space="preserve">ло 8008,8  тыс. рублей (в том числе оплата труда с начислениями 6712,0 тыс. рублей), или 99,7 %. </w:t>
      </w:r>
    </w:p>
    <w:p w:rsidR="00A2073D" w:rsidRDefault="00114BEA" w:rsidP="00114B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BEA">
        <w:rPr>
          <w:rFonts w:ascii="Times New Roman" w:hAnsi="Times New Roman" w:cs="Times New Roman"/>
          <w:sz w:val="24"/>
          <w:szCs w:val="24"/>
        </w:rPr>
        <w:t xml:space="preserve"> </w:t>
      </w:r>
      <w:r w:rsidRPr="00114BEA">
        <w:rPr>
          <w:rFonts w:ascii="Times New Roman" w:hAnsi="Times New Roman" w:cs="Times New Roman"/>
          <w:sz w:val="24"/>
          <w:szCs w:val="24"/>
        </w:rPr>
        <w:tab/>
        <w:t>В сравнении с 2019 годом уменьшение расходов на 0,3 % (исполнение за 2019 год – 8030,5 тыс. рублей)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14B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114BEA">
        <w:rPr>
          <w:rFonts w:ascii="Times New Roman" w:hAnsi="Times New Roman" w:cs="Times New Roman"/>
          <w:sz w:val="24"/>
          <w:szCs w:val="24"/>
        </w:rPr>
        <w:t xml:space="preserve"> связи введени</w:t>
      </w:r>
      <w:r>
        <w:rPr>
          <w:rFonts w:ascii="Times New Roman" w:hAnsi="Times New Roman" w:cs="Times New Roman"/>
          <w:sz w:val="24"/>
          <w:szCs w:val="24"/>
        </w:rPr>
        <w:t xml:space="preserve">ем </w:t>
      </w:r>
      <w:r w:rsidRPr="00114BEA">
        <w:rPr>
          <w:rFonts w:ascii="Times New Roman" w:hAnsi="Times New Roman" w:cs="Times New Roman"/>
          <w:sz w:val="24"/>
          <w:szCs w:val="24"/>
        </w:rPr>
        <w:t>ограничительных карантинных мероприятий</w:t>
      </w:r>
      <w:r w:rsidR="00B84B2F">
        <w:rPr>
          <w:rFonts w:ascii="Times New Roman" w:hAnsi="Times New Roman" w:cs="Times New Roman"/>
          <w:sz w:val="24"/>
          <w:szCs w:val="24"/>
        </w:rPr>
        <w:t>,</w:t>
      </w:r>
      <w:r w:rsidRPr="00114BEA">
        <w:rPr>
          <w:rFonts w:ascii="Times New Roman" w:hAnsi="Times New Roman" w:cs="Times New Roman"/>
          <w:sz w:val="24"/>
          <w:szCs w:val="24"/>
        </w:rPr>
        <w:t xml:space="preserve"> связа</w:t>
      </w:r>
      <w:r w:rsidRPr="00114BEA">
        <w:rPr>
          <w:rFonts w:ascii="Times New Roman" w:hAnsi="Times New Roman" w:cs="Times New Roman"/>
          <w:sz w:val="24"/>
          <w:szCs w:val="24"/>
        </w:rPr>
        <w:t>н</w:t>
      </w:r>
      <w:r w:rsidRPr="00114BEA">
        <w:rPr>
          <w:rFonts w:ascii="Times New Roman" w:hAnsi="Times New Roman" w:cs="Times New Roman"/>
          <w:sz w:val="24"/>
          <w:szCs w:val="24"/>
        </w:rPr>
        <w:t>ных с профилактикой распространения коронавирусной инфекции</w:t>
      </w:r>
      <w:r w:rsidR="00B84B2F">
        <w:rPr>
          <w:rFonts w:ascii="Times New Roman" w:hAnsi="Times New Roman" w:cs="Times New Roman"/>
          <w:sz w:val="24"/>
          <w:szCs w:val="24"/>
        </w:rPr>
        <w:t>,</w:t>
      </w:r>
      <w:r w:rsidRPr="00114B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2020 году</w:t>
      </w:r>
      <w:r w:rsidR="00977D39">
        <w:rPr>
          <w:rFonts w:ascii="Times New Roman" w:hAnsi="Times New Roman" w:cs="Times New Roman"/>
          <w:sz w:val="24"/>
          <w:szCs w:val="24"/>
        </w:rPr>
        <w:t xml:space="preserve"> (в том числе на проведение контрольных мероприятий)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4BEA">
        <w:rPr>
          <w:rFonts w:ascii="Times New Roman" w:hAnsi="Times New Roman" w:cs="Times New Roman"/>
          <w:sz w:val="24"/>
          <w:szCs w:val="24"/>
        </w:rPr>
        <w:t>уменьшен</w:t>
      </w:r>
      <w:r w:rsidR="00977D39">
        <w:rPr>
          <w:rFonts w:ascii="Times New Roman" w:hAnsi="Times New Roman" w:cs="Times New Roman"/>
          <w:sz w:val="24"/>
          <w:szCs w:val="24"/>
        </w:rPr>
        <w:t xml:space="preserve"> объем</w:t>
      </w:r>
      <w:r w:rsidRPr="00114BEA">
        <w:rPr>
          <w:rFonts w:ascii="Times New Roman" w:hAnsi="Times New Roman" w:cs="Times New Roman"/>
          <w:sz w:val="24"/>
          <w:szCs w:val="24"/>
        </w:rPr>
        <w:t xml:space="preserve"> расходов на </w:t>
      </w:r>
      <w:r w:rsidR="00977D39">
        <w:rPr>
          <w:rFonts w:ascii="Times New Roman" w:hAnsi="Times New Roman" w:cs="Times New Roman"/>
          <w:sz w:val="24"/>
          <w:szCs w:val="24"/>
        </w:rPr>
        <w:t>горюче-смазочные материалы</w:t>
      </w:r>
      <w:r w:rsidRPr="00114BEA">
        <w:rPr>
          <w:rFonts w:ascii="Times New Roman" w:hAnsi="Times New Roman" w:cs="Times New Roman"/>
          <w:sz w:val="24"/>
          <w:szCs w:val="24"/>
        </w:rPr>
        <w:t>.</w:t>
      </w:r>
    </w:p>
    <w:p w:rsidR="0099142D" w:rsidRPr="00BB1652" w:rsidRDefault="0099142D" w:rsidP="009914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1652">
        <w:rPr>
          <w:rFonts w:ascii="Times New Roman" w:hAnsi="Times New Roman" w:cs="Times New Roman"/>
          <w:b/>
          <w:sz w:val="24"/>
          <w:szCs w:val="24"/>
        </w:rPr>
        <w:t>Кроме того, по непрограммным расходам:</w:t>
      </w:r>
    </w:p>
    <w:tbl>
      <w:tblPr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3969"/>
        <w:gridCol w:w="1275"/>
        <w:gridCol w:w="1276"/>
        <w:gridCol w:w="709"/>
        <w:gridCol w:w="1134"/>
        <w:gridCol w:w="992"/>
      </w:tblGrid>
      <w:tr w:rsidR="0099142D" w:rsidRPr="00126661" w:rsidTr="00FE6436">
        <w:trPr>
          <w:trHeight w:val="334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Pr="00126661" w:rsidRDefault="0099142D" w:rsidP="00FE6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2666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КФСР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9142D" w:rsidRPr="00126661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2666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непрограммных направл</w:t>
            </w:r>
            <w:r w:rsidRPr="0012666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12666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Pr="00126661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2020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Pr="00126661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66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Исполнено в 2019 году (тыс. 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9142D" w:rsidRPr="00126661" w:rsidRDefault="00350552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Про-цент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испо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99142D" w:rsidRPr="001266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нения к 2019г, (%)</w:t>
            </w:r>
          </w:p>
        </w:tc>
      </w:tr>
      <w:tr w:rsidR="0099142D" w:rsidRPr="00126661" w:rsidTr="00FE6436">
        <w:trPr>
          <w:trHeight w:val="765"/>
        </w:trPr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126661" w:rsidRDefault="0099142D" w:rsidP="00FE6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126661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126661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66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Уточненный бюджет,   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126661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Исполнение</w:t>
            </w:r>
            <w:r w:rsidRPr="001266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тыс. рублей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126661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66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</w:t>
            </w:r>
            <w:r w:rsidRPr="001266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1266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цент и</w:t>
            </w:r>
            <w:r w:rsidRPr="001266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</w:t>
            </w:r>
            <w:r w:rsidRPr="001266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</w:t>
            </w:r>
            <w:r w:rsidRPr="001266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</w:t>
            </w:r>
            <w:r w:rsidRPr="001266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нения</w:t>
            </w:r>
            <w:proofErr w:type="gramStart"/>
            <w:r w:rsidRPr="001266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(%)</w:t>
            </w:r>
            <w:proofErr w:type="gramEnd"/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126661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126661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142D" w:rsidRPr="0039237D" w:rsidTr="00FE6436">
        <w:trPr>
          <w:trHeight w:val="153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39237D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2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630F16" w:rsidRDefault="0099142D" w:rsidP="00FE6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Для финансового обеспечения расхо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ных обязательств, возникающих при выполнении государственных полн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мочий - Создание административных комиссий и определение перечня должностных лиц, уполномоченных составлять протоколы об администр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Pr="00630F16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102,8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630F16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102,8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39237D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2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39237D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2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142D" w:rsidRPr="0039237D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97,7</w:t>
            </w:r>
          </w:p>
        </w:tc>
      </w:tr>
      <w:tr w:rsidR="0099142D" w:rsidRPr="00F95C97" w:rsidTr="00FE6436">
        <w:trPr>
          <w:trHeight w:val="1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F95C97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5C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630F16" w:rsidRDefault="0099142D" w:rsidP="00FE6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Осуществление полномочий Росси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ской Федерации по составлению (и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менению) списков кандидатов в пр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сяжные заседатели федеральных судов общей юрисдикции в Российской Ф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Pr="00630F16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24,8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630F16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23,9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F95C97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5C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F95C97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5C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142D" w:rsidRPr="00F95C97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80,3</w:t>
            </w:r>
          </w:p>
        </w:tc>
      </w:tr>
      <w:tr w:rsidR="0099142D" w:rsidRPr="00F95C97" w:rsidTr="00FE6436">
        <w:trPr>
          <w:trHeight w:val="255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Pr="00F95C97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5C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0107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Pr="00630F16" w:rsidRDefault="0099142D" w:rsidP="00FE6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Pr="00630F16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4 357,1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630F16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4 357,1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F95C97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5C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Pr="00F95C97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5C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172,8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142D" w:rsidRPr="00F95C97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5C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&gt; 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раз</w:t>
            </w:r>
          </w:p>
        </w:tc>
      </w:tr>
      <w:tr w:rsidR="0099142D" w:rsidRPr="00126661" w:rsidTr="00FE6436">
        <w:trPr>
          <w:trHeight w:val="255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126661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66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630F16" w:rsidRDefault="0099142D" w:rsidP="00FE6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Резервные фонды местных админ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страций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Pr="00630F16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900,0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630F16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126661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66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126661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66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142D" w:rsidRPr="00126661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66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99142D" w:rsidRPr="00B70858" w:rsidTr="00FE6436">
        <w:trPr>
          <w:trHeight w:val="7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B70858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08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630F16" w:rsidRDefault="0099142D" w:rsidP="00FE6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Реализация муниципальных функций, связанных с общегосударственным управлением (Администрация Округа),  из них: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Pr="00630F16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14 477,1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630F16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11 036,2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B70858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08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Pr="00B70858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08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6 671,2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142D" w:rsidRPr="00B70858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1,6 раз</w:t>
            </w:r>
          </w:p>
        </w:tc>
      </w:tr>
      <w:tr w:rsidR="0099142D" w:rsidRPr="00B70858" w:rsidTr="00FE6436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B70858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B7085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630F16" w:rsidRDefault="0099142D" w:rsidP="00FE6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Оплата расходов по исполнительным листам, судебным делам и мировым соглашениям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Pr="00630F16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3 435,5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630F16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3 435,5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B70858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B7085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Pr="00B70858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B7085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3 795,2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142D" w:rsidRPr="00B70858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90,5</w:t>
            </w:r>
          </w:p>
        </w:tc>
      </w:tr>
      <w:tr w:rsidR="0099142D" w:rsidRPr="00B70858" w:rsidTr="00FE6436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B70858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B7085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630F16" w:rsidRDefault="0099142D" w:rsidP="00FE6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Оплата экспертизы по определениям арбитражного суда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Pr="00630F16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398,0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630F16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398,0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B70858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B7085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Pr="00B70858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B7085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142D" w:rsidRPr="00B70858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 4 раза</w:t>
            </w:r>
          </w:p>
        </w:tc>
      </w:tr>
      <w:tr w:rsidR="0099142D" w:rsidRPr="00B70858" w:rsidTr="00FE6436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B70858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B7085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630F16" w:rsidRDefault="0099142D" w:rsidP="00FE6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Оплата пеней, штрафов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Pr="00630F16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10 643,7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630F16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7 202,7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B70858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B7085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67,7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Pr="00B70858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B7085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2 780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142D" w:rsidRPr="00B70858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99142D" w:rsidRPr="00126661" w:rsidTr="00FE6436">
        <w:trPr>
          <w:trHeight w:val="7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Pr="00126661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Pr="00630F16" w:rsidRDefault="0099142D" w:rsidP="00FE6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Реализация полномочий Российской Федерации на государственную рег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страцию актов гражданского состояния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Pr="00630F16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5 081,5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630F16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5 081,5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126661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Pr="00126661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B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Исполнение в 2019 году в программ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</w:p>
          <w:p w:rsidR="0099142D" w:rsidRPr="00126661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99142D" w:rsidRPr="00126661" w:rsidTr="00FE6436">
        <w:trPr>
          <w:trHeight w:val="7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126661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" w:name="RANGE!A12"/>
            <w:r w:rsidRPr="001266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0309</w:t>
            </w:r>
            <w:bookmarkEnd w:id="1"/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630F16" w:rsidRDefault="0099142D" w:rsidP="00FE6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Целевой финансовый резерв для ли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видации последствий чрезвычайных ситуаций природного и техногенного характера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Pr="00630F16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500,0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630F16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126661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66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126661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66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142D" w:rsidRPr="00126661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66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99142D" w:rsidRPr="00B92674" w:rsidTr="00FE6436">
        <w:trPr>
          <w:trHeight w:val="51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700753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7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630F16" w:rsidRDefault="0099142D" w:rsidP="00FE6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Оплата госпошлины и по исполнител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ным листам МКУ "Комитет по стро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тельству"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Pr="00630F16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35,7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630F16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35,7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700753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7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Pr="00700753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7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142D" w:rsidRPr="00EE7BFA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7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17,7</w:t>
            </w:r>
          </w:p>
        </w:tc>
      </w:tr>
      <w:tr w:rsidR="0099142D" w:rsidRPr="00EE7BFA" w:rsidTr="00FE6436">
        <w:trPr>
          <w:trHeight w:val="127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EE7BFA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B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630F16" w:rsidRDefault="0099142D" w:rsidP="00FE6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Для финансового обеспечения расхо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ных обязательств, возникающих при выполнении государственных полн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мочий -  по установлению необходим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сти проведения капитального ремонта общего имущества в многоквартирном доме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Pr="00630F16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149,2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630F16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149,2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EE7BFA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B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EE7BFA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B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142D" w:rsidRPr="00EE7BFA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1,6 раз</w:t>
            </w:r>
          </w:p>
        </w:tc>
      </w:tr>
      <w:tr w:rsidR="0099142D" w:rsidRPr="00126661" w:rsidTr="00FE6436">
        <w:trPr>
          <w:trHeight w:val="1275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1002</w:t>
            </w:r>
          </w:p>
          <w:p w:rsidR="0099142D" w:rsidRPr="00126661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1004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Pr="00630F16" w:rsidRDefault="0099142D" w:rsidP="00FE6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Осуществление выплат стимулиру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щего характера за особые условия тр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да и дополнительную нагрузку рабо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никам муниципальных учреждений системы социальной защиты населения за работу в режиме временной изол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ции (обсервации) в период коронав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русной инфекции за счет средств о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ластного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Pr="00630F16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4 788,9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630F16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8 010,4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126661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1,7 раза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142D" w:rsidRPr="00126661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142D" w:rsidRPr="00126661" w:rsidTr="00FE6436">
        <w:trPr>
          <w:trHeight w:val="279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1002</w:t>
            </w:r>
          </w:p>
          <w:p w:rsidR="0099142D" w:rsidRPr="00126661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Pr="00630F16" w:rsidRDefault="0099142D" w:rsidP="00FE6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Обеспечение биологической безопа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ности, создание условий проживания и осуществление выплат стимулирующ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го характера работникам учреждений за работу в режиме превентивной из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ляции в период коронавирусной и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фекции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Pr="00630F16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1 590,1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630F16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3 700,4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126661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2,3 раза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142D" w:rsidRPr="00126661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142D" w:rsidRPr="00126661" w:rsidTr="00A653F4">
        <w:trPr>
          <w:trHeight w:val="70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126661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66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630F16" w:rsidRDefault="0099142D" w:rsidP="00FE6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Зарезервированные средства на реал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зацию мероприятий по обеспечению своевременной и полной выплаты з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работной платы (в том числе по в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полнению Указов Президента), резе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вирование средств на исполнение с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дебных решений по искам, удовлетв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ряемых за счет бюджета Округа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2D" w:rsidRPr="00630F16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5 734,5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630F16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F1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126661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66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2D" w:rsidRPr="00126661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142D" w:rsidRPr="00126661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66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99142D" w:rsidRPr="00457030" w:rsidTr="00FE6436">
        <w:trPr>
          <w:trHeight w:val="255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42D" w:rsidRPr="00457030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570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42D" w:rsidRPr="00457030" w:rsidRDefault="0099142D" w:rsidP="00FE6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570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142D" w:rsidRPr="00457030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570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37 741,7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457030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570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32 497,2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42D" w:rsidRPr="00457030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570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42D" w:rsidRPr="00457030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570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7 255,3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142D" w:rsidRPr="00457030" w:rsidRDefault="0099142D" w:rsidP="00FE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570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 4,5 раза</w:t>
            </w:r>
          </w:p>
        </w:tc>
      </w:tr>
    </w:tbl>
    <w:p w:rsidR="00A2073D" w:rsidRPr="00C42AA1" w:rsidRDefault="00A2073D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отчетного периода предоставлялась для рассмотрения  в Собрание депутатов Миасского городского округа и Контрольно-счетную палату Миасского городского округа следующая информация:</w:t>
      </w:r>
    </w:p>
    <w:p w:rsidR="00A2073D" w:rsidRDefault="00A2073D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- ежемесячно - об исполнении бюджета Округа;</w:t>
      </w:r>
    </w:p>
    <w:p w:rsidR="00222BFA" w:rsidRPr="00C42AA1" w:rsidRDefault="00222BFA" w:rsidP="00222B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ежемесячно - 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проведенных перемещениях ассигнований (в соответствии с Решен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ем Собрания депутатов Миасского городского округа от 15.12.2016 года №5 «О внесении и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менений в Решение Собрания депутатов Миасского городского округа от 30.10.2015 г. №9 «Об утверждении Положения «О бюджетном процессе в Миасском городском округе»» (п.9 гл.5));</w:t>
      </w:r>
    </w:p>
    <w:p w:rsidR="00A2073D" w:rsidRPr="00C42AA1" w:rsidRDefault="00A2073D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- ежеквартально - отчеты об исполнении бюджета Миасского городского округа, с п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яснительными  записками и постановлениями Администрации Миасского городского округа об утверждении отчетов; </w:t>
      </w:r>
    </w:p>
    <w:p w:rsidR="00A2073D" w:rsidRPr="00C42AA1" w:rsidRDefault="00A2073D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ежеквартально - отчеты о выполнении </w:t>
      </w:r>
      <w:r w:rsidRPr="00C42AA1">
        <w:rPr>
          <w:rFonts w:ascii="Times New Roman" w:eastAsia="Times New Roman" w:hAnsi="Times New Roman" w:cs="Times New Roman"/>
          <w:sz w:val="24"/>
          <w:szCs w:val="24"/>
        </w:rPr>
        <w:t>Плана мероприятий по увеличению эффекти</w:t>
      </w:r>
      <w:r w:rsidRPr="00C42AA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42AA1">
        <w:rPr>
          <w:rFonts w:ascii="Times New Roman" w:eastAsia="Times New Roman" w:hAnsi="Times New Roman" w:cs="Times New Roman"/>
          <w:sz w:val="24"/>
          <w:szCs w:val="24"/>
        </w:rPr>
        <w:t>ности использования собственной доходной базы и оптимизации расходов бюджета Миасск</w:t>
      </w:r>
      <w:r w:rsidRPr="00C42AA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42AA1">
        <w:rPr>
          <w:rFonts w:ascii="Times New Roman" w:eastAsia="Times New Roman" w:hAnsi="Times New Roman" w:cs="Times New Roman"/>
          <w:sz w:val="24"/>
          <w:szCs w:val="24"/>
        </w:rPr>
        <w:t xml:space="preserve">го городского округа в соответствии с </w:t>
      </w:r>
      <w:r w:rsidR="008F4D25" w:rsidRPr="00C42AA1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C42AA1">
        <w:rPr>
          <w:rFonts w:ascii="Times New Roman" w:eastAsia="Times New Roman" w:hAnsi="Times New Roman" w:cs="Times New Roman"/>
          <w:sz w:val="24"/>
          <w:szCs w:val="24"/>
        </w:rPr>
        <w:t xml:space="preserve">остановлением Администрации от </w:t>
      </w:r>
      <w:r w:rsidR="00CA5991" w:rsidRPr="00C42AA1">
        <w:rPr>
          <w:rFonts w:ascii="Times New Roman" w:hAnsi="Times New Roman"/>
          <w:sz w:val="24"/>
          <w:szCs w:val="24"/>
        </w:rPr>
        <w:t>28.01.2020 № 285 «</w:t>
      </w:r>
      <w:r w:rsidR="00CA5991" w:rsidRPr="00C42AA1">
        <w:rPr>
          <w:rFonts w:ascii="Times New Roman" w:hAnsi="Times New Roman"/>
          <w:color w:val="000000"/>
          <w:spacing w:val="-2"/>
          <w:sz w:val="24"/>
          <w:szCs w:val="24"/>
          <w:lang w:eastAsia="ru-RU"/>
        </w:rPr>
        <w:t>Об утверждении Плана мероприятий по увеличению эффективности использования собстве</w:t>
      </w:r>
      <w:r w:rsidR="00CA5991" w:rsidRPr="00C42AA1">
        <w:rPr>
          <w:rFonts w:ascii="Times New Roman" w:hAnsi="Times New Roman"/>
          <w:color w:val="000000"/>
          <w:spacing w:val="-2"/>
          <w:sz w:val="24"/>
          <w:szCs w:val="24"/>
          <w:lang w:eastAsia="ru-RU"/>
        </w:rPr>
        <w:t>н</w:t>
      </w:r>
      <w:r w:rsidR="00CA5991" w:rsidRPr="00C42AA1">
        <w:rPr>
          <w:rFonts w:ascii="Times New Roman" w:hAnsi="Times New Roman"/>
          <w:color w:val="000000"/>
          <w:spacing w:val="-2"/>
          <w:sz w:val="24"/>
          <w:szCs w:val="24"/>
          <w:lang w:eastAsia="ru-RU"/>
        </w:rPr>
        <w:t>ной доходной базы и оптимизации расходов бюджета Миасского городского округа на 2020-2022 годы»</w:t>
      </w:r>
      <w:r w:rsidRPr="00C42AA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2073D" w:rsidRPr="00C42AA1" w:rsidRDefault="00A2073D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- о реализации предложений Контрольно-счетной палаты Миасского городского окр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га, изложенных в Заключении к проекту бюджета Миасского городского округа на 20</w:t>
      </w:r>
      <w:r w:rsidR="00CA5991"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на плановый период 202</w:t>
      </w:r>
      <w:r w:rsidR="00CA5991"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202</w:t>
      </w:r>
      <w:r w:rsidR="00CA5991"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годов;</w:t>
      </w:r>
    </w:p>
    <w:p w:rsidR="00A2073D" w:rsidRDefault="00A2073D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исполнительным листам, принятым по обращени</w:t>
      </w:r>
      <w:r w:rsidR="008F4D25"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ям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взыскания на средства бюдж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та Миасского городского округа в соответствии с главой 24.1 Бюджетного Кодекса Росси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222BF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Федерации;</w:t>
      </w:r>
    </w:p>
    <w:p w:rsidR="00222BFA" w:rsidRPr="00C42AA1" w:rsidRDefault="00222BFA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информации о реализации предложений, поступивших в ходе проведения публичных слушаний </w:t>
      </w:r>
      <w:r w:rsidR="009754D4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отчету об исполнении бюджета  и о бюджете Округа).</w:t>
      </w:r>
    </w:p>
    <w:p w:rsidR="00A2073D" w:rsidRPr="00C42AA1" w:rsidRDefault="00A2073D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 проводились мероприятия по обеспечению доступности бюджетных данны</w:t>
      </w:r>
      <w:r w:rsidR="0062088F"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х. В течение 20</w:t>
      </w:r>
      <w:r w:rsidR="00CA5991"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62088F"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официальном сайте Администра</w:t>
      </w:r>
      <w:r w:rsidR="00CA5991"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ции Миасского городского округа, на сайте </w:t>
      </w:r>
      <w:r w:rsidR="00C42AA1"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периодического </w:t>
      </w:r>
      <w:r w:rsidR="00CA5991"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издания «Миасский рабочий»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информационно-телекоммуникационной сети «Интернет» </w:t>
      </w:r>
      <w:r w:rsidR="008F4D25"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размещались 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</w:t>
      </w:r>
      <w:r w:rsidR="008F4D25"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ие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4D25"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 </w:t>
      </w:r>
    </w:p>
    <w:p w:rsidR="00A2073D" w:rsidRPr="00C42AA1" w:rsidRDefault="00A2073D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проекты решений </w:t>
      </w:r>
      <w:r w:rsid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Собрания депутатов Округа (о бюджете, 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в бюджет Округа за отчетный период</w:t>
      </w:r>
      <w:r w:rsidR="00C61FC2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 исполнении бюджета</w:t>
      </w:r>
      <w:r w:rsid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2073D" w:rsidRPr="00C42AA1" w:rsidRDefault="00A2073D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- ежемесячная информация об исполнении бюджета;</w:t>
      </w:r>
    </w:p>
    <w:p w:rsidR="00A2073D" w:rsidRPr="00C42AA1" w:rsidRDefault="00A2073D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- ежеквартальная информация об исполнении бюджета Округа (одновременно с пред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ставлением в Собрание депутатов и Контрольно-счетную палату Миасского городского окр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га); </w:t>
      </w:r>
    </w:p>
    <w:p w:rsidR="00A2073D" w:rsidRPr="00C42AA1" w:rsidRDefault="00A2073D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- ежеквартально - сведения о численности муниципальных служащих, работников</w:t>
      </w:r>
      <w:r w:rsidRPr="00C42AA1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ниципальных учреждений Миасского городского округа и фактических затратах на денежное содержание; </w:t>
      </w:r>
    </w:p>
    <w:p w:rsidR="00C42AA1" w:rsidRDefault="00A2073D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- брошюра «Бюджет для граждан» об исполнении бюджета Миасского городского округа за 20</w:t>
      </w:r>
      <w:r w:rsidR="00C42AA1"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</w:t>
      </w:r>
      <w:r w:rsidR="00C42AA1"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проекту 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</w:t>
      </w:r>
      <w:r w:rsidR="00C42AA1"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Округа 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202</w:t>
      </w:r>
      <w:r w:rsidR="00C42AA1"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год;</w:t>
      </w:r>
    </w:p>
    <w:p w:rsidR="00C42AA1" w:rsidRDefault="00C42AA1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информации о результатах проведения публичных слушаний (по отчету об исполн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нии бюджета  и о бюджете Округа).</w:t>
      </w:r>
    </w:p>
    <w:p w:rsidR="00A2073D" w:rsidRPr="00C42AA1" w:rsidRDefault="00C42AA1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</w:t>
      </w:r>
      <w:r w:rsidR="009754D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информации о результатах проведения публичных слушаний (по отчету об исполнении бюджета  и о бюджете Округа) и 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проекты решений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Собрания депутатов Округа (о бюджете, 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в бюджет Округа за отчетный период</w:t>
      </w:r>
      <w:r w:rsidR="00C61FC2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 исполнении бюдж</w:t>
      </w:r>
      <w:r w:rsidR="00C61FC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C61FC2">
        <w:rPr>
          <w:rFonts w:ascii="Times New Roman" w:eastAsia="Times New Roman" w:hAnsi="Times New Roman" w:cs="Times New Roman"/>
          <w:sz w:val="24"/>
          <w:szCs w:val="24"/>
          <w:lang w:eastAsia="ru-RU"/>
        </w:rPr>
        <w:t>та) размещались в печатном формате периодического издания «Миасский рабочий»</w:t>
      </w:r>
      <w:r w:rsidR="009754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2073D"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073D" w:rsidRPr="00C42AA1" w:rsidRDefault="00A2073D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В 20</w:t>
      </w:r>
      <w:r w:rsidR="00C42AA1"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году, в целях учета мнения жителей Округа</w:t>
      </w:r>
      <w:r w:rsidRPr="00C42A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="00C42AA1"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проводились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общественные о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суждения содержания брошюры «Бюджет для граждан».  </w:t>
      </w:r>
      <w:r w:rsidR="00C42AA1"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езультаты </w:t>
      </w:r>
      <w:r w:rsidR="00C42AA1"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данного обсуждения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ли представлены жителям города Миасса в брошюре «Бюджет для граждан» к проекту бю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жета на 202</w:t>
      </w:r>
      <w:r w:rsidR="00C42AA1"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год.</w:t>
      </w:r>
    </w:p>
    <w:p w:rsidR="00A2073D" w:rsidRPr="00A2073D" w:rsidRDefault="00A2073D" w:rsidP="00A207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вышеперечи</w:t>
      </w:r>
      <w:r w:rsidR="0062088F"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сленные мероприятия обеспечили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достаточно высокий уровень д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42AA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ступности показателей бюджета для жителей Округа.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073D" w:rsidRDefault="00A2073D" w:rsidP="00A207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8C1" w:rsidRDefault="008D08C1" w:rsidP="00A207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8C1" w:rsidRDefault="008D08C1" w:rsidP="00A207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8C1" w:rsidRDefault="008D08C1" w:rsidP="00A207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8C1" w:rsidRPr="00A2073D" w:rsidRDefault="008D08C1" w:rsidP="00A207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73D" w:rsidRPr="00A2073D" w:rsidRDefault="00A2073D" w:rsidP="00A2073D">
      <w:pPr>
        <w:tabs>
          <w:tab w:val="num" w:pos="0"/>
        </w:tabs>
        <w:spacing w:after="0" w:line="240" w:lineRule="auto"/>
        <w:ind w:left="283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Главы Округа</w:t>
      </w:r>
    </w:p>
    <w:p w:rsidR="00A2073D" w:rsidRPr="00A2073D" w:rsidRDefault="00A2073D" w:rsidP="00A2073D">
      <w:pPr>
        <w:tabs>
          <w:tab w:val="num" w:pos="0"/>
        </w:tabs>
        <w:spacing w:after="0" w:line="240" w:lineRule="auto"/>
        <w:ind w:left="283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>(руководитель Финансового управления)</w:t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A2073D">
        <w:rPr>
          <w:rFonts w:ascii="Times New Roman" w:eastAsia="Times New Roman" w:hAnsi="Times New Roman" w:cs="Times New Roman"/>
          <w:sz w:val="24"/>
          <w:szCs w:val="24"/>
          <w:lang w:eastAsia="ru-RU"/>
        </w:rPr>
        <w:t>Г.В.Нечаева</w:t>
      </w:r>
      <w:proofErr w:type="spellEnd"/>
    </w:p>
    <w:p w:rsidR="00A2073D" w:rsidRPr="00A2073D" w:rsidRDefault="00A2073D" w:rsidP="00A2073D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2073D" w:rsidRPr="00A2073D" w:rsidRDefault="00A2073D" w:rsidP="00A2073D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2073D" w:rsidRPr="00A2073D" w:rsidRDefault="00A2073D" w:rsidP="00A2073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073D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Исполнители:</w:t>
      </w:r>
    </w:p>
    <w:p w:rsidR="00A2073D" w:rsidRPr="00A2073D" w:rsidRDefault="00A2073D" w:rsidP="00A2073D">
      <w:pPr>
        <w:spacing w:after="0" w:line="240" w:lineRule="auto"/>
      </w:pPr>
      <w:r w:rsidRPr="00A2073D">
        <w:rPr>
          <w:rFonts w:ascii="Times New Roman" w:eastAsia="Times New Roman" w:hAnsi="Times New Roman" w:cs="Times New Roman"/>
          <w:sz w:val="20"/>
          <w:szCs w:val="20"/>
          <w:lang w:eastAsia="ru-RU"/>
        </w:rPr>
        <w:t>Молчанова М.А.,</w:t>
      </w:r>
      <w:r w:rsidR="00F1394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57-10-15,</w:t>
      </w:r>
      <w:r w:rsidR="00F13943" w:rsidRPr="00A207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Макарова Е. В., 57-47-35</w:t>
      </w:r>
      <w:r w:rsidR="00F1394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Pr="00A2073D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Конаныхина М. И., 57-23-41, Юрьева А.Е., 57-48-20</w:t>
      </w:r>
    </w:p>
    <w:p w:rsidR="004F7573" w:rsidRDefault="004F7573"/>
    <w:sectPr w:rsidR="004F7573" w:rsidSect="00716070">
      <w:footerReference w:type="default" r:id="rId29"/>
      <w:pgSz w:w="11906" w:h="16838"/>
      <w:pgMar w:top="680" w:right="566" w:bottom="340" w:left="1588" w:header="68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128" w:rsidRDefault="00BC5128">
      <w:pPr>
        <w:spacing w:after="0" w:line="240" w:lineRule="auto"/>
      </w:pPr>
      <w:r>
        <w:separator/>
      </w:r>
    </w:p>
  </w:endnote>
  <w:endnote w:type="continuationSeparator" w:id="0">
    <w:p w:rsidR="00BC5128" w:rsidRDefault="00BC5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1762026"/>
    </w:sdtPr>
    <w:sdtEndPr/>
    <w:sdtContent>
      <w:p w:rsidR="00BC5128" w:rsidRDefault="00BC5128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0A4E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:rsidR="00BC5128" w:rsidRDefault="00BC5128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128" w:rsidRDefault="00BC5128">
      <w:pPr>
        <w:spacing w:after="0" w:line="240" w:lineRule="auto"/>
      </w:pPr>
      <w:r>
        <w:separator/>
      </w:r>
    </w:p>
  </w:footnote>
  <w:footnote w:type="continuationSeparator" w:id="0">
    <w:p w:rsidR="00BC5128" w:rsidRDefault="00BC51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7A4C"/>
    <w:multiLevelType w:val="hybridMultilevel"/>
    <w:tmpl w:val="2EAE57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C4A18"/>
    <w:multiLevelType w:val="hybridMultilevel"/>
    <w:tmpl w:val="5BC4E50E"/>
    <w:lvl w:ilvl="0" w:tplc="6D781BE4">
      <w:start w:val="1"/>
      <w:numFmt w:val="bullet"/>
      <w:lvlText w:val="−"/>
      <w:lvlJc w:val="left"/>
      <w:pPr>
        <w:ind w:left="1287" w:hanging="360"/>
      </w:pPr>
      <w:rPr>
        <w:rFonts w:ascii="Tunga" w:hAnsi="Tunga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A691369"/>
    <w:multiLevelType w:val="hybridMultilevel"/>
    <w:tmpl w:val="A152369E"/>
    <w:lvl w:ilvl="0" w:tplc="6D781BE4">
      <w:start w:val="1"/>
      <w:numFmt w:val="bullet"/>
      <w:lvlText w:val="−"/>
      <w:lvlJc w:val="left"/>
      <w:pPr>
        <w:ind w:left="1287" w:hanging="360"/>
      </w:pPr>
      <w:rPr>
        <w:rFonts w:ascii="Tunga" w:hAnsi="Tunga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B1E26A4"/>
    <w:multiLevelType w:val="hybridMultilevel"/>
    <w:tmpl w:val="4B5EAA18"/>
    <w:lvl w:ilvl="0" w:tplc="BF8AABFE">
      <w:numFmt w:val="bullet"/>
      <w:lvlText w:val="•"/>
      <w:lvlJc w:val="left"/>
      <w:pPr>
        <w:ind w:left="148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13902DC4"/>
    <w:multiLevelType w:val="hybridMultilevel"/>
    <w:tmpl w:val="E8E8A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6C75E2"/>
    <w:multiLevelType w:val="hybridMultilevel"/>
    <w:tmpl w:val="484E315E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>
    <w:nsid w:val="17206663"/>
    <w:multiLevelType w:val="hybridMultilevel"/>
    <w:tmpl w:val="15C220E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1A5F7194"/>
    <w:multiLevelType w:val="hybridMultilevel"/>
    <w:tmpl w:val="4DCCE992"/>
    <w:lvl w:ilvl="0" w:tplc="04190011">
      <w:start w:val="1"/>
      <w:numFmt w:val="decimal"/>
      <w:lvlText w:val="%1)"/>
      <w:lvlJc w:val="left"/>
      <w:pPr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6" w:hanging="360"/>
      </w:pPr>
    </w:lvl>
    <w:lvl w:ilvl="2" w:tplc="0419001B" w:tentative="1">
      <w:start w:val="1"/>
      <w:numFmt w:val="lowerRoman"/>
      <w:lvlText w:val="%3."/>
      <w:lvlJc w:val="right"/>
      <w:pPr>
        <w:ind w:left="2366" w:hanging="180"/>
      </w:pPr>
    </w:lvl>
    <w:lvl w:ilvl="3" w:tplc="0419000F" w:tentative="1">
      <w:start w:val="1"/>
      <w:numFmt w:val="decimal"/>
      <w:lvlText w:val="%4."/>
      <w:lvlJc w:val="left"/>
      <w:pPr>
        <w:ind w:left="3086" w:hanging="360"/>
      </w:pPr>
    </w:lvl>
    <w:lvl w:ilvl="4" w:tplc="04190019" w:tentative="1">
      <w:start w:val="1"/>
      <w:numFmt w:val="lowerLetter"/>
      <w:lvlText w:val="%5."/>
      <w:lvlJc w:val="left"/>
      <w:pPr>
        <w:ind w:left="3806" w:hanging="360"/>
      </w:pPr>
    </w:lvl>
    <w:lvl w:ilvl="5" w:tplc="0419001B" w:tentative="1">
      <w:start w:val="1"/>
      <w:numFmt w:val="lowerRoman"/>
      <w:lvlText w:val="%6."/>
      <w:lvlJc w:val="right"/>
      <w:pPr>
        <w:ind w:left="4526" w:hanging="180"/>
      </w:pPr>
    </w:lvl>
    <w:lvl w:ilvl="6" w:tplc="0419000F" w:tentative="1">
      <w:start w:val="1"/>
      <w:numFmt w:val="decimal"/>
      <w:lvlText w:val="%7."/>
      <w:lvlJc w:val="left"/>
      <w:pPr>
        <w:ind w:left="5246" w:hanging="360"/>
      </w:pPr>
    </w:lvl>
    <w:lvl w:ilvl="7" w:tplc="04190019" w:tentative="1">
      <w:start w:val="1"/>
      <w:numFmt w:val="lowerLetter"/>
      <w:lvlText w:val="%8."/>
      <w:lvlJc w:val="left"/>
      <w:pPr>
        <w:ind w:left="5966" w:hanging="360"/>
      </w:pPr>
    </w:lvl>
    <w:lvl w:ilvl="8" w:tplc="041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8">
    <w:nsid w:val="1B385E1F"/>
    <w:multiLevelType w:val="hybridMultilevel"/>
    <w:tmpl w:val="409AC53E"/>
    <w:lvl w:ilvl="0" w:tplc="6D781BE4">
      <w:start w:val="1"/>
      <w:numFmt w:val="bullet"/>
      <w:lvlText w:val="−"/>
      <w:lvlJc w:val="left"/>
      <w:pPr>
        <w:ind w:left="1287" w:hanging="360"/>
      </w:pPr>
      <w:rPr>
        <w:rFonts w:ascii="Tunga" w:hAnsi="Tunga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7D38F6"/>
    <w:multiLevelType w:val="hybridMultilevel"/>
    <w:tmpl w:val="D1B0D70E"/>
    <w:lvl w:ilvl="0" w:tplc="3F7E10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9C535C"/>
    <w:multiLevelType w:val="hybridMultilevel"/>
    <w:tmpl w:val="69F68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4F5765"/>
    <w:multiLevelType w:val="hybridMultilevel"/>
    <w:tmpl w:val="F0F0C642"/>
    <w:lvl w:ilvl="0" w:tplc="DFEAC0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C72C31"/>
    <w:multiLevelType w:val="hybridMultilevel"/>
    <w:tmpl w:val="91F88162"/>
    <w:lvl w:ilvl="0" w:tplc="6D781BE4">
      <w:start w:val="1"/>
      <w:numFmt w:val="bullet"/>
      <w:lvlText w:val="−"/>
      <w:lvlJc w:val="left"/>
      <w:pPr>
        <w:ind w:left="1287" w:hanging="360"/>
      </w:pPr>
      <w:rPr>
        <w:rFonts w:ascii="Tunga" w:hAnsi="Tunga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7F644D7"/>
    <w:multiLevelType w:val="hybridMultilevel"/>
    <w:tmpl w:val="6B8C6AFC"/>
    <w:lvl w:ilvl="0" w:tplc="A03E114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953D56"/>
    <w:multiLevelType w:val="hybridMultilevel"/>
    <w:tmpl w:val="BC20C54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30AA1616"/>
    <w:multiLevelType w:val="hybridMultilevel"/>
    <w:tmpl w:val="1FA691D8"/>
    <w:lvl w:ilvl="0" w:tplc="6D781BE4">
      <w:start w:val="1"/>
      <w:numFmt w:val="bullet"/>
      <w:lvlText w:val="−"/>
      <w:lvlJc w:val="left"/>
      <w:pPr>
        <w:ind w:left="720" w:hanging="360"/>
      </w:pPr>
      <w:rPr>
        <w:rFonts w:ascii="Tunga" w:hAnsi="Tung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B7294C"/>
    <w:multiLevelType w:val="hybridMultilevel"/>
    <w:tmpl w:val="CBFC04EC"/>
    <w:lvl w:ilvl="0" w:tplc="6D781BE4">
      <w:start w:val="1"/>
      <w:numFmt w:val="bullet"/>
      <w:lvlText w:val="−"/>
      <w:lvlJc w:val="left"/>
      <w:pPr>
        <w:tabs>
          <w:tab w:val="num" w:pos="1260"/>
        </w:tabs>
        <w:ind w:left="1260" w:hanging="360"/>
      </w:pPr>
      <w:rPr>
        <w:rFonts w:ascii="Tunga" w:hAnsi="Tung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7">
    <w:nsid w:val="343805A8"/>
    <w:multiLevelType w:val="hybridMultilevel"/>
    <w:tmpl w:val="7A8A5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4E49D4"/>
    <w:multiLevelType w:val="hybridMultilevel"/>
    <w:tmpl w:val="00B8F8B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34E61690"/>
    <w:multiLevelType w:val="hybridMultilevel"/>
    <w:tmpl w:val="2CE6BA10"/>
    <w:lvl w:ilvl="0" w:tplc="F06C2050">
      <w:start w:val="1"/>
      <w:numFmt w:val="decimal"/>
      <w:lvlText w:val="%1."/>
      <w:lvlJc w:val="left"/>
      <w:pPr>
        <w:ind w:left="644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0">
    <w:nsid w:val="358445EF"/>
    <w:multiLevelType w:val="hybridMultilevel"/>
    <w:tmpl w:val="4C34FDDA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>
    <w:nsid w:val="37241808"/>
    <w:multiLevelType w:val="hybridMultilevel"/>
    <w:tmpl w:val="9D4013D6"/>
    <w:lvl w:ilvl="0" w:tplc="5CE635F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E90883"/>
    <w:multiLevelType w:val="hybridMultilevel"/>
    <w:tmpl w:val="21E0DF7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-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</w:abstractNum>
  <w:abstractNum w:abstractNumId="23">
    <w:nsid w:val="39E558E7"/>
    <w:multiLevelType w:val="hybridMultilevel"/>
    <w:tmpl w:val="B6D23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0A24AF"/>
    <w:multiLevelType w:val="hybridMultilevel"/>
    <w:tmpl w:val="B7F83E9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EA5326"/>
    <w:multiLevelType w:val="hybridMultilevel"/>
    <w:tmpl w:val="45147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3A4A5C"/>
    <w:multiLevelType w:val="hybridMultilevel"/>
    <w:tmpl w:val="403226C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E82B70"/>
    <w:multiLevelType w:val="hybridMultilevel"/>
    <w:tmpl w:val="5DD41A78"/>
    <w:lvl w:ilvl="0" w:tplc="04190001">
      <w:start w:val="1"/>
      <w:numFmt w:val="bullet"/>
      <w:lvlText w:val=""/>
      <w:lvlJc w:val="left"/>
      <w:pPr>
        <w:ind w:left="48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0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7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4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2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9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657" w:hanging="360"/>
      </w:pPr>
      <w:rPr>
        <w:rFonts w:ascii="Wingdings" w:hAnsi="Wingdings" w:hint="default"/>
      </w:rPr>
    </w:lvl>
  </w:abstractNum>
  <w:abstractNum w:abstractNumId="28">
    <w:nsid w:val="4AFE430E"/>
    <w:multiLevelType w:val="hybridMultilevel"/>
    <w:tmpl w:val="0060D2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4023BC"/>
    <w:multiLevelType w:val="hybridMultilevel"/>
    <w:tmpl w:val="38AA3312"/>
    <w:lvl w:ilvl="0" w:tplc="6D781BE4">
      <w:start w:val="1"/>
      <w:numFmt w:val="bullet"/>
      <w:lvlText w:val="−"/>
      <w:lvlJc w:val="left"/>
      <w:pPr>
        <w:ind w:left="1135" w:hanging="360"/>
      </w:pPr>
      <w:rPr>
        <w:rFonts w:ascii="Tunga" w:hAnsi="Tunga" w:hint="default"/>
      </w:rPr>
    </w:lvl>
    <w:lvl w:ilvl="1" w:tplc="04190003" w:tentative="1">
      <w:start w:val="1"/>
      <w:numFmt w:val="bullet"/>
      <w:lvlText w:val="o"/>
      <w:lvlJc w:val="left"/>
      <w:pPr>
        <w:ind w:left="18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30">
    <w:nsid w:val="4BF11756"/>
    <w:multiLevelType w:val="hybridMultilevel"/>
    <w:tmpl w:val="945882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C505A0D"/>
    <w:multiLevelType w:val="hybridMultilevel"/>
    <w:tmpl w:val="D0EC90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4EE457BD"/>
    <w:multiLevelType w:val="hybridMultilevel"/>
    <w:tmpl w:val="5EE4A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BA2A7A"/>
    <w:multiLevelType w:val="hybridMultilevel"/>
    <w:tmpl w:val="9A10F3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174287"/>
    <w:multiLevelType w:val="hybridMultilevel"/>
    <w:tmpl w:val="F27C030E"/>
    <w:lvl w:ilvl="0" w:tplc="BF8AABFE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E11CEC"/>
    <w:multiLevelType w:val="hybridMultilevel"/>
    <w:tmpl w:val="8A9878BC"/>
    <w:lvl w:ilvl="0" w:tplc="6D781BE4">
      <w:start w:val="1"/>
      <w:numFmt w:val="bullet"/>
      <w:lvlText w:val="−"/>
      <w:lvlJc w:val="left"/>
      <w:pPr>
        <w:tabs>
          <w:tab w:val="num" w:pos="1260"/>
        </w:tabs>
        <w:ind w:left="1260" w:hanging="360"/>
      </w:pPr>
      <w:rPr>
        <w:rFonts w:ascii="Tunga" w:hAnsi="Tung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6">
    <w:nsid w:val="5B1E6473"/>
    <w:multiLevelType w:val="hybridMultilevel"/>
    <w:tmpl w:val="9C76CD24"/>
    <w:lvl w:ilvl="0" w:tplc="6D781BE4">
      <w:start w:val="1"/>
      <w:numFmt w:val="bullet"/>
      <w:lvlText w:val="−"/>
      <w:lvlJc w:val="left"/>
      <w:pPr>
        <w:ind w:left="720" w:hanging="360"/>
      </w:pPr>
      <w:rPr>
        <w:rFonts w:ascii="Tunga" w:hAnsi="Tung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E855C63"/>
    <w:multiLevelType w:val="hybridMultilevel"/>
    <w:tmpl w:val="F990C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FD5400"/>
    <w:multiLevelType w:val="hybridMultilevel"/>
    <w:tmpl w:val="79AC6176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9">
    <w:nsid w:val="65D90539"/>
    <w:multiLevelType w:val="hybridMultilevel"/>
    <w:tmpl w:val="1BF262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72835DD"/>
    <w:multiLevelType w:val="hybridMultilevel"/>
    <w:tmpl w:val="54DE1E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76A1070"/>
    <w:multiLevelType w:val="hybridMultilevel"/>
    <w:tmpl w:val="7F3828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A1C78D2"/>
    <w:multiLevelType w:val="hybridMultilevel"/>
    <w:tmpl w:val="B1A80B96"/>
    <w:lvl w:ilvl="0" w:tplc="6D781BE4">
      <w:start w:val="1"/>
      <w:numFmt w:val="bullet"/>
      <w:lvlText w:val="−"/>
      <w:lvlJc w:val="left"/>
      <w:pPr>
        <w:ind w:left="720" w:hanging="360"/>
      </w:pPr>
      <w:rPr>
        <w:rFonts w:ascii="Tunga" w:hAnsi="Tung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A237BD2"/>
    <w:multiLevelType w:val="hybridMultilevel"/>
    <w:tmpl w:val="E7AC346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4">
    <w:nsid w:val="6D5C2B24"/>
    <w:multiLevelType w:val="hybridMultilevel"/>
    <w:tmpl w:val="9B22E37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>
    <w:nsid w:val="70136441"/>
    <w:multiLevelType w:val="hybridMultilevel"/>
    <w:tmpl w:val="C45C7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1C43635"/>
    <w:multiLevelType w:val="hybridMultilevel"/>
    <w:tmpl w:val="F1061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72D4700"/>
    <w:multiLevelType w:val="hybridMultilevel"/>
    <w:tmpl w:val="3B3AB1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7DE42E0"/>
    <w:multiLevelType w:val="hybridMultilevel"/>
    <w:tmpl w:val="A07AE12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9">
    <w:nsid w:val="7F263961"/>
    <w:multiLevelType w:val="hybridMultilevel"/>
    <w:tmpl w:val="16C040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8"/>
  </w:num>
  <w:num w:numId="3">
    <w:abstractNumId w:val="45"/>
  </w:num>
  <w:num w:numId="4">
    <w:abstractNumId w:val="24"/>
  </w:num>
  <w:num w:numId="5">
    <w:abstractNumId w:val="41"/>
  </w:num>
  <w:num w:numId="6">
    <w:abstractNumId w:val="40"/>
  </w:num>
  <w:num w:numId="7">
    <w:abstractNumId w:val="47"/>
  </w:num>
  <w:num w:numId="8">
    <w:abstractNumId w:val="22"/>
  </w:num>
  <w:num w:numId="9">
    <w:abstractNumId w:val="0"/>
  </w:num>
  <w:num w:numId="10">
    <w:abstractNumId w:val="37"/>
  </w:num>
  <w:num w:numId="11">
    <w:abstractNumId w:val="17"/>
  </w:num>
  <w:num w:numId="12">
    <w:abstractNumId w:val="36"/>
  </w:num>
  <w:num w:numId="13">
    <w:abstractNumId w:val="11"/>
  </w:num>
  <w:num w:numId="14">
    <w:abstractNumId w:val="13"/>
  </w:num>
  <w:num w:numId="15">
    <w:abstractNumId w:val="33"/>
  </w:num>
  <w:num w:numId="16">
    <w:abstractNumId w:val="15"/>
  </w:num>
  <w:num w:numId="17">
    <w:abstractNumId w:val="49"/>
  </w:num>
  <w:num w:numId="18">
    <w:abstractNumId w:val="20"/>
  </w:num>
  <w:num w:numId="19">
    <w:abstractNumId w:val="16"/>
  </w:num>
  <w:num w:numId="20">
    <w:abstractNumId w:val="35"/>
  </w:num>
  <w:num w:numId="21">
    <w:abstractNumId w:val="9"/>
  </w:num>
  <w:num w:numId="22">
    <w:abstractNumId w:val="10"/>
  </w:num>
  <w:num w:numId="23">
    <w:abstractNumId w:val="43"/>
  </w:num>
  <w:num w:numId="24">
    <w:abstractNumId w:val="42"/>
  </w:num>
  <w:num w:numId="25">
    <w:abstractNumId w:val="29"/>
  </w:num>
  <w:num w:numId="26">
    <w:abstractNumId w:val="8"/>
  </w:num>
  <w:num w:numId="27">
    <w:abstractNumId w:val="1"/>
  </w:num>
  <w:num w:numId="28">
    <w:abstractNumId w:val="2"/>
  </w:num>
  <w:num w:numId="29">
    <w:abstractNumId w:val="12"/>
  </w:num>
  <w:num w:numId="30">
    <w:abstractNumId w:val="39"/>
  </w:num>
  <w:num w:numId="31">
    <w:abstractNumId w:val="30"/>
  </w:num>
  <w:num w:numId="32">
    <w:abstractNumId w:val="21"/>
  </w:num>
  <w:num w:numId="33">
    <w:abstractNumId w:val="23"/>
  </w:num>
  <w:num w:numId="34">
    <w:abstractNumId w:val="27"/>
  </w:num>
  <w:num w:numId="35">
    <w:abstractNumId w:val="5"/>
  </w:num>
  <w:num w:numId="36">
    <w:abstractNumId w:val="34"/>
  </w:num>
  <w:num w:numId="37">
    <w:abstractNumId w:val="3"/>
  </w:num>
  <w:num w:numId="38">
    <w:abstractNumId w:val="44"/>
  </w:num>
  <w:num w:numId="39">
    <w:abstractNumId w:val="14"/>
  </w:num>
  <w:num w:numId="40">
    <w:abstractNumId w:val="6"/>
  </w:num>
  <w:num w:numId="41">
    <w:abstractNumId w:val="32"/>
  </w:num>
  <w:num w:numId="42">
    <w:abstractNumId w:val="4"/>
  </w:num>
  <w:num w:numId="43">
    <w:abstractNumId w:val="26"/>
  </w:num>
  <w:num w:numId="44">
    <w:abstractNumId w:val="38"/>
  </w:num>
  <w:num w:numId="45">
    <w:abstractNumId w:val="46"/>
  </w:num>
  <w:num w:numId="46">
    <w:abstractNumId w:val="31"/>
  </w:num>
  <w:num w:numId="47">
    <w:abstractNumId w:val="25"/>
  </w:num>
  <w:num w:numId="48">
    <w:abstractNumId w:val="48"/>
  </w:num>
  <w:num w:numId="49">
    <w:abstractNumId w:val="18"/>
  </w:num>
  <w:num w:numId="50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073D"/>
    <w:rsid w:val="00002F72"/>
    <w:rsid w:val="00003C39"/>
    <w:rsid w:val="00010792"/>
    <w:rsid w:val="00010FCB"/>
    <w:rsid w:val="00015135"/>
    <w:rsid w:val="000154FC"/>
    <w:rsid w:val="00021346"/>
    <w:rsid w:val="00030040"/>
    <w:rsid w:val="00032DBC"/>
    <w:rsid w:val="000349DC"/>
    <w:rsid w:val="00042F7B"/>
    <w:rsid w:val="000515C7"/>
    <w:rsid w:val="00060A61"/>
    <w:rsid w:val="00073149"/>
    <w:rsid w:val="000809AC"/>
    <w:rsid w:val="00084C75"/>
    <w:rsid w:val="000859A6"/>
    <w:rsid w:val="00091F98"/>
    <w:rsid w:val="000A2AE2"/>
    <w:rsid w:val="000A3D5E"/>
    <w:rsid w:val="000A4A8B"/>
    <w:rsid w:val="000A5086"/>
    <w:rsid w:val="000B1AD1"/>
    <w:rsid w:val="000B251E"/>
    <w:rsid w:val="000B3E4E"/>
    <w:rsid w:val="000B4C64"/>
    <w:rsid w:val="000C11C5"/>
    <w:rsid w:val="000C1D45"/>
    <w:rsid w:val="000C74F9"/>
    <w:rsid w:val="000D2152"/>
    <w:rsid w:val="000D3F84"/>
    <w:rsid w:val="000D5489"/>
    <w:rsid w:val="000D5FD7"/>
    <w:rsid w:val="000E66B9"/>
    <w:rsid w:val="000E6A99"/>
    <w:rsid w:val="000E6D3F"/>
    <w:rsid w:val="000E7E36"/>
    <w:rsid w:val="000F092A"/>
    <w:rsid w:val="000F4F43"/>
    <w:rsid w:val="00100F51"/>
    <w:rsid w:val="0010184E"/>
    <w:rsid w:val="001025E8"/>
    <w:rsid w:val="001047CF"/>
    <w:rsid w:val="0011104F"/>
    <w:rsid w:val="0011431F"/>
    <w:rsid w:val="00114BEA"/>
    <w:rsid w:val="0011607D"/>
    <w:rsid w:val="00140F4E"/>
    <w:rsid w:val="001501A2"/>
    <w:rsid w:val="001506C8"/>
    <w:rsid w:val="00152F42"/>
    <w:rsid w:val="001542AE"/>
    <w:rsid w:val="00157DB5"/>
    <w:rsid w:val="001617BA"/>
    <w:rsid w:val="001634AD"/>
    <w:rsid w:val="00170BA8"/>
    <w:rsid w:val="00172BEA"/>
    <w:rsid w:val="00180627"/>
    <w:rsid w:val="00182B2A"/>
    <w:rsid w:val="0018448C"/>
    <w:rsid w:val="00186021"/>
    <w:rsid w:val="00194E32"/>
    <w:rsid w:val="001971AB"/>
    <w:rsid w:val="001A0273"/>
    <w:rsid w:val="001A74C9"/>
    <w:rsid w:val="001A780E"/>
    <w:rsid w:val="001C0B48"/>
    <w:rsid w:val="001D0FBD"/>
    <w:rsid w:val="001D2118"/>
    <w:rsid w:val="001D51A7"/>
    <w:rsid w:val="001D7D4A"/>
    <w:rsid w:val="001E06AF"/>
    <w:rsid w:val="001E2774"/>
    <w:rsid w:val="001E5634"/>
    <w:rsid w:val="001F1F13"/>
    <w:rsid w:val="001F2803"/>
    <w:rsid w:val="001F3B1F"/>
    <w:rsid w:val="0020091C"/>
    <w:rsid w:val="00202FB9"/>
    <w:rsid w:val="00203322"/>
    <w:rsid w:val="002225D3"/>
    <w:rsid w:val="00222BFA"/>
    <w:rsid w:val="00225A0C"/>
    <w:rsid w:val="00227228"/>
    <w:rsid w:val="00233264"/>
    <w:rsid w:val="002361A4"/>
    <w:rsid w:val="002364FD"/>
    <w:rsid w:val="00246776"/>
    <w:rsid w:val="00247693"/>
    <w:rsid w:val="00254806"/>
    <w:rsid w:val="002562D3"/>
    <w:rsid w:val="00257075"/>
    <w:rsid w:val="0026027B"/>
    <w:rsid w:val="00262DD9"/>
    <w:rsid w:val="002655B1"/>
    <w:rsid w:val="00267ED7"/>
    <w:rsid w:val="00275632"/>
    <w:rsid w:val="002771E4"/>
    <w:rsid w:val="002802CD"/>
    <w:rsid w:val="002821C1"/>
    <w:rsid w:val="00285F05"/>
    <w:rsid w:val="00293608"/>
    <w:rsid w:val="00295377"/>
    <w:rsid w:val="00295A4C"/>
    <w:rsid w:val="00296B43"/>
    <w:rsid w:val="002A1A4F"/>
    <w:rsid w:val="002A1CDA"/>
    <w:rsid w:val="002A6355"/>
    <w:rsid w:val="002B4613"/>
    <w:rsid w:val="002C7628"/>
    <w:rsid w:val="002E5144"/>
    <w:rsid w:val="002E7D24"/>
    <w:rsid w:val="002F1405"/>
    <w:rsid w:val="002F43B3"/>
    <w:rsid w:val="002F529A"/>
    <w:rsid w:val="002F5414"/>
    <w:rsid w:val="00301814"/>
    <w:rsid w:val="00303074"/>
    <w:rsid w:val="00303639"/>
    <w:rsid w:val="00303941"/>
    <w:rsid w:val="00303ED2"/>
    <w:rsid w:val="00304E89"/>
    <w:rsid w:val="0031246D"/>
    <w:rsid w:val="00316B21"/>
    <w:rsid w:val="00320645"/>
    <w:rsid w:val="003227D0"/>
    <w:rsid w:val="00323A7D"/>
    <w:rsid w:val="00327EF2"/>
    <w:rsid w:val="00333143"/>
    <w:rsid w:val="003331A5"/>
    <w:rsid w:val="00334F95"/>
    <w:rsid w:val="00337D9F"/>
    <w:rsid w:val="00341942"/>
    <w:rsid w:val="00350552"/>
    <w:rsid w:val="003536D7"/>
    <w:rsid w:val="00355015"/>
    <w:rsid w:val="00362611"/>
    <w:rsid w:val="00366C12"/>
    <w:rsid w:val="00370399"/>
    <w:rsid w:val="00371A8A"/>
    <w:rsid w:val="0038094D"/>
    <w:rsid w:val="003809E8"/>
    <w:rsid w:val="0038106D"/>
    <w:rsid w:val="003833E6"/>
    <w:rsid w:val="003922F6"/>
    <w:rsid w:val="0039251F"/>
    <w:rsid w:val="00396BDE"/>
    <w:rsid w:val="00396CDD"/>
    <w:rsid w:val="003B3E97"/>
    <w:rsid w:val="003C3329"/>
    <w:rsid w:val="003C59C3"/>
    <w:rsid w:val="003D056D"/>
    <w:rsid w:val="003D133F"/>
    <w:rsid w:val="003D2702"/>
    <w:rsid w:val="003E2F0D"/>
    <w:rsid w:val="003E48F0"/>
    <w:rsid w:val="003E5073"/>
    <w:rsid w:val="003E6D15"/>
    <w:rsid w:val="003F3722"/>
    <w:rsid w:val="003F55B9"/>
    <w:rsid w:val="00404E05"/>
    <w:rsid w:val="0041106A"/>
    <w:rsid w:val="00413287"/>
    <w:rsid w:val="00414C12"/>
    <w:rsid w:val="00414FAC"/>
    <w:rsid w:val="00415293"/>
    <w:rsid w:val="00415852"/>
    <w:rsid w:val="0041776B"/>
    <w:rsid w:val="00425752"/>
    <w:rsid w:val="00426FC9"/>
    <w:rsid w:val="004270DD"/>
    <w:rsid w:val="0042789B"/>
    <w:rsid w:val="004342C8"/>
    <w:rsid w:val="004346DB"/>
    <w:rsid w:val="00436377"/>
    <w:rsid w:val="00437646"/>
    <w:rsid w:val="00443764"/>
    <w:rsid w:val="00445E84"/>
    <w:rsid w:val="004512DE"/>
    <w:rsid w:val="0045262B"/>
    <w:rsid w:val="004577D4"/>
    <w:rsid w:val="0046293D"/>
    <w:rsid w:val="00463781"/>
    <w:rsid w:val="00467761"/>
    <w:rsid w:val="004730BF"/>
    <w:rsid w:val="004776DC"/>
    <w:rsid w:val="00481940"/>
    <w:rsid w:val="0048565C"/>
    <w:rsid w:val="00485E12"/>
    <w:rsid w:val="00486FBF"/>
    <w:rsid w:val="00493AF3"/>
    <w:rsid w:val="004A055B"/>
    <w:rsid w:val="004A79AB"/>
    <w:rsid w:val="004B17FB"/>
    <w:rsid w:val="004B7E41"/>
    <w:rsid w:val="004D3598"/>
    <w:rsid w:val="004D56E8"/>
    <w:rsid w:val="004F6827"/>
    <w:rsid w:val="004F7389"/>
    <w:rsid w:val="004F7573"/>
    <w:rsid w:val="00506C13"/>
    <w:rsid w:val="005070E5"/>
    <w:rsid w:val="0051010B"/>
    <w:rsid w:val="0051144D"/>
    <w:rsid w:val="005130EF"/>
    <w:rsid w:val="00514675"/>
    <w:rsid w:val="00515543"/>
    <w:rsid w:val="00521727"/>
    <w:rsid w:val="00532E14"/>
    <w:rsid w:val="00534877"/>
    <w:rsid w:val="0053499D"/>
    <w:rsid w:val="00541FDD"/>
    <w:rsid w:val="0055075E"/>
    <w:rsid w:val="00551104"/>
    <w:rsid w:val="00554D57"/>
    <w:rsid w:val="0056087C"/>
    <w:rsid w:val="00561242"/>
    <w:rsid w:val="00564661"/>
    <w:rsid w:val="00564815"/>
    <w:rsid w:val="00573F1A"/>
    <w:rsid w:val="0057606E"/>
    <w:rsid w:val="00582333"/>
    <w:rsid w:val="005827EB"/>
    <w:rsid w:val="005839C5"/>
    <w:rsid w:val="00586EA1"/>
    <w:rsid w:val="005B0A4E"/>
    <w:rsid w:val="005B3F3E"/>
    <w:rsid w:val="005B5622"/>
    <w:rsid w:val="005C4B88"/>
    <w:rsid w:val="005D512F"/>
    <w:rsid w:val="005D6F3B"/>
    <w:rsid w:val="005E28B5"/>
    <w:rsid w:val="005E3D1A"/>
    <w:rsid w:val="005E6339"/>
    <w:rsid w:val="005E6D71"/>
    <w:rsid w:val="005F1FCA"/>
    <w:rsid w:val="005F376A"/>
    <w:rsid w:val="006020A2"/>
    <w:rsid w:val="006028AB"/>
    <w:rsid w:val="00606A05"/>
    <w:rsid w:val="00613CA5"/>
    <w:rsid w:val="00614E8A"/>
    <w:rsid w:val="00615417"/>
    <w:rsid w:val="00615582"/>
    <w:rsid w:val="0062088F"/>
    <w:rsid w:val="006243DD"/>
    <w:rsid w:val="0062696D"/>
    <w:rsid w:val="00630F16"/>
    <w:rsid w:val="006413E8"/>
    <w:rsid w:val="00646307"/>
    <w:rsid w:val="0065634A"/>
    <w:rsid w:val="006625C7"/>
    <w:rsid w:val="00662BDD"/>
    <w:rsid w:val="00670056"/>
    <w:rsid w:val="00671C33"/>
    <w:rsid w:val="00674902"/>
    <w:rsid w:val="00683B57"/>
    <w:rsid w:val="0069147C"/>
    <w:rsid w:val="00691741"/>
    <w:rsid w:val="00697CA0"/>
    <w:rsid w:val="006A069C"/>
    <w:rsid w:val="006A468F"/>
    <w:rsid w:val="006A73A9"/>
    <w:rsid w:val="006B02F5"/>
    <w:rsid w:val="006B1620"/>
    <w:rsid w:val="006C03EF"/>
    <w:rsid w:val="006C4A26"/>
    <w:rsid w:val="006D7B75"/>
    <w:rsid w:val="006D7FD1"/>
    <w:rsid w:val="006E1327"/>
    <w:rsid w:val="006F005A"/>
    <w:rsid w:val="006F7A46"/>
    <w:rsid w:val="007015F8"/>
    <w:rsid w:val="007070B8"/>
    <w:rsid w:val="0071418E"/>
    <w:rsid w:val="00716070"/>
    <w:rsid w:val="0071668F"/>
    <w:rsid w:val="007179B0"/>
    <w:rsid w:val="00744509"/>
    <w:rsid w:val="00746D04"/>
    <w:rsid w:val="007533B9"/>
    <w:rsid w:val="00756624"/>
    <w:rsid w:val="00761424"/>
    <w:rsid w:val="00764359"/>
    <w:rsid w:val="007645CC"/>
    <w:rsid w:val="007749EC"/>
    <w:rsid w:val="00784C10"/>
    <w:rsid w:val="00786B7B"/>
    <w:rsid w:val="0078785C"/>
    <w:rsid w:val="007935D0"/>
    <w:rsid w:val="007A5E2E"/>
    <w:rsid w:val="007B2C66"/>
    <w:rsid w:val="007B484C"/>
    <w:rsid w:val="007B6C85"/>
    <w:rsid w:val="007B6F7D"/>
    <w:rsid w:val="007B7B33"/>
    <w:rsid w:val="007C1F18"/>
    <w:rsid w:val="007C2F9E"/>
    <w:rsid w:val="007C46EB"/>
    <w:rsid w:val="007D18A6"/>
    <w:rsid w:val="007D1DE7"/>
    <w:rsid w:val="007D2E93"/>
    <w:rsid w:val="007E7EF8"/>
    <w:rsid w:val="00806E2D"/>
    <w:rsid w:val="00806F52"/>
    <w:rsid w:val="00811B57"/>
    <w:rsid w:val="00821EFC"/>
    <w:rsid w:val="00831E5F"/>
    <w:rsid w:val="00841BCE"/>
    <w:rsid w:val="00842B72"/>
    <w:rsid w:val="00843D11"/>
    <w:rsid w:val="00850131"/>
    <w:rsid w:val="008622BB"/>
    <w:rsid w:val="008643A2"/>
    <w:rsid w:val="00865E7A"/>
    <w:rsid w:val="00866657"/>
    <w:rsid w:val="00867638"/>
    <w:rsid w:val="00867845"/>
    <w:rsid w:val="00870EF9"/>
    <w:rsid w:val="00873D49"/>
    <w:rsid w:val="00876907"/>
    <w:rsid w:val="00877DC8"/>
    <w:rsid w:val="00884B02"/>
    <w:rsid w:val="008854AB"/>
    <w:rsid w:val="00885E08"/>
    <w:rsid w:val="008904AE"/>
    <w:rsid w:val="00891178"/>
    <w:rsid w:val="00897819"/>
    <w:rsid w:val="008A6690"/>
    <w:rsid w:val="008B0310"/>
    <w:rsid w:val="008C0C18"/>
    <w:rsid w:val="008C3094"/>
    <w:rsid w:val="008C5468"/>
    <w:rsid w:val="008C54BA"/>
    <w:rsid w:val="008C6752"/>
    <w:rsid w:val="008D08C1"/>
    <w:rsid w:val="008D4F98"/>
    <w:rsid w:val="008D77CB"/>
    <w:rsid w:val="008E16E4"/>
    <w:rsid w:val="008E29C8"/>
    <w:rsid w:val="008E6B0F"/>
    <w:rsid w:val="008F0528"/>
    <w:rsid w:val="008F4D25"/>
    <w:rsid w:val="009052CF"/>
    <w:rsid w:val="009068E2"/>
    <w:rsid w:val="0091041D"/>
    <w:rsid w:val="00910819"/>
    <w:rsid w:val="00912BE1"/>
    <w:rsid w:val="00920E8F"/>
    <w:rsid w:val="00923FAF"/>
    <w:rsid w:val="0093033F"/>
    <w:rsid w:val="00932882"/>
    <w:rsid w:val="00934A64"/>
    <w:rsid w:val="009353AA"/>
    <w:rsid w:val="00936869"/>
    <w:rsid w:val="0094479A"/>
    <w:rsid w:val="009502F3"/>
    <w:rsid w:val="00957D68"/>
    <w:rsid w:val="00961887"/>
    <w:rsid w:val="00963AF6"/>
    <w:rsid w:val="00963C26"/>
    <w:rsid w:val="00965595"/>
    <w:rsid w:val="00972259"/>
    <w:rsid w:val="009730C1"/>
    <w:rsid w:val="009746C2"/>
    <w:rsid w:val="009754D4"/>
    <w:rsid w:val="00977A6B"/>
    <w:rsid w:val="00977D39"/>
    <w:rsid w:val="00985C41"/>
    <w:rsid w:val="00987645"/>
    <w:rsid w:val="0099142D"/>
    <w:rsid w:val="009946E4"/>
    <w:rsid w:val="0099522D"/>
    <w:rsid w:val="00995301"/>
    <w:rsid w:val="009A304C"/>
    <w:rsid w:val="009A3C5B"/>
    <w:rsid w:val="009A654D"/>
    <w:rsid w:val="009B3374"/>
    <w:rsid w:val="009C5271"/>
    <w:rsid w:val="009C65C6"/>
    <w:rsid w:val="009C669E"/>
    <w:rsid w:val="009D006D"/>
    <w:rsid w:val="009D5283"/>
    <w:rsid w:val="009D64DC"/>
    <w:rsid w:val="009E1B0C"/>
    <w:rsid w:val="009E7E5D"/>
    <w:rsid w:val="009F2976"/>
    <w:rsid w:val="009F2F7A"/>
    <w:rsid w:val="009F5AF3"/>
    <w:rsid w:val="00A0051C"/>
    <w:rsid w:val="00A042E4"/>
    <w:rsid w:val="00A070C2"/>
    <w:rsid w:val="00A1598E"/>
    <w:rsid w:val="00A165A7"/>
    <w:rsid w:val="00A2073D"/>
    <w:rsid w:val="00A232B2"/>
    <w:rsid w:val="00A24DBB"/>
    <w:rsid w:val="00A268D0"/>
    <w:rsid w:val="00A26C06"/>
    <w:rsid w:val="00A27083"/>
    <w:rsid w:val="00A342E8"/>
    <w:rsid w:val="00A3452D"/>
    <w:rsid w:val="00A3533F"/>
    <w:rsid w:val="00A37E89"/>
    <w:rsid w:val="00A62722"/>
    <w:rsid w:val="00A6503A"/>
    <w:rsid w:val="00A653F4"/>
    <w:rsid w:val="00A7495B"/>
    <w:rsid w:val="00A7675B"/>
    <w:rsid w:val="00A80AB8"/>
    <w:rsid w:val="00A836F1"/>
    <w:rsid w:val="00A86DF7"/>
    <w:rsid w:val="00A9288C"/>
    <w:rsid w:val="00AA3623"/>
    <w:rsid w:val="00AB41BF"/>
    <w:rsid w:val="00AB6B13"/>
    <w:rsid w:val="00AB6B72"/>
    <w:rsid w:val="00AB776A"/>
    <w:rsid w:val="00AC1C3B"/>
    <w:rsid w:val="00AC2C12"/>
    <w:rsid w:val="00AC56A8"/>
    <w:rsid w:val="00AE3CEC"/>
    <w:rsid w:val="00AE5192"/>
    <w:rsid w:val="00B01F99"/>
    <w:rsid w:val="00B03662"/>
    <w:rsid w:val="00B115B9"/>
    <w:rsid w:val="00B142A5"/>
    <w:rsid w:val="00B242A4"/>
    <w:rsid w:val="00B248C1"/>
    <w:rsid w:val="00B25596"/>
    <w:rsid w:val="00B32B9F"/>
    <w:rsid w:val="00B356EB"/>
    <w:rsid w:val="00B359B2"/>
    <w:rsid w:val="00B36A76"/>
    <w:rsid w:val="00B4139B"/>
    <w:rsid w:val="00B43A6C"/>
    <w:rsid w:val="00B537F7"/>
    <w:rsid w:val="00B62A5D"/>
    <w:rsid w:val="00B6339A"/>
    <w:rsid w:val="00B6535A"/>
    <w:rsid w:val="00B66E00"/>
    <w:rsid w:val="00B66FD7"/>
    <w:rsid w:val="00B71F5F"/>
    <w:rsid w:val="00B7216A"/>
    <w:rsid w:val="00B740E7"/>
    <w:rsid w:val="00B75B08"/>
    <w:rsid w:val="00B75CDB"/>
    <w:rsid w:val="00B84B2F"/>
    <w:rsid w:val="00B906D3"/>
    <w:rsid w:val="00B928D8"/>
    <w:rsid w:val="00B9781C"/>
    <w:rsid w:val="00B97DA1"/>
    <w:rsid w:val="00BA1C44"/>
    <w:rsid w:val="00BA6057"/>
    <w:rsid w:val="00BB415E"/>
    <w:rsid w:val="00BC436B"/>
    <w:rsid w:val="00BC5128"/>
    <w:rsid w:val="00BC58FB"/>
    <w:rsid w:val="00BC5B9D"/>
    <w:rsid w:val="00BD13D0"/>
    <w:rsid w:val="00BE1D4D"/>
    <w:rsid w:val="00BE531F"/>
    <w:rsid w:val="00BE6610"/>
    <w:rsid w:val="00BE6B13"/>
    <w:rsid w:val="00BF1A8E"/>
    <w:rsid w:val="00C02B6A"/>
    <w:rsid w:val="00C053B4"/>
    <w:rsid w:val="00C05ADD"/>
    <w:rsid w:val="00C063F9"/>
    <w:rsid w:val="00C1394C"/>
    <w:rsid w:val="00C15190"/>
    <w:rsid w:val="00C32E1C"/>
    <w:rsid w:val="00C3319E"/>
    <w:rsid w:val="00C35FC4"/>
    <w:rsid w:val="00C36B00"/>
    <w:rsid w:val="00C377D8"/>
    <w:rsid w:val="00C42273"/>
    <w:rsid w:val="00C42AA1"/>
    <w:rsid w:val="00C43719"/>
    <w:rsid w:val="00C50EF6"/>
    <w:rsid w:val="00C51E3D"/>
    <w:rsid w:val="00C53DCA"/>
    <w:rsid w:val="00C56B55"/>
    <w:rsid w:val="00C57E56"/>
    <w:rsid w:val="00C61FC2"/>
    <w:rsid w:val="00C65988"/>
    <w:rsid w:val="00C664B1"/>
    <w:rsid w:val="00C7427E"/>
    <w:rsid w:val="00C74872"/>
    <w:rsid w:val="00C7703A"/>
    <w:rsid w:val="00C773E1"/>
    <w:rsid w:val="00C84742"/>
    <w:rsid w:val="00C8708E"/>
    <w:rsid w:val="00C978D7"/>
    <w:rsid w:val="00CA0767"/>
    <w:rsid w:val="00CA5991"/>
    <w:rsid w:val="00CA62A6"/>
    <w:rsid w:val="00CB2B39"/>
    <w:rsid w:val="00CB372A"/>
    <w:rsid w:val="00CB5EF2"/>
    <w:rsid w:val="00CC01F7"/>
    <w:rsid w:val="00CD13CF"/>
    <w:rsid w:val="00CD5900"/>
    <w:rsid w:val="00CD60DF"/>
    <w:rsid w:val="00CE6E5A"/>
    <w:rsid w:val="00CF05A7"/>
    <w:rsid w:val="00CF3459"/>
    <w:rsid w:val="00CF4C1F"/>
    <w:rsid w:val="00CF5351"/>
    <w:rsid w:val="00D038B5"/>
    <w:rsid w:val="00D05568"/>
    <w:rsid w:val="00D075ED"/>
    <w:rsid w:val="00D07A12"/>
    <w:rsid w:val="00D11C13"/>
    <w:rsid w:val="00D16727"/>
    <w:rsid w:val="00D2091F"/>
    <w:rsid w:val="00D225B3"/>
    <w:rsid w:val="00D517A8"/>
    <w:rsid w:val="00D53604"/>
    <w:rsid w:val="00D57395"/>
    <w:rsid w:val="00D62019"/>
    <w:rsid w:val="00D65CB5"/>
    <w:rsid w:val="00D727F9"/>
    <w:rsid w:val="00D80CF6"/>
    <w:rsid w:val="00D859DB"/>
    <w:rsid w:val="00D87376"/>
    <w:rsid w:val="00D970F6"/>
    <w:rsid w:val="00DA1FF0"/>
    <w:rsid w:val="00DA27E6"/>
    <w:rsid w:val="00DA5BF1"/>
    <w:rsid w:val="00DB0334"/>
    <w:rsid w:val="00DB26B6"/>
    <w:rsid w:val="00DB5789"/>
    <w:rsid w:val="00DB7CD9"/>
    <w:rsid w:val="00DC0ACF"/>
    <w:rsid w:val="00DC32D4"/>
    <w:rsid w:val="00DC3E86"/>
    <w:rsid w:val="00DC6187"/>
    <w:rsid w:val="00DC6296"/>
    <w:rsid w:val="00DD20AC"/>
    <w:rsid w:val="00DD7740"/>
    <w:rsid w:val="00DE0979"/>
    <w:rsid w:val="00DE6CE1"/>
    <w:rsid w:val="00DF182C"/>
    <w:rsid w:val="00DF6C9C"/>
    <w:rsid w:val="00DF6CDC"/>
    <w:rsid w:val="00E03397"/>
    <w:rsid w:val="00E17086"/>
    <w:rsid w:val="00E217AA"/>
    <w:rsid w:val="00E3593F"/>
    <w:rsid w:val="00E36068"/>
    <w:rsid w:val="00E44EF7"/>
    <w:rsid w:val="00E50DA2"/>
    <w:rsid w:val="00E51EBA"/>
    <w:rsid w:val="00E640DB"/>
    <w:rsid w:val="00E665F2"/>
    <w:rsid w:val="00E66955"/>
    <w:rsid w:val="00E679A7"/>
    <w:rsid w:val="00E741C3"/>
    <w:rsid w:val="00E75EFE"/>
    <w:rsid w:val="00E77C5A"/>
    <w:rsid w:val="00E81B58"/>
    <w:rsid w:val="00E82002"/>
    <w:rsid w:val="00E83C3E"/>
    <w:rsid w:val="00EA0F23"/>
    <w:rsid w:val="00EA5743"/>
    <w:rsid w:val="00EA6BE0"/>
    <w:rsid w:val="00EA7ED7"/>
    <w:rsid w:val="00EB2091"/>
    <w:rsid w:val="00EB2105"/>
    <w:rsid w:val="00EB2EB4"/>
    <w:rsid w:val="00EB4FB6"/>
    <w:rsid w:val="00EC0602"/>
    <w:rsid w:val="00EC34DE"/>
    <w:rsid w:val="00EC51D7"/>
    <w:rsid w:val="00ED62AF"/>
    <w:rsid w:val="00ED69FE"/>
    <w:rsid w:val="00EE4EAB"/>
    <w:rsid w:val="00EF5256"/>
    <w:rsid w:val="00EF5CB6"/>
    <w:rsid w:val="00EF7932"/>
    <w:rsid w:val="00F04DF8"/>
    <w:rsid w:val="00F073E1"/>
    <w:rsid w:val="00F1329E"/>
    <w:rsid w:val="00F13943"/>
    <w:rsid w:val="00F207E9"/>
    <w:rsid w:val="00F410A5"/>
    <w:rsid w:val="00F43D9A"/>
    <w:rsid w:val="00F45280"/>
    <w:rsid w:val="00F50E9A"/>
    <w:rsid w:val="00F53412"/>
    <w:rsid w:val="00F55A28"/>
    <w:rsid w:val="00F60FF4"/>
    <w:rsid w:val="00F65C35"/>
    <w:rsid w:val="00F67865"/>
    <w:rsid w:val="00F81966"/>
    <w:rsid w:val="00F84CC9"/>
    <w:rsid w:val="00F86691"/>
    <w:rsid w:val="00F916AC"/>
    <w:rsid w:val="00F971A2"/>
    <w:rsid w:val="00FA0A92"/>
    <w:rsid w:val="00FA5349"/>
    <w:rsid w:val="00FB4942"/>
    <w:rsid w:val="00FC1E73"/>
    <w:rsid w:val="00FC4D74"/>
    <w:rsid w:val="00FC5859"/>
    <w:rsid w:val="00FD20C9"/>
    <w:rsid w:val="00FD4E6D"/>
    <w:rsid w:val="00FD554D"/>
    <w:rsid w:val="00FE1A77"/>
    <w:rsid w:val="00FE594B"/>
    <w:rsid w:val="00FE6436"/>
    <w:rsid w:val="00FE6F04"/>
    <w:rsid w:val="00FE7296"/>
    <w:rsid w:val="00FF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660]" strokecolor="none [2404]" extrusion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33F"/>
  </w:style>
  <w:style w:type="paragraph" w:styleId="1">
    <w:name w:val="heading 1"/>
    <w:basedOn w:val="a"/>
    <w:next w:val="a"/>
    <w:link w:val="10"/>
    <w:qFormat/>
    <w:rsid w:val="00A2073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073D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2073D"/>
  </w:style>
  <w:style w:type="paragraph" w:customStyle="1" w:styleId="12">
    <w:name w:val="Знак1 Знак Знак Знак"/>
    <w:basedOn w:val="a"/>
    <w:rsid w:val="00A2073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3">
    <w:name w:val="Body Text 3"/>
    <w:basedOn w:val="a"/>
    <w:link w:val="30"/>
    <w:rsid w:val="00A2073D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A207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A2073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A207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A2073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A207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A2073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A207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A2073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A207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Title"/>
    <w:basedOn w:val="a"/>
    <w:link w:val="a8"/>
    <w:qFormat/>
    <w:rsid w:val="00A2073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Название Знак"/>
    <w:basedOn w:val="a0"/>
    <w:link w:val="a7"/>
    <w:rsid w:val="00A2073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rsid w:val="00A2073D"/>
    <w:pPr>
      <w:numPr>
        <w:ilvl w:val="12"/>
      </w:numPr>
      <w:autoSpaceDE w:val="0"/>
      <w:autoSpaceDN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A207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Текст выноски Знак"/>
    <w:basedOn w:val="a0"/>
    <w:link w:val="aa"/>
    <w:semiHidden/>
    <w:rsid w:val="00A2073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alloon Text"/>
    <w:basedOn w:val="a"/>
    <w:link w:val="a9"/>
    <w:semiHidden/>
    <w:rsid w:val="00A2073D"/>
    <w:pPr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3">
    <w:name w:val="Текст выноски Знак1"/>
    <w:basedOn w:val="a0"/>
    <w:uiPriority w:val="99"/>
    <w:semiHidden/>
    <w:rsid w:val="00A2073D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2073D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uiPriority w:val="99"/>
    <w:rsid w:val="00A2073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lang w:eastAsia="ru-RU"/>
    </w:rPr>
  </w:style>
  <w:style w:type="character" w:customStyle="1" w:styleId="ConsPlusNormal0">
    <w:name w:val="ConsPlusNormal Знак"/>
    <w:basedOn w:val="a0"/>
    <w:link w:val="ConsPlusNormal"/>
    <w:uiPriority w:val="99"/>
    <w:rsid w:val="00A2073D"/>
    <w:rPr>
      <w:rFonts w:ascii="Times New Roman" w:eastAsia="Times New Roman" w:hAnsi="Times New Roman" w:cs="Times New Roman"/>
      <w:lang w:eastAsia="ru-RU"/>
    </w:rPr>
  </w:style>
  <w:style w:type="paragraph" w:customStyle="1" w:styleId="ConsPlusTitle">
    <w:name w:val="ConsPlusTitle"/>
    <w:rsid w:val="00A2073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c">
    <w:name w:val="Normal (Web)"/>
    <w:basedOn w:val="a"/>
    <w:uiPriority w:val="99"/>
    <w:rsid w:val="00A20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A2073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шрифт"/>
    <w:rsid w:val="00A2073D"/>
  </w:style>
  <w:style w:type="paragraph" w:customStyle="1" w:styleId="14">
    <w:name w:val="Знак1 Знак Знак Знак Знак Знак Знак Знак Знак Знак Знак Знак Знак"/>
    <w:basedOn w:val="a"/>
    <w:rsid w:val="00A2073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nformat">
    <w:name w:val="ConsPlusNonformat"/>
    <w:rsid w:val="00A2073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e">
    <w:name w:val="Знак"/>
    <w:basedOn w:val="a"/>
    <w:rsid w:val="00A2073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">
    <w:name w:val="Знак1 Знак Знак Знак Знак Знак Знак"/>
    <w:basedOn w:val="a"/>
    <w:rsid w:val="00A2073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No Spacing"/>
    <w:uiPriority w:val="1"/>
    <w:qFormat/>
    <w:rsid w:val="00A2073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Верхний колонтитул Знак"/>
    <w:basedOn w:val="a0"/>
    <w:link w:val="af1"/>
    <w:uiPriority w:val="99"/>
    <w:rsid w:val="00A2073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1">
    <w:name w:val="header"/>
    <w:basedOn w:val="a"/>
    <w:link w:val="af0"/>
    <w:uiPriority w:val="99"/>
    <w:unhideWhenUsed/>
    <w:rsid w:val="00A2073D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6">
    <w:name w:val="Верхний колонтитул Знак1"/>
    <w:basedOn w:val="a0"/>
    <w:uiPriority w:val="99"/>
    <w:semiHidden/>
    <w:rsid w:val="00A2073D"/>
  </w:style>
  <w:style w:type="character" w:customStyle="1" w:styleId="af2">
    <w:name w:val="Нижний колонтитул Знак"/>
    <w:basedOn w:val="a0"/>
    <w:link w:val="af3"/>
    <w:uiPriority w:val="99"/>
    <w:rsid w:val="00A2073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3">
    <w:name w:val="footer"/>
    <w:basedOn w:val="a"/>
    <w:link w:val="af2"/>
    <w:uiPriority w:val="99"/>
    <w:unhideWhenUsed/>
    <w:rsid w:val="00A2073D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7">
    <w:name w:val="Нижний колонтитул Знак1"/>
    <w:basedOn w:val="a0"/>
    <w:uiPriority w:val="99"/>
    <w:semiHidden/>
    <w:rsid w:val="00A2073D"/>
  </w:style>
  <w:style w:type="table" w:styleId="af4">
    <w:name w:val="Table Grid"/>
    <w:basedOn w:val="a1"/>
    <w:rsid w:val="00A2073D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Основной текст (2)"/>
    <w:rsid w:val="00A207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western">
    <w:name w:val="western"/>
    <w:basedOn w:val="a"/>
    <w:rsid w:val="00A20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0"/>
    <w:uiPriority w:val="99"/>
    <w:semiHidden/>
    <w:unhideWhenUsed/>
    <w:rsid w:val="00A2073D"/>
    <w:rPr>
      <w:strike w:val="0"/>
      <w:dstrike w:val="0"/>
      <w:color w:val="18A2EB"/>
      <w:u w:val="none"/>
      <w:effect w:val="none"/>
      <w:shd w:val="clear" w:color="auto" w:fill="auto"/>
    </w:rPr>
  </w:style>
  <w:style w:type="numbering" w:customStyle="1" w:styleId="24">
    <w:name w:val="Нет списка2"/>
    <w:next w:val="a2"/>
    <w:uiPriority w:val="99"/>
    <w:semiHidden/>
    <w:unhideWhenUsed/>
    <w:rsid w:val="00A2073D"/>
  </w:style>
  <w:style w:type="paragraph" w:customStyle="1" w:styleId="Default">
    <w:name w:val="Default"/>
    <w:rsid w:val="00A2073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6">
    <w:name w:val="Intense Reference"/>
    <w:basedOn w:val="a0"/>
    <w:uiPriority w:val="32"/>
    <w:qFormat/>
    <w:rsid w:val="00A2073D"/>
    <w:rPr>
      <w:b/>
      <w:bCs/>
      <w:smallCaps/>
      <w:color w:val="C0504D" w:themeColor="accent2"/>
      <w:spacing w:val="5"/>
      <w:u w:val="single"/>
    </w:rPr>
  </w:style>
  <w:style w:type="table" w:customStyle="1" w:styleId="18">
    <w:name w:val="Сетка таблицы1"/>
    <w:basedOn w:val="a1"/>
    <w:next w:val="af4"/>
    <w:uiPriority w:val="59"/>
    <w:rsid w:val="00A20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2073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073D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2073D"/>
  </w:style>
  <w:style w:type="paragraph" w:customStyle="1" w:styleId="12">
    <w:name w:val="Знак1 Знак Знак Знак"/>
    <w:basedOn w:val="a"/>
    <w:rsid w:val="00A2073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3">
    <w:name w:val="Body Text 3"/>
    <w:basedOn w:val="a"/>
    <w:link w:val="30"/>
    <w:rsid w:val="00A2073D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A207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A2073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A207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A2073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A207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A2073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A207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A2073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A207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Title"/>
    <w:basedOn w:val="a"/>
    <w:link w:val="a8"/>
    <w:qFormat/>
    <w:rsid w:val="00A2073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Название Знак"/>
    <w:basedOn w:val="a0"/>
    <w:link w:val="a7"/>
    <w:rsid w:val="00A2073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rsid w:val="00A2073D"/>
    <w:pPr>
      <w:numPr>
        <w:ilvl w:val="12"/>
      </w:numPr>
      <w:autoSpaceDE w:val="0"/>
      <w:autoSpaceDN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A207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Текст выноски Знак"/>
    <w:basedOn w:val="a0"/>
    <w:link w:val="aa"/>
    <w:semiHidden/>
    <w:rsid w:val="00A2073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alloon Text"/>
    <w:basedOn w:val="a"/>
    <w:link w:val="a9"/>
    <w:semiHidden/>
    <w:rsid w:val="00A2073D"/>
    <w:pPr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3">
    <w:name w:val="Текст выноски Знак1"/>
    <w:basedOn w:val="a0"/>
    <w:uiPriority w:val="99"/>
    <w:semiHidden/>
    <w:rsid w:val="00A2073D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2073D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uiPriority w:val="99"/>
    <w:rsid w:val="00A2073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lang w:eastAsia="ru-RU"/>
    </w:rPr>
  </w:style>
  <w:style w:type="character" w:customStyle="1" w:styleId="ConsPlusNormal0">
    <w:name w:val="ConsPlusNormal Знак"/>
    <w:basedOn w:val="a0"/>
    <w:link w:val="ConsPlusNormal"/>
    <w:uiPriority w:val="99"/>
    <w:rsid w:val="00A2073D"/>
    <w:rPr>
      <w:rFonts w:ascii="Times New Roman" w:eastAsia="Times New Roman" w:hAnsi="Times New Roman" w:cs="Times New Roman"/>
      <w:lang w:eastAsia="ru-RU"/>
    </w:rPr>
  </w:style>
  <w:style w:type="paragraph" w:customStyle="1" w:styleId="ConsPlusTitle">
    <w:name w:val="ConsPlusTitle"/>
    <w:rsid w:val="00A2073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c">
    <w:name w:val="Normal (Web)"/>
    <w:basedOn w:val="a"/>
    <w:uiPriority w:val="99"/>
    <w:rsid w:val="00A20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A2073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шрифт"/>
    <w:rsid w:val="00A2073D"/>
  </w:style>
  <w:style w:type="paragraph" w:customStyle="1" w:styleId="14">
    <w:name w:val="Знак1 Знак Знак Знак Знак Знак Знак Знак Знак Знак Знак Знак Знак"/>
    <w:basedOn w:val="a"/>
    <w:rsid w:val="00A2073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nformat">
    <w:name w:val="ConsPlusNonformat"/>
    <w:rsid w:val="00A2073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e">
    <w:name w:val="Знак"/>
    <w:basedOn w:val="a"/>
    <w:rsid w:val="00A2073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">
    <w:name w:val="Знак1 Знак Знак Знак Знак Знак Знак"/>
    <w:basedOn w:val="a"/>
    <w:rsid w:val="00A2073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No Spacing"/>
    <w:uiPriority w:val="1"/>
    <w:qFormat/>
    <w:rsid w:val="00A2073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Верхний колонтитул Знак"/>
    <w:basedOn w:val="a0"/>
    <w:link w:val="af1"/>
    <w:uiPriority w:val="99"/>
    <w:rsid w:val="00A2073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1">
    <w:name w:val="header"/>
    <w:basedOn w:val="a"/>
    <w:link w:val="af0"/>
    <w:uiPriority w:val="99"/>
    <w:unhideWhenUsed/>
    <w:rsid w:val="00A2073D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6">
    <w:name w:val="Верхний колонтитул Знак1"/>
    <w:basedOn w:val="a0"/>
    <w:uiPriority w:val="99"/>
    <w:semiHidden/>
    <w:rsid w:val="00A2073D"/>
  </w:style>
  <w:style w:type="character" w:customStyle="1" w:styleId="af2">
    <w:name w:val="Нижний колонтитул Знак"/>
    <w:basedOn w:val="a0"/>
    <w:link w:val="af3"/>
    <w:uiPriority w:val="99"/>
    <w:rsid w:val="00A2073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3">
    <w:name w:val="footer"/>
    <w:basedOn w:val="a"/>
    <w:link w:val="af2"/>
    <w:uiPriority w:val="99"/>
    <w:unhideWhenUsed/>
    <w:rsid w:val="00A2073D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7">
    <w:name w:val="Нижний колонтитул Знак1"/>
    <w:basedOn w:val="a0"/>
    <w:uiPriority w:val="99"/>
    <w:semiHidden/>
    <w:rsid w:val="00A2073D"/>
  </w:style>
  <w:style w:type="table" w:styleId="af4">
    <w:name w:val="Table Grid"/>
    <w:basedOn w:val="a1"/>
    <w:rsid w:val="00A2073D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Основной текст (2)"/>
    <w:rsid w:val="00A207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western">
    <w:name w:val="western"/>
    <w:basedOn w:val="a"/>
    <w:rsid w:val="00A20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0"/>
    <w:uiPriority w:val="99"/>
    <w:semiHidden/>
    <w:unhideWhenUsed/>
    <w:rsid w:val="00A2073D"/>
    <w:rPr>
      <w:strike w:val="0"/>
      <w:dstrike w:val="0"/>
      <w:color w:val="18A2EB"/>
      <w:u w:val="none"/>
      <w:effect w:val="none"/>
      <w:shd w:val="clear" w:color="auto" w:fill="auto"/>
    </w:rPr>
  </w:style>
  <w:style w:type="numbering" w:customStyle="1" w:styleId="24">
    <w:name w:val="Нет списка2"/>
    <w:next w:val="a2"/>
    <w:uiPriority w:val="99"/>
    <w:semiHidden/>
    <w:unhideWhenUsed/>
    <w:rsid w:val="00A2073D"/>
  </w:style>
  <w:style w:type="paragraph" w:customStyle="1" w:styleId="Default">
    <w:name w:val="Default"/>
    <w:rsid w:val="00A2073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6">
    <w:name w:val="Intense Reference"/>
    <w:basedOn w:val="a0"/>
    <w:uiPriority w:val="32"/>
    <w:qFormat/>
    <w:rsid w:val="00A2073D"/>
    <w:rPr>
      <w:b/>
      <w:bCs/>
      <w:smallCaps/>
      <w:color w:val="C0504D" w:themeColor="accent2"/>
      <w:spacing w:val="5"/>
      <w:u w:val="single"/>
    </w:rPr>
  </w:style>
  <w:style w:type="table" w:customStyle="1" w:styleId="18">
    <w:name w:val="Сетка таблицы1"/>
    <w:basedOn w:val="a1"/>
    <w:next w:val="af4"/>
    <w:uiPriority w:val="59"/>
    <w:rsid w:val="00A20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chart" Target="charts/chart5.xml"/><Relationship Id="rId26" Type="http://schemas.openxmlformats.org/officeDocument/2006/relationships/hyperlink" Target="http://arhiv-miass.ru/" TargetMode="Externa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chart" Target="charts/chart4.xml"/><Relationship Id="rId25" Type="http://schemas.openxmlformats.org/officeDocument/2006/relationships/chart" Target="charts/chart1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hyperlink" Target="https://investmiass.ru/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28" Type="http://schemas.openxmlformats.org/officeDocument/2006/relationships/chart" Target="charts/chart12.xml"/><Relationship Id="rId10" Type="http://schemas.openxmlformats.org/officeDocument/2006/relationships/diagramLayout" Target="diagrams/layout1.xml"/><Relationship Id="rId19" Type="http://schemas.openxmlformats.org/officeDocument/2006/relationships/chart" Target="charts/chart6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Relationship Id="rId22" Type="http://schemas.openxmlformats.org/officeDocument/2006/relationships/chart" Target="charts/chart9.xml"/><Relationship Id="rId27" Type="http://schemas.openxmlformats.org/officeDocument/2006/relationships/hyperlink" Target="https://www.list-org.com/search?type=name&amp;val=&#1054;&#1041;&#1065;&#1045;&#1057;&#1058;&#1042;&#1045;&#1053;&#1053;&#1040;&#1071;%20&#1054;&#1056;&#1043;&#1040;&#1053;&#1048;&#1047;&#1040;&#1062;&#1048;&#1071;%20&#1052;&#1048;&#1040;&#1057;&#1057;&#1050;&#1054;&#1043;&#1054;%20&#1043;&#1054;&#1056;&#1054;&#1044;&#1057;&#1050;&#1054;&#1043;&#1054;%20&#1054;&#1050;&#1056;&#1059;&#1043;&#1040;%20%20&#1064;&#1040;&#1061;&#1052;&#1040;&#1058;&#1053;&#1040;&#1071;%20&#1060;&#1045;&#1044;&#1045;&#1056;&#1040;&#1062;&#1048;&#1071;%20&#1052;&#1048;&#1040;&#1057;&#1057;&#1050;&#1054;&#1043;&#1054;%20&#1043;&#1054;&#1056;&#1054;&#1044;&#1057;&#1050;&#1054;&#1043;&#1054;%20&#1054;&#1050;&#1056;&#1059;&#1043;&#1040;" TargetMode="Externa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4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&#1052;&#1086;&#1080;%20&#1076;&#1086;&#1082;&#1091;&#1084;&#1077;&#1085;&#1090;&#1099;\&#1040;&#1076;&#1084;&#1080;&#1085;&#1080;&#1089;&#1090;&#1088;&#1072;&#1094;&#1080;&#1103;%202020%20&#1075;&#1086;&#1076;\&#1050;%20&#1087;&#1086;&#1103;&#1089;&#1085;&#1080;&#1090;&#1077;&#1083;&#1100;&#1085;&#1086;&#1081;%20&#1090;&#1072;&#1073;&#1083;.xlsx" TargetMode="External"/><Relationship Id="rId1" Type="http://schemas.openxmlformats.org/officeDocument/2006/relationships/themeOverride" Target="../theme/themeOverride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\\Fin-main\&#1086;&#1073;&#1097;&#1072;&#1103;\&#1044;&#1080;&#1072;&#1075;&#1088;&#1072;&#1084;&#1084;&#1099;%20&#1076;&#1083;&#1103;%20&#1086;&#1090;&#1095;&#1077;&#1090;&#1072;%20&#1043;&#1083;&#1072;&#1074;&#1099;%20-%202019.xlsx" TargetMode="External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\\Fin-main\&#1086;&#1073;&#1097;&#1072;&#1103;\&#1044;&#1080;&#1072;&#1075;&#1088;&#1072;&#1084;&#1084;&#1099;%20&#1076;&#1083;&#1103;%20&#1086;&#1090;&#1095;&#1077;&#1090;&#1072;%20&#1043;&#1083;&#1072;&#1074;&#1099;%20-%202019.xlsx" TargetMode="External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3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Microsoft_Excel_Worksheet4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Microsoft_Excel_Worksheet5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sz="1200" b="1" u="sng">
                <a:ln>
                  <a:noFill/>
                </a:ln>
                <a:solidFill>
                  <a:schemeClr val="accent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1" u="sng">
                <a:ln>
                  <a:noFill/>
                </a:ln>
                <a:solidFill>
                  <a:schemeClr val="accent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ИСПОЛНЕНИЕ БЮДЖЕТА МИАССКОГО ГОРОДСКОГО ОКРУГА   ЗА   2020 год</a:t>
            </a:r>
          </a:p>
        </c:rich>
      </c:tx>
      <c:layout/>
      <c:overlay val="0"/>
    </c:title>
    <c:autoTitleDeleted val="0"/>
    <c:view3D>
      <c:rotX val="10"/>
      <c:hPercent val="60"/>
      <c:rotY val="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4511873350923493E-2"/>
          <c:y val="0.15597525704717519"/>
          <c:w val="0.95859242826844782"/>
          <c:h val="0.6113051075545307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'Приложение 1'!#ССЫЛКА!</c:f>
              <c:strCache>
                <c:ptCount val="1"/>
                <c:pt idx="0">
                  <c:v>План  (млн.руб.)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0"/>
                  <c:y val="-2.28471001757469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6385224274406371E-3"/>
                  <c:y val="-2.46045694200351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6385224274406371E-3"/>
                  <c:y val="-2.63620386643234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solidFill>
                      <a:schemeClr val="accent2">
                        <a:lumMod val="5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'Приложение 1'!$A$7:$A$9</c:f>
              <c:strCache>
                <c:ptCount val="3"/>
                <c:pt idx="0">
                  <c:v>доходы </c:v>
                </c:pt>
                <c:pt idx="1">
                  <c:v>расходы</c:v>
                </c:pt>
                <c:pt idx="2">
                  <c:v>дефицит (-), профицит (+)</c:v>
                </c:pt>
              </c:strCache>
            </c:strRef>
          </c:cat>
          <c:val>
            <c:numRef>
              <c:f>'Приложение 1'!$C$7:$C$9</c:f>
              <c:numCache>
                <c:formatCode>0.0</c:formatCode>
                <c:ptCount val="3"/>
                <c:pt idx="0">
                  <c:v>5582.2</c:v>
                </c:pt>
                <c:pt idx="1">
                  <c:v>5607.2</c:v>
                </c:pt>
                <c:pt idx="2">
                  <c:v>-25</c:v>
                </c:pt>
              </c:numCache>
            </c:numRef>
          </c:val>
        </c:ser>
        <c:ser>
          <c:idx val="1"/>
          <c:order val="1"/>
          <c:tx>
            <c:strRef>
              <c:f>'Приложение 1'!$D$6</c:f>
              <c:strCache>
                <c:ptCount val="1"/>
                <c:pt idx="0">
                  <c:v>Исполнено       (млн.руб.)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1.3703225177348202E-2"/>
                  <c:y val="-1.734902724788272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5562,8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788839862509474E-2"/>
                  <c:y val="-1.65829477500879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6744704736405776E-17"/>
                  <c:y val="-2.460456942003518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37,4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solidFill>
                      <a:schemeClr val="accent2">
                        <a:lumMod val="5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'Приложение 1'!$A$7:$A$9</c:f>
              <c:strCache>
                <c:ptCount val="3"/>
                <c:pt idx="0">
                  <c:v>доходы </c:v>
                </c:pt>
                <c:pt idx="1">
                  <c:v>расходы</c:v>
                </c:pt>
                <c:pt idx="2">
                  <c:v>дефицит (-), профицит (+)</c:v>
                </c:pt>
              </c:strCache>
            </c:strRef>
          </c:cat>
          <c:val>
            <c:numRef>
              <c:f>'Приложение 1'!$D$7:$D$9</c:f>
              <c:numCache>
                <c:formatCode>General</c:formatCode>
                <c:ptCount val="3"/>
                <c:pt idx="0" formatCode="0.0">
                  <c:v>5560.2</c:v>
                </c:pt>
                <c:pt idx="1">
                  <c:v>5525.4</c:v>
                </c:pt>
                <c:pt idx="2">
                  <c:v>34.800000000000175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18210944"/>
        <c:axId val="118212480"/>
        <c:axId val="0"/>
      </c:bar3DChart>
      <c:catAx>
        <c:axId val="118210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txPr>
          <a:bodyPr rot="0" vert="horz"/>
          <a:lstStyle/>
          <a:p>
            <a:pPr>
              <a:defRPr sz="1200" b="1">
                <a:solidFill>
                  <a:schemeClr val="accent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8212480"/>
        <c:crosses val="autoZero"/>
        <c:auto val="1"/>
        <c:lblAlgn val="ctr"/>
        <c:lblOffset val="100"/>
        <c:noMultiLvlLbl val="0"/>
      </c:catAx>
      <c:valAx>
        <c:axId val="118212480"/>
        <c:scaling>
          <c:orientation val="minMax"/>
          <c:max val="5500"/>
          <c:min val="0"/>
        </c:scaling>
        <c:delete val="1"/>
        <c:axPos val="l"/>
        <c:numFmt formatCode="0.0" sourceLinked="1"/>
        <c:majorTickMark val="none"/>
        <c:minorTickMark val="none"/>
        <c:tickLblPos val="none"/>
        <c:crossAx val="118210944"/>
        <c:crosses val="autoZero"/>
        <c:crossBetween val="between"/>
        <c:majorUnit val="500"/>
        <c:minorUnit val="200"/>
      </c:valAx>
      <c:spPr>
        <a:noFill/>
        <a:ln w="25400">
          <a:noFill/>
        </a:ln>
      </c:spPr>
    </c:plotArea>
    <c:legend>
      <c:legendPos val="t"/>
      <c:layout>
        <c:manualLayout>
          <c:xMode val="edge"/>
          <c:yMode val="edge"/>
          <c:x val="0.20280950699104563"/>
          <c:y val="0.89701230228471052"/>
          <c:w val="0.65910777406694132"/>
          <c:h val="0.10254819202081286"/>
        </c:manualLayout>
      </c:layout>
      <c:overlay val="0"/>
      <c:txPr>
        <a:bodyPr/>
        <a:lstStyle/>
        <a:p>
          <a:pPr>
            <a:defRPr sz="1200" b="1">
              <a:ln>
                <a:noFill/>
              </a:ln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600">
                <a:solidFill>
                  <a:schemeClr val="accent2">
                    <a:lumMod val="50000"/>
                  </a:schemeClr>
                </a:solidFill>
              </a:defRPr>
            </a:pPr>
            <a:r>
              <a:rPr lang="ru-RU" sz="1600">
                <a:solidFill>
                  <a:schemeClr val="accent2">
                    <a:lumMod val="50000"/>
                  </a:schemeClr>
                </a:solidFill>
              </a:rPr>
              <a:t>Реализация национальных проектов в Миасском городском округе в 2019-2020 годах</a:t>
            </a:r>
          </a:p>
        </c:rich>
      </c:tx>
      <c:overlay val="1"/>
    </c:title>
    <c:autoTitleDeleted val="0"/>
    <c:view3D>
      <c:rotX val="10"/>
      <c:rotY val="10"/>
      <c:depthPercent val="70"/>
      <c:rAngAx val="0"/>
      <c:perspective val="0"/>
    </c:view3D>
    <c:floor>
      <c:thickness val="0"/>
    </c:floor>
    <c:sideWall>
      <c:thickness val="0"/>
      <c:spPr>
        <a:scene3d>
          <a:camera prst="orthographicFront"/>
          <a:lightRig rig="threePt" dir="t"/>
        </a:scene3d>
        <a:sp3d>
          <a:bevelT h="6350"/>
        </a:sp3d>
      </c:spPr>
    </c:sideWall>
    <c:backWall>
      <c:thickness val="0"/>
      <c:spPr>
        <a:scene3d>
          <a:camera prst="orthographicFront"/>
          <a:lightRig rig="threePt" dir="t"/>
        </a:scene3d>
        <a:sp3d>
          <a:bevelT h="6350"/>
        </a:sp3d>
      </c:spPr>
    </c:backWall>
    <c:plotArea>
      <c:layout>
        <c:manualLayout>
          <c:layoutTarget val="inner"/>
          <c:xMode val="edge"/>
          <c:yMode val="edge"/>
          <c:x val="8.0262697089871049E-2"/>
          <c:y val="0.15760311779209449"/>
          <c:w val="0.81239918002950362"/>
          <c:h val="0.60194872610620664"/>
        </c:manualLayout>
      </c:layout>
      <c:area3DChart>
        <c:grouping val="standard"/>
        <c:varyColors val="0"/>
        <c:ser>
          <c:idx val="0"/>
          <c:order val="0"/>
          <c:tx>
            <c:strRef>
              <c:f>Нацпроекты!$B$3</c:f>
              <c:strCache>
                <c:ptCount val="1"/>
                <c:pt idx="0">
                  <c:v> 2019 год, млн. рублей  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tx2">
                  <a:lumMod val="75000"/>
                </a:schemeClr>
              </a:solidFill>
            </a:ln>
          </c:spPr>
          <c:dLbls>
            <c:dLbl>
              <c:idx val="0"/>
              <c:layout>
                <c:manualLayout>
                  <c:x val="-1.2248468941382321E-2"/>
                  <c:y val="-9.69696969696970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1958158514857078E-3"/>
                  <c:y val="3.1553555805524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499562554680665E-3"/>
                  <c:y val="-4.57912457912457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7488552981972167E-3"/>
                  <c:y val="2.97257842769653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7497812773403319E-3"/>
                  <c:y val="2.1548821548821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9837615188612396E-2"/>
                  <c:y val="2.78980127484064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100" b="1">
                    <a:solidFill>
                      <a:schemeClr val="accent2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Нацпроекты!$A$4:$A$28</c:f>
              <c:strCache>
                <c:ptCount val="6"/>
                <c:pt idx="0">
                  <c:v>Национальный проект "Жилье и городская среда"</c:v>
                </c:pt>
                <c:pt idx="1">
                  <c:v>Национальный проект "Экология"</c:v>
                </c:pt>
                <c:pt idx="2">
                  <c:v>Национальный проект "Демография"</c:v>
                </c:pt>
                <c:pt idx="3">
                  <c:v>Национальный проект "Образование"</c:v>
                </c:pt>
                <c:pt idx="4">
                  <c:v>Национальная  программа "Цифровая экономика Российской Федерации"</c:v>
                </c:pt>
                <c:pt idx="5">
                  <c:v>Национальный проект "Культура"</c:v>
                </c:pt>
              </c:strCache>
            </c:strRef>
          </c:cat>
          <c:val>
            <c:numRef>
              <c:f>Нацпроекты!$B$4:$B$28</c:f>
              <c:numCache>
                <c:formatCode>#,##0.00</c:formatCode>
                <c:ptCount val="6"/>
                <c:pt idx="0">
                  <c:v>60</c:v>
                </c:pt>
                <c:pt idx="1">
                  <c:v>8.4</c:v>
                </c:pt>
                <c:pt idx="2">
                  <c:v>12.5</c:v>
                </c:pt>
                <c:pt idx="3">
                  <c:v>1.1000000000000001</c:v>
                </c:pt>
                <c:pt idx="5">
                  <c:v>5.6</c:v>
                </c:pt>
              </c:numCache>
            </c:numRef>
          </c:val>
        </c:ser>
        <c:ser>
          <c:idx val="1"/>
          <c:order val="1"/>
          <c:tx>
            <c:strRef>
              <c:f>Нацпроекты!$C$3</c:f>
              <c:strCache>
                <c:ptCount val="1"/>
                <c:pt idx="0">
                  <c:v> 2020 год, млн. рублей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solidFill>
                <a:schemeClr val="tx2">
                  <a:lumMod val="75000"/>
                </a:schemeClr>
              </a:solidFill>
            </a:ln>
          </c:spPr>
          <c:dLbls>
            <c:dLbl>
              <c:idx val="0"/>
              <c:layout>
                <c:manualLayout>
                  <c:x val="1.0498687664041988E-2"/>
                  <c:y val="-0.169696969696969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249343832021006E-3"/>
                  <c:y val="-5.3872053872053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249343832021006E-3"/>
                  <c:y val="-8.61952861952862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498687664042061E-2"/>
                  <c:y val="-4.84848484848484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499562554680665E-3"/>
                  <c:y val="-4.84848484848484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5.249343832021006E-3"/>
                  <c:y val="-3.50168350168350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100" b="1">
                    <a:solidFill>
                      <a:schemeClr val="accent2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Нацпроекты!$A$4:$A$28</c:f>
              <c:strCache>
                <c:ptCount val="6"/>
                <c:pt idx="0">
                  <c:v>Национальный проект "Жилье и городская среда"</c:v>
                </c:pt>
                <c:pt idx="1">
                  <c:v>Национальный проект "Экология"</c:v>
                </c:pt>
                <c:pt idx="2">
                  <c:v>Национальный проект "Демография"</c:v>
                </c:pt>
                <c:pt idx="3">
                  <c:v>Национальный проект "Образование"</c:v>
                </c:pt>
                <c:pt idx="4">
                  <c:v>Национальная  программа "Цифровая экономика Российской Федерации"</c:v>
                </c:pt>
                <c:pt idx="5">
                  <c:v>Национальный проект "Культура"</c:v>
                </c:pt>
              </c:strCache>
            </c:strRef>
          </c:cat>
          <c:val>
            <c:numRef>
              <c:f>Нацпроекты!$C$4:$C$28</c:f>
              <c:numCache>
                <c:formatCode>#,##0.00</c:formatCode>
                <c:ptCount val="6"/>
                <c:pt idx="0">
                  <c:v>129.80000000000001</c:v>
                </c:pt>
                <c:pt idx="1">
                  <c:v>3.2</c:v>
                </c:pt>
                <c:pt idx="2">
                  <c:v>43.3</c:v>
                </c:pt>
                <c:pt idx="3">
                  <c:v>11.8</c:v>
                </c:pt>
                <c:pt idx="4">
                  <c:v>0.60000000000000064</c:v>
                </c:pt>
              </c:numCache>
            </c:numRef>
          </c:val>
        </c:ser>
        <c:ser>
          <c:idx val="2"/>
          <c:order val="2"/>
          <c:tx>
            <c:strRef>
              <c:f>Нацпроекты!$D$3</c:f>
              <c:strCache>
                <c:ptCount val="1"/>
              </c:strCache>
            </c:strRef>
          </c:tx>
          <c:cat>
            <c:strRef>
              <c:f>Нацпроекты!$A$4:$A$28</c:f>
              <c:strCache>
                <c:ptCount val="6"/>
                <c:pt idx="0">
                  <c:v>Национальный проект "Жилье и городская среда"</c:v>
                </c:pt>
                <c:pt idx="1">
                  <c:v>Национальный проект "Экология"</c:v>
                </c:pt>
                <c:pt idx="2">
                  <c:v>Национальный проект "Демография"</c:v>
                </c:pt>
                <c:pt idx="3">
                  <c:v>Национальный проект "Образование"</c:v>
                </c:pt>
                <c:pt idx="4">
                  <c:v>Национальная  программа "Цифровая экономика Российской Федерации"</c:v>
                </c:pt>
                <c:pt idx="5">
                  <c:v>Национальный проект "Культура"</c:v>
                </c:pt>
              </c:strCache>
            </c:strRef>
          </c:cat>
          <c:val>
            <c:numRef>
              <c:f>Нацпроекты!$D$4:$D$28</c:f>
            </c:numRef>
          </c:val>
        </c:ser>
        <c:ser>
          <c:idx val="3"/>
          <c:order val="3"/>
          <c:tx>
            <c:strRef>
              <c:f>Нацпроекты!$E$3</c:f>
              <c:strCache>
                <c:ptCount val="1"/>
              </c:strCache>
            </c:strRef>
          </c:tx>
          <c:cat>
            <c:strRef>
              <c:f>Нацпроекты!$A$4:$A$28</c:f>
              <c:strCache>
                <c:ptCount val="6"/>
                <c:pt idx="0">
                  <c:v>Национальный проект "Жилье и городская среда"</c:v>
                </c:pt>
                <c:pt idx="1">
                  <c:v>Национальный проект "Экология"</c:v>
                </c:pt>
                <c:pt idx="2">
                  <c:v>Национальный проект "Демография"</c:v>
                </c:pt>
                <c:pt idx="3">
                  <c:v>Национальный проект "Образование"</c:v>
                </c:pt>
                <c:pt idx="4">
                  <c:v>Национальная  программа "Цифровая экономика Российской Федерации"</c:v>
                </c:pt>
                <c:pt idx="5">
                  <c:v>Национальный проект "Культура"</c:v>
                </c:pt>
              </c:strCache>
            </c:strRef>
          </c:cat>
          <c:val>
            <c:numRef>
              <c:f>Нацпроекты!$E$4:$E$28</c:f>
            </c:numRef>
          </c:val>
        </c:ser>
        <c:ser>
          <c:idx val="4"/>
          <c:order val="4"/>
          <c:tx>
            <c:strRef>
              <c:f>Нацпроекты!$F$3</c:f>
              <c:strCache>
                <c:ptCount val="1"/>
              </c:strCache>
            </c:strRef>
          </c:tx>
          <c:cat>
            <c:strRef>
              <c:f>Нацпроекты!$A$4:$A$28</c:f>
              <c:strCache>
                <c:ptCount val="6"/>
                <c:pt idx="0">
                  <c:v>Национальный проект "Жилье и городская среда"</c:v>
                </c:pt>
                <c:pt idx="1">
                  <c:v>Национальный проект "Экология"</c:v>
                </c:pt>
                <c:pt idx="2">
                  <c:v>Национальный проект "Демография"</c:v>
                </c:pt>
                <c:pt idx="3">
                  <c:v>Национальный проект "Образование"</c:v>
                </c:pt>
                <c:pt idx="4">
                  <c:v>Национальная  программа "Цифровая экономика Российской Федерации"</c:v>
                </c:pt>
                <c:pt idx="5">
                  <c:v>Национальный проект "Культура"</c:v>
                </c:pt>
              </c:strCache>
            </c:strRef>
          </c:cat>
          <c:val>
            <c:numRef>
              <c:f>Нацпроекты!$F$4:$F$28</c:f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Depth val="186"/>
        <c:axId val="127805312"/>
        <c:axId val="127806848"/>
        <c:axId val="127900288"/>
      </c:area3DChart>
      <c:catAx>
        <c:axId val="12780531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 rot="0"/>
          <a:lstStyle/>
          <a:p>
            <a:pPr>
              <a:defRPr b="1">
                <a:solidFill>
                  <a:schemeClr val="accent2">
                    <a:lumMod val="50000"/>
                  </a:schemeClr>
                </a:solidFill>
              </a:defRPr>
            </a:pPr>
            <a:endParaRPr lang="ru-RU"/>
          </a:p>
        </c:txPr>
        <c:crossAx val="127806848"/>
        <c:crosses val="autoZero"/>
        <c:auto val="1"/>
        <c:lblAlgn val="ctr"/>
        <c:lblOffset val="100"/>
        <c:noMultiLvlLbl val="0"/>
      </c:catAx>
      <c:valAx>
        <c:axId val="127806848"/>
        <c:scaling>
          <c:orientation val="minMax"/>
        </c:scaling>
        <c:delete val="1"/>
        <c:axPos val="l"/>
        <c:numFmt formatCode="#,##0.00" sourceLinked="1"/>
        <c:majorTickMark val="none"/>
        <c:minorTickMark val="none"/>
        <c:tickLblPos val="none"/>
        <c:crossAx val="127805312"/>
        <c:crosses val="autoZero"/>
        <c:crossBetween val="midCat"/>
      </c:valAx>
      <c:serAx>
        <c:axId val="127900288"/>
        <c:scaling>
          <c:orientation val="minMax"/>
        </c:scaling>
        <c:delete val="1"/>
        <c:axPos val="b"/>
        <c:majorTickMark val="out"/>
        <c:minorTickMark val="none"/>
        <c:tickLblPos val="none"/>
        <c:crossAx val="127806848"/>
        <c:crosses val="autoZero"/>
      </c:serAx>
    </c:plotArea>
    <c:legend>
      <c:legendPos val="b"/>
      <c:overlay val="0"/>
      <c:txPr>
        <a:bodyPr/>
        <a:lstStyle/>
        <a:p>
          <a:pPr>
            <a:defRPr sz="1200" b="1">
              <a:solidFill>
                <a:schemeClr val="accent2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>
        <a:lumMod val="85000"/>
      </a:schemeClr>
    </a:solidFill>
    <a:ln>
      <a:noFill/>
    </a:ln>
    <a:scene3d>
      <a:camera prst="orthographicFront"/>
      <a:lightRig rig="threePt" dir="t"/>
    </a:scene3d>
    <a:sp3d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b="1">
                <a:solidFill>
                  <a:schemeClr val="accent2">
                    <a:lumMod val="50000"/>
                  </a:schemeClr>
                </a:solidFill>
              </a:defRPr>
            </a:pPr>
            <a:r>
              <a:rPr lang="ru-RU" sz="1100" b="1">
                <a:solidFill>
                  <a:schemeClr val="accent2">
                    <a:lumMod val="50000"/>
                  </a:schemeClr>
                </a:solidFill>
              </a:rPr>
              <a:t>Количество  молодых семей, получивших субсидию в 2017-2020г.</a:t>
            </a:r>
          </a:p>
        </c:rich>
      </c:tx>
      <c:layout>
        <c:manualLayout>
          <c:xMode val="edge"/>
          <c:yMode val="edge"/>
          <c:x val="0.20570121280463199"/>
          <c:y val="3.6980083371931448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молодых семей</c:v>
                </c:pt>
              </c:strCache>
            </c:strRef>
          </c:tx>
          <c:spPr>
            <a:ln w="34925">
              <a:solidFill>
                <a:schemeClr val="accent1">
                  <a:lumMod val="75000"/>
                </a:schemeClr>
              </a:solidFill>
            </a:ln>
            <a:effectLst>
              <a:glow rad="63500">
                <a:schemeClr val="accent1">
                  <a:satMod val="175000"/>
                  <a:alpha val="40000"/>
                </a:schemeClr>
              </a:glow>
            </a:effectLst>
          </c:spPr>
          <c:marker>
            <c:spPr>
              <a:ln>
                <a:solidFill>
                  <a:schemeClr val="accent1">
                    <a:lumMod val="75000"/>
                  </a:schemeClr>
                </a:solidFill>
              </a:ln>
              <a:effectLst>
                <a:glow rad="63500">
                  <a:schemeClr val="accent1">
                    <a:satMod val="175000"/>
                    <a:alpha val="40000"/>
                  </a:schemeClr>
                </a:glow>
              </a:effectLst>
            </c:spPr>
          </c:marker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15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2305280"/>
        <c:axId val="132307200"/>
      </c:lineChart>
      <c:catAx>
        <c:axId val="132305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solidFill>
                  <a:schemeClr val="accent2">
                    <a:lumMod val="50000"/>
                  </a:schemeClr>
                </a:solidFill>
              </a:defRPr>
            </a:pPr>
            <a:endParaRPr lang="ru-RU"/>
          </a:p>
        </c:txPr>
        <c:crossAx val="132307200"/>
        <c:crosses val="autoZero"/>
        <c:auto val="1"/>
        <c:lblAlgn val="ctr"/>
        <c:lblOffset val="100"/>
        <c:noMultiLvlLbl val="0"/>
      </c:catAx>
      <c:valAx>
        <c:axId val="132307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solidFill>
                  <a:schemeClr val="accent2">
                    <a:lumMod val="50000"/>
                  </a:schemeClr>
                </a:solidFill>
              </a:defRPr>
            </a:pPr>
            <a:endParaRPr lang="ru-RU"/>
          </a:p>
        </c:txPr>
        <c:crossAx val="132305280"/>
        <c:crosses val="autoZero"/>
        <c:crossBetween val="between"/>
        <c:majorUnit val="2"/>
      </c:valAx>
      <c:spPr>
        <a:solidFill>
          <a:schemeClr val="bg1">
            <a:lumMod val="95000"/>
          </a:schemeClr>
        </a:solidFill>
      </c:spPr>
    </c:plotArea>
    <c:plotVisOnly val="1"/>
    <c:dispBlanksAs val="gap"/>
    <c:showDLblsOverMax val="0"/>
  </c:chart>
  <c:spPr>
    <a:solidFill>
      <a:schemeClr val="bg1">
        <a:lumMod val="95000"/>
      </a:schemeClr>
    </a:solidFill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solidFill>
                  <a:schemeClr val="accent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Получатели</a:t>
            </a:r>
            <a:r>
              <a:rPr lang="ru-RU" sz="1200" baseline="0">
                <a:solidFill>
                  <a:schemeClr val="accent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субсидии в 2018-2020 годах по</a:t>
            </a:r>
            <a:r>
              <a:rPr lang="ru-RU" baseline="0">
                <a:solidFill>
                  <a:schemeClr val="accent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200" baseline="0">
                <a:solidFill>
                  <a:schemeClr val="accent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му</a:t>
            </a:r>
            <a:r>
              <a:rPr lang="ru-RU" sz="1200" b="1" i="0" u="none" strike="noStrike" baseline="0">
                <a:solidFill>
                  <a:schemeClr val="accent2">
                    <a:lumMod val="50000"/>
                  </a:schemeClr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ниципальной программе «Поддержка садоводческих, огороднических некоммерческих товариществ, расположенных на территории Миасского городского округа»</a:t>
            </a:r>
            <a:r>
              <a:rPr lang="ru-RU" sz="1200" baseline="0">
                <a:solidFill>
                  <a:schemeClr val="accent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endParaRPr lang="ru-RU" sz="1200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9.5061578841106428E-2"/>
          <c:y val="0"/>
        </c:manualLayout>
      </c:layout>
      <c:overlay val="0"/>
      <c:spPr>
        <a:solidFill>
          <a:sysClr val="window" lastClr="FFFFFF">
            <a:lumMod val="95000"/>
          </a:sysClr>
        </a:solidFill>
      </c:sp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Лист1!$B$4</c:f>
              <c:strCache>
                <c:ptCount val="1"/>
                <c:pt idx="0">
                  <c:v>СНТ Расцвет</c:v>
                </c:pt>
              </c:strCache>
            </c:strRef>
          </c:tx>
          <c:invertIfNegative val="0"/>
          <c:cat>
            <c:strRef>
              <c:f>Лист1!$C$3:$E$3</c:f>
              <c:strCache>
                <c:ptCount val="3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</c:strCache>
            </c:strRef>
          </c:cat>
          <c:val>
            <c:numRef>
              <c:f>Лист1!$C$4:$E$4</c:f>
              <c:numCache>
                <c:formatCode>General</c:formatCode>
                <c:ptCount val="3"/>
                <c:pt idx="0">
                  <c:v>67.900000000000006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Лист1!$B$5</c:f>
              <c:strCache>
                <c:ptCount val="1"/>
                <c:pt idx="0">
                  <c:v>СНТ Автомобиль </c:v>
                </c:pt>
              </c:strCache>
            </c:strRef>
          </c:tx>
          <c:invertIfNegative val="0"/>
          <c:cat>
            <c:strRef>
              <c:f>Лист1!$C$3:$E$3</c:f>
              <c:strCache>
                <c:ptCount val="3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</c:strCache>
            </c:strRef>
          </c:cat>
          <c:val>
            <c:numRef>
              <c:f>Лист1!$C$5:$E$5</c:f>
              <c:numCache>
                <c:formatCode>General</c:formatCode>
                <c:ptCount val="3"/>
                <c:pt idx="0" formatCode="0.0">
                  <c:v>129.4</c:v>
                </c:pt>
                <c:pt idx="1">
                  <c:v>28.4</c:v>
                </c:pt>
                <c:pt idx="2">
                  <c:v>136.5</c:v>
                </c:pt>
              </c:numCache>
            </c:numRef>
          </c:val>
        </c:ser>
        <c:ser>
          <c:idx val="2"/>
          <c:order val="2"/>
          <c:tx>
            <c:strRef>
              <c:f>Лист1!$B$6</c:f>
              <c:strCache>
                <c:ptCount val="1"/>
                <c:pt idx="0">
                  <c:v>СНТ Вишневый </c:v>
                </c:pt>
              </c:strCache>
            </c:strRef>
          </c:tx>
          <c:invertIfNegative val="0"/>
          <c:cat>
            <c:strRef>
              <c:f>Лист1!$C$3:$E$3</c:f>
              <c:strCache>
                <c:ptCount val="3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</c:strCache>
            </c:strRef>
          </c:cat>
          <c:val>
            <c:numRef>
              <c:f>Лист1!$C$6:$E$6</c:f>
              <c:numCache>
                <c:formatCode>General</c:formatCode>
                <c:ptCount val="3"/>
                <c:pt idx="0">
                  <c:v>148.9</c:v>
                </c:pt>
                <c:pt idx="1">
                  <c:v>81.8</c:v>
                </c:pt>
                <c:pt idx="2">
                  <c:v>127.3</c:v>
                </c:pt>
              </c:numCache>
            </c:numRef>
          </c:val>
        </c:ser>
        <c:ser>
          <c:idx val="3"/>
          <c:order val="3"/>
          <c:tx>
            <c:strRef>
              <c:f>Лист1!$B$7</c:f>
              <c:strCache>
                <c:ptCount val="1"/>
                <c:pt idx="0">
                  <c:v>СНТ Маяк</c:v>
                </c:pt>
              </c:strCache>
            </c:strRef>
          </c:tx>
          <c:invertIfNegative val="0"/>
          <c:cat>
            <c:strRef>
              <c:f>Лист1!$C$3:$E$3</c:f>
              <c:strCache>
                <c:ptCount val="3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</c:strCache>
            </c:strRef>
          </c:cat>
          <c:val>
            <c:numRef>
              <c:f>Лист1!$C$7:$E$7</c:f>
              <c:numCache>
                <c:formatCode>General</c:formatCode>
                <c:ptCount val="3"/>
                <c:pt idx="0">
                  <c:v>360.9</c:v>
                </c:pt>
                <c:pt idx="1">
                  <c:v>0</c:v>
                </c:pt>
                <c:pt idx="2">
                  <c:v>235.8</c:v>
                </c:pt>
              </c:numCache>
            </c:numRef>
          </c:val>
        </c:ser>
        <c:ser>
          <c:idx val="4"/>
          <c:order val="4"/>
          <c:tx>
            <c:strRef>
              <c:f>Лист1!$B$8</c:f>
              <c:strCache>
                <c:ptCount val="1"/>
                <c:pt idx="0">
                  <c:v>СНТ Самородок</c:v>
                </c:pt>
              </c:strCache>
            </c:strRef>
          </c:tx>
          <c:invertIfNegative val="0"/>
          <c:cat>
            <c:strRef>
              <c:f>Лист1!$C$3:$E$3</c:f>
              <c:strCache>
                <c:ptCount val="3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</c:strCache>
            </c:strRef>
          </c:cat>
          <c:val>
            <c:numRef>
              <c:f>Лист1!$C$8:$E$8</c:f>
              <c:numCache>
                <c:formatCode>General</c:formatCode>
                <c:ptCount val="3"/>
                <c:pt idx="0">
                  <c:v>92.9</c:v>
                </c:pt>
                <c:pt idx="1">
                  <c:v>0</c:v>
                </c:pt>
                <c:pt idx="2">
                  <c:v>118.9</c:v>
                </c:pt>
              </c:numCache>
            </c:numRef>
          </c:val>
        </c:ser>
        <c:ser>
          <c:idx val="5"/>
          <c:order val="5"/>
          <c:tx>
            <c:strRef>
              <c:f>Лист1!$B$9</c:f>
              <c:strCache>
                <c:ptCount val="1"/>
                <c:pt idx="0">
                  <c:v>СНТ Ильмены Южные </c:v>
                </c:pt>
              </c:strCache>
            </c:strRef>
          </c:tx>
          <c:invertIfNegative val="0"/>
          <c:cat>
            <c:strRef>
              <c:f>Лист1!$C$3:$E$3</c:f>
              <c:strCache>
                <c:ptCount val="3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</c:strCache>
            </c:strRef>
          </c:cat>
          <c:val>
            <c:numRef>
              <c:f>Лист1!$C$9:$E$9</c:f>
              <c:numCache>
                <c:formatCode>General</c:formatCode>
                <c:ptCount val="3"/>
                <c:pt idx="0">
                  <c:v>0</c:v>
                </c:pt>
                <c:pt idx="1">
                  <c:v>99.1</c:v>
                </c:pt>
                <c:pt idx="2">
                  <c:v>119.3</c:v>
                </c:pt>
              </c:numCache>
            </c:numRef>
          </c:val>
        </c:ser>
        <c:ser>
          <c:idx val="6"/>
          <c:order val="6"/>
          <c:tx>
            <c:strRef>
              <c:f>Лист1!$B$10</c:f>
              <c:strCache>
                <c:ptCount val="1"/>
                <c:pt idx="0">
                  <c:v>СНТ Брусничный </c:v>
                </c:pt>
              </c:strCache>
            </c:strRef>
          </c:tx>
          <c:invertIfNegative val="0"/>
          <c:cat>
            <c:strRef>
              <c:f>Лист1!$C$3:$E$3</c:f>
              <c:strCache>
                <c:ptCount val="3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</c:strCache>
            </c:strRef>
          </c:cat>
          <c:val>
            <c:numRef>
              <c:f>Лист1!$C$10:$E$10</c:f>
              <c:numCache>
                <c:formatCode>General</c:formatCode>
                <c:ptCount val="3"/>
                <c:pt idx="0">
                  <c:v>0</c:v>
                </c:pt>
                <c:pt idx="1">
                  <c:v>87.7</c:v>
                </c:pt>
                <c:pt idx="2">
                  <c:v>77.8</c:v>
                </c:pt>
              </c:numCache>
            </c:numRef>
          </c:val>
        </c:ser>
        <c:ser>
          <c:idx val="7"/>
          <c:order val="7"/>
          <c:tx>
            <c:strRef>
              <c:f>Лист1!$B$11</c:f>
              <c:strCache>
                <c:ptCount val="1"/>
                <c:pt idx="0">
                  <c:v>СНТ Северный-2 </c:v>
                </c:pt>
              </c:strCache>
            </c:strRef>
          </c:tx>
          <c:invertIfNegative val="0"/>
          <c:cat>
            <c:strRef>
              <c:f>Лист1!$C$3:$E$3</c:f>
              <c:strCache>
                <c:ptCount val="3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</c:strCache>
            </c:strRef>
          </c:cat>
          <c:val>
            <c:numRef>
              <c:f>Лист1!$C$11:$E$11</c:f>
              <c:numCache>
                <c:formatCode>General</c:formatCode>
                <c:ptCount val="3"/>
                <c:pt idx="0">
                  <c:v>0</c:v>
                </c:pt>
                <c:pt idx="1">
                  <c:v>192</c:v>
                </c:pt>
                <c:pt idx="2">
                  <c:v>74.3</c:v>
                </c:pt>
              </c:numCache>
            </c:numRef>
          </c:val>
        </c:ser>
        <c:ser>
          <c:idx val="8"/>
          <c:order val="8"/>
          <c:tx>
            <c:strRef>
              <c:f>Лист1!$B$12</c:f>
              <c:strCache>
                <c:ptCount val="1"/>
                <c:pt idx="0">
                  <c:v>СНТ Солнечная поляна </c:v>
                </c:pt>
              </c:strCache>
            </c:strRef>
          </c:tx>
          <c:invertIfNegative val="0"/>
          <c:cat>
            <c:strRef>
              <c:f>Лист1!$C$3:$E$3</c:f>
              <c:strCache>
                <c:ptCount val="3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</c:strCache>
            </c:strRef>
          </c:cat>
          <c:val>
            <c:numRef>
              <c:f>Лист1!$C$12:$E$12</c:f>
              <c:numCache>
                <c:formatCode>General</c:formatCode>
                <c:ptCount val="3"/>
                <c:pt idx="0">
                  <c:v>0</c:v>
                </c:pt>
                <c:pt idx="1">
                  <c:v>199.3</c:v>
                </c:pt>
                <c:pt idx="2">
                  <c:v>126.3</c:v>
                </c:pt>
              </c:numCache>
            </c:numRef>
          </c:val>
        </c:ser>
        <c:ser>
          <c:idx val="9"/>
          <c:order val="9"/>
          <c:tx>
            <c:strRef>
              <c:f>Лист1!$B$13</c:f>
              <c:strCache>
                <c:ptCount val="1"/>
                <c:pt idx="0">
                  <c:v>СНТ Урал-2 восточный </c:v>
                </c:pt>
              </c:strCache>
            </c:strRef>
          </c:tx>
          <c:invertIfNegative val="0"/>
          <c:cat>
            <c:strRef>
              <c:f>Лист1!$C$3:$E$3</c:f>
              <c:strCache>
                <c:ptCount val="3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</c:strCache>
            </c:strRef>
          </c:cat>
          <c:val>
            <c:numRef>
              <c:f>Лист1!$C$13:$E$13</c:f>
              <c:numCache>
                <c:formatCode>General</c:formatCode>
                <c:ptCount val="3"/>
                <c:pt idx="0">
                  <c:v>0</c:v>
                </c:pt>
                <c:pt idx="1">
                  <c:v>465</c:v>
                </c:pt>
                <c:pt idx="2">
                  <c:v>0</c:v>
                </c:pt>
              </c:numCache>
            </c:numRef>
          </c:val>
        </c:ser>
        <c:ser>
          <c:idx val="10"/>
          <c:order val="10"/>
          <c:tx>
            <c:strRef>
              <c:f>Лист1!$B$14</c:f>
              <c:strCache>
                <c:ptCount val="1"/>
                <c:pt idx="0">
                  <c:v>СНТ Любитель</c:v>
                </c:pt>
              </c:strCache>
            </c:strRef>
          </c:tx>
          <c:invertIfNegative val="0"/>
          <c:cat>
            <c:strRef>
              <c:f>Лист1!$C$3:$E$3</c:f>
              <c:strCache>
                <c:ptCount val="3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</c:strCache>
            </c:strRef>
          </c:cat>
          <c:val>
            <c:numRef>
              <c:f>Лист1!$C$14:$E$14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24.4</c:v>
                </c:pt>
              </c:numCache>
            </c:numRef>
          </c:val>
        </c:ser>
        <c:ser>
          <c:idx val="11"/>
          <c:order val="11"/>
          <c:tx>
            <c:strRef>
              <c:f>Лист1!$B$15</c:f>
              <c:strCache>
                <c:ptCount val="1"/>
                <c:pt idx="0">
                  <c:v>СНТ Северный-1</c:v>
                </c:pt>
              </c:strCache>
            </c:strRef>
          </c:tx>
          <c:invertIfNegative val="0"/>
          <c:cat>
            <c:strRef>
              <c:f>Лист1!$C$3:$E$3</c:f>
              <c:strCache>
                <c:ptCount val="3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</c:strCache>
            </c:strRef>
          </c:cat>
          <c:val>
            <c:numRef>
              <c:f>Лист1!$C$15:$E$15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265.3</c:v>
                </c:pt>
              </c:numCache>
            </c:numRef>
          </c:val>
        </c:ser>
        <c:ser>
          <c:idx val="12"/>
          <c:order val="12"/>
          <c:tx>
            <c:strRef>
              <c:f>Лист1!$B$16</c:f>
              <c:strCache>
                <c:ptCount val="1"/>
                <c:pt idx="0">
                  <c:v>СТСН Восточное</c:v>
                </c:pt>
              </c:strCache>
            </c:strRef>
          </c:tx>
          <c:invertIfNegative val="0"/>
          <c:cat>
            <c:strRef>
              <c:f>Лист1!$C$3:$E$3</c:f>
              <c:strCache>
                <c:ptCount val="3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</c:strCache>
            </c:strRef>
          </c:cat>
          <c:val>
            <c:numRef>
              <c:f>Лист1!$C$16:$E$16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24.1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gapDepth val="55"/>
        <c:shape val="cylinder"/>
        <c:axId val="127598592"/>
        <c:axId val="127600128"/>
        <c:axId val="0"/>
      </c:bar3DChart>
      <c:catAx>
        <c:axId val="12759859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200" b="1">
                <a:solidFill>
                  <a:schemeClr val="accent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7600128"/>
        <c:crosses val="autoZero"/>
        <c:auto val="1"/>
        <c:lblAlgn val="ctr"/>
        <c:lblOffset val="100"/>
        <c:noMultiLvlLbl val="0"/>
      </c:catAx>
      <c:valAx>
        <c:axId val="1276001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 b="1">
                <a:solidFill>
                  <a:schemeClr val="accent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7598592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b="1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ysClr val="window" lastClr="FFFFFF">
        <a:lumMod val="95000"/>
      </a:sysClr>
    </a:solidFill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300" b="1" i="0" u="none" strike="noStrike" baseline="0">
                <a:solidFill>
                  <a:srgbClr val="000000"/>
                </a:solidFill>
                <a:latin typeface="Times New Roman" pitchFamily="18" charset="0"/>
                <a:cs typeface="Times New Roman" pitchFamily="18" charset="0"/>
              </a:rPr>
              <a:t>Объем доходов бюджета Миасского  городского округа за 2020 год</a:t>
            </a:r>
          </a:p>
          <a:p>
            <a:pPr>
              <a:defRPr sz="13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300" b="1" i="0" u="none" strike="noStrike" baseline="0">
                <a:solidFill>
                  <a:srgbClr val="000000"/>
                </a:solidFill>
                <a:latin typeface="Times New Roman" pitchFamily="18" charset="0"/>
                <a:cs typeface="Times New Roman" pitchFamily="18" charset="0"/>
              </a:rPr>
              <a:t>(млн. руб.)</a:t>
            </a:r>
          </a:p>
        </c:rich>
      </c:tx>
      <c:layout>
        <c:manualLayout>
          <c:xMode val="edge"/>
          <c:yMode val="edge"/>
          <c:x val="0.14407268840192441"/>
          <c:y val="3.0283804600402378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41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</c:backWall>
    <c:plotArea>
      <c:layout>
        <c:manualLayout>
          <c:layoutTarget val="inner"/>
          <c:xMode val="edge"/>
          <c:yMode val="edge"/>
          <c:x val="8.5126346766777924E-2"/>
          <c:y val="1.252723378703456E-2"/>
          <c:w val="0.91385516697280367"/>
          <c:h val="0.95934764676653161"/>
        </c:manualLayout>
      </c:layout>
      <c:bar3DChart>
        <c:barDir val="col"/>
        <c:grouping val="stacked"/>
        <c:varyColors val="0"/>
        <c:ser>
          <c:idx val="0"/>
          <c:order val="0"/>
          <c:spPr>
            <a:solidFill>
              <a:schemeClr val="accent4">
                <a:lumMod val="60000"/>
                <a:lumOff val="40000"/>
              </a:schemeClr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0639834881321473E-3"/>
                  <c:y val="4.9443757725587184E-3"/>
                </c:manualLayout>
              </c:layout>
              <c:tx>
                <c:rich>
                  <a:bodyPr/>
                  <a:lstStyle/>
                  <a:p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 </a:t>
                    </a:r>
                    <a:r>
                      <a:rPr lang="ru-RU"/>
                      <a:t>1 728,8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 </a:t>
                    </a:r>
                    <a:r>
                      <a:rPr lang="ru-RU"/>
                      <a:t>1 717,7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1 749,5</a:t>
                    </a:r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'Объем доходов'!$B$3:$D$3</c:f>
              <c:numCache>
                <c:formatCode>_-* #,##0.0_р_._-;\-* #,##0.0_р_._-;_-* "-"??_р_._-;_-@_-</c:formatCode>
                <c:ptCount val="3"/>
                <c:pt idx="0">
                  <c:v>1281.2</c:v>
                </c:pt>
                <c:pt idx="1">
                  <c:v>1512.2</c:v>
                </c:pt>
                <c:pt idx="2">
                  <c:v>1726.8</c:v>
                </c:pt>
              </c:numCache>
            </c:numRef>
          </c:val>
        </c:ser>
        <c:ser>
          <c:idx val="1"/>
          <c:order val="1"/>
          <c:spPr>
            <a:solidFill>
              <a:srgbClr val="92D05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3 465,6</a:t>
                    </a:r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1279669762641765E-3"/>
                  <c:y val="-1.6835016835016901E-3"/>
                </c:manualLayout>
              </c:layout>
              <c:tx>
                <c:rich>
                  <a:bodyPr/>
                  <a:lstStyle/>
                  <a:p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3 864,5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0959752321981452E-3"/>
                  <c:y val="-1.5151515151515329E-2"/>
                </c:manualLayout>
              </c:layout>
              <c:tx>
                <c:rich>
                  <a:bodyPr/>
                  <a:lstStyle/>
                  <a:p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3 813,3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'Объем доходов'!$B$4:$D$4</c:f>
              <c:numCache>
                <c:formatCode>_-* #,##0.0_р_._-;\-* #,##0.0_р_._-;_-* "-"??_р_._-;_-@_-</c:formatCode>
                <c:ptCount val="3"/>
                <c:pt idx="0">
                  <c:v>3680.4</c:v>
                </c:pt>
                <c:pt idx="1">
                  <c:v>3930.5</c:v>
                </c:pt>
                <c:pt idx="2">
                  <c:v>3699.9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2492416"/>
        <c:axId val="122493952"/>
        <c:axId val="0"/>
      </c:bar3DChart>
      <c:catAx>
        <c:axId val="1224924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22493952"/>
        <c:crosses val="autoZero"/>
        <c:auto val="1"/>
        <c:lblAlgn val="ctr"/>
        <c:lblOffset val="100"/>
        <c:noMultiLvlLbl val="0"/>
      </c:catAx>
      <c:valAx>
        <c:axId val="122493952"/>
        <c:scaling>
          <c:orientation val="minMax"/>
        </c:scaling>
        <c:delete val="1"/>
        <c:axPos val="l"/>
        <c:numFmt formatCode="_-* #,##0.0_р_._-;\-* #,##0.0_р_._-;_-* &quot;-&quot;??_р_._-;_-@_-" sourceLinked="1"/>
        <c:majorTickMark val="out"/>
        <c:minorTickMark val="none"/>
        <c:tickLblPos val="none"/>
        <c:crossAx val="12249241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 w="3175">
      <a:noFill/>
      <a:prstDash val="solid"/>
    </a:ln>
  </c:spPr>
  <c:txPr>
    <a:bodyPr/>
    <a:lstStyle/>
    <a:p>
      <a:pPr>
        <a:defRPr sz="17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80"/>
      <c:rAngAx val="0"/>
      <c:perspective val="2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607812078048232E-2"/>
          <c:y val="0.13689284634169926"/>
          <c:w val="0.96206229536388788"/>
          <c:h val="0.85739408407438433"/>
        </c:manualLayout>
      </c:layout>
      <c:pie3DChart>
        <c:varyColors val="1"/>
        <c:ser>
          <c:idx val="0"/>
          <c:order val="0"/>
          <c:spPr>
            <a:ln>
              <a:solidFill>
                <a:schemeClr val="tx1"/>
              </a:solidFill>
            </a:ln>
            <a:effectLst>
              <a:innerShdw blurRad="63500" dist="50800" dir="13500000">
                <a:prstClr val="black">
                  <a:alpha val="50000"/>
                </a:prstClr>
              </a:innerShdw>
            </a:effectLst>
          </c:spPr>
          <c:explosion val="7"/>
          <c:dPt>
            <c:idx val="0"/>
            <c:bubble3D val="0"/>
            <c:explosion val="56"/>
            <c:spPr>
              <a:solidFill>
                <a:srgbClr val="92D050"/>
              </a:solidFill>
              <a:ln>
                <a:solidFill>
                  <a:schemeClr val="tx1"/>
                </a:solidFill>
              </a:ln>
              <a:effectLst>
                <a:innerShdw blurRad="63500" dist="50800" dir="13500000">
                  <a:prstClr val="black">
                    <a:alpha val="50000"/>
                  </a:prstClr>
                </a:innerShdw>
              </a:effectLst>
            </c:spPr>
          </c:dPt>
          <c:dPt>
            <c:idx val="1"/>
            <c:bubble3D val="0"/>
            <c:spPr>
              <a:solidFill>
                <a:srgbClr val="FFC000"/>
              </a:solidFill>
              <a:ln>
                <a:solidFill>
                  <a:schemeClr val="tx1"/>
                </a:solidFill>
              </a:ln>
              <a:effectLst>
                <a:innerShdw blurRad="63500" dist="50800" dir="13500000">
                  <a:prstClr val="black">
                    <a:alpha val="50000"/>
                  </a:prstClr>
                </a:innerShdw>
              </a:effectLst>
            </c:spPr>
          </c:dPt>
          <c:dPt>
            <c:idx val="2"/>
            <c:bubble3D val="0"/>
            <c:spPr>
              <a:solidFill>
                <a:srgbClr val="EE6EB7"/>
              </a:solidFill>
              <a:ln>
                <a:solidFill>
                  <a:schemeClr val="tx1"/>
                </a:solidFill>
              </a:ln>
              <a:effectLst>
                <a:innerShdw blurRad="63500" dist="50800" dir="13500000">
                  <a:prstClr val="black">
                    <a:alpha val="50000"/>
                  </a:prstClr>
                </a:innerShdw>
              </a:effectLst>
            </c:spPr>
          </c:dPt>
          <c:dPt>
            <c:idx val="3"/>
            <c:bubble3D val="0"/>
            <c:spPr>
              <a:solidFill>
                <a:srgbClr val="00B0F0"/>
              </a:solidFill>
              <a:ln>
                <a:solidFill>
                  <a:schemeClr val="tx1"/>
                </a:solidFill>
              </a:ln>
              <a:effectLst>
                <a:innerShdw blurRad="63500" dist="50800" dir="13500000">
                  <a:prstClr val="black">
                    <a:alpha val="50000"/>
                  </a:prstClr>
                </a:innerShdw>
              </a:effectLst>
            </c:spPr>
          </c:dPt>
          <c:dPt>
            <c:idx val="4"/>
            <c:bubble3D val="0"/>
            <c:spPr>
              <a:solidFill>
                <a:srgbClr val="7030A0"/>
              </a:solidFill>
              <a:ln>
                <a:solidFill>
                  <a:schemeClr val="tx1"/>
                </a:solidFill>
              </a:ln>
              <a:effectLst>
                <a:innerShdw blurRad="63500" dist="50800" dir="13500000">
                  <a:prstClr val="black">
                    <a:alpha val="50000"/>
                  </a:prstClr>
                </a:innerShdw>
              </a:effectLst>
            </c:spPr>
          </c:dPt>
          <c:dPt>
            <c:idx val="6"/>
            <c:bubble3D val="0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  <a:effectLst>
                <a:innerShdw blurRad="63500" dist="50800" dir="13500000">
                  <a:prstClr val="black">
                    <a:alpha val="50000"/>
                  </a:prstClr>
                </a:innerShdw>
              </a:effectLst>
            </c:spPr>
          </c:dPt>
          <c:dPt>
            <c:idx val="7"/>
            <c:bubble3D val="0"/>
            <c:spPr>
              <a:solidFill>
                <a:srgbClr val="66FFFF"/>
              </a:solidFill>
              <a:ln>
                <a:solidFill>
                  <a:schemeClr val="tx1"/>
                </a:solidFill>
              </a:ln>
              <a:effectLst>
                <a:innerShdw blurRad="63500" dist="50800" dir="13500000">
                  <a:prstClr val="black">
                    <a:alpha val="50000"/>
                  </a:prstClr>
                </a:innerShdw>
              </a:effectLst>
            </c:spPr>
          </c:dPt>
          <c:dPt>
            <c:idx val="8"/>
            <c:bubble3D val="0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tx1"/>
                </a:solidFill>
              </a:ln>
              <a:effectLst>
                <a:innerShdw blurRad="63500" dist="50800" dir="13500000">
                  <a:prstClr val="black">
                    <a:alpha val="50000"/>
                  </a:prstClr>
                </a:innerShdw>
              </a:effectLst>
            </c:spPr>
          </c:dPt>
          <c:dLbls>
            <c:dLbl>
              <c:idx val="0"/>
              <c:layout>
                <c:manualLayout>
                  <c:x val="-0.34686206851875295"/>
                  <c:y val="-9.2579645200497065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0" u="none" strike="noStrike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НДФЛ</a:t>
                    </a:r>
                    <a:r>
                      <a:rPr lang="ru-RU" sz="1200" b="1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</a:t>
                    </a:r>
                  </a:p>
                  <a:p>
                    <a:r>
                      <a:rPr lang="ru-RU" sz="1200" b="1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60,7%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1632080196282254E-2"/>
                  <c:y val="-1.5368703383608989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0" u="none" strike="noStrike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З</a:t>
                    </a:r>
                    <a:r>
                      <a:rPr lang="ru-RU" sz="1200" b="1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емельный </a:t>
                    </a:r>
                    <a:br>
                      <a:rPr lang="ru-RU" sz="1200" b="1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</a:br>
                    <a:r>
                      <a:rPr lang="ru-RU" sz="1200" b="1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налог </a:t>
                    </a:r>
                  </a:p>
                  <a:p>
                    <a:r>
                      <a:rPr lang="ru-RU" sz="1200" b="1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6,3%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3648644667679347E-2"/>
                  <c:y val="-9.9185920155907048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0" u="none" strike="noStrike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НИФЛ</a:t>
                    </a:r>
                    <a:endParaRPr lang="ru-RU" sz="1200" b="1" i="0" u="none" strike="noStrike" baseline="0">
                      <a:solidFill>
                        <a:srgbClr val="000000"/>
                      </a:solidFill>
                      <a:latin typeface="Times New Roman" pitchFamily="18" charset="0"/>
                      <a:cs typeface="Times New Roman" pitchFamily="18" charset="0"/>
                    </a:endParaRPr>
                  </a:p>
                  <a:p>
                    <a:r>
                      <a:rPr lang="ru-RU" sz="1200" b="1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3,5%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8515065278188855E-2"/>
                  <c:y val="-7.277315812697889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0" u="none" strike="noStrike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УСН</a:t>
                    </a:r>
                    <a:endParaRPr lang="ru-RU" sz="1200" b="1" i="0" u="none" strike="noStrike" baseline="0">
                      <a:solidFill>
                        <a:srgbClr val="000000"/>
                      </a:solidFill>
                      <a:latin typeface="Times New Roman" pitchFamily="18" charset="0"/>
                      <a:cs typeface="Times New Roman" pitchFamily="18" charset="0"/>
                    </a:endParaRPr>
                  </a:p>
                  <a:p>
                    <a:r>
                      <a:rPr lang="ru-RU" sz="1200" b="1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13,5%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0.14637336758255745"/>
                  <c:y val="-6.9230471484546502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0" u="none" strike="noStrike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</a:t>
                    </a:r>
                    <a:r>
                      <a:rPr lang="ru-RU" sz="1200" b="1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ЕНВД</a:t>
                    </a:r>
                  </a:p>
                  <a:p>
                    <a:r>
                      <a:rPr lang="ru-RU" sz="1200" b="1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3,0%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5.5066935446538658E-2"/>
                  <c:y val="-6.6237781319605019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0" u="none" strike="noStrike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П</a:t>
                    </a:r>
                    <a:r>
                      <a:rPr lang="ru-RU" sz="1200" b="1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атент</a:t>
                    </a:r>
                  </a:p>
                  <a:p>
                    <a:r>
                      <a:rPr lang="ru-RU" sz="1200" b="1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0,3%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2661562486801928E-3"/>
                  <c:y val="-4.7325179794056593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0" u="none" strike="noStrike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Д</a:t>
                    </a:r>
                    <a:r>
                      <a:rPr lang="ru-RU" sz="1200" b="1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оходы от использования имущества</a:t>
                    </a:r>
                  </a:p>
                  <a:p>
                    <a:r>
                      <a:rPr lang="ru-RU" sz="1200" b="1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4,0%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.11946368757196367"/>
                  <c:y val="1.8008933577666718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0" u="none" strike="noStrike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Д</a:t>
                    </a:r>
                    <a:r>
                      <a:rPr lang="ru-RU" sz="1200" b="1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оходы от продажи  имущества</a:t>
                    </a:r>
                  </a:p>
                  <a:p>
                    <a:r>
                      <a:rPr lang="ru-RU" sz="1200" b="1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2,1%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.1057824506827494"/>
                  <c:y val="0.10486303801360054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0" u="none" strike="noStrike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П</a:t>
                    </a:r>
                    <a:r>
                      <a:rPr lang="ru-RU" sz="1200" b="1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рочие</a:t>
                    </a:r>
                    <a:br>
                      <a:rPr lang="ru-RU" sz="1200" b="1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</a:br>
                    <a:r>
                      <a:rPr lang="ru-RU" sz="1200" b="1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доходы</a:t>
                    </a:r>
                  </a:p>
                  <a:p>
                    <a:r>
                      <a:rPr lang="ru-RU" sz="1200" b="1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6,6%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solidFill>
                <a:schemeClr val="accent3">
                  <a:lumMod val="40000"/>
                  <a:lumOff val="60000"/>
                </a:schemeClr>
              </a:solidFill>
              <a:ln cap="sq" cmpd="sng">
                <a:solidFill>
                  <a:schemeClr val="accent3">
                    <a:lumMod val="40000"/>
                    <a:lumOff val="60000"/>
                  </a:schemeClr>
                </a:solidFill>
                <a:round/>
              </a:ln>
              <a:effectLst>
                <a:outerShdw blurRad="50800" dist="38100" dir="8100000" algn="tr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ysClr val="windowText" lastClr="000000"/>
                    </a:solidFill>
                    <a:latin typeface="Times New Roman" pitchFamily="18" charset="0"/>
                    <a:ea typeface="Calibri"/>
                    <a:cs typeface="Times New Roman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0"/>
            <c:showBubbleSize val="0"/>
            <c:separator>
</c:separator>
          </c:dLbls>
          <c:cat>
            <c:strRef>
              <c:f>'Структура доходов'!$A$2:$C$2</c:f>
              <c:strCache>
                <c:ptCount val="3"/>
                <c:pt idx="0">
                  <c:v>НДФЛ</c:v>
                </c:pt>
                <c:pt idx="1">
                  <c:v>873,6</c:v>
                </c:pt>
                <c:pt idx="2">
                  <c:v>57,2%</c:v>
                </c:pt>
              </c:strCache>
            </c:strRef>
          </c:cat>
          <c:val>
            <c:numRef>
              <c:f>'C:\Users\k56-2\Desktop\[новый.xls]Лист2'!$B$2:$B$10</c:f>
              <c:numCache>
                <c:formatCode>General</c:formatCode>
                <c:ptCount val="9"/>
                <c:pt idx="0">
                  <c:v>820.2</c:v>
                </c:pt>
                <c:pt idx="1">
                  <c:v>125.6</c:v>
                </c:pt>
                <c:pt idx="2">
                  <c:v>49.5</c:v>
                </c:pt>
                <c:pt idx="3">
                  <c:v>167.9</c:v>
                </c:pt>
                <c:pt idx="4">
                  <c:v>65.7</c:v>
                </c:pt>
                <c:pt idx="5">
                  <c:v>7.9</c:v>
                </c:pt>
                <c:pt idx="6">
                  <c:v>82.3</c:v>
                </c:pt>
                <c:pt idx="7">
                  <c:v>33.200000000000003</c:v>
                </c:pt>
                <c:pt idx="8">
                  <c:v>106.4</c:v>
                </c:pt>
              </c:numCache>
            </c:numRef>
          </c:val>
        </c:ser>
        <c:ser>
          <c:idx val="1"/>
          <c:order val="1"/>
          <c:tx>
            <c:strRef>
              <c:f>'Структура доходов'!$B$2:$B$10</c:f>
              <c:strCache>
                <c:ptCount val="1"/>
                <c:pt idx="0">
                  <c:v>873,6 108,6 58,3 186,7 68,6 7,1 64,4 39,8 119,7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2"/>
          <c:order val="2"/>
          <c:tx>
            <c:strRef>
              <c:f>'Структура доходов'!$C$2:$C$10</c:f>
              <c:strCache>
                <c:ptCount val="1"/>
                <c:pt idx="0">
                  <c:v>57,2% 7,1% 3,8% 12,2% 4,5% 0,5% 4,2% 2,6% 7,8%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solidFill>
          <a:schemeClr val="bg1"/>
        </a:solidFill>
        <a:ln>
          <a:noFill/>
        </a:ln>
      </c:spPr>
    </c:plotArea>
    <c:plotVisOnly val="1"/>
    <c:dispBlanksAs val="zero"/>
    <c:showDLblsOverMax val="0"/>
  </c:chart>
  <c:spPr>
    <a:solidFill>
      <a:sysClr val="window" lastClr="FFFFFF">
        <a:lumMod val="95000"/>
      </a:sysClr>
    </a:solidFill>
    <a:ln>
      <a:noFill/>
      <a:miter lim="800000"/>
    </a:ln>
    <a:effectLst/>
    <a:scene3d>
      <a:camera prst="orthographicFront"/>
      <a:lightRig rig="threePt" dir="t"/>
    </a:scene3d>
    <a:sp3d/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n>
                  <a:noFill/>
                </a:ln>
                <a:solidFill>
                  <a:schemeClr val="accent4">
                    <a:lumMod val="50000"/>
                  </a:schemeClr>
                </a:solidFill>
              </a:defRPr>
            </a:pPr>
            <a:r>
              <a:rPr lang="ru-RU" sz="1300">
                <a:ln>
                  <a:noFill/>
                </a:ln>
                <a:solidFill>
                  <a:schemeClr val="accent4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расходов бюджета Миасского городского округа за   </a:t>
            </a:r>
          </a:p>
          <a:p>
            <a:pPr>
              <a:defRPr sz="1400">
                <a:ln>
                  <a:noFill/>
                </a:ln>
                <a:solidFill>
                  <a:schemeClr val="accent4">
                    <a:lumMod val="50000"/>
                  </a:schemeClr>
                </a:solidFill>
              </a:defRPr>
            </a:pPr>
            <a:r>
              <a:rPr lang="ru-RU" sz="1300">
                <a:ln>
                  <a:noFill/>
                </a:ln>
                <a:solidFill>
                  <a:schemeClr val="accent4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2019-2020 годы</a:t>
            </a:r>
          </a:p>
        </c:rich>
      </c:tx>
      <c:layout>
        <c:manualLayout>
          <c:xMode val="edge"/>
          <c:yMode val="edge"/>
          <c:x val="0.13325077399380783"/>
          <c:y val="2.0975437771771103E-3"/>
        </c:manualLayout>
      </c:layout>
      <c:overlay val="0"/>
      <c:spPr>
        <a:noFill/>
        <a:ln w="25400">
          <a:noFill/>
        </a:ln>
      </c:spPr>
    </c:title>
    <c:autoTitleDeleted val="0"/>
    <c:view3D>
      <c:rotX val="0"/>
      <c:rotY val="0"/>
      <c:depthPercent val="100"/>
      <c:rAngAx val="0"/>
      <c:perspective val="0"/>
    </c:view3D>
    <c:floor>
      <c:thickness val="0"/>
      <c:spPr>
        <a:solidFill>
          <a:schemeClr val="accent6">
            <a:lumMod val="60000"/>
            <a:lumOff val="40000"/>
          </a:schemeClr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0157155278190848E-2"/>
          <c:y val="0.1211174954482041"/>
          <c:w val="0.96794171220400904"/>
          <c:h val="0.73904489938757834"/>
        </c:manualLayout>
      </c:layout>
      <c:bar3DChart>
        <c:barDir val="col"/>
        <c:grouping val="stacked"/>
        <c:varyColors val="0"/>
        <c:ser>
          <c:idx val="0"/>
          <c:order val="0"/>
          <c:spPr>
            <a:solidFill>
              <a:schemeClr val="tx2">
                <a:lumMod val="40000"/>
                <a:lumOff val="60000"/>
              </a:schemeClr>
            </a:solidFill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2.9144421962734534E-3"/>
                  <c:y val="8.1047977110969248E-3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ln>
                          <a:noFill/>
                        </a:ln>
                        <a:solidFill>
                          <a:schemeClr val="accent4">
                            <a:lumMod val="50000"/>
                          </a:schemeClr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4983,5</a:t>
                    </a:r>
                    <a:r>
                      <a:rPr lang="ru-RU" sz="1400" b="1">
                        <a:ln>
                          <a:noFill/>
                        </a:ln>
                        <a:solidFill>
                          <a:schemeClr val="accent4">
                            <a:lumMod val="50000"/>
                          </a:schemeClr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 </a:t>
                    </a:r>
                  </a:p>
                  <a:p>
                    <a:r>
                      <a:rPr lang="ru-RU" sz="1400" b="1">
                        <a:ln>
                          <a:noFill/>
                        </a:ln>
                        <a:solidFill>
                          <a:schemeClr val="accent4">
                            <a:lumMod val="50000"/>
                          </a:schemeClr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млн. рублей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1664107002104623E-3"/>
                  <c:y val="-0.21427112151521599"/>
                </c:manualLayout>
              </c:layout>
              <c:tx>
                <c:rich>
                  <a:bodyPr/>
                  <a:lstStyle/>
                  <a:p>
                    <a:r>
                      <a:rPr lang="ru-RU" sz="1400" b="1">
                        <a:ln>
                          <a:noFill/>
                        </a:ln>
                        <a:solidFill>
                          <a:schemeClr val="accent4">
                            <a:lumMod val="50000"/>
                          </a:schemeClr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5525,4 млн.рублей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>
                  <a:lumMod val="95000"/>
                </a:schemeClr>
              </a:solidFill>
              <a:ln w="9525" cap="flat" cmpd="sng" algn="ctr">
                <a:noFill/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txPr>
              <a:bodyPr/>
              <a:lstStyle/>
              <a:p>
                <a:pPr>
                  <a:defRPr sz="1400" b="1">
                    <a:ln>
                      <a:noFill/>
                    </a:ln>
                    <a:solidFill>
                      <a:schemeClr val="accent4">
                        <a:lumMod val="5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'Динамика расходов'!$B$5:$B$6</c:f>
              <c:strCache>
                <c:ptCount val="2"/>
                <c:pt idx="0">
                  <c:v>2019 год </c:v>
                </c:pt>
                <c:pt idx="1">
                  <c:v>2020 год</c:v>
                </c:pt>
              </c:strCache>
            </c:strRef>
          </c:cat>
          <c:val>
            <c:numRef>
              <c:f>'Динамика расходов'!$C$5:$C$6</c:f>
              <c:numCache>
                <c:formatCode>General</c:formatCode>
                <c:ptCount val="2"/>
                <c:pt idx="0">
                  <c:v>4983.5</c:v>
                </c:pt>
                <c:pt idx="1">
                  <c:v>5525.4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22872192"/>
        <c:axId val="122874880"/>
        <c:axId val="0"/>
      </c:bar3DChart>
      <c:catAx>
        <c:axId val="122872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00" b="1">
                <a:solidFill>
                  <a:schemeClr val="accent4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2874880"/>
        <c:crosses val="autoZero"/>
        <c:auto val="1"/>
        <c:lblAlgn val="ctr"/>
        <c:lblOffset val="100"/>
        <c:noMultiLvlLbl val="0"/>
      </c:catAx>
      <c:valAx>
        <c:axId val="122874880"/>
        <c:scaling>
          <c:orientation val="minMax"/>
          <c:min val="2500"/>
        </c:scaling>
        <c:delete val="1"/>
        <c:axPos val="l"/>
        <c:numFmt formatCode="General" sourceLinked="1"/>
        <c:majorTickMark val="out"/>
        <c:minorTickMark val="none"/>
        <c:tickLblPos val="none"/>
        <c:crossAx val="122872192"/>
        <c:crosses val="autoZero"/>
        <c:crossBetween val="between"/>
        <c:majorUnit val="50"/>
      </c:valAx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 sz="1300" b="1" i="0" u="sng" strike="noStrike" baseline="0">
                <a:solidFill>
                  <a:schemeClr val="accent2">
                    <a:lumMod val="50000"/>
                  </a:schemeClr>
                </a:solidFill>
                <a:latin typeface="Times New Roman" panose="02020603050405020304" pitchFamily="18" charset="0"/>
                <a:ea typeface="Calibri"/>
                <a:cs typeface="Times New Roman" panose="02020603050405020304" pitchFamily="18" charset="0"/>
              </a:defRPr>
            </a:pPr>
            <a:r>
              <a:rPr lang="ru-RU" sz="1300" i="0">
                <a:solidFill>
                  <a:schemeClr val="accent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Структура и динамика исполнения бюджета Миасского городского округа за 2019-2020 годы по полномочиям</a:t>
            </a:r>
          </a:p>
        </c:rich>
      </c:tx>
      <c:layout>
        <c:manualLayout>
          <c:xMode val="edge"/>
          <c:yMode val="edge"/>
          <c:x val="0.15152882074966648"/>
          <c:y val="9.2908949761561568E-3"/>
        </c:manualLayout>
      </c:layout>
      <c:overlay val="0"/>
      <c:spPr>
        <a:effectLst>
          <a:glow rad="139700">
            <a:schemeClr val="accent2">
              <a:satMod val="175000"/>
              <a:alpha val="40000"/>
            </a:schemeClr>
          </a:glow>
          <a:innerShdw blurRad="63500" dist="50800" dir="18900000">
            <a:srgbClr val="FF0000">
              <a:alpha val="50000"/>
            </a:srgbClr>
          </a:innerShdw>
        </a:effectLst>
      </c:spPr>
    </c:title>
    <c:autoTitleDeleted val="0"/>
    <c:view3D>
      <c:rotX val="0"/>
      <c:hPercent val="55"/>
      <c:rotY val="0"/>
      <c:depthPercent val="100"/>
      <c:rAngAx val="1"/>
    </c:view3D>
    <c:floor>
      <c:thickness val="0"/>
      <c:spPr>
        <a:noFill/>
        <a:ln w="25400">
          <a:noFill/>
        </a:ln>
      </c:spPr>
    </c:floor>
    <c:sideWall>
      <c:thickness val="0"/>
      <c:spPr>
        <a:noFill/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4.3644637299594516E-2"/>
          <c:y val="0.14431591568522642"/>
          <c:w val="0.92721809154660617"/>
          <c:h val="0.6777901993020112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Лист2!$C$16</c:f>
              <c:strCache>
                <c:ptCount val="1"/>
                <c:pt idx="0">
                  <c:v>собственные полномочия,      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0051518328010908E-3"/>
                  <c:y val="-1.505350292751868E-3"/>
                </c:manualLayout>
              </c:layout>
              <c:tx>
                <c:rich>
                  <a:bodyPr/>
                  <a:lstStyle/>
                  <a:p>
                    <a:r>
                      <a:rPr lang="ru-RU" sz="1200">
                        <a:solidFill>
                          <a:schemeClr val="accent2">
                            <a:lumMod val="50000"/>
                          </a:schemeClr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2374,1
 млн.руб.</a:t>
                    </a:r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6470019420947034E-5"/>
                  <c:y val="2.1404632113293586E-2"/>
                </c:manualLayout>
              </c:layout>
              <c:tx>
                <c:rich>
                  <a:bodyPr/>
                  <a:lstStyle/>
                  <a:p>
                    <a:r>
                      <a:rPr lang="ru-RU" sz="1200">
                        <a:solidFill>
                          <a:schemeClr val="accent2">
                            <a:lumMod val="50000"/>
                          </a:schemeClr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2824,8
млн.руб.</a:t>
                    </a:r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0290334435869165E-2"/>
                  <c:y val="-2.2535211267605673E-2"/>
                </c:manualLayout>
              </c:layout>
              <c:tx>
                <c:rich>
                  <a:bodyPr/>
                  <a:lstStyle/>
                  <a:p>
                    <a:r>
                      <a:rPr lang="en-US" sz="1200">
                        <a:solidFill>
                          <a:schemeClr val="accent2">
                            <a:lumMod val="50000"/>
                          </a:schemeClr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2374,1</a:t>
                    </a:r>
                    <a:r>
                      <a:rPr lang="ru-RU" sz="1200">
                        <a:solidFill>
                          <a:schemeClr val="accent2">
                            <a:lumMod val="50000"/>
                          </a:schemeClr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</a:p>
                  <a:p>
                    <a:r>
                      <a:rPr lang="ru-RU" sz="1200">
                        <a:solidFill>
                          <a:schemeClr val="accent2">
                            <a:lumMod val="50000"/>
                          </a:schemeClr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млн.руб.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0" u="none" strike="noStrike" baseline="0">
                    <a:solidFill>
                      <a:schemeClr val="accent2">
                        <a:lumMod val="50000"/>
                      </a:schemeClr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Лист2!$C$17:$C$18</c:f>
              <c:numCache>
                <c:formatCode>General</c:formatCode>
                <c:ptCount val="2"/>
                <c:pt idx="0">
                  <c:v>2374.1</c:v>
                </c:pt>
                <c:pt idx="1">
                  <c:v>2824.8</c:v>
                </c:pt>
              </c:numCache>
            </c:numRef>
          </c:val>
        </c:ser>
        <c:ser>
          <c:idx val="1"/>
          <c:order val="1"/>
          <c:tx>
            <c:strRef>
              <c:f>Лист2!$D$16</c:f>
              <c:strCache>
                <c:ptCount val="1"/>
                <c:pt idx="0">
                  <c:v>переданные полномочия,           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9.8972071215556647E-3"/>
                  <c:y val="8.2143578206570327E-5"/>
                </c:manualLayout>
              </c:layout>
              <c:tx>
                <c:rich>
                  <a:bodyPr/>
                  <a:lstStyle/>
                  <a:p>
                    <a:r>
                      <a:rPr lang="ru-RU" sz="1200">
                        <a:solidFill>
                          <a:schemeClr val="accent2">
                            <a:lumMod val="50000"/>
                          </a:schemeClr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2609,4
млн.руб.</a:t>
                    </a:r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978279417859145E-2"/>
                  <c:y val="-3.9775028121484812E-3"/>
                </c:manualLayout>
              </c:layout>
              <c:tx>
                <c:rich>
                  <a:bodyPr/>
                  <a:lstStyle/>
                  <a:p>
                    <a:r>
                      <a:rPr lang="ru-RU" sz="1200">
                        <a:solidFill>
                          <a:schemeClr val="accent2">
                            <a:lumMod val="50000"/>
                          </a:schemeClr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2700,6
млн.руб.</a:t>
                    </a:r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76038221242192E-2"/>
                  <c:y val="-5.6338028169014088E-3"/>
                </c:manualLayout>
              </c:layout>
              <c:tx>
                <c:rich>
                  <a:bodyPr/>
                  <a:lstStyle/>
                  <a:p>
                    <a:r>
                      <a:rPr lang="en-US" sz="1200">
                        <a:solidFill>
                          <a:schemeClr val="accent2">
                            <a:lumMod val="50000"/>
                          </a:schemeClr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2609,4</a:t>
                    </a:r>
                    <a:r>
                      <a:rPr lang="ru-RU" sz="1200">
                        <a:solidFill>
                          <a:schemeClr val="accent2">
                            <a:lumMod val="50000"/>
                          </a:schemeClr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</a:p>
                  <a:p>
                    <a:r>
                      <a:rPr lang="ru-RU" sz="1200">
                        <a:solidFill>
                          <a:schemeClr val="accent2">
                            <a:lumMod val="50000"/>
                          </a:schemeClr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млн.руб.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0" u="none" strike="noStrike" baseline="0">
                    <a:solidFill>
                      <a:schemeClr val="accent2">
                        <a:lumMod val="50000"/>
                      </a:schemeClr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Лист2!$D$17:$D$18</c:f>
              <c:numCache>
                <c:formatCode>General</c:formatCode>
                <c:ptCount val="2"/>
                <c:pt idx="0">
                  <c:v>2609.4</c:v>
                </c:pt>
                <c:pt idx="1">
                  <c:v>2700.6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4062336"/>
        <c:axId val="124068608"/>
        <c:axId val="0"/>
      </c:bar3DChart>
      <c:catAx>
        <c:axId val="1240623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300" b="1" i="0" u="none" strike="noStrike" baseline="0">
                    <a:solidFill>
                      <a:schemeClr val="accent2">
                        <a:lumMod val="50000"/>
                      </a:schemeClr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r>
                  <a:rPr lang="ru-RU" sz="1300">
                    <a:solidFill>
                      <a:schemeClr val="accent2">
                        <a:lumMod val="5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2019 год                                                  2020 год</a:t>
                </a:r>
              </a:p>
            </c:rich>
          </c:tx>
          <c:layout>
            <c:manualLayout>
              <c:xMode val="edge"/>
              <c:yMode val="edge"/>
              <c:x val="0.24323671615351483"/>
              <c:y val="0.83746432816530758"/>
            </c:manualLayout>
          </c:layout>
          <c:overlay val="0"/>
        </c:title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FFFFFF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4068608"/>
        <c:crosses val="autoZero"/>
        <c:auto val="1"/>
        <c:lblAlgn val="ctr"/>
        <c:lblOffset val="100"/>
        <c:noMultiLvlLbl val="0"/>
      </c:catAx>
      <c:valAx>
        <c:axId val="124068608"/>
        <c:scaling>
          <c:orientation val="minMax"/>
          <c:min val="1100"/>
        </c:scaling>
        <c:delete val="1"/>
        <c:axPos val="l"/>
        <c:numFmt formatCode="General" sourceLinked="1"/>
        <c:majorTickMark val="out"/>
        <c:minorTickMark val="none"/>
        <c:tickLblPos val="none"/>
        <c:crossAx val="12406233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098598278930304"/>
          <c:y val="0.89839547521348673"/>
          <c:w val="0.67580507544916202"/>
          <c:h val="6.1468316460442443E-2"/>
        </c:manualLayout>
      </c:layout>
      <c:overlay val="0"/>
      <c:txPr>
        <a:bodyPr/>
        <a:lstStyle/>
        <a:p>
          <a:pPr>
            <a:defRPr sz="1100" b="1" i="0" u="none" strike="noStrike" baseline="0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ea typeface="Calibri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</c:spPr>
  <c:txPr>
    <a:bodyPr/>
    <a:lstStyle/>
    <a:p>
      <a:pPr>
        <a:defRPr sz="1000" b="0" i="0" u="none" strike="noStrike" baseline="0">
          <a:solidFill>
            <a:srgbClr val="FFFFFF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>
                <a:solidFill>
                  <a:schemeClr val="accent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accent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Структура расходов бюджета Миасского городского округа </a:t>
            </a:r>
          </a:p>
          <a:p>
            <a:pPr>
              <a:defRPr sz="1400">
                <a:solidFill>
                  <a:schemeClr val="accent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accent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за 2019-2020 годы</a:t>
            </a:r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Структура!$D$47</c:f>
              <c:strCache>
                <c:ptCount val="1"/>
                <c:pt idx="0">
                  <c:v>2020 год</c:v>
                </c:pt>
              </c:strCache>
            </c:strRef>
          </c:tx>
          <c:spPr>
            <a:ln>
              <a:solidFill>
                <a:schemeClr val="tx2">
                  <a:lumMod val="50000"/>
                </a:schemeClr>
              </a:solidFill>
            </a:ln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 prst="artDeco"/>
            </a:sp3d>
          </c:spPr>
          <c:dPt>
            <c:idx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solidFill>
                  <a:schemeClr val="tx2">
                    <a:lumMod val="50000"/>
                  </a:schemeClr>
                </a:solidFill>
              </a:ln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 prst="artDeco"/>
              </a:sp3d>
            </c:spPr>
          </c:dPt>
          <c:dPt>
            <c:idx val="1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solidFill>
                  <a:schemeClr val="tx2">
                    <a:lumMod val="50000"/>
                  </a:schemeClr>
                </a:solidFill>
              </a:ln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 prst="artDeco"/>
              </a:sp3d>
            </c:spPr>
          </c:dPt>
          <c:dPt>
            <c:idx val="2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solidFill>
                  <a:schemeClr val="tx2">
                    <a:lumMod val="50000"/>
                  </a:schemeClr>
                </a:solidFill>
              </a:ln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 prst="artDeco"/>
              </a:sp3d>
            </c:spPr>
          </c:dPt>
          <c:dLbls>
            <c:dLbl>
              <c:idx val="0"/>
              <c:layout>
                <c:manualLayout>
                  <c:x val="6.1919504643962852E-3"/>
                  <c:y val="0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8.8751289989680279E-2"/>
                  <c:y val="3.729603729603729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delete val="1"/>
            </c:dLbl>
            <c:numFmt formatCode="0.0%" sourceLinked="0"/>
            <c:txPr>
              <a:bodyPr/>
              <a:lstStyle/>
              <a:p>
                <a:pPr>
                  <a:defRPr sz="1400" b="1">
                    <a:solidFill>
                      <a:schemeClr val="accent2">
                        <a:lumMod val="5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Структура!$B$48:$C$51</c:f>
              <c:strCache>
                <c:ptCount val="4"/>
                <c:pt idx="0">
                  <c:v>Общегосударственные вопросы</c:v>
                </c:pt>
                <c:pt idx="1">
                  <c:v>Национальная экономика</c:v>
                </c:pt>
                <c:pt idx="2">
                  <c:v>Социальная сфера</c:v>
                </c:pt>
                <c:pt idx="3">
                  <c:v>Обслуживание государственного и муниципального долга</c:v>
                </c:pt>
              </c:strCache>
            </c:strRef>
          </c:cat>
          <c:val>
            <c:numRef>
              <c:f>Структура!$D$48:$D$51</c:f>
              <c:numCache>
                <c:formatCode>0.00%</c:formatCode>
                <c:ptCount val="4"/>
                <c:pt idx="0">
                  <c:v>6.1371122452673087E-2</c:v>
                </c:pt>
                <c:pt idx="1">
                  <c:v>0.15392550765555435</c:v>
                </c:pt>
                <c:pt idx="2">
                  <c:v>0.78470336989177258</c:v>
                </c:pt>
                <c:pt idx="3" formatCode="0.000%">
                  <c:v>5.4294711695081005E-6</c:v>
                </c:pt>
              </c:numCache>
            </c:numRef>
          </c:val>
        </c:ser>
        <c:ser>
          <c:idx val="1"/>
          <c:order val="1"/>
          <c:tx>
            <c:strRef>
              <c:f>Структура!$E$47</c:f>
              <c:strCache>
                <c:ptCount val="1"/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Структура!$B$48:$C$51</c:f>
              <c:strCache>
                <c:ptCount val="4"/>
                <c:pt idx="0">
                  <c:v>Общегосударственные вопросы</c:v>
                </c:pt>
                <c:pt idx="1">
                  <c:v>Национальная экономика</c:v>
                </c:pt>
                <c:pt idx="2">
                  <c:v>Социальная сфера</c:v>
                </c:pt>
                <c:pt idx="3">
                  <c:v>Обслуживание государственного и муниципального долга</c:v>
                </c:pt>
              </c:strCache>
            </c:strRef>
          </c:cat>
          <c:val>
            <c:numRef>
              <c:f>Структура!$E$48:$E$51</c:f>
            </c:numRef>
          </c:val>
        </c:ser>
        <c:ser>
          <c:idx val="2"/>
          <c:order val="2"/>
          <c:tx>
            <c:strRef>
              <c:f>Структура!$F$47</c:f>
              <c:strCache>
                <c:ptCount val="1"/>
                <c:pt idx="0">
                  <c:v>2019 год</c:v>
                </c:pt>
              </c:strCache>
            </c:strRef>
          </c:tx>
          <c:spPr>
            <a:ln>
              <a:solidFill>
                <a:schemeClr val="tx2">
                  <a:lumMod val="50000"/>
                </a:schemeClr>
              </a:solidFill>
            </a:ln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 prst="artDeco"/>
            </a:sp3d>
          </c:spPr>
          <c:dPt>
            <c:idx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solidFill>
                  <a:schemeClr val="tx2">
                    <a:lumMod val="50000"/>
                  </a:schemeClr>
                </a:solidFill>
              </a:ln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 prst="artDeco"/>
              </a:sp3d>
            </c:spPr>
          </c:dPt>
          <c:dPt>
            <c:idx val="1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solidFill>
                  <a:schemeClr val="tx2">
                    <a:lumMod val="50000"/>
                  </a:schemeClr>
                </a:solidFill>
              </a:ln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 prst="artDeco"/>
              </a:sp3d>
            </c:spPr>
          </c:dPt>
          <c:dPt>
            <c:idx val="2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solidFill>
                  <a:schemeClr val="tx2">
                    <a:lumMod val="50000"/>
                  </a:schemeClr>
                </a:solidFill>
              </a:ln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 prst="artDeco"/>
              </a:sp3d>
            </c:spPr>
          </c:dPt>
          <c:dLbls>
            <c:dLbl>
              <c:idx val="2"/>
              <c:layout>
                <c:manualLayout>
                  <c:x val="0.15892672858617163"/>
                  <c:y val="4.351204351204351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delete val="1"/>
            </c:dLbl>
            <c:numFmt formatCode="0.0%" sourceLinked="0"/>
            <c:txPr>
              <a:bodyPr/>
              <a:lstStyle/>
              <a:p>
                <a:pPr>
                  <a:defRPr sz="1400" b="1">
                    <a:solidFill>
                      <a:schemeClr val="accent2">
                        <a:lumMod val="5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Структура!$B$48:$C$51</c:f>
              <c:strCache>
                <c:ptCount val="4"/>
                <c:pt idx="0">
                  <c:v>Общегосударственные вопросы</c:v>
                </c:pt>
                <c:pt idx="1">
                  <c:v>Национальная экономика</c:v>
                </c:pt>
                <c:pt idx="2">
                  <c:v>Социальная сфера</c:v>
                </c:pt>
                <c:pt idx="3">
                  <c:v>Обслуживание государственного и муниципального долга</c:v>
                </c:pt>
              </c:strCache>
            </c:strRef>
          </c:cat>
          <c:val>
            <c:numRef>
              <c:f>Структура!$F$48:$F$51</c:f>
              <c:numCache>
                <c:formatCode>0.00%</c:formatCode>
                <c:ptCount val="4"/>
                <c:pt idx="0">
                  <c:v>5.5182100933079174E-2</c:v>
                </c:pt>
                <c:pt idx="1">
                  <c:v>0.13705227249924751</c:v>
                </c:pt>
                <c:pt idx="2">
                  <c:v>0.80776562656767448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4690183076960694"/>
          <c:y val="0.26750762297792097"/>
          <c:w val="0.33039435086094188"/>
          <c:h val="0.30129765247875473"/>
        </c:manualLayout>
      </c:layout>
      <c:overlay val="0"/>
      <c:txPr>
        <a:bodyPr/>
        <a:lstStyle/>
        <a:p>
          <a:pPr>
            <a:defRPr sz="1200" b="1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>
        <a:lumMod val="95000"/>
      </a:schemeClr>
    </a:solidFill>
    <a:ln>
      <a:noFill/>
    </a:ln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chemeClr val="accent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accent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исполнения бюджета Миасского городского округа за 2019-2020 годы </a:t>
            </a:r>
          </a:p>
          <a:p>
            <a:pPr>
              <a:defRPr sz="1400">
                <a:solidFill>
                  <a:schemeClr val="accent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accent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 статьям расходов  </a:t>
            </a:r>
          </a:p>
        </c:rich>
      </c:tx>
      <c:layout>
        <c:manualLayout>
          <c:xMode val="edge"/>
          <c:yMode val="edge"/>
          <c:x val="0.17132239311207617"/>
          <c:y val="1.729106628242075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8315740718168737E-2"/>
          <c:y val="0.17293288291223344"/>
          <c:w val="0.51469065902318156"/>
          <c:h val="0.79357698842705027"/>
        </c:manualLayout>
      </c:layout>
      <c:doughnutChart>
        <c:varyColors val="1"/>
        <c:ser>
          <c:idx val="0"/>
          <c:order val="0"/>
          <c:tx>
            <c:strRef>
              <c:f>'Структура по статьям'!$C$36</c:f>
              <c:strCache>
                <c:ptCount val="1"/>
                <c:pt idx="0">
                  <c:v>2020 год</c:v>
                </c:pt>
              </c:strCache>
            </c:strRef>
          </c:tx>
          <c:spPr>
            <a:ln>
              <a:solidFill>
                <a:schemeClr val="accent2">
                  <a:lumMod val="50000"/>
                </a:schemeClr>
              </a:solidFill>
            </a:ln>
            <a:scene3d>
              <a:camera prst="orthographicFront"/>
              <a:lightRig rig="threePt" dir="t"/>
            </a:scene3d>
            <a:sp3d>
              <a:bevelT w="139700" h="139700" prst="divot"/>
            </a:sp3d>
          </c:spPr>
          <c:dPt>
            <c:idx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solidFill>
                  <a:schemeClr val="accent2">
                    <a:lumMod val="50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39700" h="139700" prst="divot"/>
              </a:sp3d>
            </c:spPr>
          </c:dPt>
          <c:dPt>
            <c:idx val="1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solidFill>
                  <a:schemeClr val="accent2">
                    <a:lumMod val="50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39700" h="139700" prst="divot"/>
              </a:sp3d>
            </c:spPr>
          </c:dPt>
          <c:dPt>
            <c:idx val="2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>
                <a:solidFill>
                  <a:schemeClr val="accent2">
                    <a:lumMod val="50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39700" h="139700" prst="divot"/>
              </a:sp3d>
            </c:spPr>
          </c:dPt>
          <c:dPt>
            <c:idx val="3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solidFill>
                  <a:schemeClr val="accent2">
                    <a:lumMod val="50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39700" h="139700" prst="divot"/>
              </a:sp3d>
            </c:spPr>
          </c:dPt>
          <c:dLbls>
            <c:dLbl>
              <c:idx val="0"/>
              <c:layout>
                <c:manualLayout>
                  <c:x val="-3.3644859813084113E-2"/>
                  <c:y val="5.475504322766572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2.0639834881321026E-3"/>
                  <c:y val="-2.5457438345266509E-2"/>
                </c:manualLayout>
              </c:layout>
              <c:numFmt formatCode="0.0%" sourceLinked="0"/>
              <c:spPr>
                <a:scene3d>
                  <a:camera prst="orthographicFront"/>
                  <a:lightRig rig="threePt" dir="t"/>
                </a:scene3d>
                <a:sp3d>
                  <a:bevelT w="139700" h="139700" prst="divot"/>
                </a:sp3d>
              </c:spPr>
              <c:txPr>
                <a:bodyPr rot="3240000"/>
                <a:lstStyle/>
                <a:p>
                  <a:pPr>
                    <a:defRPr sz="1200" b="1">
                      <a:solidFill>
                        <a:schemeClr val="accent2">
                          <a:lumMod val="50000"/>
                        </a:schemeClr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6.1924269993653023E-3"/>
                  <c:y val="-9.5480585614258432E-3"/>
                </c:manualLayout>
              </c:layout>
              <c:numFmt formatCode="0.0%" sourceLinked="0"/>
              <c:spPr>
                <a:scene3d>
                  <a:camera prst="orthographicFront"/>
                  <a:lightRig rig="threePt" dir="t"/>
                </a:scene3d>
                <a:sp3d>
                  <a:bevelT w="139700" h="139700" prst="divot"/>
                </a:sp3d>
              </c:spPr>
              <c:txPr>
                <a:bodyPr rot="-360000"/>
                <a:lstStyle/>
                <a:p>
                  <a:pPr>
                    <a:defRPr sz="1200" b="1">
                      <a:solidFill>
                        <a:schemeClr val="accent2">
                          <a:lumMod val="50000"/>
                        </a:schemeClr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tx>
                <c:rich>
                  <a:bodyPr rot="-600000"/>
                  <a:lstStyle/>
                  <a:p>
                    <a:pPr>
                      <a:defRPr sz="1200" b="1">
                        <a:solidFill>
                          <a:schemeClr val="accent2">
                            <a:lumMod val="50000"/>
                          </a:schemeClr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/>
                      <a:t>28,</a:t>
                    </a:r>
                    <a:r>
                      <a:rPr lang="ru-RU"/>
                      <a:t>8</a:t>
                    </a:r>
                    <a:r>
                      <a:rPr lang="en-US"/>
                      <a:t>%</a:t>
                    </a:r>
                  </a:p>
                </c:rich>
              </c:tx>
              <c:numFmt formatCode="0.0%" sourceLinked="0"/>
              <c:spPr>
                <a:scene3d>
                  <a:camera prst="orthographicFront"/>
                  <a:lightRig rig="threePt" dir="t"/>
                </a:scene3d>
                <a:sp3d>
                  <a:bevelT w="139700" h="139700" prst="divot"/>
                </a:sp3d>
              </c:spPr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spPr>
              <a:scene3d>
                <a:camera prst="orthographicFront"/>
                <a:lightRig rig="threePt" dir="t"/>
              </a:scene3d>
              <a:sp3d>
                <a:bevelT w="139700" h="139700" prst="divot"/>
              </a:sp3d>
            </c:spPr>
            <c:txPr>
              <a:bodyPr rot="-2340000"/>
              <a:lstStyle/>
              <a:p>
                <a:pPr>
                  <a:defRPr sz="1200" b="1">
                    <a:solidFill>
                      <a:schemeClr val="accent2">
                        <a:lumMod val="5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'Структура по статьям'!$A$37:$B$40</c:f>
              <c:strCache>
                <c:ptCount val="4"/>
                <c:pt idx="0">
                  <c:v>Заработная плата с начислениями</c:v>
                </c:pt>
                <c:pt idx="1">
                  <c:v>Социальные пособия и выплаты </c:v>
                </c:pt>
                <c:pt idx="2">
                  <c:v>Оплата за топливно-энергетические ресурсы</c:v>
                </c:pt>
                <c:pt idx="3">
                  <c:v>Прочие расходы</c:v>
                </c:pt>
              </c:strCache>
            </c:strRef>
          </c:cat>
          <c:val>
            <c:numRef>
              <c:f>'Структура по статьям'!$C$37:$C$40</c:f>
              <c:numCache>
                <c:formatCode>0.00%</c:formatCode>
                <c:ptCount val="4"/>
                <c:pt idx="0">
                  <c:v>0.49601838780902829</c:v>
                </c:pt>
                <c:pt idx="1">
                  <c:v>0.17294675498606468</c:v>
                </c:pt>
                <c:pt idx="2">
                  <c:v>4.2530857494480025E-2</c:v>
                </c:pt>
                <c:pt idx="3">
                  <c:v>0.28850399971042867</c:v>
                </c:pt>
              </c:numCache>
            </c:numRef>
          </c:val>
        </c:ser>
        <c:ser>
          <c:idx val="1"/>
          <c:order val="1"/>
          <c:tx>
            <c:strRef>
              <c:f>'Структура по статьям'!$D$36</c:f>
              <c:strCache>
                <c:ptCount val="1"/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'Структура по статьям'!$A$37:$B$40</c:f>
              <c:strCache>
                <c:ptCount val="4"/>
                <c:pt idx="0">
                  <c:v>Заработная плата с начислениями</c:v>
                </c:pt>
                <c:pt idx="1">
                  <c:v>Социальные пособия и выплаты </c:v>
                </c:pt>
                <c:pt idx="2">
                  <c:v>Оплата за топливно-энергетические ресурсы</c:v>
                </c:pt>
                <c:pt idx="3">
                  <c:v>Прочие расходы</c:v>
                </c:pt>
              </c:strCache>
            </c:strRef>
          </c:cat>
          <c:val>
            <c:numRef>
              <c:f>'Структура по статьям'!$D$37:$D$40</c:f>
            </c:numRef>
          </c:val>
        </c:ser>
        <c:ser>
          <c:idx val="2"/>
          <c:order val="2"/>
          <c:tx>
            <c:strRef>
              <c:f>'Структура по статьям'!$E$36</c:f>
              <c:strCache>
                <c:ptCount val="1"/>
                <c:pt idx="0">
                  <c:v>2019 год</c:v>
                </c:pt>
              </c:strCache>
            </c:strRef>
          </c:tx>
          <c:spPr>
            <a:ln>
              <a:solidFill>
                <a:schemeClr val="accent2">
                  <a:lumMod val="50000"/>
                </a:schemeClr>
              </a:solidFill>
            </a:ln>
            <a:scene3d>
              <a:camera prst="orthographicFront"/>
              <a:lightRig rig="threePt" dir="t"/>
            </a:scene3d>
            <a:sp3d>
              <a:bevelT w="139700" h="139700" prst="divot"/>
            </a:sp3d>
          </c:spPr>
          <c:dPt>
            <c:idx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solidFill>
                  <a:schemeClr val="accent2">
                    <a:lumMod val="50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39700" h="139700" prst="divot"/>
              </a:sp3d>
            </c:spPr>
          </c:dPt>
          <c:dPt>
            <c:idx val="1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solidFill>
                  <a:schemeClr val="accent2">
                    <a:lumMod val="50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39700" h="139700" prst="divot"/>
              </a:sp3d>
            </c:spPr>
          </c:dPt>
          <c:dPt>
            <c:idx val="2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>
                <a:solidFill>
                  <a:schemeClr val="accent2">
                    <a:lumMod val="50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39700" h="139700" prst="divot"/>
              </a:sp3d>
            </c:spPr>
          </c:dPt>
          <c:dPt>
            <c:idx val="3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solidFill>
                  <a:schemeClr val="accent2">
                    <a:lumMod val="50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39700" h="139700" prst="divot"/>
              </a:sp3d>
            </c:spPr>
          </c:dPt>
          <c:dLbls>
            <c:dLbl>
              <c:idx val="0"/>
              <c:layout>
                <c:manualLayout>
                  <c:x val="-9.1625590144885416E-2"/>
                  <c:y val="0.10074305150996947"/>
                </c:manualLayout>
              </c:layout>
              <c:numFmt formatCode="0.0%" sourceLinked="0"/>
              <c:spPr/>
              <c:txPr>
                <a:bodyPr rot="-1740000"/>
                <a:lstStyle/>
                <a:p>
                  <a:pPr>
                    <a:defRPr sz="1200" b="1">
                      <a:solidFill>
                        <a:schemeClr val="accent2">
                          <a:lumMod val="50000"/>
                        </a:schemeClr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2.1224250993393631E-2"/>
                  <c:y val="5.7100332625486326E-2"/>
                </c:manualLayout>
              </c:layout>
              <c:tx>
                <c:rich>
                  <a:bodyPr rot="3060000"/>
                  <a:lstStyle/>
                  <a:p>
                    <a:pPr>
                      <a:defRPr sz="1200" b="1">
                        <a:solidFill>
                          <a:schemeClr val="accent2">
                            <a:lumMod val="50000"/>
                          </a:schemeClr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/>
                      <a:t>18,</a:t>
                    </a:r>
                    <a:r>
                      <a:rPr lang="ru-RU"/>
                      <a:t>0</a:t>
                    </a:r>
                    <a:r>
                      <a:rPr lang="en-US"/>
                      <a:t>%</a:t>
                    </a:r>
                  </a:p>
                </c:rich>
              </c:tx>
              <c:numFmt formatCode="0.0%" sourceLinked="0"/>
              <c:spPr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8.2559339525284069E-3"/>
                  <c:y val="0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200" b="1">
                    <a:solidFill>
                      <a:schemeClr val="accent2">
                        <a:lumMod val="5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'Структура по статьям'!$A$37:$B$40</c:f>
              <c:strCache>
                <c:ptCount val="4"/>
                <c:pt idx="0">
                  <c:v>Заработная плата с начислениями</c:v>
                </c:pt>
                <c:pt idx="1">
                  <c:v>Социальные пособия и выплаты </c:v>
                </c:pt>
                <c:pt idx="2">
                  <c:v>Оплата за топливно-энергетические ресурсы</c:v>
                </c:pt>
                <c:pt idx="3">
                  <c:v>Прочие расходы</c:v>
                </c:pt>
              </c:strCache>
            </c:strRef>
          </c:cat>
          <c:val>
            <c:numRef>
              <c:f>'Структура по статьям'!$E$37:$E$40</c:f>
              <c:numCache>
                <c:formatCode>0.00%</c:formatCode>
                <c:ptCount val="4"/>
                <c:pt idx="0">
                  <c:v>0.51953446373030909</c:v>
                </c:pt>
                <c:pt idx="1">
                  <c:v>0.18097722484197878</c:v>
                </c:pt>
                <c:pt idx="2">
                  <c:v>4.9764221932377034E-2</c:v>
                </c:pt>
                <c:pt idx="3">
                  <c:v>0.24972408949533506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32"/>
        <c:holeSize val="50"/>
      </c:doughnutChart>
      <c:spPr>
        <a:scene3d>
          <a:camera prst="orthographicFront"/>
          <a:lightRig rig="threePt" dir="t"/>
        </a:scene3d>
        <a:sp3d prstMaterial="translucentPowder">
          <a:bevelT w="203200" h="50800" prst="softRound"/>
        </a:sp3d>
      </c:spPr>
    </c:plotArea>
    <c:legend>
      <c:legendPos val="r"/>
      <c:layout>
        <c:manualLayout>
          <c:xMode val="edge"/>
          <c:yMode val="edge"/>
          <c:x val="0.61839821879850299"/>
          <c:y val="0.26461980683350289"/>
          <c:w val="0.35690559064057542"/>
          <c:h val="0.47185452868677857"/>
        </c:manualLayout>
      </c:layout>
      <c:overlay val="0"/>
      <c:txPr>
        <a:bodyPr/>
        <a:lstStyle/>
        <a:p>
          <a:pPr>
            <a:defRPr sz="1200" b="1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>
        <a:lumMod val="95000"/>
      </a:schemeClr>
    </a:solidFill>
    <a:ln>
      <a:noFill/>
    </a:ln>
    <a:effectLst/>
  </c:sp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300"/>
              <a:t>Динамика муниципального долга </a:t>
            </a:r>
          </a:p>
          <a:p>
            <a:pPr>
              <a:defRPr sz="1400"/>
            </a:pPr>
            <a:r>
              <a:rPr lang="ru-RU" sz="1300"/>
              <a:t>Миасского городского округа за 2018-2020 годы </a:t>
            </a:r>
          </a:p>
          <a:p>
            <a:pPr>
              <a:defRPr sz="1400"/>
            </a:pPr>
            <a:r>
              <a:rPr lang="ru-RU" sz="1300"/>
              <a:t>(млн. рублей)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783612733892133E-2"/>
          <c:y val="0.20842144314598404"/>
          <c:w val="0.81640980635934435"/>
          <c:h val="0.53780624218630058"/>
        </c:manualLayout>
      </c:layout>
      <c:lineChart>
        <c:grouping val="standard"/>
        <c:varyColors val="0"/>
        <c:ser>
          <c:idx val="0"/>
          <c:order val="0"/>
          <c:spPr>
            <a:ln w="34925" cap="flat" cmpd="sng" algn="ctr">
              <a:solidFill>
                <a:schemeClr val="accent6">
                  <a:lumMod val="50000"/>
                </a:schemeClr>
              </a:solidFill>
              <a:prstDash val="solid"/>
            </a:ln>
            <a:effectLst>
              <a:glow rad="228600">
                <a:schemeClr val="accent1">
                  <a:satMod val="175000"/>
                  <a:alpha val="40000"/>
                </a:schemeClr>
              </a:glow>
              <a:innerShdw blurRad="63500" dist="50800" dir="13500000">
                <a:prstClr val="black">
                  <a:alpha val="50000"/>
                </a:prstClr>
              </a:innerShdw>
            </a:effectLst>
          </c:spPr>
          <c:marker>
            <c:spPr>
              <a:solidFill>
                <a:schemeClr val="tx2">
                  <a:lumMod val="75000"/>
                </a:schemeClr>
              </a:solidFill>
            </c:spPr>
          </c:marker>
          <c:dLbls>
            <c:dLbl>
              <c:idx val="0"/>
              <c:layout>
                <c:manualLayout>
                  <c:x val="-2.0161290322580638E-2"/>
                  <c:y val="4.58937198067634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0322580645161393E-3"/>
                  <c:y val="-4.3478260869565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0645161290322735E-3"/>
                  <c:y val="-3.62318840579710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Госдолг!$A$2:$A$5</c:f>
              <c:strCache>
                <c:ptCount val="4"/>
                <c:pt idx="0">
                  <c:v>на 01.01.2018г.</c:v>
                </c:pt>
                <c:pt idx="1">
                  <c:v>на 01.01.2019г.</c:v>
                </c:pt>
                <c:pt idx="2">
                  <c:v>на 01.01.2020г.</c:v>
                </c:pt>
                <c:pt idx="3">
                  <c:v>на 01.01.2021г.</c:v>
                </c:pt>
              </c:strCache>
            </c:strRef>
          </c:cat>
          <c:val>
            <c:numRef>
              <c:f>Госдолг!$B$2:$B$5</c:f>
              <c:numCache>
                <c:formatCode>0.0</c:formatCode>
                <c:ptCount val="4"/>
                <c:pt idx="0">
                  <c:v>28</c:v>
                </c:pt>
                <c:pt idx="1">
                  <c:v>31.3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7361408"/>
        <c:axId val="127364096"/>
      </c:lineChart>
      <c:catAx>
        <c:axId val="127361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27364096"/>
        <c:crosses val="autoZero"/>
        <c:auto val="1"/>
        <c:lblAlgn val="ctr"/>
        <c:lblOffset val="100"/>
        <c:noMultiLvlLbl val="0"/>
      </c:catAx>
      <c:valAx>
        <c:axId val="127364096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27361408"/>
        <c:crosses val="autoZero"/>
        <c:crossBetween val="between"/>
      </c:valAx>
      <c:spPr>
        <a:solidFill>
          <a:schemeClr val="bg1">
            <a:lumMod val="95000"/>
          </a:schemeClr>
        </a:solidFill>
        <a:effectLst/>
      </c:spPr>
    </c:plotArea>
    <c:plotVisOnly val="1"/>
    <c:dispBlanksAs val="zero"/>
    <c:showDLblsOverMax val="0"/>
  </c:chart>
  <c:spPr>
    <a:solidFill>
      <a:schemeClr val="bg1">
        <a:lumMod val="95000"/>
      </a:schemeClr>
    </a:solidFill>
    <a:ln w="9525">
      <a:noFill/>
    </a:ln>
    <a:effectLst/>
  </c:spPr>
  <c:txPr>
    <a:bodyPr/>
    <a:lstStyle/>
    <a:p>
      <a:pPr>
        <a:defRPr sz="1400" b="1" i="0" u="none" strike="noStrike" baseline="0">
          <a:solidFill>
            <a:schemeClr val="accent2">
              <a:lumMod val="50000"/>
            </a:schemeClr>
          </a:solidFill>
          <a:latin typeface="Times New Roman" panose="02020603050405020304" pitchFamily="18" charset="0"/>
          <a:ea typeface="Arial Cyr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Динамика и структура расходов бюджета Миасского городского округа за  2019-2020 годы по программным и непрограммным мероприятиям</a:t>
            </a:r>
          </a:p>
        </c:rich>
      </c:tx>
      <c:overlay val="0"/>
    </c:title>
    <c:autoTitleDeleted val="0"/>
    <c:view3D>
      <c:rotX val="10"/>
      <c:rotY val="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334546557476494E-2"/>
          <c:y val="0.24912341751900491"/>
          <c:w val="0.97330906885047064"/>
          <c:h val="0.4809351823700199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'Программные расходы'!$P$18</c:f>
              <c:strCache>
                <c:ptCount val="1"/>
                <c:pt idx="0">
                  <c:v>Государственные программы Челябинской области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prst="angle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0"/>
                  <c:y val="-2.45022970903521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049877063575711E-3"/>
                  <c:y val="-2.45022970903521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'Программные расходы'!$Q$17:$R$17</c:f>
              <c:strCache>
                <c:ptCount val="2"/>
                <c:pt idx="0">
                  <c:v>2019 год</c:v>
                </c:pt>
                <c:pt idx="1">
                  <c:v>2020 год</c:v>
                </c:pt>
              </c:strCache>
            </c:strRef>
          </c:cat>
          <c:val>
            <c:numRef>
              <c:f>'Программные расходы'!$Q$18:$R$18</c:f>
              <c:numCache>
                <c:formatCode>General</c:formatCode>
                <c:ptCount val="2"/>
                <c:pt idx="0">
                  <c:v>0.2698507465082533</c:v>
                </c:pt>
                <c:pt idx="1">
                  <c:v>0.21313256122973687</c:v>
                </c:pt>
              </c:numCache>
            </c:numRef>
          </c:val>
        </c:ser>
        <c:ser>
          <c:idx val="1"/>
          <c:order val="1"/>
          <c:tx>
            <c:strRef>
              <c:f>'Программные расходы'!$P$19</c:f>
              <c:strCache>
                <c:ptCount val="1"/>
                <c:pt idx="0">
                  <c:v>Муниципальные программы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prst="angle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4.2149631190727104E-3"/>
                  <c:y val="-2.45022970903522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858601327207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'Программные расходы'!$Q$17:$R$17</c:f>
              <c:strCache>
                <c:ptCount val="2"/>
                <c:pt idx="0">
                  <c:v>2019 год</c:v>
                </c:pt>
                <c:pt idx="1">
                  <c:v>2020 год</c:v>
                </c:pt>
              </c:strCache>
            </c:strRef>
          </c:cat>
          <c:val>
            <c:numRef>
              <c:f>'Программные расходы'!$Q$19:$R$19</c:f>
              <c:numCache>
                <c:formatCode>General</c:formatCode>
                <c:ptCount val="2"/>
                <c:pt idx="0">
                  <c:v>0.72227438880072559</c:v>
                </c:pt>
                <c:pt idx="1">
                  <c:v>0.77517221011986581</c:v>
                </c:pt>
              </c:numCache>
            </c:numRef>
          </c:val>
        </c:ser>
        <c:ser>
          <c:idx val="2"/>
          <c:order val="2"/>
          <c:tx>
            <c:strRef>
              <c:f>'Программные расходы'!$P$20</c:f>
              <c:strCache>
                <c:ptCount val="1"/>
                <c:pt idx="0">
                  <c:v>Непрограммные мероприятия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prst="angle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8.4299262381454312E-3"/>
                  <c:y val="-2.45022970903522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6199508254302774E-3"/>
                  <c:y val="-1.42930066360387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1,</a:t>
                    </a:r>
                    <a:r>
                      <a:rPr lang="ru-RU"/>
                      <a:t>7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numFmt formatCode="0.0%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'Программные расходы'!$Q$17:$R$17</c:f>
              <c:strCache>
                <c:ptCount val="2"/>
                <c:pt idx="0">
                  <c:v>2019 год</c:v>
                </c:pt>
                <c:pt idx="1">
                  <c:v>2020 год</c:v>
                </c:pt>
              </c:strCache>
            </c:strRef>
          </c:cat>
          <c:val>
            <c:numRef>
              <c:f>'Программные расходы'!$Q$20:$R$20</c:f>
              <c:numCache>
                <c:formatCode>General</c:formatCode>
                <c:ptCount val="2"/>
                <c:pt idx="0">
                  <c:v>7.8748646910209736E-3</c:v>
                </c:pt>
                <c:pt idx="1">
                  <c:v>1.1695228650398201E-2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7592704"/>
        <c:axId val="127672320"/>
        <c:axId val="0"/>
      </c:bar3DChart>
      <c:catAx>
        <c:axId val="127592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200"/>
            </a:pPr>
            <a:endParaRPr lang="ru-RU"/>
          </a:p>
        </c:txPr>
        <c:crossAx val="127672320"/>
        <c:crosses val="autoZero"/>
        <c:auto val="1"/>
        <c:lblAlgn val="ctr"/>
        <c:lblOffset val="100"/>
        <c:noMultiLvlLbl val="0"/>
      </c:catAx>
      <c:valAx>
        <c:axId val="1276723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27592704"/>
        <c:crosses val="autoZero"/>
        <c:crossBetween val="between"/>
      </c:valAx>
      <c:spPr>
        <a:noFill/>
        <a:ln w="25400">
          <a:noFill/>
        </a:ln>
      </c:spPr>
    </c:plotArea>
    <c:legend>
      <c:legendPos val="t"/>
      <c:layout>
        <c:manualLayout>
          <c:xMode val="edge"/>
          <c:yMode val="edge"/>
          <c:x val="0.17714438945905778"/>
          <c:y val="0.824670813703411"/>
          <c:w val="0.73965199597237874"/>
          <c:h val="0.12103400743971758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>
      <a:noFill/>
    </a:ln>
  </c:spPr>
  <c:txPr>
    <a:bodyPr/>
    <a:lstStyle/>
    <a:p>
      <a:pPr>
        <a:defRPr sz="1400" b="1">
          <a:solidFill>
            <a:schemeClr val="accent2">
              <a:lumMod val="50000"/>
            </a:schemeClr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D17CC24-5C03-43D4-8C67-4154D1AF07E2}" type="doc">
      <dgm:prSet loTypeId="urn:microsoft.com/office/officeart/2005/8/layout/hierarchy3" loCatId="hierarchy" qsTypeId="urn:microsoft.com/office/officeart/2005/8/quickstyle/3d3" qsCatId="3D" csTypeId="urn:microsoft.com/office/officeart/2005/8/colors/accent0_3" csCatId="mainScheme" phldr="1"/>
      <dgm:spPr/>
      <dgm:t>
        <a:bodyPr/>
        <a:lstStyle/>
        <a:p>
          <a:endParaRPr lang="ru-RU"/>
        </a:p>
      </dgm:t>
    </dgm:pt>
    <dgm:pt modelId="{0F8250A4-DEB1-4576-88D4-44F9D99E6480}">
      <dgm:prSet phldrT="[Текст]" custT="1"/>
      <dgm:spPr>
        <a:xfrm>
          <a:off x="513462" y="3"/>
          <a:ext cx="1711058" cy="855529"/>
        </a:xfrm>
        <a:solidFill>
          <a:schemeClr val="accent1">
            <a:lumMod val="40000"/>
            <a:lumOff val="60000"/>
          </a:schemeClr>
        </a:solidFill>
        <a:ln>
          <a:solidFill>
            <a:schemeClr val="accent1">
              <a:lumMod val="75000"/>
            </a:schemeClr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300" b="1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Утвержденный бюджет  Округа на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300" b="1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2020 год (Решение Собрания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300" b="1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депутатов  от 29.11.2019 г. №3)</a:t>
          </a:r>
        </a:p>
      </dgm:t>
    </dgm:pt>
    <dgm:pt modelId="{36DD6105-0C8A-4C3C-8711-65FBAE735F9F}" type="parTrans" cxnId="{B4900566-59F5-4A59-94E2-F8AEE50F0A27}">
      <dgm:prSet/>
      <dgm:spPr/>
      <dgm:t>
        <a:bodyPr/>
        <a:lstStyle/>
        <a:p>
          <a:endParaRPr lang="ru-RU"/>
        </a:p>
      </dgm:t>
    </dgm:pt>
    <dgm:pt modelId="{F28FBE34-0226-4CAD-ABCE-AB3B9BBBDE34}" type="sibTrans" cxnId="{B4900566-59F5-4A59-94E2-F8AEE50F0A27}">
      <dgm:prSet/>
      <dgm:spPr/>
      <dgm:t>
        <a:bodyPr/>
        <a:lstStyle/>
        <a:p>
          <a:endParaRPr lang="ru-RU"/>
        </a:p>
      </dgm:t>
    </dgm:pt>
    <dgm:pt modelId="{25370D72-3561-42AB-9B47-949753DF9C89}">
      <dgm:prSet phldrT="[Текст]" custT="1"/>
      <dgm:spPr>
        <a:solidFill>
          <a:schemeClr val="accent2">
            <a:lumMod val="20000"/>
            <a:lumOff val="80000"/>
            <a:alpha val="90000"/>
          </a:schemeClr>
        </a:solidFill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600" b="1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доходы - </a:t>
          </a:r>
        </a:p>
        <a:p>
          <a:r>
            <a:rPr lang="ru-RU" sz="1600" b="1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5 194 400,0         тыс. рублей</a:t>
          </a:r>
        </a:p>
      </dgm:t>
    </dgm:pt>
    <dgm:pt modelId="{1C7B8E65-F5F7-4F5F-A542-C30BE768DE78}" type="parTrans" cxnId="{3E2CF415-7786-46CE-8923-CAB1E3F21740}">
      <dgm:prSet/>
      <dgm:spPr>
        <a:xfrm>
          <a:off x="684568" y="855532"/>
          <a:ext cx="133003" cy="595722"/>
        </a:xfrm>
      </dgm:spPr>
      <dgm:t>
        <a:bodyPr/>
        <a:lstStyle/>
        <a:p>
          <a:endParaRPr lang="ru-RU"/>
        </a:p>
      </dgm:t>
    </dgm:pt>
    <dgm:pt modelId="{267C21F0-8E1C-4F5A-B70D-9E98D12EDD77}" type="sibTrans" cxnId="{3E2CF415-7786-46CE-8923-CAB1E3F21740}">
      <dgm:prSet/>
      <dgm:spPr/>
      <dgm:t>
        <a:bodyPr/>
        <a:lstStyle/>
        <a:p>
          <a:endParaRPr lang="ru-RU"/>
        </a:p>
      </dgm:t>
    </dgm:pt>
    <dgm:pt modelId="{68587276-5396-4584-A480-06D154258AB7}">
      <dgm:prSet phldrT="[Текст]" custT="1"/>
      <dgm:spPr>
        <a:xfrm>
          <a:off x="769949" y="1997655"/>
          <a:ext cx="1368846" cy="855529"/>
        </a:xfrm>
        <a:solidFill>
          <a:schemeClr val="accent2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 sz="1600" b="1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расходы - </a:t>
          </a:r>
        </a:p>
        <a:p>
          <a:r>
            <a:rPr lang="ru-RU" sz="1600" b="1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5 194 400,0          тыс. рублей</a:t>
          </a:r>
        </a:p>
      </dgm:t>
    </dgm:pt>
    <dgm:pt modelId="{1100B803-E746-4FE6-99CA-880BF2CAF8D0}" type="parTrans" cxnId="{4FDFF327-C329-43BB-8097-DDEF8158C3FA}">
      <dgm:prSet/>
      <dgm:spPr>
        <a:xfrm>
          <a:off x="638848" y="855532"/>
          <a:ext cx="91440" cy="1569887"/>
        </a:xfrm>
      </dgm:spPr>
      <dgm:t>
        <a:bodyPr/>
        <a:lstStyle/>
        <a:p>
          <a:endParaRPr lang="ru-RU"/>
        </a:p>
      </dgm:t>
    </dgm:pt>
    <dgm:pt modelId="{BD1E6B3E-2AC4-4CD1-AFAA-306C5A26C3EA}" type="sibTrans" cxnId="{4FDFF327-C329-43BB-8097-DDEF8158C3FA}">
      <dgm:prSet/>
      <dgm:spPr/>
      <dgm:t>
        <a:bodyPr/>
        <a:lstStyle/>
        <a:p>
          <a:endParaRPr lang="ru-RU"/>
        </a:p>
      </dgm:t>
    </dgm:pt>
    <dgm:pt modelId="{55857740-363E-445D-A110-57B6CBA8BED3}">
      <dgm:prSet phldrT="[Текст]" custT="1"/>
      <dgm:spPr>
        <a:xfrm>
          <a:off x="3290458" y="3"/>
          <a:ext cx="1711058" cy="855529"/>
        </a:xfrm>
        <a:solidFill>
          <a:schemeClr val="accent1">
            <a:lumMod val="40000"/>
            <a:lumOff val="60000"/>
          </a:schemeClr>
        </a:solidFill>
        <a:ln>
          <a:solidFill>
            <a:schemeClr val="accent1">
              <a:lumMod val="75000"/>
            </a:schemeClr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300" b="1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Уточненный бюджет  Округа на 2020 год (Решение  Собрания депутатов от 25.12.2020 г. №2)</a:t>
          </a:r>
        </a:p>
      </dgm:t>
    </dgm:pt>
    <dgm:pt modelId="{7309A8C3-E25A-482B-BB57-96634AEB093C}" type="parTrans" cxnId="{FFFC85A6-3BE9-4697-9E40-6E164BF0F86F}">
      <dgm:prSet/>
      <dgm:spPr/>
      <dgm:t>
        <a:bodyPr/>
        <a:lstStyle/>
        <a:p>
          <a:endParaRPr lang="ru-RU"/>
        </a:p>
      </dgm:t>
    </dgm:pt>
    <dgm:pt modelId="{E3F283B6-950C-4467-9A10-CF403D3CC081}" type="sibTrans" cxnId="{FFFC85A6-3BE9-4697-9E40-6E164BF0F86F}">
      <dgm:prSet/>
      <dgm:spPr/>
      <dgm:t>
        <a:bodyPr/>
        <a:lstStyle/>
        <a:p>
          <a:endParaRPr lang="ru-RU"/>
        </a:p>
      </dgm:t>
    </dgm:pt>
    <dgm:pt modelId="{AE948B4D-EF97-4A6C-A6F7-8A6A30380EA8}">
      <dgm:prSet phldrT="[Текст]" custT="1"/>
      <dgm:spPr>
        <a:xfrm>
          <a:off x="3613619" y="956818"/>
          <a:ext cx="1368846" cy="855529"/>
        </a:xfrm>
        <a:solidFill>
          <a:schemeClr val="accent2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 sz="1600" b="1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доходы - </a:t>
          </a:r>
        </a:p>
        <a:p>
          <a:r>
            <a:rPr lang="ru-RU" sz="1600" b="1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5 582 214,8          тыс. рублей</a:t>
          </a:r>
        </a:p>
      </dgm:t>
    </dgm:pt>
    <dgm:pt modelId="{3731810A-1F62-42EA-87E9-AB4937D5FC48}" type="parTrans" cxnId="{7DBE44DD-F95D-4779-9804-D2DF4416FE10}">
      <dgm:prSet/>
      <dgm:spPr>
        <a:xfrm>
          <a:off x="3461564" y="855532"/>
          <a:ext cx="152054" cy="529050"/>
        </a:xfrm>
      </dgm:spPr>
      <dgm:t>
        <a:bodyPr/>
        <a:lstStyle/>
        <a:p>
          <a:endParaRPr lang="ru-RU"/>
        </a:p>
      </dgm:t>
    </dgm:pt>
    <dgm:pt modelId="{98F8F5CF-598E-4388-A969-048B0DE9F60D}" type="sibTrans" cxnId="{7DBE44DD-F95D-4779-9804-D2DF4416FE10}">
      <dgm:prSet/>
      <dgm:spPr/>
      <dgm:t>
        <a:bodyPr/>
        <a:lstStyle/>
        <a:p>
          <a:endParaRPr lang="ru-RU"/>
        </a:p>
      </dgm:t>
    </dgm:pt>
    <dgm:pt modelId="{28929F0F-65C5-4578-8BB4-0C731D4F0624}">
      <dgm:prSet phldrT="[Текст]" custT="1"/>
      <dgm:spPr>
        <a:xfrm>
          <a:off x="3613619" y="1921453"/>
          <a:ext cx="1368846" cy="855529"/>
        </a:xfrm>
        <a:solidFill>
          <a:schemeClr val="accent2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 sz="1600" b="1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расходы  -               5 607 214,8        тыс. рублей</a:t>
          </a:r>
        </a:p>
      </dgm:t>
    </dgm:pt>
    <dgm:pt modelId="{0788E480-1377-44E4-9EA3-4C3E05F358A7}" type="parTrans" cxnId="{BBFFB410-8D65-4A14-92BD-31E5132B0963}">
      <dgm:prSet/>
      <dgm:spPr>
        <a:xfrm>
          <a:off x="3461564" y="855532"/>
          <a:ext cx="152054" cy="1493685"/>
        </a:xfrm>
      </dgm:spPr>
      <dgm:t>
        <a:bodyPr/>
        <a:lstStyle/>
        <a:p>
          <a:endParaRPr lang="ru-RU"/>
        </a:p>
      </dgm:t>
    </dgm:pt>
    <dgm:pt modelId="{D5D79A61-DD01-49E0-A8FE-7E32A7CB811D}" type="sibTrans" cxnId="{BBFFB410-8D65-4A14-92BD-31E5132B0963}">
      <dgm:prSet/>
      <dgm:spPr/>
      <dgm:t>
        <a:bodyPr/>
        <a:lstStyle/>
        <a:p>
          <a:endParaRPr lang="ru-RU"/>
        </a:p>
      </dgm:t>
    </dgm:pt>
    <dgm:pt modelId="{D89FAF00-2313-4A1C-9490-02381E968A71}">
      <dgm:prSet phldrT="[Текст]" custT="1"/>
      <dgm:spPr>
        <a:xfrm>
          <a:off x="3575510" y="2914662"/>
          <a:ext cx="1368846" cy="855529"/>
        </a:xfrm>
        <a:solidFill>
          <a:schemeClr val="accent2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 sz="1400" b="1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дефицит – 25000,0             тыс. рубл</a:t>
          </a:r>
          <a:r>
            <a:rPr lang="ru-RU" sz="14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ей</a:t>
          </a:r>
        </a:p>
      </dgm:t>
    </dgm:pt>
    <dgm:pt modelId="{36736BED-7853-4985-890C-5254DACC5034}" type="parTrans" cxnId="{3CD262C0-FA82-4BAB-988A-AB4DF2FD06CF}">
      <dgm:prSet/>
      <dgm:spPr>
        <a:xfrm>
          <a:off x="3461564" y="855532"/>
          <a:ext cx="113946" cy="2486894"/>
        </a:xfrm>
      </dgm:spPr>
      <dgm:t>
        <a:bodyPr/>
        <a:lstStyle/>
        <a:p>
          <a:endParaRPr lang="ru-RU"/>
        </a:p>
      </dgm:t>
    </dgm:pt>
    <dgm:pt modelId="{C55E8ADB-CC55-490D-B1A7-13B93F9C1C08}" type="sibTrans" cxnId="{3CD262C0-FA82-4BAB-988A-AB4DF2FD06CF}">
      <dgm:prSet/>
      <dgm:spPr/>
      <dgm:t>
        <a:bodyPr/>
        <a:lstStyle/>
        <a:p>
          <a:endParaRPr lang="ru-RU"/>
        </a:p>
      </dgm:t>
    </dgm:pt>
    <dgm:pt modelId="{08B3812D-E74E-498B-BA30-6440B7A2F824}" type="pres">
      <dgm:prSet presAssocID="{9D17CC24-5C03-43D4-8C67-4154D1AF07E2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874AE587-B160-4597-8FAD-BF782980F37A}" type="pres">
      <dgm:prSet presAssocID="{0F8250A4-DEB1-4576-88D4-44F9D99E6480}" presName="root" presStyleCnt="0"/>
      <dgm:spPr/>
      <dgm:t>
        <a:bodyPr/>
        <a:lstStyle/>
        <a:p>
          <a:endParaRPr lang="ru-RU"/>
        </a:p>
      </dgm:t>
    </dgm:pt>
    <dgm:pt modelId="{141000BD-3BB5-448A-98F9-334EB6FF317C}" type="pres">
      <dgm:prSet presAssocID="{0F8250A4-DEB1-4576-88D4-44F9D99E6480}" presName="rootComposite" presStyleCnt="0"/>
      <dgm:spPr/>
      <dgm:t>
        <a:bodyPr/>
        <a:lstStyle/>
        <a:p>
          <a:endParaRPr lang="ru-RU"/>
        </a:p>
      </dgm:t>
    </dgm:pt>
    <dgm:pt modelId="{33E3D2F6-5871-4024-A0E3-A32F8F6A758C}" type="pres">
      <dgm:prSet presAssocID="{0F8250A4-DEB1-4576-88D4-44F9D99E6480}" presName="rootText" presStyleLbl="node1" presStyleIdx="0" presStyleCnt="2" custScaleX="146196" custScaleY="81077" custLinFactNeighborX="-2129" custLinFactNeighborY="617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929F8AF-98F2-4203-AC4F-A16C461FFFA0}" type="pres">
      <dgm:prSet presAssocID="{0F8250A4-DEB1-4576-88D4-44F9D99E6480}" presName="rootConnector" presStyleLbl="node1" presStyleIdx="0" presStyleCnt="2"/>
      <dgm:spPr/>
      <dgm:t>
        <a:bodyPr/>
        <a:lstStyle/>
        <a:p>
          <a:endParaRPr lang="ru-RU"/>
        </a:p>
      </dgm:t>
    </dgm:pt>
    <dgm:pt modelId="{C7809B18-42ED-4808-A15B-7A4BAEDC66AA}" type="pres">
      <dgm:prSet presAssocID="{0F8250A4-DEB1-4576-88D4-44F9D99E6480}" presName="childShape" presStyleCnt="0"/>
      <dgm:spPr/>
      <dgm:t>
        <a:bodyPr/>
        <a:lstStyle/>
        <a:p>
          <a:endParaRPr lang="ru-RU"/>
        </a:p>
      </dgm:t>
    </dgm:pt>
    <dgm:pt modelId="{61A8DFE0-015F-4232-B07B-B35BF185C763}" type="pres">
      <dgm:prSet presAssocID="{1C7B8E65-F5F7-4F5F-A542-C30BE768DE78}" presName="Name13" presStyleLbl="parChTrans1D2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95722"/>
              </a:lnTo>
              <a:lnTo>
                <a:pt x="133003" y="59572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F32749A-ABAB-4685-82F4-757B819A1C66}" type="pres">
      <dgm:prSet presAssocID="{25370D72-3561-42AB-9B47-949753DF9C89}" presName="childText" presStyleLbl="bgAcc1" presStyleIdx="0" presStyleCnt="5" custScaleX="123038" custLinFactNeighborX="-22372" custLinFactNeighborY="-6246">
        <dgm:presLayoutVars>
          <dgm:bulletEnabled val="1"/>
        </dgm:presLayoutVars>
      </dgm:prSet>
      <dgm:spPr>
        <a:xfrm>
          <a:off x="817572" y="1023489"/>
          <a:ext cx="1368846" cy="855529"/>
        </a:xfrm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8E2CDDF-2FEE-493F-A2BB-6FE47DC3C16D}" type="pres">
      <dgm:prSet presAssocID="{1100B803-E746-4FE6-99CA-880BF2CAF8D0}" presName="Name13" presStyleLbl="parChTrans1D2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69887"/>
              </a:lnTo>
              <a:lnTo>
                <a:pt x="131101" y="156988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023E476-3B91-4622-90B8-161B8417BC30}" type="pres">
      <dgm:prSet presAssocID="{68587276-5396-4584-A480-06D154258AB7}" presName="childText" presStyleLbl="bgAcc1" presStyleIdx="1" presStyleCnt="5" custScaleX="124468" custLinFactNeighborX="-36081" custLinFactNeighborY="113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D3B3A73A-C3FB-45DF-9869-1EC5ED603F90}" type="pres">
      <dgm:prSet presAssocID="{55857740-363E-445D-A110-57B6CBA8BED3}" presName="root" presStyleCnt="0"/>
      <dgm:spPr/>
      <dgm:t>
        <a:bodyPr/>
        <a:lstStyle/>
        <a:p>
          <a:endParaRPr lang="ru-RU"/>
        </a:p>
      </dgm:t>
    </dgm:pt>
    <dgm:pt modelId="{E486BE4B-BDF3-46FE-88A4-1D55A6C7B81D}" type="pres">
      <dgm:prSet presAssocID="{55857740-363E-445D-A110-57B6CBA8BED3}" presName="rootComposite" presStyleCnt="0"/>
      <dgm:spPr/>
      <dgm:t>
        <a:bodyPr/>
        <a:lstStyle/>
        <a:p>
          <a:endParaRPr lang="ru-RU"/>
        </a:p>
      </dgm:t>
    </dgm:pt>
    <dgm:pt modelId="{DD7A8C60-CAA6-4F3F-9C0B-46E7068C12F8}" type="pres">
      <dgm:prSet presAssocID="{55857740-363E-445D-A110-57B6CBA8BED3}" presName="rootText" presStyleLbl="node1" presStyleIdx="1" presStyleCnt="2" custScaleX="136087" custScaleY="80531" custLinFactNeighborX="28982" custLinFactNeighborY="5782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F9C4DFC2-3189-4A1F-9469-3815A3630B5F}" type="pres">
      <dgm:prSet presAssocID="{55857740-363E-445D-A110-57B6CBA8BED3}" presName="rootConnector" presStyleLbl="node1" presStyleIdx="1" presStyleCnt="2"/>
      <dgm:spPr/>
      <dgm:t>
        <a:bodyPr/>
        <a:lstStyle/>
        <a:p>
          <a:endParaRPr lang="ru-RU"/>
        </a:p>
      </dgm:t>
    </dgm:pt>
    <dgm:pt modelId="{E323C7FF-E2CA-4CBA-B78D-3C82272FEB4B}" type="pres">
      <dgm:prSet presAssocID="{55857740-363E-445D-A110-57B6CBA8BED3}" presName="childShape" presStyleCnt="0"/>
      <dgm:spPr/>
      <dgm:t>
        <a:bodyPr/>
        <a:lstStyle/>
        <a:p>
          <a:endParaRPr lang="ru-RU"/>
        </a:p>
      </dgm:t>
    </dgm:pt>
    <dgm:pt modelId="{A2DB94CC-53F8-4DBF-88B4-6E9ED837E1E5}" type="pres">
      <dgm:prSet presAssocID="{3731810A-1F62-42EA-87E9-AB4937D5FC48}" presName="Name13" presStyleLbl="parChTrans1D2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29050"/>
              </a:lnTo>
              <a:lnTo>
                <a:pt x="152054" y="52905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77943C9-2DAB-424F-94AF-D956356DC786}" type="pres">
      <dgm:prSet presAssocID="{AE948B4D-EF97-4A6C-A6F7-8A6A30380EA8}" presName="childText" presStyleLbl="bgAcc1" presStyleIdx="2" presStyleCnt="5" custScaleX="116154" custLinFactNeighborX="4492" custLinFactNeighborY="-927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1DA9EC6-88AF-44F9-BC38-57241845193A}" type="pres">
      <dgm:prSet presAssocID="{0788E480-1377-44E4-9EA3-4C3E05F358A7}" presName="Name13" presStyleLbl="parChTrans1D2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3685"/>
              </a:lnTo>
              <a:lnTo>
                <a:pt x="152054" y="149368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E8159E4-C662-427C-AB18-451C1E5121D4}" type="pres">
      <dgm:prSet presAssocID="{28929F0F-65C5-4578-8BB4-0C731D4F0624}" presName="childText" presStyleLbl="bgAcc1" presStyleIdx="3" presStyleCnt="5" custScaleX="123537" custLinFactNeighborX="-5714" custLinFactNeighborY="-786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9EA5D0A-2370-4EDF-B887-6301F99054BB}" type="pres">
      <dgm:prSet presAssocID="{36736BED-7853-4985-890C-5254DACC5034}" presName="Name13" presStyleLbl="parChTrans1D2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86894"/>
              </a:lnTo>
              <a:lnTo>
                <a:pt x="113946" y="248689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50423F1-6F45-493E-AFB8-50C370AB0498}" type="pres">
      <dgm:prSet presAssocID="{D89FAF00-2313-4A1C-9490-02381E968A71}" presName="childText" presStyleLbl="bgAcc1" presStyleIdx="4" presStyleCnt="5" custScaleX="116432" custScaleY="71806" custLinFactNeighborX="1684" custLinFactNeighborY="-2014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23668408-F65F-4A6B-ACB3-49E8BA6E8A71}" type="presOf" srcId="{25370D72-3561-42AB-9B47-949753DF9C89}" destId="{5F32749A-ABAB-4685-82F4-757B819A1C66}" srcOrd="0" destOrd="0" presId="urn:microsoft.com/office/officeart/2005/8/layout/hierarchy3"/>
    <dgm:cxn modelId="{B4900566-59F5-4A59-94E2-F8AEE50F0A27}" srcId="{9D17CC24-5C03-43D4-8C67-4154D1AF07E2}" destId="{0F8250A4-DEB1-4576-88D4-44F9D99E6480}" srcOrd="0" destOrd="0" parTransId="{36DD6105-0C8A-4C3C-8711-65FBAE735F9F}" sibTransId="{F28FBE34-0226-4CAD-ABCE-AB3B9BBBDE34}"/>
    <dgm:cxn modelId="{A1DA78E5-4236-4059-AFF0-0109BA836BBF}" type="presOf" srcId="{1C7B8E65-F5F7-4F5F-A542-C30BE768DE78}" destId="{61A8DFE0-015F-4232-B07B-B35BF185C763}" srcOrd="0" destOrd="0" presId="urn:microsoft.com/office/officeart/2005/8/layout/hierarchy3"/>
    <dgm:cxn modelId="{24522174-5D14-444F-94BF-63A38A48CA6B}" type="presOf" srcId="{55857740-363E-445D-A110-57B6CBA8BED3}" destId="{DD7A8C60-CAA6-4F3F-9C0B-46E7068C12F8}" srcOrd="0" destOrd="0" presId="urn:microsoft.com/office/officeart/2005/8/layout/hierarchy3"/>
    <dgm:cxn modelId="{797B7C57-6792-4E76-81AE-480EBF4B56A3}" type="presOf" srcId="{0788E480-1377-44E4-9EA3-4C3E05F358A7}" destId="{B1DA9EC6-88AF-44F9-BC38-57241845193A}" srcOrd="0" destOrd="0" presId="urn:microsoft.com/office/officeart/2005/8/layout/hierarchy3"/>
    <dgm:cxn modelId="{3CD262C0-FA82-4BAB-988A-AB4DF2FD06CF}" srcId="{55857740-363E-445D-A110-57B6CBA8BED3}" destId="{D89FAF00-2313-4A1C-9490-02381E968A71}" srcOrd="2" destOrd="0" parTransId="{36736BED-7853-4985-890C-5254DACC5034}" sibTransId="{C55E8ADB-CC55-490D-B1A7-13B93F9C1C08}"/>
    <dgm:cxn modelId="{FC93B985-E403-404F-B5ED-304F5545181F}" type="presOf" srcId="{9D17CC24-5C03-43D4-8C67-4154D1AF07E2}" destId="{08B3812D-E74E-498B-BA30-6440B7A2F824}" srcOrd="0" destOrd="0" presId="urn:microsoft.com/office/officeart/2005/8/layout/hierarchy3"/>
    <dgm:cxn modelId="{40243FFB-B2FB-43EF-BFFF-4FA190C9F954}" type="presOf" srcId="{36736BED-7853-4985-890C-5254DACC5034}" destId="{49EA5D0A-2370-4EDF-B887-6301F99054BB}" srcOrd="0" destOrd="0" presId="urn:microsoft.com/office/officeart/2005/8/layout/hierarchy3"/>
    <dgm:cxn modelId="{3F84EDD0-9CC7-470D-A141-64C60CF10FB7}" type="presOf" srcId="{1100B803-E746-4FE6-99CA-880BF2CAF8D0}" destId="{38E2CDDF-2FEE-493F-A2BB-6FE47DC3C16D}" srcOrd="0" destOrd="0" presId="urn:microsoft.com/office/officeart/2005/8/layout/hierarchy3"/>
    <dgm:cxn modelId="{08AEBB3C-BD13-465A-8BE8-64C6608DC98C}" type="presOf" srcId="{28929F0F-65C5-4578-8BB4-0C731D4F0624}" destId="{AE8159E4-C662-427C-AB18-451C1E5121D4}" srcOrd="0" destOrd="0" presId="urn:microsoft.com/office/officeart/2005/8/layout/hierarchy3"/>
    <dgm:cxn modelId="{7DBE44DD-F95D-4779-9804-D2DF4416FE10}" srcId="{55857740-363E-445D-A110-57B6CBA8BED3}" destId="{AE948B4D-EF97-4A6C-A6F7-8A6A30380EA8}" srcOrd="0" destOrd="0" parTransId="{3731810A-1F62-42EA-87E9-AB4937D5FC48}" sibTransId="{98F8F5CF-598E-4388-A969-048B0DE9F60D}"/>
    <dgm:cxn modelId="{84C5098B-A976-4C8F-B532-F0A84095DB28}" type="presOf" srcId="{55857740-363E-445D-A110-57B6CBA8BED3}" destId="{F9C4DFC2-3189-4A1F-9469-3815A3630B5F}" srcOrd="1" destOrd="0" presId="urn:microsoft.com/office/officeart/2005/8/layout/hierarchy3"/>
    <dgm:cxn modelId="{4FDFF327-C329-43BB-8097-DDEF8158C3FA}" srcId="{0F8250A4-DEB1-4576-88D4-44F9D99E6480}" destId="{68587276-5396-4584-A480-06D154258AB7}" srcOrd="1" destOrd="0" parTransId="{1100B803-E746-4FE6-99CA-880BF2CAF8D0}" sibTransId="{BD1E6B3E-2AC4-4CD1-AFAA-306C5A26C3EA}"/>
    <dgm:cxn modelId="{8630A1F2-F897-45B9-A509-EACE82BD5A26}" type="presOf" srcId="{0F8250A4-DEB1-4576-88D4-44F9D99E6480}" destId="{33E3D2F6-5871-4024-A0E3-A32F8F6A758C}" srcOrd="0" destOrd="0" presId="urn:microsoft.com/office/officeart/2005/8/layout/hierarchy3"/>
    <dgm:cxn modelId="{FFFC85A6-3BE9-4697-9E40-6E164BF0F86F}" srcId="{9D17CC24-5C03-43D4-8C67-4154D1AF07E2}" destId="{55857740-363E-445D-A110-57B6CBA8BED3}" srcOrd="1" destOrd="0" parTransId="{7309A8C3-E25A-482B-BB57-96634AEB093C}" sibTransId="{E3F283B6-950C-4467-9A10-CF403D3CC081}"/>
    <dgm:cxn modelId="{3E2CF415-7786-46CE-8923-CAB1E3F21740}" srcId="{0F8250A4-DEB1-4576-88D4-44F9D99E6480}" destId="{25370D72-3561-42AB-9B47-949753DF9C89}" srcOrd="0" destOrd="0" parTransId="{1C7B8E65-F5F7-4F5F-A542-C30BE768DE78}" sibTransId="{267C21F0-8E1C-4F5A-B70D-9E98D12EDD77}"/>
    <dgm:cxn modelId="{0E6B18EB-4EE6-4BF0-8E8E-D3EF1AC11318}" type="presOf" srcId="{D89FAF00-2313-4A1C-9490-02381E968A71}" destId="{C50423F1-6F45-493E-AFB8-50C370AB0498}" srcOrd="0" destOrd="0" presId="urn:microsoft.com/office/officeart/2005/8/layout/hierarchy3"/>
    <dgm:cxn modelId="{F77A68E1-C720-44CF-97F4-43E7C990F30D}" type="presOf" srcId="{0F8250A4-DEB1-4576-88D4-44F9D99E6480}" destId="{3929F8AF-98F2-4203-AC4F-A16C461FFFA0}" srcOrd="1" destOrd="0" presId="urn:microsoft.com/office/officeart/2005/8/layout/hierarchy3"/>
    <dgm:cxn modelId="{BF13F7AF-BCCD-481F-8E2A-16D92175EDED}" type="presOf" srcId="{68587276-5396-4584-A480-06D154258AB7}" destId="{F023E476-3B91-4622-90B8-161B8417BC30}" srcOrd="0" destOrd="0" presId="urn:microsoft.com/office/officeart/2005/8/layout/hierarchy3"/>
    <dgm:cxn modelId="{444A21E0-38B3-47F7-8A41-92496ED20885}" type="presOf" srcId="{AE948B4D-EF97-4A6C-A6F7-8A6A30380EA8}" destId="{A77943C9-2DAB-424F-94AF-D956356DC786}" srcOrd="0" destOrd="0" presId="urn:microsoft.com/office/officeart/2005/8/layout/hierarchy3"/>
    <dgm:cxn modelId="{BBFFB410-8D65-4A14-92BD-31E5132B0963}" srcId="{55857740-363E-445D-A110-57B6CBA8BED3}" destId="{28929F0F-65C5-4578-8BB4-0C731D4F0624}" srcOrd="1" destOrd="0" parTransId="{0788E480-1377-44E4-9EA3-4C3E05F358A7}" sibTransId="{D5D79A61-DD01-49E0-A8FE-7E32A7CB811D}"/>
    <dgm:cxn modelId="{24D9153D-0434-4DD4-9D8C-20B8FC76FC91}" type="presOf" srcId="{3731810A-1F62-42EA-87E9-AB4937D5FC48}" destId="{A2DB94CC-53F8-4DBF-88B4-6E9ED837E1E5}" srcOrd="0" destOrd="0" presId="urn:microsoft.com/office/officeart/2005/8/layout/hierarchy3"/>
    <dgm:cxn modelId="{3D057CF0-4648-4365-9018-17D7DD728E9B}" type="presParOf" srcId="{08B3812D-E74E-498B-BA30-6440B7A2F824}" destId="{874AE587-B160-4597-8FAD-BF782980F37A}" srcOrd="0" destOrd="0" presId="urn:microsoft.com/office/officeart/2005/8/layout/hierarchy3"/>
    <dgm:cxn modelId="{74F7ADC2-5305-4688-9C6E-711247702F66}" type="presParOf" srcId="{874AE587-B160-4597-8FAD-BF782980F37A}" destId="{141000BD-3BB5-448A-98F9-334EB6FF317C}" srcOrd="0" destOrd="0" presId="urn:microsoft.com/office/officeart/2005/8/layout/hierarchy3"/>
    <dgm:cxn modelId="{F1743A93-34BA-4829-B95D-FDEAE21A7BAD}" type="presParOf" srcId="{141000BD-3BB5-448A-98F9-334EB6FF317C}" destId="{33E3D2F6-5871-4024-A0E3-A32F8F6A758C}" srcOrd="0" destOrd="0" presId="urn:microsoft.com/office/officeart/2005/8/layout/hierarchy3"/>
    <dgm:cxn modelId="{423B0164-F98B-4E4A-AC66-FC440F1C8541}" type="presParOf" srcId="{141000BD-3BB5-448A-98F9-334EB6FF317C}" destId="{3929F8AF-98F2-4203-AC4F-A16C461FFFA0}" srcOrd="1" destOrd="0" presId="urn:microsoft.com/office/officeart/2005/8/layout/hierarchy3"/>
    <dgm:cxn modelId="{641D2D70-1F68-40C7-87BE-3280BFE01E37}" type="presParOf" srcId="{874AE587-B160-4597-8FAD-BF782980F37A}" destId="{C7809B18-42ED-4808-A15B-7A4BAEDC66AA}" srcOrd="1" destOrd="0" presId="urn:microsoft.com/office/officeart/2005/8/layout/hierarchy3"/>
    <dgm:cxn modelId="{A600573C-A4DD-4C95-81F8-C5327BBDE4AE}" type="presParOf" srcId="{C7809B18-42ED-4808-A15B-7A4BAEDC66AA}" destId="{61A8DFE0-015F-4232-B07B-B35BF185C763}" srcOrd="0" destOrd="0" presId="urn:microsoft.com/office/officeart/2005/8/layout/hierarchy3"/>
    <dgm:cxn modelId="{91BB24B6-5007-4676-B29E-6B2C1259B8DE}" type="presParOf" srcId="{C7809B18-42ED-4808-A15B-7A4BAEDC66AA}" destId="{5F32749A-ABAB-4685-82F4-757B819A1C66}" srcOrd="1" destOrd="0" presId="urn:microsoft.com/office/officeart/2005/8/layout/hierarchy3"/>
    <dgm:cxn modelId="{BDBA7870-0267-468E-A52B-D70F03197A3D}" type="presParOf" srcId="{C7809B18-42ED-4808-A15B-7A4BAEDC66AA}" destId="{38E2CDDF-2FEE-493F-A2BB-6FE47DC3C16D}" srcOrd="2" destOrd="0" presId="urn:microsoft.com/office/officeart/2005/8/layout/hierarchy3"/>
    <dgm:cxn modelId="{AA939D26-4A5A-495A-8EE6-E3CCB7245978}" type="presParOf" srcId="{C7809B18-42ED-4808-A15B-7A4BAEDC66AA}" destId="{F023E476-3B91-4622-90B8-161B8417BC30}" srcOrd="3" destOrd="0" presId="urn:microsoft.com/office/officeart/2005/8/layout/hierarchy3"/>
    <dgm:cxn modelId="{FADD4D4D-3A90-4718-B0CB-EB383595D529}" type="presParOf" srcId="{08B3812D-E74E-498B-BA30-6440B7A2F824}" destId="{D3B3A73A-C3FB-45DF-9869-1EC5ED603F90}" srcOrd="1" destOrd="0" presId="urn:microsoft.com/office/officeart/2005/8/layout/hierarchy3"/>
    <dgm:cxn modelId="{8156CFA8-11C6-4141-B06E-5E6B47F2C368}" type="presParOf" srcId="{D3B3A73A-C3FB-45DF-9869-1EC5ED603F90}" destId="{E486BE4B-BDF3-46FE-88A4-1D55A6C7B81D}" srcOrd="0" destOrd="0" presId="urn:microsoft.com/office/officeart/2005/8/layout/hierarchy3"/>
    <dgm:cxn modelId="{A403A2BA-EC5C-45F7-939A-328CC5712678}" type="presParOf" srcId="{E486BE4B-BDF3-46FE-88A4-1D55A6C7B81D}" destId="{DD7A8C60-CAA6-4F3F-9C0B-46E7068C12F8}" srcOrd="0" destOrd="0" presId="urn:microsoft.com/office/officeart/2005/8/layout/hierarchy3"/>
    <dgm:cxn modelId="{11D0AE34-F8F4-4767-93E5-4718B9BB3437}" type="presParOf" srcId="{E486BE4B-BDF3-46FE-88A4-1D55A6C7B81D}" destId="{F9C4DFC2-3189-4A1F-9469-3815A3630B5F}" srcOrd="1" destOrd="0" presId="urn:microsoft.com/office/officeart/2005/8/layout/hierarchy3"/>
    <dgm:cxn modelId="{97667986-E5BC-4675-9FDD-87EDEC838B32}" type="presParOf" srcId="{D3B3A73A-C3FB-45DF-9869-1EC5ED603F90}" destId="{E323C7FF-E2CA-4CBA-B78D-3C82272FEB4B}" srcOrd="1" destOrd="0" presId="urn:microsoft.com/office/officeart/2005/8/layout/hierarchy3"/>
    <dgm:cxn modelId="{763BE0B2-E91E-40BB-858A-3DB971FFEDD3}" type="presParOf" srcId="{E323C7FF-E2CA-4CBA-B78D-3C82272FEB4B}" destId="{A2DB94CC-53F8-4DBF-88B4-6E9ED837E1E5}" srcOrd="0" destOrd="0" presId="urn:microsoft.com/office/officeart/2005/8/layout/hierarchy3"/>
    <dgm:cxn modelId="{A1E6CDCA-0D76-403E-BDF5-1EB76C22650D}" type="presParOf" srcId="{E323C7FF-E2CA-4CBA-B78D-3C82272FEB4B}" destId="{A77943C9-2DAB-424F-94AF-D956356DC786}" srcOrd="1" destOrd="0" presId="urn:microsoft.com/office/officeart/2005/8/layout/hierarchy3"/>
    <dgm:cxn modelId="{DA4D12C1-6ADD-49DB-AB85-CA4758249F30}" type="presParOf" srcId="{E323C7FF-E2CA-4CBA-B78D-3C82272FEB4B}" destId="{B1DA9EC6-88AF-44F9-BC38-57241845193A}" srcOrd="2" destOrd="0" presId="urn:microsoft.com/office/officeart/2005/8/layout/hierarchy3"/>
    <dgm:cxn modelId="{AFB25D7D-C9B2-44BD-9ED1-14C869558DAA}" type="presParOf" srcId="{E323C7FF-E2CA-4CBA-B78D-3C82272FEB4B}" destId="{AE8159E4-C662-427C-AB18-451C1E5121D4}" srcOrd="3" destOrd="0" presId="urn:microsoft.com/office/officeart/2005/8/layout/hierarchy3"/>
    <dgm:cxn modelId="{A99E68FD-EA1F-4D1E-BB72-4F806B8BA198}" type="presParOf" srcId="{E323C7FF-E2CA-4CBA-B78D-3C82272FEB4B}" destId="{49EA5D0A-2370-4EDF-B887-6301F99054BB}" srcOrd="4" destOrd="0" presId="urn:microsoft.com/office/officeart/2005/8/layout/hierarchy3"/>
    <dgm:cxn modelId="{9F9BA0DE-DE10-4A79-869D-F7918A60488E}" type="presParOf" srcId="{E323C7FF-E2CA-4CBA-B78D-3C82272FEB4B}" destId="{C50423F1-6F45-493E-AFB8-50C370AB0498}" srcOrd="5" destOrd="0" presId="urn:microsoft.com/office/officeart/2005/8/layout/hierarchy3"/>
  </dgm:cxnLst>
  <dgm:bg>
    <a:solidFill>
      <a:schemeClr val="bg1">
        <a:lumMod val="95000"/>
      </a:schemeClr>
    </a:solidFill>
  </dgm:bg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3E3D2F6-5871-4024-A0E3-A32F8F6A758C}">
      <dsp:nvSpPr>
        <dsp:cNvPr id="0" name=""/>
        <dsp:cNvSpPr/>
      </dsp:nvSpPr>
      <dsp:spPr>
        <a:xfrm>
          <a:off x="123830" y="60609"/>
          <a:ext cx="2780192" cy="770916"/>
        </a:xfrm>
        <a:prstGeom prst="roundRect">
          <a:avLst>
            <a:gd name="adj" fmla="val 10000"/>
          </a:avLst>
        </a:prstGeom>
        <a:solidFill>
          <a:schemeClr val="accent1">
            <a:lumMod val="40000"/>
            <a:lumOff val="60000"/>
          </a:schemeClr>
        </a:solidFill>
        <a:ln>
          <a:solidFill>
            <a:schemeClr val="accent1">
              <a:lumMod val="7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b="1" kern="1200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Утвержденный бюджет  Округа на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b="1" kern="1200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2020 год (Решение Собрания 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b="1" kern="1200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депутатов  от 29.11.2019 г. №3)</a:t>
          </a:r>
        </a:p>
      </dsp:txBody>
      <dsp:txXfrm>
        <a:off x="146409" y="83188"/>
        <a:ext cx="2735034" cy="725758"/>
      </dsp:txXfrm>
    </dsp:sp>
    <dsp:sp modelId="{61A8DFE0-015F-4232-B07B-B35BF185C763}">
      <dsp:nvSpPr>
        <dsp:cNvPr id="0" name=""/>
        <dsp:cNvSpPr/>
      </dsp:nvSpPr>
      <dsp:spPr>
        <a:xfrm>
          <a:off x="334279" y="831525"/>
          <a:ext cx="91440" cy="5950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95722"/>
              </a:lnTo>
              <a:lnTo>
                <a:pt x="133003" y="595722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32749A-ABAB-4685-82F4-757B819A1C66}">
      <dsp:nvSpPr>
        <dsp:cNvPr id="0" name=""/>
        <dsp:cNvSpPr/>
      </dsp:nvSpPr>
      <dsp:spPr>
        <a:xfrm>
          <a:off x="379999" y="951170"/>
          <a:ext cx="1871839" cy="950844"/>
        </a:xfrm>
        <a:prstGeom prst="roundRect">
          <a:avLst>
            <a:gd name="adj" fmla="val 10000"/>
          </a:avLst>
        </a:prstGeom>
        <a:solidFill>
          <a:schemeClr val="accent2">
            <a:lumMod val="20000"/>
            <a:lumOff val="80000"/>
            <a:alpha val="9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доходы -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5 194 400,0         тыс. рублей</a:t>
          </a:r>
        </a:p>
      </dsp:txBody>
      <dsp:txXfrm>
        <a:off x="407848" y="979019"/>
        <a:ext cx="1816141" cy="895146"/>
      </dsp:txXfrm>
    </dsp:sp>
    <dsp:sp modelId="{38E2CDDF-2FEE-493F-A2BB-6FE47DC3C16D}">
      <dsp:nvSpPr>
        <dsp:cNvPr id="0" name=""/>
        <dsp:cNvSpPr/>
      </dsp:nvSpPr>
      <dsp:spPr>
        <a:xfrm>
          <a:off x="171437" y="831525"/>
          <a:ext cx="230412" cy="185382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69887"/>
              </a:lnTo>
              <a:lnTo>
                <a:pt x="131101" y="1569887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23E476-3B91-4622-90B8-161B8417BC30}">
      <dsp:nvSpPr>
        <dsp:cNvPr id="0" name=""/>
        <dsp:cNvSpPr/>
      </dsp:nvSpPr>
      <dsp:spPr>
        <a:xfrm>
          <a:off x="171437" y="2209926"/>
          <a:ext cx="1893594" cy="950844"/>
        </a:xfrm>
        <a:prstGeom prst="roundRect">
          <a:avLst>
            <a:gd name="adj" fmla="val 10000"/>
          </a:avLst>
        </a:prstGeom>
        <a:solidFill>
          <a:schemeClr val="accent2">
            <a:lumMod val="20000"/>
            <a:lumOff val="80000"/>
            <a:alpha val="9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расходы -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5 194 400,0          тыс. рублей</a:t>
          </a:r>
        </a:p>
      </dsp:txBody>
      <dsp:txXfrm>
        <a:off x="199286" y="2237775"/>
        <a:ext cx="1837896" cy="895146"/>
      </dsp:txXfrm>
    </dsp:sp>
    <dsp:sp modelId="{DD7A8C60-CAA6-4F3F-9C0B-46E7068C12F8}">
      <dsp:nvSpPr>
        <dsp:cNvPr id="0" name=""/>
        <dsp:cNvSpPr/>
      </dsp:nvSpPr>
      <dsp:spPr>
        <a:xfrm>
          <a:off x="3584249" y="56910"/>
          <a:ext cx="2587950" cy="765724"/>
        </a:xfrm>
        <a:prstGeom prst="roundRect">
          <a:avLst>
            <a:gd name="adj" fmla="val 10000"/>
          </a:avLst>
        </a:prstGeom>
        <a:solidFill>
          <a:schemeClr val="accent1">
            <a:lumMod val="40000"/>
            <a:lumOff val="60000"/>
          </a:schemeClr>
        </a:solidFill>
        <a:ln>
          <a:solidFill>
            <a:schemeClr val="accent1">
              <a:lumMod val="7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b="1" kern="1200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Уточненный бюджет  Округа на 2020 год (Решение  Собрания депутатов от 25.12.2020 г. №2)</a:t>
          </a:r>
        </a:p>
      </dsp:txBody>
      <dsp:txXfrm>
        <a:off x="3606676" y="79337"/>
        <a:ext cx="2543096" cy="720870"/>
      </dsp:txXfrm>
    </dsp:sp>
    <dsp:sp modelId="{A2DB94CC-53F8-4DBF-88B4-6E9ED837E1E5}">
      <dsp:nvSpPr>
        <dsp:cNvPr id="0" name=""/>
        <dsp:cNvSpPr/>
      </dsp:nvSpPr>
      <dsp:spPr>
        <a:xfrm>
          <a:off x="3843044" y="822635"/>
          <a:ext cx="162817" cy="5699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29050"/>
              </a:lnTo>
              <a:lnTo>
                <a:pt x="152054" y="529050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7943C9-2DAB-424F-94AF-D956356DC786}">
      <dsp:nvSpPr>
        <dsp:cNvPr id="0" name=""/>
        <dsp:cNvSpPr/>
      </dsp:nvSpPr>
      <dsp:spPr>
        <a:xfrm>
          <a:off x="4005861" y="917205"/>
          <a:ext cx="1767109" cy="950844"/>
        </a:xfrm>
        <a:prstGeom prst="roundRect">
          <a:avLst>
            <a:gd name="adj" fmla="val 10000"/>
          </a:avLst>
        </a:prstGeom>
        <a:solidFill>
          <a:schemeClr val="accent2">
            <a:lumMod val="20000"/>
            <a:lumOff val="80000"/>
            <a:alpha val="9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доходы -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5 582 214,8          тыс. рублей</a:t>
          </a:r>
        </a:p>
      </dsp:txBody>
      <dsp:txXfrm>
        <a:off x="4033710" y="945054"/>
        <a:ext cx="1711411" cy="895146"/>
      </dsp:txXfrm>
    </dsp:sp>
    <dsp:sp modelId="{B1DA9EC6-88AF-44F9-BC38-57241845193A}">
      <dsp:nvSpPr>
        <dsp:cNvPr id="0" name=""/>
        <dsp:cNvSpPr/>
      </dsp:nvSpPr>
      <dsp:spPr>
        <a:xfrm>
          <a:off x="3797324" y="822635"/>
          <a:ext cx="91440" cy="17719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3685"/>
              </a:lnTo>
              <a:lnTo>
                <a:pt x="152054" y="1493685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8159E4-C662-427C-AB18-451C1E5121D4}">
      <dsp:nvSpPr>
        <dsp:cNvPr id="0" name=""/>
        <dsp:cNvSpPr/>
      </dsp:nvSpPr>
      <dsp:spPr>
        <a:xfrm>
          <a:off x="3850592" y="2119149"/>
          <a:ext cx="1879431" cy="950844"/>
        </a:xfrm>
        <a:prstGeom prst="roundRect">
          <a:avLst>
            <a:gd name="adj" fmla="val 10000"/>
          </a:avLst>
        </a:prstGeom>
        <a:solidFill>
          <a:schemeClr val="accent2">
            <a:lumMod val="20000"/>
            <a:lumOff val="80000"/>
            <a:alpha val="9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расходы  -               5 607 214,8        тыс. рублей</a:t>
          </a:r>
        </a:p>
      </dsp:txBody>
      <dsp:txXfrm>
        <a:off x="3878441" y="2146998"/>
        <a:ext cx="1823733" cy="895146"/>
      </dsp:txXfrm>
    </dsp:sp>
    <dsp:sp modelId="{49EA5D0A-2370-4EDF-B887-6301F99054BB}">
      <dsp:nvSpPr>
        <dsp:cNvPr id="0" name=""/>
        <dsp:cNvSpPr/>
      </dsp:nvSpPr>
      <dsp:spPr>
        <a:xfrm>
          <a:off x="3843044" y="822635"/>
          <a:ext cx="120097" cy="27096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86894"/>
              </a:lnTo>
              <a:lnTo>
                <a:pt x="113946" y="2486894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0423F1-6F45-493E-AFB8-50C370AB0498}">
      <dsp:nvSpPr>
        <dsp:cNvPr id="0" name=""/>
        <dsp:cNvSpPr/>
      </dsp:nvSpPr>
      <dsp:spPr>
        <a:xfrm>
          <a:off x="3963141" y="3190940"/>
          <a:ext cx="1771339" cy="682763"/>
        </a:xfrm>
        <a:prstGeom prst="roundRect">
          <a:avLst>
            <a:gd name="adj" fmla="val 10000"/>
          </a:avLst>
        </a:prstGeom>
        <a:solidFill>
          <a:schemeClr val="accent2">
            <a:lumMod val="20000"/>
            <a:lumOff val="80000"/>
            <a:alpha val="9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дефицит – 25000,0             тыс. рубл</a:t>
          </a:r>
          <a:r>
            <a:rPr lang="ru-RU" sz="14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ей</a:t>
          </a:r>
        </a:p>
      </dsp:txBody>
      <dsp:txXfrm>
        <a:off x="3983138" y="3210937"/>
        <a:ext cx="1731345" cy="64276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0.33877</cdr:y>
    </cdr:from>
    <cdr:to>
      <cdr:x>0.18901</cdr:x>
      <cdr:y>0.5709</cdr:y>
    </cdr:to>
    <cdr:sp macro="" textlink="">
      <cdr:nvSpPr>
        <cdr:cNvPr id="4097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1297522"/>
          <a:ext cx="1122791" cy="8890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7432" rIns="0" bIns="0" anchor="ctr" upright="1"/>
        <a:lstStyle xmlns:a="http://schemas.openxmlformats.org/drawingml/2006/main"/>
        <a:p xmlns:a="http://schemas.openxmlformats.org/drawingml/2006/main">
          <a:pPr lvl="0" algn="ctr" rtl="0">
            <a:lnSpc>
              <a:spcPts val="1200"/>
            </a:lnSpc>
            <a:defRPr sz="1000"/>
          </a:pPr>
          <a:endParaRPr lang="ru-RU" sz="2000" b="1" i="0" u="none" strike="noStrike" baseline="0">
            <a:solidFill>
              <a:srgbClr val="000000"/>
            </a:solidFill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lvl="0" algn="ctr" rtl="0">
            <a:lnSpc>
              <a:spcPts val="1200"/>
            </a:lnSpc>
            <a:defRPr sz="1000"/>
          </a:pPr>
          <a:r>
            <a:rPr lang="ru-RU" sz="1200" b="1" i="0" u="none" strike="noStrike" baseline="0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Безвозмездные</a:t>
          </a:r>
        </a:p>
        <a:p xmlns:a="http://schemas.openxmlformats.org/drawingml/2006/main">
          <a:pPr lvl="0" algn="ctr" rtl="0">
            <a:lnSpc>
              <a:spcPts val="1200"/>
            </a:lnSpc>
            <a:defRPr sz="1000"/>
          </a:pPr>
          <a:r>
            <a:rPr lang="ru-RU" sz="1200" b="1" i="0" u="none" strike="noStrike" baseline="0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 поступления</a:t>
          </a:r>
        </a:p>
      </cdr:txBody>
    </cdr:sp>
  </cdr:relSizeAnchor>
  <cdr:relSizeAnchor xmlns:cdr="http://schemas.openxmlformats.org/drawingml/2006/chartDrawing">
    <cdr:from>
      <cdr:x>0.34318</cdr:x>
      <cdr:y>0.41286</cdr:y>
    </cdr:from>
    <cdr:to>
      <cdr:x>0.46283</cdr:x>
      <cdr:y>0.54902</cdr:y>
    </cdr:to>
    <cdr:sp macro="" textlink="">
      <cdr:nvSpPr>
        <cdr:cNvPr id="4099" name="AutoShape 3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148400" y="1674215"/>
          <a:ext cx="749041" cy="552150"/>
        </a:xfrm>
        <a:prstGeom xmlns:a="http://schemas.openxmlformats.org/drawingml/2006/main" prst="rightArrow">
          <a:avLst>
            <a:gd name="adj1" fmla="val 50000"/>
            <a:gd name="adj2" fmla="val 47302"/>
          </a:avLst>
        </a:prstGeom>
        <a:solidFill xmlns:a="http://schemas.openxmlformats.org/drawingml/2006/main">
          <a:srgbClr val="92D050"/>
        </a:solidFill>
        <a:ln xmlns:a="http://schemas.openxmlformats.org/drawingml/2006/main" w="9525">
          <a:solidFill>
            <a:srgbClr val="000000"/>
          </a:solidFill>
          <a:miter lim="800000"/>
          <a:headEnd/>
          <a:tailEnd/>
        </a:ln>
      </cdr:spPr>
      <cdr:txBody>
        <a:bodyPr xmlns:a="http://schemas.openxmlformats.org/drawingml/2006/main" vertOverflow="clip" wrap="square" lIns="36576" tIns="27432" rIns="36576" bIns="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200" b="0" i="0" u="none" strike="noStrike" baseline="0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+ 398,9</a:t>
          </a:r>
        </a:p>
      </cdr:txBody>
    </cdr:sp>
  </cdr:relSizeAnchor>
  <cdr:relSizeAnchor xmlns:cdr="http://schemas.openxmlformats.org/drawingml/2006/chartDrawing">
    <cdr:from>
      <cdr:x>0.58323</cdr:x>
      <cdr:y>0.74957</cdr:y>
    </cdr:from>
    <cdr:to>
      <cdr:x>0.62948</cdr:x>
      <cdr:y>0.78464</cdr:y>
    </cdr:to>
    <cdr:sp macro="" textlink="">
      <cdr:nvSpPr>
        <cdr:cNvPr id="12" name="TextBox 1"/>
        <cdr:cNvSpPr txBox="1"/>
      </cdr:nvSpPr>
      <cdr:spPr>
        <a:xfrm xmlns:a="http://schemas.openxmlformats.org/drawingml/2006/main">
          <a:off x="7177403" y="5654606"/>
          <a:ext cx="569167" cy="264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0.13858</cdr:x>
      <cdr:y>0.84898</cdr:y>
    </cdr:from>
    <cdr:to>
      <cdr:x>0.34173</cdr:x>
      <cdr:y>0.98095</cdr:y>
    </cdr:to>
    <cdr:sp macro="" textlink="">
      <cdr:nvSpPr>
        <cdr:cNvPr id="11" name="TextBox 10"/>
        <cdr:cNvSpPr txBox="1"/>
      </cdr:nvSpPr>
      <cdr:spPr>
        <a:xfrm xmlns:a="http://schemas.openxmlformats.org/drawingml/2006/main">
          <a:off x="1676400" y="5943599"/>
          <a:ext cx="2457450" cy="9239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0.13071</cdr:x>
      <cdr:y>0.84082</cdr:y>
    </cdr:from>
    <cdr:to>
      <cdr:x>0.35354</cdr:x>
      <cdr:y>0.96327</cdr:y>
    </cdr:to>
    <cdr:sp macro="" textlink="">
      <cdr:nvSpPr>
        <cdr:cNvPr id="13" name="TextBox 12"/>
        <cdr:cNvSpPr txBox="1"/>
      </cdr:nvSpPr>
      <cdr:spPr>
        <a:xfrm xmlns:a="http://schemas.openxmlformats.org/drawingml/2006/main">
          <a:off x="1581150" y="5886450"/>
          <a:ext cx="2695575" cy="8572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0.13466</cdr:x>
      <cdr:y>0.82993</cdr:y>
    </cdr:from>
    <cdr:to>
      <cdr:x>0.37024</cdr:x>
      <cdr:y>0.97365</cdr:y>
    </cdr:to>
    <cdr:sp macro="" textlink="">
      <cdr:nvSpPr>
        <cdr:cNvPr id="14" name="TextBox 13"/>
        <cdr:cNvSpPr txBox="1"/>
      </cdr:nvSpPr>
      <cdr:spPr>
        <a:xfrm xmlns:a="http://schemas.openxmlformats.org/drawingml/2006/main">
          <a:off x="799934" y="3178715"/>
          <a:ext cx="1399429" cy="55044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Утвержденный бюджет 2020 года</a:t>
          </a:r>
        </a:p>
      </cdr:txBody>
    </cdr:sp>
  </cdr:relSizeAnchor>
  <cdr:relSizeAnchor xmlns:cdr="http://schemas.openxmlformats.org/drawingml/2006/chartDrawing">
    <cdr:from>
      <cdr:x>0.40905</cdr:x>
      <cdr:y>0.83207</cdr:y>
    </cdr:from>
    <cdr:to>
      <cdr:x>0.65266</cdr:x>
      <cdr:y>0.94949</cdr:y>
    </cdr:to>
    <cdr:sp macro="" textlink="">
      <cdr:nvSpPr>
        <cdr:cNvPr id="15" name="TextBox 14"/>
        <cdr:cNvSpPr txBox="1"/>
      </cdr:nvSpPr>
      <cdr:spPr>
        <a:xfrm xmlns:a="http://schemas.openxmlformats.org/drawingml/2006/main">
          <a:off x="2429953" y="3186911"/>
          <a:ext cx="1447138" cy="4497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t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Уточненный бюджет 2020 года</a:t>
          </a:r>
        </a:p>
      </cdr:txBody>
    </cdr:sp>
  </cdr:relSizeAnchor>
  <cdr:relSizeAnchor xmlns:cdr="http://schemas.openxmlformats.org/drawingml/2006/chartDrawing">
    <cdr:from>
      <cdr:x>0.7144</cdr:x>
      <cdr:y>0.83081</cdr:y>
    </cdr:from>
    <cdr:to>
      <cdr:x>0.93375</cdr:x>
      <cdr:y>0.97157</cdr:y>
    </cdr:to>
    <cdr:sp macro="" textlink="">
      <cdr:nvSpPr>
        <cdr:cNvPr id="16" name="TextBox 15"/>
        <cdr:cNvSpPr txBox="1"/>
      </cdr:nvSpPr>
      <cdr:spPr>
        <a:xfrm xmlns:a="http://schemas.openxmlformats.org/drawingml/2006/main">
          <a:off x="4243840" y="3182085"/>
          <a:ext cx="1303023" cy="539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Исполнено за </a:t>
          </a:r>
        </a:p>
        <a:p xmlns:a="http://schemas.openxmlformats.org/drawingml/2006/main"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 2020</a:t>
          </a:r>
          <a:r>
            <a:rPr lang="ru-RU" sz="1200" b="1" baseline="0">
              <a:latin typeface="Times New Roman" pitchFamily="18" charset="0"/>
              <a:cs typeface="Times New Roman" pitchFamily="18" charset="0"/>
            </a:rPr>
            <a:t> год</a:t>
          </a:r>
          <a:endParaRPr lang="ru-RU" sz="12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0.20201</cdr:x>
      <cdr:y>0.17553</cdr:y>
    </cdr:from>
    <cdr:to>
      <cdr:x>0.35062</cdr:x>
      <cdr:y>0.28801</cdr:y>
    </cdr:to>
    <cdr:sp macro="" textlink="">
      <cdr:nvSpPr>
        <cdr:cNvPr id="17" name="TextBox 16"/>
        <cdr:cNvSpPr txBox="1"/>
      </cdr:nvSpPr>
      <cdr:spPr>
        <a:xfrm xmlns:a="http://schemas.openxmlformats.org/drawingml/2006/main">
          <a:off x="2486025" y="1352550"/>
          <a:ext cx="1828800" cy="8667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 anchor="ctr"/>
        <a:lstStyle xmlns:a="http://schemas.openxmlformats.org/drawingml/2006/main"/>
        <a:p xmlns:a="http://schemas.openxmlformats.org/drawingml/2006/main">
          <a:pPr algn="ctr"/>
          <a:endParaRPr lang="ru-RU" sz="2400" b="1" i="0" u="none" strike="noStrike" kern="1200" baseline="0">
            <a:solidFill>
              <a:srgbClr val="000000"/>
            </a:solidFill>
            <a:latin typeface="Arial Cyr"/>
            <a:ea typeface="Arial Cyr"/>
            <a:cs typeface="Arial Cyr"/>
          </a:endParaRPr>
        </a:p>
      </cdr:txBody>
    </cdr:sp>
  </cdr:relSizeAnchor>
  <cdr:relSizeAnchor xmlns:cdr="http://schemas.openxmlformats.org/drawingml/2006/chartDrawing">
    <cdr:from>
      <cdr:x>0.49381</cdr:x>
      <cdr:y>0.14339</cdr:y>
    </cdr:from>
    <cdr:to>
      <cdr:x>0.61997</cdr:x>
      <cdr:y>0.28554</cdr:y>
    </cdr:to>
    <cdr:sp macro="" textlink="">
      <cdr:nvSpPr>
        <cdr:cNvPr id="18" name="TextBox 17"/>
        <cdr:cNvSpPr txBox="1"/>
      </cdr:nvSpPr>
      <cdr:spPr>
        <a:xfrm xmlns:a="http://schemas.openxmlformats.org/drawingml/2006/main">
          <a:off x="6076950" y="1104900"/>
          <a:ext cx="1552575" cy="10953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2400" b="1" i="0" u="none" strike="noStrike" kern="1200" baseline="0">
            <a:solidFill>
              <a:srgbClr val="000000"/>
            </a:solidFill>
            <a:latin typeface="Arial Cyr"/>
            <a:ea typeface="Arial Cyr"/>
            <a:cs typeface="Arial Cyr"/>
          </a:endParaRPr>
        </a:p>
      </cdr:txBody>
    </cdr:sp>
  </cdr:relSizeAnchor>
  <cdr:relSizeAnchor xmlns:cdr="http://schemas.openxmlformats.org/drawingml/2006/chartDrawing">
    <cdr:from>
      <cdr:x>0.77477</cdr:x>
      <cdr:y>0.19231</cdr:y>
    </cdr:from>
    <cdr:to>
      <cdr:x>0.90635</cdr:x>
      <cdr:y>0.30289</cdr:y>
    </cdr:to>
    <cdr:sp macro="" textlink="">
      <cdr:nvSpPr>
        <cdr:cNvPr id="19" name="TextBox 18"/>
        <cdr:cNvSpPr txBox="1"/>
      </cdr:nvSpPr>
      <cdr:spPr>
        <a:xfrm xmlns:a="http://schemas.openxmlformats.org/drawingml/2006/main">
          <a:off x="4677543" y="834887"/>
          <a:ext cx="794392" cy="480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200" b="1" i="0" u="none" strike="noStrike" kern="1200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rPr>
            <a:t>5 562,8</a:t>
          </a:r>
        </a:p>
      </cdr:txBody>
    </cdr:sp>
  </cdr:relSizeAnchor>
  <cdr:relSizeAnchor xmlns:cdr="http://schemas.openxmlformats.org/drawingml/2006/chartDrawing">
    <cdr:from>
      <cdr:x>0.01637</cdr:x>
      <cdr:y>0.33877</cdr:y>
    </cdr:from>
    <cdr:to>
      <cdr:x>0.17794</cdr:x>
      <cdr:y>0.50204</cdr:y>
    </cdr:to>
    <cdr:sp macro="" textlink="">
      <cdr:nvSpPr>
        <cdr:cNvPr id="2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19073" y="2371686"/>
          <a:ext cx="2162175" cy="114303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7432" rIns="0" bIns="0" anchor="ctr" upright="1"/>
        <a:lstStyle xmlns:a="http://schemas.openxmlformats.org/drawingml/2006/main"/>
        <a:p xmlns:a="http://schemas.openxmlformats.org/drawingml/2006/main">
          <a:pPr lvl="0" algn="ctr" rtl="0">
            <a:lnSpc>
              <a:spcPts val="1200"/>
            </a:lnSpc>
            <a:defRPr sz="1000"/>
          </a:pPr>
          <a:endParaRPr lang="ru-RU" sz="1800" b="1" i="0" u="none" strike="noStrike" baseline="0">
            <a:solidFill>
              <a:srgbClr val="000000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0.61551</cdr:x>
      <cdr:y>0.40679</cdr:y>
    </cdr:from>
    <cdr:to>
      <cdr:x>0.73617</cdr:x>
      <cdr:y>0.53644</cdr:y>
    </cdr:to>
    <cdr:sp macro="" textlink="">
      <cdr:nvSpPr>
        <cdr:cNvPr id="5" name="AutoShape 3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 flipH="1">
          <a:off x="3853235" y="1649601"/>
          <a:ext cx="755374" cy="525752"/>
        </a:xfrm>
        <a:prstGeom xmlns:a="http://schemas.openxmlformats.org/drawingml/2006/main" prst="rightArrow">
          <a:avLst>
            <a:gd name="adj1" fmla="val 50000"/>
            <a:gd name="adj2" fmla="val 47302"/>
          </a:avLst>
        </a:prstGeom>
        <a:solidFill xmlns:a="http://schemas.openxmlformats.org/drawingml/2006/main">
          <a:srgbClr val="92D050"/>
        </a:solidFill>
        <a:ln xmlns:a="http://schemas.openxmlformats.org/drawingml/2006/main" w="9525">
          <a:solidFill>
            <a:srgbClr val="000000"/>
          </a:solidFill>
          <a:miter lim="800000"/>
          <a:headEnd/>
          <a:tailEnd/>
        </a:ln>
      </cdr:spPr>
      <cdr:txBody>
        <a:bodyPr xmlns:a="http://schemas.openxmlformats.org/drawingml/2006/main" wrap="square" lIns="36576" tIns="27432" rIns="36576" bIns="0" anchor="ctr" upright="1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 rtl="0">
            <a:defRPr sz="1000"/>
          </a:pPr>
          <a:r>
            <a:rPr lang="ru-RU" sz="1200" b="0" i="0" u="none" strike="noStrike" baseline="0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- 51,2</a:t>
          </a:r>
        </a:p>
      </cdr:txBody>
    </cdr:sp>
  </cdr:relSizeAnchor>
  <cdr:relSizeAnchor xmlns:cdr="http://schemas.openxmlformats.org/drawingml/2006/chartDrawing">
    <cdr:from>
      <cdr:x>0.61297</cdr:x>
      <cdr:y>0.60408</cdr:y>
    </cdr:from>
    <cdr:to>
      <cdr:x>0.73796</cdr:x>
      <cdr:y>0.7304</cdr:y>
    </cdr:to>
    <cdr:sp macro="" textlink="">
      <cdr:nvSpPr>
        <cdr:cNvPr id="6" name="AutoShape 4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837358" y="2449644"/>
          <a:ext cx="782499" cy="512249"/>
        </a:xfrm>
        <a:prstGeom xmlns:a="http://schemas.openxmlformats.org/drawingml/2006/main" prst="rightArrow">
          <a:avLst>
            <a:gd name="adj1" fmla="val 50000"/>
            <a:gd name="adj2" fmla="val 44666"/>
          </a:avLst>
        </a:prstGeom>
        <a:solidFill xmlns:a="http://schemas.openxmlformats.org/drawingml/2006/main">
          <a:schemeClr val="accent4">
            <a:lumMod val="60000"/>
            <a:lumOff val="40000"/>
          </a:schemeClr>
        </a:solidFill>
        <a:ln xmlns:a="http://schemas.openxmlformats.org/drawingml/2006/main" w="9525">
          <a:solidFill>
            <a:srgbClr val="000000"/>
          </a:solidFill>
          <a:miter lim="800000"/>
          <a:headEnd/>
          <a:tailEnd/>
        </a:ln>
      </cdr:spPr>
      <cdr:txBody>
        <a:bodyPr xmlns:a="http://schemas.openxmlformats.org/drawingml/2006/main" wrap="square" lIns="36576" tIns="27432" rIns="36576" bIns="0" anchor="ctr" upright="1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 rtl="0">
            <a:defRPr sz="1000"/>
          </a:pPr>
          <a:r>
            <a:rPr lang="ru-RU" sz="1200" b="0" i="0" u="none" strike="noStrike" baseline="0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+ 31,8</a:t>
          </a:r>
        </a:p>
      </cdr:txBody>
    </cdr:sp>
  </cdr:relSizeAnchor>
  <cdr:relSizeAnchor xmlns:cdr="http://schemas.openxmlformats.org/drawingml/2006/chartDrawing">
    <cdr:from>
      <cdr:x>0.58323</cdr:x>
      <cdr:y>0.74957</cdr:y>
    </cdr:from>
    <cdr:to>
      <cdr:x>0.62948</cdr:x>
      <cdr:y>0.78464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7177403" y="5654606"/>
          <a:ext cx="569167" cy="264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0.34015</cdr:x>
      <cdr:y>0.62745</cdr:y>
    </cdr:from>
    <cdr:to>
      <cdr:x>0.46563</cdr:x>
      <cdr:y>0.7549</cdr:y>
    </cdr:to>
    <cdr:sp macro="" textlink="">
      <cdr:nvSpPr>
        <cdr:cNvPr id="20" name="Стрелка вправо 9"/>
        <cdr:cNvSpPr/>
      </cdr:nvSpPr>
      <cdr:spPr>
        <a:xfrm xmlns:a="http://schemas.openxmlformats.org/drawingml/2006/main" flipH="1">
          <a:off x="2129418" y="2544413"/>
          <a:ext cx="785551" cy="516831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accent4">
            <a:lumMod val="60000"/>
            <a:lumOff val="40000"/>
          </a:schemeClr>
        </a:solidFill>
        <a:ln xmlns:a="http://schemas.openxmlformats.org/drawingml/2006/main" w="9525">
          <a:solidFill>
            <a:srgbClr val="000000"/>
          </a:solidFill>
          <a:miter lim="800000"/>
          <a:headEnd/>
          <a:tailEnd/>
        </a:ln>
      </cdr:spPr>
      <cdr:txBody>
        <a:bodyPr xmlns:a="http://schemas.openxmlformats.org/drawingml/2006/main" wrap="square" lIns="36576" tIns="27432" rIns="36576" bIns="0" anchor="ctr" upright="1"/>
        <a:lstStyle xmlns:a="http://schemas.openxmlformats.org/drawingml/2006/main"/>
        <a:p xmlns:a="http://schemas.openxmlformats.org/drawingml/2006/main">
          <a:pPr marL="0" indent="0" algn="ctr" rtl="0">
            <a:defRPr sz="1000"/>
          </a:pPr>
          <a:r>
            <a:rPr lang="ru-RU" sz="1200" b="0" i="0" u="none" strike="noStrike" baseline="0">
              <a:solidFill>
                <a:srgbClr val="000000"/>
              </a:solidFill>
              <a:latin typeface="Times New Roman" pitchFamily="18" charset="0"/>
              <a:ea typeface="+mn-ea"/>
              <a:cs typeface="Times New Roman" pitchFamily="18" charset="0"/>
            </a:rPr>
            <a:t>- 11,1</a:t>
          </a:r>
        </a:p>
      </cdr:txBody>
    </cdr:sp>
  </cdr:relSizeAnchor>
  <cdr:relSizeAnchor xmlns:cdr="http://schemas.openxmlformats.org/drawingml/2006/chartDrawing">
    <cdr:from>
      <cdr:x>0.13858</cdr:x>
      <cdr:y>0.84898</cdr:y>
    </cdr:from>
    <cdr:to>
      <cdr:x>0.34173</cdr:x>
      <cdr:y>0.98095</cdr:y>
    </cdr:to>
    <cdr:sp macro="" textlink="">
      <cdr:nvSpPr>
        <cdr:cNvPr id="21" name="TextBox 10"/>
        <cdr:cNvSpPr txBox="1"/>
      </cdr:nvSpPr>
      <cdr:spPr>
        <a:xfrm xmlns:a="http://schemas.openxmlformats.org/drawingml/2006/main">
          <a:off x="1676400" y="5943599"/>
          <a:ext cx="2457450" cy="9239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0.13071</cdr:x>
      <cdr:y>0.84082</cdr:y>
    </cdr:from>
    <cdr:to>
      <cdr:x>0.35354</cdr:x>
      <cdr:y>0.96327</cdr:y>
    </cdr:to>
    <cdr:sp macro="" textlink="">
      <cdr:nvSpPr>
        <cdr:cNvPr id="22" name="TextBox 12"/>
        <cdr:cNvSpPr txBox="1"/>
      </cdr:nvSpPr>
      <cdr:spPr>
        <a:xfrm xmlns:a="http://schemas.openxmlformats.org/drawingml/2006/main">
          <a:off x="1581150" y="5886450"/>
          <a:ext cx="2695575" cy="8572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0.15635</cdr:x>
      <cdr:y>0.82993</cdr:y>
    </cdr:from>
    <cdr:to>
      <cdr:x>0.34961</cdr:x>
      <cdr:y>0.95076</cdr:y>
    </cdr:to>
    <cdr:sp macro="" textlink="">
      <cdr:nvSpPr>
        <cdr:cNvPr id="23" name="TextBox 13"/>
        <cdr:cNvSpPr txBox="1"/>
      </cdr:nvSpPr>
      <cdr:spPr>
        <a:xfrm xmlns:a="http://schemas.openxmlformats.org/drawingml/2006/main">
          <a:off x="1924090" y="6260826"/>
          <a:ext cx="2378316" cy="9114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endParaRPr lang="ru-RU" sz="2000" b="1"/>
        </a:p>
      </cdr:txBody>
    </cdr:sp>
  </cdr:relSizeAnchor>
  <cdr:relSizeAnchor xmlns:cdr="http://schemas.openxmlformats.org/drawingml/2006/chartDrawing">
    <cdr:from>
      <cdr:x>0.43858</cdr:x>
      <cdr:y>0.83207</cdr:y>
    </cdr:from>
    <cdr:to>
      <cdr:x>0.62283</cdr:x>
      <cdr:y>0.94949</cdr:y>
    </cdr:to>
    <cdr:sp macro="" textlink="">
      <cdr:nvSpPr>
        <cdr:cNvPr id="24" name="TextBox 14"/>
        <cdr:cNvSpPr txBox="1"/>
      </cdr:nvSpPr>
      <cdr:spPr>
        <a:xfrm xmlns:a="http://schemas.openxmlformats.org/drawingml/2006/main">
          <a:off x="5397297" y="6276975"/>
          <a:ext cx="2267436" cy="8858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t"/>
        <a:lstStyle xmlns:a="http://schemas.openxmlformats.org/drawingml/2006/main"/>
        <a:p xmlns:a="http://schemas.openxmlformats.org/drawingml/2006/main">
          <a:pPr algn="ctr"/>
          <a:endParaRPr lang="ru-RU" sz="20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0.7144</cdr:x>
      <cdr:y>0.83081</cdr:y>
    </cdr:from>
    <cdr:to>
      <cdr:x>0.91641</cdr:x>
      <cdr:y>0.94318</cdr:y>
    </cdr:to>
    <cdr:sp macro="" textlink="">
      <cdr:nvSpPr>
        <cdr:cNvPr id="25" name="TextBox 15"/>
        <cdr:cNvSpPr txBox="1"/>
      </cdr:nvSpPr>
      <cdr:spPr>
        <a:xfrm xmlns:a="http://schemas.openxmlformats.org/drawingml/2006/main">
          <a:off x="8791575" y="6267450"/>
          <a:ext cx="2486025" cy="8477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endParaRPr lang="ru-RU" sz="2000" b="1"/>
        </a:p>
      </cdr:txBody>
    </cdr:sp>
  </cdr:relSizeAnchor>
  <cdr:relSizeAnchor xmlns:cdr="http://schemas.openxmlformats.org/drawingml/2006/chartDrawing">
    <cdr:from>
      <cdr:x>0.21942</cdr:x>
      <cdr:y>0.21612</cdr:y>
    </cdr:from>
    <cdr:to>
      <cdr:x>0.35062</cdr:x>
      <cdr:y>0.28801</cdr:y>
    </cdr:to>
    <cdr:sp macro="" textlink="">
      <cdr:nvSpPr>
        <cdr:cNvPr id="26" name="TextBox 16"/>
        <cdr:cNvSpPr txBox="1"/>
      </cdr:nvSpPr>
      <cdr:spPr>
        <a:xfrm xmlns:a="http://schemas.openxmlformats.org/drawingml/2006/main">
          <a:off x="1324720" y="938254"/>
          <a:ext cx="792088" cy="3121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 anchor="ctr"/>
        <a:lstStyle xmlns:a="http://schemas.openxmlformats.org/drawingml/2006/main"/>
        <a:p xmlns:a="http://schemas.openxmlformats.org/drawingml/2006/main">
          <a:pPr algn="ctr"/>
          <a:r>
            <a:rPr lang="ru-RU" sz="1200" b="1" i="0" u="none" strike="noStrike" kern="1200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rPr>
            <a:t>5 194,4</a:t>
          </a:r>
        </a:p>
      </cdr:txBody>
    </cdr:sp>
  </cdr:relSizeAnchor>
  <cdr:relSizeAnchor xmlns:cdr="http://schemas.openxmlformats.org/drawingml/2006/chartDrawing">
    <cdr:from>
      <cdr:x>0.50155</cdr:x>
      <cdr:y>0.19597</cdr:y>
    </cdr:from>
    <cdr:to>
      <cdr:x>0.6308</cdr:x>
      <cdr:y>0.28554</cdr:y>
    </cdr:to>
    <cdr:sp macro="" textlink="">
      <cdr:nvSpPr>
        <cdr:cNvPr id="27" name="TextBox 17"/>
        <cdr:cNvSpPr txBox="1"/>
      </cdr:nvSpPr>
      <cdr:spPr>
        <a:xfrm xmlns:a="http://schemas.openxmlformats.org/drawingml/2006/main">
          <a:off x="3028023" y="850789"/>
          <a:ext cx="780325" cy="3888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200" b="1" i="0" u="none" strike="noStrike" kern="1200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rPr>
            <a:t>5 582,2</a:t>
          </a:r>
        </a:p>
      </cdr:txBody>
    </cdr:sp>
  </cdr:relSizeAnchor>
  <cdr:relSizeAnchor xmlns:cdr="http://schemas.openxmlformats.org/drawingml/2006/chartDrawing">
    <cdr:from>
      <cdr:x>0.77864</cdr:x>
      <cdr:y>0.1508</cdr:y>
    </cdr:from>
    <cdr:to>
      <cdr:x>0.9017</cdr:x>
      <cdr:y>0.31644</cdr:y>
    </cdr:to>
    <cdr:sp macro="" textlink="">
      <cdr:nvSpPr>
        <cdr:cNvPr id="28" name="TextBox 18"/>
        <cdr:cNvSpPr txBox="1"/>
      </cdr:nvSpPr>
      <cdr:spPr>
        <a:xfrm xmlns:a="http://schemas.openxmlformats.org/drawingml/2006/main">
          <a:off x="4625453" y="577579"/>
          <a:ext cx="731028" cy="6344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2000" b="1" i="0" u="none" strike="noStrike" kern="1200" baseline="0">
            <a:solidFill>
              <a:srgbClr val="000000"/>
            </a:solidFill>
            <a:latin typeface="Times New Roman" pitchFamily="18" charset="0"/>
            <a:ea typeface="Arial Cyr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</cdr:x>
      <cdr:y>0.64149</cdr:y>
    </cdr:from>
    <cdr:to>
      <cdr:x>0.19035</cdr:x>
      <cdr:y>0.80757</cdr:y>
    </cdr:to>
    <cdr:sp macro="" textlink="">
      <cdr:nvSpPr>
        <cdr:cNvPr id="32" name="TextBox 31"/>
        <cdr:cNvSpPr txBox="1"/>
      </cdr:nvSpPr>
      <cdr:spPr>
        <a:xfrm xmlns:a="http://schemas.openxmlformats.org/drawingml/2006/main">
          <a:off x="0" y="2456954"/>
          <a:ext cx="1130742" cy="6361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Налоговые</a:t>
          </a:r>
          <a:br>
            <a:rPr lang="ru-RU" sz="1200" b="1">
              <a:latin typeface="Times New Roman" pitchFamily="18" charset="0"/>
              <a:cs typeface="Times New Roman" pitchFamily="18" charset="0"/>
            </a:rPr>
          </a:br>
          <a:r>
            <a:rPr lang="ru-RU" sz="1200" b="1">
              <a:latin typeface="Times New Roman" pitchFamily="18" charset="0"/>
              <a:cs typeface="Times New Roman" pitchFamily="18" charset="0"/>
            </a:rPr>
            <a:t> и неналоговые</a:t>
          </a:r>
          <a:br>
            <a:rPr lang="ru-RU" sz="1200" b="1">
              <a:latin typeface="Times New Roman" pitchFamily="18" charset="0"/>
              <a:cs typeface="Times New Roman" pitchFamily="18" charset="0"/>
            </a:rPr>
          </a:br>
          <a:r>
            <a:rPr lang="ru-RU" sz="1200" b="1">
              <a:latin typeface="Times New Roman" pitchFamily="18" charset="0"/>
              <a:cs typeface="Times New Roman" pitchFamily="18" charset="0"/>
            </a:rPr>
            <a:t> доходы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0.16983</cdr:x>
      <cdr:y>0.76568</cdr:y>
    </cdr:from>
    <cdr:to>
      <cdr:x>0.26335</cdr:x>
      <cdr:y>0.80901</cdr:y>
    </cdr:to>
    <cdr:sp macro="" textlink="">
      <cdr:nvSpPr>
        <cdr:cNvPr id="8" name="Прямая соединительная линия 7"/>
        <cdr:cNvSpPr/>
      </cdr:nvSpPr>
      <cdr:spPr>
        <a:xfrm xmlns:a="http://schemas.openxmlformats.org/drawingml/2006/main" flipV="1">
          <a:off x="1008855" y="3683759"/>
          <a:ext cx="555549" cy="208464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0.37079</cdr:x>
      <cdr:y>0.07868</cdr:y>
    </cdr:from>
    <cdr:to>
      <cdr:x>0.52472</cdr:x>
      <cdr:y>0.26874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202677" y="37851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0.06294</cdr:x>
      <cdr:y>0.00894</cdr:y>
    </cdr:from>
    <cdr:to>
      <cdr:x>0.95037</cdr:x>
      <cdr:y>0.12569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74059" y="40424"/>
          <a:ext cx="5274088" cy="5278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300" b="1">
              <a:latin typeface="Times New Roman" pitchFamily="18" charset="0"/>
              <a:cs typeface="Times New Roman" pitchFamily="18" charset="0"/>
            </a:rPr>
            <a:t>Структура налоговых и неналоговых доходов </a:t>
          </a:r>
        </a:p>
        <a:p xmlns:a="http://schemas.openxmlformats.org/drawingml/2006/main">
          <a:pPr algn="ctr"/>
          <a:r>
            <a:rPr lang="ru-RU" sz="1300" b="1">
              <a:latin typeface="Times New Roman" pitchFamily="18" charset="0"/>
              <a:cs typeface="Times New Roman" pitchFamily="18" charset="0"/>
            </a:rPr>
            <a:t>бюджета Миасского городского округа за</a:t>
          </a:r>
          <a:r>
            <a:rPr lang="ru-RU" sz="1300" b="1" baseline="0">
              <a:latin typeface="Times New Roman" pitchFamily="18" charset="0"/>
              <a:cs typeface="Times New Roman" pitchFamily="18" charset="0"/>
            </a:rPr>
            <a:t> 2020 год</a:t>
          </a:r>
          <a:endParaRPr lang="ru-RU" sz="13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0.53333</cdr:x>
      <cdr:y>0.63778</cdr:y>
    </cdr:from>
    <cdr:to>
      <cdr:x>0.63825</cdr:x>
      <cdr:y>0.77415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648200" y="42767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0.36575</cdr:x>
      <cdr:y>0.45044</cdr:y>
    </cdr:from>
    <cdr:to>
      <cdr:x>0.68051</cdr:x>
      <cdr:y>0.66209</cdr:y>
    </cdr:to>
    <cdr:cxnSp macro="">
      <cdr:nvCxnSpPr>
        <cdr:cNvPr id="5" name="Прямая со стрелкой 4"/>
        <cdr:cNvCxnSpPr/>
      </cdr:nvCxnSpPr>
      <cdr:spPr>
        <a:xfrm xmlns:a="http://schemas.openxmlformats.org/drawingml/2006/main" flipV="1">
          <a:off x="2250502" y="1608915"/>
          <a:ext cx="1936766" cy="755988"/>
        </a:xfrm>
        <a:prstGeom xmlns:a="http://schemas.openxmlformats.org/drawingml/2006/main" prst="straightConnector1">
          <a:avLst/>
        </a:prstGeom>
        <a:ln xmlns:a="http://schemas.openxmlformats.org/drawingml/2006/main" w="76200">
          <a:tailEnd type="arrow"/>
        </a:ln>
        <a:effectLst xmlns:a="http://schemas.openxmlformats.org/drawingml/2006/main">
          <a:glow rad="63500">
            <a:schemeClr val="accent1">
              <a:satMod val="175000"/>
              <a:alpha val="40000"/>
            </a:schemeClr>
          </a:glow>
          <a:outerShdw blurRad="40000" dist="23000" dir="5400000" rotWithShape="0">
            <a:srgbClr val="000000">
              <a:alpha val="35000"/>
            </a:srgb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3">
          <a:schemeClr val="accent4"/>
        </a:lnRef>
        <a:fillRef xmlns:a="http://schemas.openxmlformats.org/drawingml/2006/main" idx="0">
          <a:schemeClr val="accent4"/>
        </a:fillRef>
        <a:effectRef xmlns:a="http://schemas.openxmlformats.org/drawingml/2006/main" idx="2">
          <a:schemeClr val="accent4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0.4459</cdr:x>
      <cdr:y>0.48864</cdr:y>
    </cdr:from>
    <cdr:to>
      <cdr:x>0.51585</cdr:x>
      <cdr:y>0.53693</cdr:y>
    </cdr:to>
    <cdr:sp macro="" textlink="">
      <cdr:nvSpPr>
        <cdr:cNvPr id="12" name="TextBox 11"/>
        <cdr:cNvSpPr txBox="1"/>
      </cdr:nvSpPr>
      <cdr:spPr>
        <a:xfrm xmlns:a="http://schemas.openxmlformats.org/drawingml/2006/main">
          <a:off x="3886200" y="3276600"/>
          <a:ext cx="609600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0.34592</cdr:x>
      <cdr:y>0.31549</cdr:y>
    </cdr:from>
    <cdr:to>
      <cdr:x>0.64552</cdr:x>
      <cdr:y>0.56032</cdr:y>
    </cdr:to>
    <cdr:sp macro="" textlink="">
      <cdr:nvSpPr>
        <cdr:cNvPr id="13" name="TextBox 12"/>
        <cdr:cNvSpPr txBox="1"/>
      </cdr:nvSpPr>
      <cdr:spPr>
        <a:xfrm xmlns:a="http://schemas.openxmlformats.org/drawingml/2006/main" rot="20490327">
          <a:off x="2128510" y="1006691"/>
          <a:ext cx="1843467" cy="7812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solidFill>
                <a:schemeClr val="accent4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увеличение  на 10,9%,</a:t>
          </a:r>
          <a:r>
            <a:rPr lang="ru-RU" sz="1200" b="1" baseline="0">
              <a:solidFill>
                <a:schemeClr val="accent4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или 541,9 млн. рублей</a:t>
          </a:r>
          <a:r>
            <a:rPr lang="ru-RU" sz="1100" baseline="0">
              <a:solidFill>
                <a:schemeClr val="accent4">
                  <a:lumMod val="50000"/>
                </a:schemeClr>
              </a:solidFill>
            </a:rPr>
            <a:t>.</a:t>
          </a:r>
          <a:endParaRPr lang="ru-RU" sz="1100">
            <a:solidFill>
              <a:schemeClr val="accent4">
                <a:lumMod val="50000"/>
              </a:schemeClr>
            </a:solidFill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0.2495</cdr:x>
      <cdr:y>0.61898</cdr:y>
    </cdr:from>
    <cdr:to>
      <cdr:x>0.71989</cdr:x>
      <cdr:y>0.74579</cdr:y>
    </cdr:to>
    <cdr:sp macro="" textlink="">
      <cdr:nvSpPr>
        <cdr:cNvPr id="2" name="Выгнутая вниз стрелка 1"/>
        <cdr:cNvSpPr/>
      </cdr:nvSpPr>
      <cdr:spPr>
        <a:xfrm xmlns:a="http://schemas.openxmlformats.org/drawingml/2006/main">
          <a:off x="1535079" y="2981325"/>
          <a:ext cx="2894045" cy="610757"/>
        </a:xfrm>
        <a:prstGeom xmlns:a="http://schemas.openxmlformats.org/drawingml/2006/main" prst="curvedUpArrow">
          <a:avLst>
            <a:gd name="adj1" fmla="val 30057"/>
            <a:gd name="adj2" fmla="val 70426"/>
            <a:gd name="adj3" fmla="val 54059"/>
          </a:avLst>
        </a:prstGeom>
        <a:ln xmlns:a="http://schemas.openxmlformats.org/drawingml/2006/main">
          <a:solidFill>
            <a:schemeClr val="tx2">
              <a:lumMod val="50000"/>
            </a:schemeClr>
          </a:solidFill>
        </a:ln>
        <a:effectLst xmlns:a="http://schemas.openxmlformats.org/drawingml/2006/main">
          <a:glow rad="101600">
            <a:schemeClr val="accent1">
              <a:satMod val="175000"/>
              <a:alpha val="40000"/>
            </a:schemeClr>
          </a:glow>
          <a:innerShdw blurRad="63500" dist="50800" dir="10800000">
            <a:prstClr val="black">
              <a:alpha val="50000"/>
            </a:prstClr>
          </a:innerShdw>
        </a:effectLst>
      </cdr:spPr>
      <cdr:style>
        <a:lnRef xmlns:a="http://schemas.openxmlformats.org/drawingml/2006/main" idx="1">
          <a:schemeClr val="accent1"/>
        </a:lnRef>
        <a:fillRef xmlns:a="http://schemas.openxmlformats.org/drawingml/2006/main" idx="2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wrap="square">
          <a:noAutofit/>
        </a:bodyPr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0.4763</cdr:x>
      <cdr:y>0.6831</cdr:y>
    </cdr:from>
    <cdr:to>
      <cdr:x>0.60639</cdr:x>
      <cdr:y>0.75915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114800" y="4619625"/>
          <a:ext cx="1123950" cy="5143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0.40252</cdr:x>
      <cdr:y>0.63253</cdr:y>
    </cdr:from>
    <cdr:to>
      <cdr:x>0.63474</cdr:x>
      <cdr:y>0.73764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476500" y="3046542"/>
          <a:ext cx="1428750" cy="50628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 b="1">
              <a:ln>
                <a:noFill/>
              </a:ln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рост на 19,0 %, или на  450,7 млн. руб.</a:t>
          </a:r>
        </a:p>
      </cdr:txBody>
    </cdr:sp>
  </cdr:relSizeAnchor>
  <cdr:relSizeAnchor xmlns:cdr="http://schemas.openxmlformats.org/drawingml/2006/chartDrawing">
    <cdr:from>
      <cdr:x>0.53363</cdr:x>
      <cdr:y>0.44366</cdr:y>
    </cdr:from>
    <cdr:to>
      <cdr:x>0.66593</cdr:x>
      <cdr:y>0.51549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4610100" y="3000375"/>
          <a:ext cx="1143000" cy="4857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0.54686</cdr:x>
      <cdr:y>0.45211</cdr:y>
    </cdr:from>
    <cdr:to>
      <cdr:x>0.68247</cdr:x>
      <cdr:y>0.50845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4724400" y="3057525"/>
          <a:ext cx="1171575" cy="381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0.41335</cdr:x>
      <cdr:y>0.42938</cdr:y>
    </cdr:from>
    <cdr:to>
      <cdr:x>0.63642</cdr:x>
      <cdr:y>0.54362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2543429" y="1828173"/>
          <a:ext cx="1372583" cy="486402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 b="1">
              <a:ln>
                <a:noFill/>
              </a:ln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рост на 3,5%, или  на 91,2</a:t>
          </a:r>
          <a:r>
            <a:rPr lang="ru-RU" sz="1100" b="1" baseline="0">
              <a:ln>
                <a:noFill/>
              </a:ln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млн. руб.</a:t>
          </a:r>
        </a:p>
        <a:p xmlns:a="http://schemas.openxmlformats.org/drawingml/2006/main">
          <a:endParaRPr lang="ru-RU" sz="1400" b="1">
            <a:ln>
              <a:noFill/>
            </a:ln>
            <a:solidFill>
              <a:schemeClr val="accent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0.32201</cdr:x>
      <cdr:y>0.43771</cdr:y>
    </cdr:from>
    <cdr:to>
      <cdr:x>0.83652</cdr:x>
      <cdr:y>0.57746</cdr:y>
    </cdr:to>
    <cdr:sp macro="" textlink="">
      <cdr:nvSpPr>
        <cdr:cNvPr id="8" name="Выгнутая вниз стрелка 7"/>
        <cdr:cNvSpPr/>
      </cdr:nvSpPr>
      <cdr:spPr>
        <a:xfrm xmlns:a="http://schemas.openxmlformats.org/drawingml/2006/main">
          <a:off x="1981200" y="2108201"/>
          <a:ext cx="3165475" cy="673100"/>
        </a:xfrm>
        <a:prstGeom xmlns:a="http://schemas.openxmlformats.org/drawingml/2006/main" prst="curvedUpArrow">
          <a:avLst>
            <a:gd name="adj1" fmla="val 33750"/>
            <a:gd name="adj2" fmla="val 79120"/>
            <a:gd name="adj3" fmla="val 45548"/>
          </a:avLst>
        </a:prstGeom>
        <a:solidFill xmlns:a="http://schemas.openxmlformats.org/drawingml/2006/main">
          <a:schemeClr val="accent4">
            <a:lumMod val="40000"/>
            <a:lumOff val="60000"/>
          </a:schemeClr>
        </a:solidFill>
        <a:ln xmlns:a="http://schemas.openxmlformats.org/drawingml/2006/main" w="19050">
          <a:solidFill>
            <a:schemeClr val="accent4">
              <a:lumMod val="50000"/>
            </a:schemeClr>
          </a:solidFill>
        </a:ln>
        <a:effectLst xmlns:a="http://schemas.openxmlformats.org/drawingml/2006/main">
          <a:glow rad="139700">
            <a:schemeClr val="accent4">
              <a:satMod val="175000"/>
              <a:alpha val="40000"/>
            </a:schemeClr>
          </a:glow>
          <a:innerShdw blurRad="63500" dist="50800" dir="16200000">
            <a:prstClr val="black">
              <a:alpha val="50000"/>
            </a:prstClr>
          </a:innerShdw>
        </a:effectLst>
      </cdr:spPr>
      <cdr:style>
        <a:lnRef xmlns:a="http://schemas.openxmlformats.org/drawingml/2006/main" idx="3">
          <a:schemeClr val="lt1"/>
        </a:lnRef>
        <a:fillRef xmlns:a="http://schemas.openxmlformats.org/drawingml/2006/main" idx="1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0.60068</cdr:x>
      <cdr:y>0.72784</cdr:y>
    </cdr:from>
    <cdr:to>
      <cdr:x>0.75859</cdr:x>
      <cdr:y>0.80249</cdr:y>
    </cdr:to>
    <cdr:sp macro="" textlink="">
      <cdr:nvSpPr>
        <cdr:cNvPr id="2" name="Выноска 1 1"/>
        <cdr:cNvSpPr/>
      </cdr:nvSpPr>
      <cdr:spPr>
        <a:xfrm xmlns:a="http://schemas.openxmlformats.org/drawingml/2006/main">
          <a:off x="3695700" y="2971800"/>
          <a:ext cx="971550" cy="304800"/>
        </a:xfrm>
        <a:prstGeom xmlns:a="http://schemas.openxmlformats.org/drawingml/2006/main" prst="borderCallout1">
          <a:avLst>
            <a:gd name="adj1" fmla="val 18750"/>
            <a:gd name="adj2" fmla="val -8333"/>
            <a:gd name="adj3" fmla="val -53125"/>
            <a:gd name="adj4" fmla="val -42255"/>
          </a:avLst>
        </a:prstGeom>
        <a:solidFill xmlns:a="http://schemas.openxmlformats.org/drawingml/2006/main">
          <a:schemeClr val="accent2">
            <a:lumMod val="20000"/>
            <a:lumOff val="80000"/>
          </a:schemeClr>
        </a:solidFill>
        <a:ln xmlns:a="http://schemas.openxmlformats.org/drawingml/2006/main">
          <a:solidFill>
            <a:schemeClr val="accent2">
              <a:lumMod val="50000"/>
            </a:schemeClr>
          </a:solidFill>
        </a:ln>
        <a:effectLst xmlns:a="http://schemas.openxmlformats.org/drawingml/2006/main">
          <a:glow rad="63500">
            <a:schemeClr val="accent1">
              <a:satMod val="175000"/>
              <a:alpha val="40000"/>
            </a:schemeClr>
          </a:glow>
          <a:outerShdw blurRad="40000" dist="20000" dir="5400000" rotWithShape="0">
            <a:srgbClr val="000000">
              <a:alpha val="38000"/>
            </a:srgbClr>
          </a:outerShdw>
        </a:effectLst>
      </cdr:spPr>
      <cdr:style>
        <a:lnRef xmlns:a="http://schemas.openxmlformats.org/drawingml/2006/main" idx="1">
          <a:schemeClr val="accent1"/>
        </a:lnRef>
        <a:fillRef xmlns:a="http://schemas.openxmlformats.org/drawingml/2006/main" idx="2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wrap="square">
          <a:noAutofit/>
        </a:bodyPr>
        <a:lstStyle xmlns:a="http://schemas.openxmlformats.org/drawingml/2006/main"/>
        <a:p xmlns:a="http://schemas.openxmlformats.org/drawingml/2006/main">
          <a:r>
            <a:rPr lang="ru-RU" sz="1400" b="1" i="0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2019 год</a:t>
          </a:r>
        </a:p>
      </cdr:txBody>
    </cdr:sp>
  </cdr:relSizeAnchor>
  <cdr:relSizeAnchor xmlns:cdr="http://schemas.openxmlformats.org/drawingml/2006/chartDrawing">
    <cdr:from>
      <cdr:x>0.27247</cdr:x>
      <cdr:y>0.52722</cdr:y>
    </cdr:from>
    <cdr:to>
      <cdr:x>0.42264</cdr:x>
      <cdr:y>0.60187</cdr:y>
    </cdr:to>
    <cdr:sp macro="" textlink="">
      <cdr:nvSpPr>
        <cdr:cNvPr id="3" name="Выноска 1 2"/>
        <cdr:cNvSpPr/>
      </cdr:nvSpPr>
      <cdr:spPr>
        <a:xfrm xmlns:a="http://schemas.openxmlformats.org/drawingml/2006/main">
          <a:off x="1676400" y="2152650"/>
          <a:ext cx="923925" cy="304800"/>
        </a:xfrm>
        <a:prstGeom xmlns:a="http://schemas.openxmlformats.org/drawingml/2006/main" prst="borderCallout1">
          <a:avLst>
            <a:gd name="adj1" fmla="val 18750"/>
            <a:gd name="adj2" fmla="val -8333"/>
            <a:gd name="adj3" fmla="val -15625"/>
            <a:gd name="adj4" fmla="val -40248"/>
          </a:avLst>
        </a:prstGeom>
        <a:solidFill xmlns:a="http://schemas.openxmlformats.org/drawingml/2006/main">
          <a:schemeClr val="accent2">
            <a:lumMod val="20000"/>
            <a:lumOff val="80000"/>
          </a:schemeClr>
        </a:solidFill>
        <a:ln xmlns:a="http://schemas.openxmlformats.org/drawingml/2006/main">
          <a:solidFill>
            <a:schemeClr val="accent2">
              <a:lumMod val="50000"/>
            </a:schemeClr>
          </a:solidFill>
        </a:ln>
        <a:effectLst xmlns:a="http://schemas.openxmlformats.org/drawingml/2006/main">
          <a:glow rad="63500">
            <a:schemeClr val="accent1">
              <a:satMod val="175000"/>
              <a:alpha val="40000"/>
            </a:schemeClr>
          </a:glow>
          <a:outerShdw blurRad="40000" dist="20000" dir="5400000" rotWithShape="0">
            <a:srgbClr val="000000">
              <a:alpha val="38000"/>
            </a:srgbClr>
          </a:outerShdw>
        </a:effectLst>
      </cdr:spPr>
      <cdr:style>
        <a:lnRef xmlns:a="http://schemas.openxmlformats.org/drawingml/2006/main" idx="1">
          <a:schemeClr val="accent1"/>
        </a:lnRef>
        <a:fillRef xmlns:a="http://schemas.openxmlformats.org/drawingml/2006/main" idx="2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wrap="square">
          <a:noAutofit/>
        </a:bodyPr>
        <a:lstStyle xmlns:a="http://schemas.openxmlformats.org/drawingml/2006/main"/>
        <a:p xmlns:a="http://schemas.openxmlformats.org/drawingml/2006/main">
          <a:r>
            <a:rPr lang="ru-RU" sz="1400" b="1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2020 год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0.61653</cdr:x>
      <cdr:y>0.82412</cdr:y>
    </cdr:from>
    <cdr:to>
      <cdr:x>0.77728</cdr:x>
      <cdr:y>0.88797</cdr:y>
    </cdr:to>
    <cdr:sp macro="" textlink="">
      <cdr:nvSpPr>
        <cdr:cNvPr id="4" name="Выноска 1 (с границей) 3"/>
        <cdr:cNvSpPr/>
      </cdr:nvSpPr>
      <cdr:spPr>
        <a:xfrm xmlns:a="http://schemas.openxmlformats.org/drawingml/2006/main">
          <a:off x="3793237" y="3288527"/>
          <a:ext cx="989017" cy="254784"/>
        </a:xfrm>
        <a:prstGeom xmlns:a="http://schemas.openxmlformats.org/drawingml/2006/main" prst="accentCallout1">
          <a:avLst>
            <a:gd name="adj1" fmla="val 18750"/>
            <a:gd name="adj2" fmla="val -8333"/>
            <a:gd name="adj3" fmla="val -36149"/>
            <a:gd name="adj4" fmla="val -49444"/>
          </a:avLst>
        </a:prstGeom>
        <a:solidFill xmlns:a="http://schemas.openxmlformats.org/drawingml/2006/main">
          <a:schemeClr val="accent1">
            <a:lumMod val="20000"/>
            <a:lumOff val="80000"/>
          </a:schemeClr>
        </a:solidFill>
        <a:effectLst xmlns:a="http://schemas.openxmlformats.org/drawingml/2006/main">
          <a:glow rad="101600">
            <a:schemeClr val="accent4">
              <a:satMod val="175000"/>
              <a:alpha val="40000"/>
            </a:schemeClr>
          </a:glow>
        </a:effectLst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2019 год</a:t>
          </a:r>
        </a:p>
      </cdr:txBody>
    </cdr:sp>
  </cdr:relSizeAnchor>
  <cdr:relSizeAnchor xmlns:cdr="http://schemas.openxmlformats.org/drawingml/2006/chartDrawing">
    <cdr:from>
      <cdr:x>0.29922</cdr:x>
      <cdr:y>0.54688</cdr:y>
    </cdr:from>
    <cdr:to>
      <cdr:x>0.4394</cdr:x>
      <cdr:y>0.61346</cdr:y>
    </cdr:to>
    <cdr:sp macro="" textlink="">
      <cdr:nvSpPr>
        <cdr:cNvPr id="5" name="Выноска 1 (с границей) 4"/>
        <cdr:cNvSpPr/>
      </cdr:nvSpPr>
      <cdr:spPr>
        <a:xfrm xmlns:a="http://schemas.openxmlformats.org/drawingml/2006/main">
          <a:off x="1840946" y="2182242"/>
          <a:ext cx="862460" cy="265677"/>
        </a:xfrm>
        <a:prstGeom xmlns:a="http://schemas.openxmlformats.org/drawingml/2006/main" prst="accentCallout1">
          <a:avLst>
            <a:gd name="adj1" fmla="val 18750"/>
            <a:gd name="adj2" fmla="val -8333"/>
            <a:gd name="adj3" fmla="val -52500"/>
            <a:gd name="adj4" fmla="val -50333"/>
          </a:avLst>
        </a:prstGeom>
        <a:solidFill xmlns:a="http://schemas.openxmlformats.org/drawingml/2006/main">
          <a:schemeClr val="accent1">
            <a:lumMod val="20000"/>
            <a:lumOff val="80000"/>
          </a:schemeClr>
        </a:solidFill>
        <a:effectLst xmlns:a="http://schemas.openxmlformats.org/drawingml/2006/main">
          <a:glow rad="101600">
            <a:schemeClr val="accent4">
              <a:satMod val="175000"/>
              <a:alpha val="40000"/>
            </a:schemeClr>
          </a:glow>
        </a:effectLst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200" b="1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2020 год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1CB16-AE25-4C54-A69A-2C9287246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6029</TotalTime>
  <Pages>78</Pages>
  <Words>35613</Words>
  <Characters>203000</Characters>
  <Application>Microsoft Office Word</Application>
  <DocSecurity>0</DocSecurity>
  <Lines>1691</Lines>
  <Paragraphs>476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Молчанова</dc:creator>
  <cp:lastModifiedBy>Ира Халявина</cp:lastModifiedBy>
  <cp:revision>326</cp:revision>
  <cp:lastPrinted>2021-03-19T08:56:00Z</cp:lastPrinted>
  <dcterms:created xsi:type="dcterms:W3CDTF">2020-03-11T07:30:00Z</dcterms:created>
  <dcterms:modified xsi:type="dcterms:W3CDTF">2021-03-19T08:57:00Z</dcterms:modified>
</cp:coreProperties>
</file>