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3C" w:rsidRDefault="00FF28A8">
      <w:r w:rsidRPr="00FF28A8">
        <w:t>Прокуратурой города Миасса проведена проверка соблюдения законодательства о противодействии коррупции, бюджетного законодательства, по результатам которой внесено Представление об устранении нарушений от 11.08.2020г. № 80-2020. Проводится работа по устранению выявленных нарушений.</w:t>
      </w:r>
    </w:p>
    <w:sectPr w:rsidR="001A503C" w:rsidSect="001A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28A8"/>
    <w:rsid w:val="001A503C"/>
    <w:rsid w:val="00364956"/>
    <w:rsid w:val="00701881"/>
    <w:rsid w:val="007A66B5"/>
    <w:rsid w:val="00E00DF1"/>
    <w:rsid w:val="00F52D5D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81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2020-10-06T10:32:00Z</dcterms:created>
  <dcterms:modified xsi:type="dcterms:W3CDTF">2020-10-06T10:33:00Z</dcterms:modified>
</cp:coreProperties>
</file>