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0" w:rsidRPr="00591625" w:rsidRDefault="000850B0" w:rsidP="00D3300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>ПРОЕКТ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РЕКОМЕНДАЦИИ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 xml:space="preserve">публичных слушаний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по проекту решения Собрания депутатов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 xml:space="preserve"> «О бюджете Миасского городского округа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на 201</w:t>
      </w:r>
      <w:r w:rsidR="00A32C9F">
        <w:rPr>
          <w:rFonts w:ascii="Times New Roman" w:hAnsi="Times New Roman"/>
          <w:b/>
          <w:sz w:val="27"/>
          <w:szCs w:val="27"/>
        </w:rPr>
        <w:t>9</w:t>
      </w:r>
      <w:r w:rsidRPr="00591625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591625">
        <w:rPr>
          <w:rFonts w:ascii="Times New Roman" w:hAnsi="Times New Roman"/>
          <w:b/>
          <w:sz w:val="27"/>
          <w:szCs w:val="27"/>
        </w:rPr>
        <w:t xml:space="preserve"> и плановый период 20</w:t>
      </w:r>
      <w:r w:rsidR="00A32C9F">
        <w:rPr>
          <w:rFonts w:ascii="Times New Roman" w:hAnsi="Times New Roman"/>
          <w:b/>
          <w:sz w:val="27"/>
          <w:szCs w:val="27"/>
        </w:rPr>
        <w:t>20</w:t>
      </w:r>
      <w:r w:rsidRPr="00591625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591625">
        <w:rPr>
          <w:rFonts w:ascii="Times New Roman" w:hAnsi="Times New Roman"/>
          <w:b/>
          <w:sz w:val="27"/>
          <w:szCs w:val="27"/>
        </w:rPr>
        <w:t>2</w:t>
      </w:r>
      <w:r w:rsidR="00A32C9F">
        <w:rPr>
          <w:rFonts w:ascii="Times New Roman" w:hAnsi="Times New Roman"/>
          <w:b/>
          <w:sz w:val="27"/>
          <w:szCs w:val="27"/>
        </w:rPr>
        <w:t>1</w:t>
      </w:r>
      <w:r w:rsidRPr="00591625">
        <w:rPr>
          <w:rFonts w:ascii="Times New Roman" w:hAnsi="Times New Roman"/>
          <w:b/>
          <w:sz w:val="27"/>
          <w:szCs w:val="27"/>
        </w:rPr>
        <w:t xml:space="preserve"> годов»                                         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1625" w:rsidRPr="00591625" w:rsidRDefault="00591625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0850B0" w:rsidRPr="00591625" w:rsidRDefault="00805452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>2</w:t>
      </w:r>
      <w:r w:rsidR="00A32C9F">
        <w:rPr>
          <w:rFonts w:ascii="Times New Roman" w:hAnsi="Times New Roman"/>
          <w:sz w:val="27"/>
          <w:szCs w:val="27"/>
        </w:rPr>
        <w:t>0</w:t>
      </w:r>
      <w:r w:rsidRPr="00591625">
        <w:rPr>
          <w:rFonts w:ascii="Times New Roman" w:hAnsi="Times New Roman"/>
          <w:sz w:val="27"/>
          <w:szCs w:val="27"/>
        </w:rPr>
        <w:t xml:space="preserve"> ноя</w:t>
      </w:r>
      <w:r w:rsidR="000850B0" w:rsidRPr="00591625">
        <w:rPr>
          <w:rFonts w:ascii="Times New Roman" w:hAnsi="Times New Roman"/>
          <w:sz w:val="27"/>
          <w:szCs w:val="27"/>
        </w:rPr>
        <w:t>бря 201</w:t>
      </w:r>
      <w:r w:rsidR="00A32C9F">
        <w:rPr>
          <w:rFonts w:ascii="Times New Roman" w:hAnsi="Times New Roman"/>
          <w:sz w:val="27"/>
          <w:szCs w:val="27"/>
        </w:rPr>
        <w:t>8</w:t>
      </w:r>
      <w:r w:rsidR="000850B0" w:rsidRPr="00591625">
        <w:rPr>
          <w:rFonts w:ascii="Times New Roman" w:hAnsi="Times New Roman"/>
          <w:sz w:val="27"/>
          <w:szCs w:val="27"/>
        </w:rPr>
        <w:t xml:space="preserve"> года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 xml:space="preserve">город Миасс                                                                                                            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lastRenderedPageBreak/>
        <w:t>РЕКОМЕНДАЦИИ</w:t>
      </w:r>
    </w:p>
    <w:p w:rsidR="000850B0" w:rsidRPr="001343E3" w:rsidRDefault="000850B0" w:rsidP="001343E3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публичных слушаний по проекту решения Собрания депутатов Миасского городского округа «О бюджете Миасского городского округа   на 201</w:t>
      </w:r>
      <w:r w:rsidR="00451EC0">
        <w:rPr>
          <w:rFonts w:ascii="Times New Roman" w:hAnsi="Times New Roman"/>
          <w:b/>
          <w:sz w:val="27"/>
          <w:szCs w:val="27"/>
        </w:rPr>
        <w:t>9</w:t>
      </w:r>
      <w:r w:rsidRPr="00591625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591625">
        <w:rPr>
          <w:rFonts w:ascii="Times New Roman" w:hAnsi="Times New Roman"/>
          <w:b/>
          <w:sz w:val="27"/>
          <w:szCs w:val="27"/>
        </w:rPr>
        <w:t xml:space="preserve"> и </w:t>
      </w:r>
      <w:r w:rsidR="00805452" w:rsidRPr="001343E3">
        <w:rPr>
          <w:rFonts w:ascii="Times New Roman" w:hAnsi="Times New Roman"/>
          <w:b/>
          <w:sz w:val="27"/>
          <w:szCs w:val="27"/>
        </w:rPr>
        <w:t>плановый период 20</w:t>
      </w:r>
      <w:r w:rsidR="00451EC0" w:rsidRPr="001343E3">
        <w:rPr>
          <w:rFonts w:ascii="Times New Roman" w:hAnsi="Times New Roman"/>
          <w:b/>
          <w:sz w:val="27"/>
          <w:szCs w:val="27"/>
        </w:rPr>
        <w:t>20</w:t>
      </w:r>
      <w:r w:rsidRPr="001343E3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1343E3">
        <w:rPr>
          <w:rFonts w:ascii="Times New Roman" w:hAnsi="Times New Roman"/>
          <w:b/>
          <w:sz w:val="27"/>
          <w:szCs w:val="27"/>
        </w:rPr>
        <w:t>2</w:t>
      </w:r>
      <w:r w:rsidR="00451EC0" w:rsidRPr="001343E3">
        <w:rPr>
          <w:rFonts w:ascii="Times New Roman" w:hAnsi="Times New Roman"/>
          <w:b/>
          <w:sz w:val="27"/>
          <w:szCs w:val="27"/>
        </w:rPr>
        <w:t>1</w:t>
      </w:r>
      <w:r w:rsidRPr="001343E3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Участники публичных слушаний, рассмотрев проект решения Миасского «О бюджете Миасского городского округа на 201</w:t>
      </w:r>
      <w:r w:rsidR="00451EC0" w:rsidRPr="001343E3">
        <w:rPr>
          <w:rFonts w:ascii="Times New Roman" w:hAnsi="Times New Roman"/>
          <w:sz w:val="27"/>
          <w:szCs w:val="27"/>
        </w:rPr>
        <w:t>9</w:t>
      </w:r>
      <w:r w:rsidRPr="001343E3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451EC0" w:rsidRPr="001343E3">
        <w:rPr>
          <w:rFonts w:ascii="Times New Roman" w:hAnsi="Times New Roman"/>
          <w:sz w:val="27"/>
          <w:szCs w:val="27"/>
        </w:rPr>
        <w:t>20</w:t>
      </w:r>
      <w:r w:rsidRPr="001343E3">
        <w:rPr>
          <w:rFonts w:ascii="Times New Roman" w:hAnsi="Times New Roman"/>
          <w:sz w:val="27"/>
          <w:szCs w:val="27"/>
        </w:rPr>
        <w:t xml:space="preserve"> и 20</w:t>
      </w:r>
      <w:r w:rsidR="00805452" w:rsidRPr="001343E3">
        <w:rPr>
          <w:rFonts w:ascii="Times New Roman" w:hAnsi="Times New Roman"/>
          <w:sz w:val="27"/>
          <w:szCs w:val="27"/>
        </w:rPr>
        <w:t>2</w:t>
      </w:r>
      <w:r w:rsidR="00451EC0" w:rsidRPr="001343E3">
        <w:rPr>
          <w:rFonts w:ascii="Times New Roman" w:hAnsi="Times New Roman"/>
          <w:sz w:val="27"/>
          <w:szCs w:val="27"/>
        </w:rPr>
        <w:t>1</w:t>
      </w:r>
      <w:r w:rsidRPr="001343E3">
        <w:rPr>
          <w:rFonts w:ascii="Times New Roman" w:hAnsi="Times New Roman"/>
          <w:sz w:val="27"/>
          <w:szCs w:val="27"/>
        </w:rPr>
        <w:t xml:space="preserve"> годов», отмечают следующее: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 xml:space="preserve">Проект бюджета Округа представлен: </w:t>
      </w:r>
    </w:p>
    <w:p w:rsidR="00DE6873" w:rsidRPr="00DE6873" w:rsidRDefault="00DE6873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7"/>
          <w:szCs w:val="27"/>
          <w:u w:val="single"/>
          <w:lang w:eastAsia="ru-RU"/>
        </w:rPr>
      </w:pPr>
      <w:r w:rsidRPr="00DE6873">
        <w:rPr>
          <w:rFonts w:ascii="Times New Roman" w:eastAsiaTheme="minorHAnsi" w:hAnsi="Times New Roman"/>
          <w:sz w:val="27"/>
          <w:szCs w:val="27"/>
          <w:u w:val="single"/>
        </w:rPr>
        <w:t>на 2019 год</w:t>
      </w:r>
    </w:p>
    <w:p w:rsidR="00DE6873" w:rsidRPr="001343E3" w:rsidRDefault="00DE6873" w:rsidP="00134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- общий объем доходов бюджета</w:t>
      </w:r>
      <w:r w:rsidR="000D05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круга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4561553,2 тыс. рублей, в том числе безвозмездные поступления </w:t>
      </w:r>
      <w:r w:rsidR="009F30A9" w:rsidRPr="001343E3">
        <w:rPr>
          <w:rFonts w:ascii="Times New Roman" w:hAnsi="Times New Roman"/>
          <w:spacing w:val="-4"/>
          <w:sz w:val="27"/>
          <w:szCs w:val="27"/>
        </w:rPr>
        <w:t>бюджетной системы Российской Федерации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в сумме 3080365,7  тыс. рублей;</w:t>
      </w:r>
    </w:p>
    <w:p w:rsidR="00DE6873" w:rsidRPr="00DE6873" w:rsidRDefault="00DE6873" w:rsidP="00134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- общий объем расходов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круга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4561553,2 тыс. рублей;</w:t>
      </w:r>
    </w:p>
    <w:p w:rsidR="00DE6873" w:rsidRPr="00DE6873" w:rsidRDefault="00DE6873" w:rsidP="00134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на 2020 год </w:t>
      </w:r>
    </w:p>
    <w:p w:rsidR="00DE6873" w:rsidRPr="00DE6873" w:rsidRDefault="00DE6873" w:rsidP="00134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- общий объем доходов бюджета</w:t>
      </w:r>
      <w:r w:rsidR="000D05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круга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4447661,6 тыс. рублей, в том числе безвозмездные поступления от других бюджетов </w:t>
      </w:r>
      <w:r w:rsidR="009F30A9" w:rsidRPr="001343E3">
        <w:rPr>
          <w:rFonts w:ascii="Times New Roman" w:hAnsi="Times New Roman"/>
          <w:spacing w:val="-4"/>
          <w:sz w:val="27"/>
          <w:szCs w:val="27"/>
        </w:rPr>
        <w:t>бюджетной системы Российской Федерации</w:t>
      </w:r>
      <w:r w:rsidR="000D059C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сумме 2893127,7 тыс. рублей;</w:t>
      </w:r>
    </w:p>
    <w:p w:rsidR="00DE6873" w:rsidRPr="00DE6873" w:rsidRDefault="00DE6873" w:rsidP="00134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- общий объем расходов бюджета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круга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4447661,6 тыс. рублей, в том числе условно утвержденные расходы в сумме 51510,0 </w:t>
      </w:r>
      <w:r w:rsidRPr="00DE6873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ты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с. рублей;</w:t>
      </w:r>
    </w:p>
    <w:p w:rsidR="00DE6873" w:rsidRPr="00DE6873" w:rsidRDefault="00DE6873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на 2021 год </w:t>
      </w:r>
    </w:p>
    <w:p w:rsidR="00DE6873" w:rsidRPr="00DE6873" w:rsidRDefault="00DE6873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общий объем доходов бюджета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круга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-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4407329,8 тыс. рублей, в том числе безвозмездные поступления от других бюджетов </w:t>
      </w:r>
      <w:r w:rsidR="009F30A9" w:rsidRPr="001343E3">
        <w:rPr>
          <w:rFonts w:ascii="Times New Roman" w:hAnsi="Times New Roman"/>
          <w:spacing w:val="-4"/>
          <w:sz w:val="27"/>
          <w:szCs w:val="27"/>
        </w:rPr>
        <w:t>бюджетной системы Российской Федерации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 в сумме 2848982,8 тыс. рублей;</w:t>
      </w:r>
    </w:p>
    <w:p w:rsidR="00DE6873" w:rsidRPr="00DE6873" w:rsidRDefault="00DE6873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 xml:space="preserve">- общий объем расходов бюджета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круга в сумме 4407329,8 тыс. рублей, в том числе условно утвержденные расходы в сумме 92962,3</w:t>
      </w:r>
      <w:r w:rsidR="000D05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E6873">
        <w:rPr>
          <w:rFonts w:ascii="Times New Roman" w:eastAsia="Times New Roman" w:hAnsi="Times New Roman"/>
          <w:sz w:val="27"/>
          <w:szCs w:val="27"/>
          <w:lang w:eastAsia="ru-RU"/>
        </w:rPr>
        <w:t>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059C">
        <w:rPr>
          <w:rFonts w:ascii="Times New Roman" w:hAnsi="Times New Roman"/>
          <w:sz w:val="27"/>
          <w:szCs w:val="27"/>
        </w:rPr>
        <w:t>Ра</w:t>
      </w:r>
      <w:r w:rsidRPr="00D74699">
        <w:rPr>
          <w:rFonts w:ascii="Times New Roman" w:hAnsi="Times New Roman"/>
          <w:sz w:val="27"/>
          <w:szCs w:val="27"/>
        </w:rPr>
        <w:t xml:space="preserve">счет доходов проекта бюджета Миасского городского округа на 2019 год и на плановый период 2020 и 2021 годов сформирован исходя из базового варианта прогноза социально-экономического развития округа на 2019 и на плановый период 2020 и 2021 годов, утвержденного постановлением Администрации Миасского городского </w:t>
      </w:r>
      <w:r w:rsidR="000D059C">
        <w:rPr>
          <w:rFonts w:ascii="Times New Roman" w:hAnsi="Times New Roman"/>
          <w:sz w:val="27"/>
          <w:szCs w:val="27"/>
        </w:rPr>
        <w:t>округа</w:t>
      </w:r>
      <w:r w:rsidRPr="00D74699">
        <w:rPr>
          <w:rFonts w:ascii="Times New Roman" w:hAnsi="Times New Roman"/>
          <w:sz w:val="27"/>
          <w:szCs w:val="27"/>
        </w:rPr>
        <w:t xml:space="preserve"> от 25.10.2018 года № 4791.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При формировании проекта бюджета Миасского городского округа по доходам на 2019 год и плановый период 2020 - 2021 годов учитывались:</w:t>
      </w:r>
    </w:p>
    <w:p w:rsidR="007F2796" w:rsidRPr="00D74699" w:rsidRDefault="000D059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 xml:space="preserve">данные Межрайонной инспекции Федеральной налоговой службы № 23 по Челябинской области (далее </w:t>
      </w:r>
      <w:proofErr w:type="gramStart"/>
      <w:r w:rsidR="007F2796" w:rsidRPr="00D74699">
        <w:rPr>
          <w:rFonts w:ascii="Times New Roman" w:hAnsi="Times New Roman"/>
          <w:sz w:val="27"/>
          <w:szCs w:val="27"/>
        </w:rPr>
        <w:t>МРИ</w:t>
      </w:r>
      <w:proofErr w:type="gramEnd"/>
      <w:r w:rsidR="007F2796" w:rsidRPr="00D74699">
        <w:rPr>
          <w:rFonts w:ascii="Times New Roman" w:hAnsi="Times New Roman"/>
          <w:sz w:val="27"/>
          <w:szCs w:val="27"/>
        </w:rPr>
        <w:t xml:space="preserve"> ФНС № 23 по Челябинской области) о суммах начисленных и уплаченных налогов;</w:t>
      </w:r>
    </w:p>
    <w:p w:rsidR="007F2796" w:rsidRPr="00D74699" w:rsidRDefault="000D059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 xml:space="preserve">статистическая налоговая отчетность о базе и структуре начисленных налогов по Миасскому городскому округу; </w:t>
      </w:r>
    </w:p>
    <w:p w:rsidR="007F2796" w:rsidRPr="00D74699" w:rsidRDefault="000D059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03C63">
        <w:rPr>
          <w:rFonts w:ascii="Times New Roman" w:hAnsi="Times New Roman"/>
          <w:sz w:val="27"/>
          <w:szCs w:val="27"/>
        </w:rPr>
        <w:t xml:space="preserve">- </w:t>
      </w:r>
      <w:r w:rsidR="007F2796" w:rsidRPr="00003C63">
        <w:rPr>
          <w:rFonts w:ascii="Times New Roman" w:hAnsi="Times New Roman"/>
          <w:sz w:val="27"/>
          <w:szCs w:val="27"/>
        </w:rPr>
        <w:t>прогнозы</w:t>
      </w:r>
      <w:r w:rsidR="007F2796" w:rsidRPr="00D74699">
        <w:rPr>
          <w:rFonts w:ascii="Times New Roman" w:hAnsi="Times New Roman"/>
          <w:sz w:val="27"/>
          <w:szCs w:val="27"/>
        </w:rPr>
        <w:t xml:space="preserve"> Главных администраторов доходов (администраторов) бюджета Округа, в соответствии с их полномочиями по администрированию доходов, закрепленных статьей 160.1 БК РФ, главой 14 Положения «О бюджетном процессе в Миасском городском округе», Постановлением правительства Российской Федерации от 23.06.2016 года № 574;</w:t>
      </w:r>
    </w:p>
    <w:p w:rsidR="00003C63" w:rsidRDefault="000D059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 xml:space="preserve">информация о фактическом и ожидаемом поступлении налоговых и неналоговых доходов; </w:t>
      </w:r>
    </w:p>
    <w:p w:rsidR="007F2796" w:rsidRPr="00D74699" w:rsidRDefault="00003C63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 xml:space="preserve">размеры налоговых ставок и нормативы </w:t>
      </w:r>
      <w:r w:rsidRPr="00D74699">
        <w:rPr>
          <w:rFonts w:ascii="Times New Roman" w:hAnsi="Times New Roman"/>
          <w:sz w:val="27"/>
          <w:szCs w:val="27"/>
        </w:rPr>
        <w:t>отчислений,</w:t>
      </w:r>
      <w:r w:rsidR="007F2796" w:rsidRPr="00D74699">
        <w:rPr>
          <w:rFonts w:ascii="Times New Roman" w:hAnsi="Times New Roman"/>
          <w:sz w:val="27"/>
          <w:szCs w:val="27"/>
        </w:rPr>
        <w:t xml:space="preserve"> установленные бюджетным, налоговым, федеральным, областным и местным законодательством.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Так же учтены изменения областного законодательства, которые окажут влияние  на исполнение бюджета в 2019 году, а именно: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в целях укрепления доходной базы местных бюджетов муниципальных образований Челябинской области, а также создания финансовых условий для эффективного решения органами местного самоуправления вопросов местного значения Законом Челябинской области «Об областном бюджете на 2019 год и на плановый период 2020 и 2021 годов»  с 1 января 2019 года в бюджет округа передаются дополнительные нормативы отчислений от налогов, это: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дополнительный норматив отчисления от налога на доходы физических лиц, заменяющи</w:t>
      </w:r>
      <w:r w:rsidR="00003C63">
        <w:rPr>
          <w:rFonts w:ascii="Times New Roman" w:hAnsi="Times New Roman"/>
          <w:sz w:val="27"/>
          <w:szCs w:val="27"/>
        </w:rPr>
        <w:t>й</w:t>
      </w:r>
      <w:r w:rsidRPr="00D74699">
        <w:rPr>
          <w:rFonts w:ascii="Times New Roman" w:hAnsi="Times New Roman"/>
          <w:sz w:val="27"/>
          <w:szCs w:val="27"/>
        </w:rPr>
        <w:t xml:space="preserve"> часть дотации на выравнивание бюджетной обеспеченности, в размере 14,52 % (в соответствии с Решением Собрания депутатов Миасского городского округа   № 2 от 03.08.2018 года о согласовании замены части дотации на выравнивание бюджетной обеспеченности муниципальных районов дополнительным нормативом отчислений от налога на доходы физических лиц в бюджет Миасского городского округа на 2019 год и плановый период 2020 и 2021 годов);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 xml:space="preserve">- дифференцированный норматив отчисления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составит в 2019 году – 0,31015258%. 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lastRenderedPageBreak/>
        <w:t>Общий объем доходов проекта бюджета Миасского городского округа на 2019 год сформирован в сумме 4561553,2 тыс. рублей с приростом 9,7 % к первоначальному утвержденному бюджету 2018 года.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298E">
        <w:rPr>
          <w:rFonts w:ascii="Times New Roman" w:hAnsi="Times New Roman"/>
          <w:b/>
          <w:sz w:val="27"/>
          <w:szCs w:val="27"/>
        </w:rPr>
        <w:t>Доходная часть бюджета округа на 2019 год</w:t>
      </w:r>
      <w:r w:rsidRPr="00D74699">
        <w:rPr>
          <w:rFonts w:ascii="Times New Roman" w:hAnsi="Times New Roman"/>
          <w:sz w:val="27"/>
          <w:szCs w:val="27"/>
        </w:rPr>
        <w:t xml:space="preserve"> сформирована за счет поступлений: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налоговых и неналоговых доходов в объеме 1481187,5 тыс. рублей с ростом к утвержденному бюджету 2018 года на  6,8 % в сумме 93728,3 тыс. рублей;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 xml:space="preserve">- межбюджетных трансфертов из областного бюджета в объеме </w:t>
      </w:r>
      <w:r w:rsidR="00D74699">
        <w:rPr>
          <w:rFonts w:ascii="Times New Roman" w:hAnsi="Times New Roman"/>
          <w:sz w:val="27"/>
          <w:szCs w:val="27"/>
        </w:rPr>
        <w:t xml:space="preserve">              </w:t>
      </w:r>
      <w:r w:rsidRPr="00D74699">
        <w:rPr>
          <w:rFonts w:ascii="Times New Roman" w:hAnsi="Times New Roman"/>
          <w:sz w:val="27"/>
          <w:szCs w:val="27"/>
        </w:rPr>
        <w:t>3080365,7 тыс. рублей, с ростом к утвержденному бюджету 2018 года на 11,2 % в сумме  309596,4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В общем объеме доходов налоговые и неналоговые доходы составляют 32,5 %, межбюджетные трансферты из областного бюджета – 67,5 %.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Основная часть налоговых и неналоговых доходов сформирована традиционно из четырех источников. Это:</w:t>
      </w:r>
    </w:p>
    <w:p w:rsidR="007F2796" w:rsidRPr="00D74699" w:rsidRDefault="00DD6A4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>налог на доходы физических лиц – 18,5 %;</w:t>
      </w:r>
    </w:p>
    <w:p w:rsidR="007F2796" w:rsidRPr="00D74699" w:rsidRDefault="00DD6A4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>налоги на совокупный доход – 5,1 %;</w:t>
      </w:r>
    </w:p>
    <w:p w:rsidR="007F2796" w:rsidRPr="00D74699" w:rsidRDefault="00DD6A4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>имущественные налоги  – 3,7 %;</w:t>
      </w:r>
    </w:p>
    <w:p w:rsidR="007F2796" w:rsidRPr="00D74699" w:rsidRDefault="00DD6A4C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F2796" w:rsidRPr="00D74699">
        <w:rPr>
          <w:rFonts w:ascii="Times New Roman" w:hAnsi="Times New Roman"/>
          <w:sz w:val="27"/>
          <w:szCs w:val="27"/>
        </w:rPr>
        <w:t>доходы от использования имущества 2,2 %</w:t>
      </w:r>
      <w:r w:rsidR="00003C63">
        <w:rPr>
          <w:rFonts w:ascii="Times New Roman" w:hAnsi="Times New Roman"/>
          <w:sz w:val="27"/>
          <w:szCs w:val="27"/>
        </w:rPr>
        <w:t>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 xml:space="preserve">Налоговые доходы на 2019 год прогнозируются в сумме 1305586,4  тыс. рублей, </w:t>
      </w:r>
      <w:r w:rsidR="00E828F8">
        <w:rPr>
          <w:rFonts w:ascii="Times New Roman" w:hAnsi="Times New Roman"/>
          <w:sz w:val="27"/>
          <w:szCs w:val="27"/>
        </w:rPr>
        <w:t xml:space="preserve"> </w:t>
      </w:r>
      <w:r w:rsidRPr="00D74699">
        <w:rPr>
          <w:rFonts w:ascii="Times New Roman" w:hAnsi="Times New Roman"/>
          <w:sz w:val="27"/>
          <w:szCs w:val="27"/>
        </w:rPr>
        <w:t>с ростом к утвержденному бюджету 2018 года на 8,0</w:t>
      </w:r>
      <w:r w:rsidR="00E828F8">
        <w:rPr>
          <w:rFonts w:ascii="Times New Roman" w:hAnsi="Times New Roman"/>
          <w:sz w:val="27"/>
          <w:szCs w:val="27"/>
        </w:rPr>
        <w:t xml:space="preserve"> </w:t>
      </w:r>
      <w:r w:rsidRPr="00D74699">
        <w:rPr>
          <w:rFonts w:ascii="Times New Roman" w:hAnsi="Times New Roman"/>
          <w:sz w:val="27"/>
          <w:szCs w:val="27"/>
        </w:rPr>
        <w:t xml:space="preserve">% или на сумму </w:t>
      </w:r>
      <w:r w:rsidR="00D74699">
        <w:rPr>
          <w:rFonts w:ascii="Times New Roman" w:hAnsi="Times New Roman"/>
          <w:sz w:val="27"/>
          <w:szCs w:val="27"/>
        </w:rPr>
        <w:t xml:space="preserve">                          </w:t>
      </w:r>
      <w:r w:rsidR="00E828F8">
        <w:rPr>
          <w:rFonts w:ascii="Times New Roman" w:hAnsi="Times New Roman"/>
          <w:sz w:val="27"/>
          <w:szCs w:val="27"/>
        </w:rPr>
        <w:t xml:space="preserve">  </w:t>
      </w:r>
      <w:r w:rsidR="00D74699">
        <w:rPr>
          <w:rFonts w:ascii="Times New Roman" w:hAnsi="Times New Roman"/>
          <w:sz w:val="27"/>
          <w:szCs w:val="27"/>
        </w:rPr>
        <w:t xml:space="preserve"> </w:t>
      </w:r>
      <w:r w:rsidRPr="00D74699">
        <w:rPr>
          <w:rFonts w:ascii="Times New Roman" w:hAnsi="Times New Roman"/>
          <w:sz w:val="27"/>
          <w:szCs w:val="27"/>
        </w:rPr>
        <w:t>96896,3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 xml:space="preserve"> Неналоговые</w:t>
      </w:r>
      <w:r w:rsidRPr="00003C63">
        <w:rPr>
          <w:rFonts w:ascii="Times New Roman" w:hAnsi="Times New Roman"/>
          <w:sz w:val="27"/>
          <w:szCs w:val="27"/>
        </w:rPr>
        <w:t xml:space="preserve"> </w:t>
      </w:r>
      <w:r w:rsidRPr="00D74699">
        <w:rPr>
          <w:rFonts w:ascii="Times New Roman" w:hAnsi="Times New Roman"/>
          <w:sz w:val="27"/>
          <w:szCs w:val="27"/>
        </w:rPr>
        <w:t xml:space="preserve">доходы на 2019 год прогнозируются в сумме </w:t>
      </w:r>
      <w:r w:rsidR="00D74699">
        <w:rPr>
          <w:rFonts w:ascii="Times New Roman" w:hAnsi="Times New Roman"/>
          <w:sz w:val="27"/>
          <w:szCs w:val="27"/>
        </w:rPr>
        <w:t xml:space="preserve">                                  </w:t>
      </w:r>
      <w:r w:rsidRPr="00D74699">
        <w:rPr>
          <w:rFonts w:ascii="Times New Roman" w:hAnsi="Times New Roman"/>
          <w:sz w:val="27"/>
          <w:szCs w:val="27"/>
        </w:rPr>
        <w:t xml:space="preserve">175601,1 тыс. рублей, что меньше по сравнению </w:t>
      </w:r>
      <w:r w:rsidR="00003C63">
        <w:rPr>
          <w:rFonts w:ascii="Times New Roman" w:hAnsi="Times New Roman"/>
          <w:sz w:val="27"/>
          <w:szCs w:val="27"/>
        </w:rPr>
        <w:t>к</w:t>
      </w:r>
      <w:r w:rsidRPr="00D74699">
        <w:rPr>
          <w:rFonts w:ascii="Times New Roman" w:hAnsi="Times New Roman"/>
          <w:sz w:val="27"/>
          <w:szCs w:val="27"/>
        </w:rPr>
        <w:t xml:space="preserve"> утвержденным бюджетным назначениям 2018 года на 1,8 % или на 3168,0 тыс. рублей, в результате снижения прогнозных показателей от продажи земельных участков, а так же платы за негативное воздействие на окружающую среду, обусловленное изменением законодательства.</w:t>
      </w:r>
    </w:p>
    <w:p w:rsidR="007F2796" w:rsidRPr="00D74699" w:rsidRDefault="007F2796" w:rsidP="00F52F96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D74699">
        <w:rPr>
          <w:rFonts w:ascii="Times New Roman" w:hAnsi="Times New Roman"/>
          <w:sz w:val="27"/>
          <w:szCs w:val="27"/>
        </w:rPr>
        <w:t>Межбюджетные трансферты из областного бюджета  сформированы на 2019 год в сумме 3080365,7 тыс. рублей, в том числе: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дотации в сумме 260830,0 тыс. рублей, что выше утвержденного бюджета 2018 года на 30,4 % или  на 60810,0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целевые субсидии в сумме 261199,9 тыс. рублей, что выше утвержденного бюджета 2018 года на 60,2 % или на 98109,2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lastRenderedPageBreak/>
        <w:t xml:space="preserve">- субвенции на выполнение государственных полномочий в сумме 2558335,8                 тыс. рублей, что больше уровня утвержденного бюджета на 2018 год на 6,3 % </w:t>
      </w:r>
      <w:r w:rsidR="00003C63">
        <w:rPr>
          <w:rFonts w:ascii="Times New Roman" w:hAnsi="Times New Roman"/>
          <w:sz w:val="27"/>
          <w:szCs w:val="27"/>
        </w:rPr>
        <w:t>и</w:t>
      </w:r>
      <w:r w:rsidRPr="00D74699">
        <w:rPr>
          <w:rFonts w:ascii="Times New Roman" w:hAnsi="Times New Roman"/>
          <w:sz w:val="27"/>
          <w:szCs w:val="27"/>
        </w:rPr>
        <w:t>ли на 150677,2 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298E">
        <w:rPr>
          <w:rFonts w:ascii="Times New Roman" w:hAnsi="Times New Roman"/>
          <w:b/>
          <w:sz w:val="27"/>
          <w:szCs w:val="27"/>
        </w:rPr>
        <w:t>На 2020 год</w:t>
      </w:r>
      <w:r w:rsidRPr="00D74699">
        <w:rPr>
          <w:rFonts w:ascii="Times New Roman" w:hAnsi="Times New Roman"/>
          <w:sz w:val="27"/>
          <w:szCs w:val="27"/>
        </w:rPr>
        <w:t xml:space="preserve"> объем доходов бюджета округа спрогнозирован в сумме 4447661,6  тыс. рублей, в том числе: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налоговые и неналоговые доходы – 1554533,9 тыс. рублей,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финансовая помощь из областного бюджета – 2893127,7  тыс. рублей.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298E">
        <w:rPr>
          <w:rFonts w:ascii="Times New Roman" w:hAnsi="Times New Roman"/>
          <w:b/>
          <w:sz w:val="27"/>
          <w:szCs w:val="27"/>
        </w:rPr>
        <w:t>На 2021 год</w:t>
      </w:r>
      <w:r w:rsidRPr="00D74699">
        <w:rPr>
          <w:rFonts w:ascii="Times New Roman" w:hAnsi="Times New Roman"/>
          <w:sz w:val="27"/>
          <w:szCs w:val="27"/>
        </w:rPr>
        <w:t xml:space="preserve"> объем доходов бюджета округа спрогнозирован в сумме </w:t>
      </w:r>
      <w:r w:rsidR="00D74699">
        <w:rPr>
          <w:rFonts w:ascii="Times New Roman" w:hAnsi="Times New Roman"/>
          <w:sz w:val="27"/>
          <w:szCs w:val="27"/>
        </w:rPr>
        <w:t xml:space="preserve">       </w:t>
      </w:r>
      <w:r w:rsidRPr="00D74699">
        <w:rPr>
          <w:rFonts w:ascii="Times New Roman" w:hAnsi="Times New Roman"/>
          <w:sz w:val="27"/>
          <w:szCs w:val="27"/>
        </w:rPr>
        <w:t>4407329,8 тыс. рублей, в том числе: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налоговые и неналоговые доходы – 1558347,0 тыс. рублей,</w:t>
      </w:r>
    </w:p>
    <w:p w:rsidR="007F2796" w:rsidRPr="00D74699" w:rsidRDefault="007F2796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699">
        <w:rPr>
          <w:rFonts w:ascii="Times New Roman" w:hAnsi="Times New Roman"/>
          <w:sz w:val="27"/>
          <w:szCs w:val="27"/>
        </w:rPr>
        <w:t>- финансовая помощь из областного бюджета – 2848982,8 тыс. рублей.</w:t>
      </w:r>
    </w:p>
    <w:p w:rsidR="007F2796" w:rsidRDefault="007F2796" w:rsidP="007F2796">
      <w:pPr>
        <w:pStyle w:val="a7"/>
        <w:tabs>
          <w:tab w:val="left" w:pos="5954"/>
        </w:tabs>
        <w:ind w:firstLine="709"/>
        <w:rPr>
          <w:color w:val="000000"/>
          <w:szCs w:val="24"/>
        </w:rPr>
      </w:pP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b/>
          <w:sz w:val="27"/>
          <w:szCs w:val="27"/>
          <w:lang w:eastAsia="ru-RU"/>
        </w:rPr>
        <w:t>Особенности формирования расходной части  проекта бюджета Миасского городского округа  на 2019-2021 годы обусловлены: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1) реализацией мероприятий, предусмотренных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а также необходимостью </w:t>
      </w:r>
      <w:proofErr w:type="gramStart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сохранения целевых показателей Указов Президента  Российской Федерации</w:t>
      </w:r>
      <w:proofErr w:type="gramEnd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от 07.05.2012 года в части оплаты труда работников бюджетного сектора;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2) необходимостью соблюдения установленных в рамках соглашений с Минфином Челябинской области ограничений на размер заимствований и объем муниципального долга  Миасского городского округа;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3) расширением охвата расходов бюджета Округа муниципальными программами, с учетом оценки эффективности их реализации, внедрение проектной деятельности и включение в состав муниципальных программ расходов на реализацию приоритетных проектов по основным направлениям стратегического развития Миасского городского округа;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4) сохранением режима экономии бюджетных средств и продолжением работы по оптимизации не первоочередных расходов;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5) необходимостью сокращения и  поэтапного исключения,  начиная с 2019 года расходных обязательств Миасского городского округа, не связанных с решением вопросов, отнесенных </w:t>
      </w:r>
      <w:hyperlink r:id="rId8" w:history="1">
        <w:r w:rsidRPr="009F30A9">
          <w:rPr>
            <w:rFonts w:ascii="Times New Roman" w:eastAsia="Times New Roman" w:hAnsi="Times New Roman"/>
            <w:sz w:val="27"/>
            <w:szCs w:val="27"/>
            <w:lang w:eastAsia="ru-RU"/>
          </w:rPr>
          <w:t>Конституцией</w:t>
        </w:r>
      </w:hyperlink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и федеральными законами 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 полномочиям органов местного самоуправления Российской Федерации, недопущением установления указанных расходных обязательств;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6) уточнением объема бюджетных ассигнований с учетом: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-  увеличения </w:t>
      </w:r>
      <w:proofErr w:type="gramStart"/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фонда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оплаты труда работников организаций бюджетной сферы</w:t>
      </w:r>
      <w:proofErr w:type="gramEnd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Округа, в целях сохранения достигнутых целевых показателей, определенных «майскими» Указами Президента Российской Федерации 2012 года;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- установления минимального </w:t>
      </w:r>
      <w:proofErr w:type="gramStart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размера оплаты труда</w:t>
      </w:r>
      <w:proofErr w:type="gramEnd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основе принятых изменений в федеральное законодательство с 1 мая 2018 года до 100 % прожиточного минимума трудоспособного населения;</w:t>
      </w:r>
    </w:p>
    <w:p w:rsidR="009F30A9" w:rsidRPr="009F30A9" w:rsidRDefault="009F30A9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 - индексации размеров социальных выплат с учетом уровня инфляции и роста жилищно-коммунальных тарифов в случаях, напрямую предусмотренных нормативно-правовыми актами Челябинской области и Миасского городского округа;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hAnsi="Times New Roman"/>
          <w:color w:val="000000"/>
          <w:sz w:val="27"/>
          <w:szCs w:val="27"/>
        </w:rPr>
        <w:t>- увеличения бюджетных ассигнований в связи с принятием в текущем году расходных обязательств, действие которых распространяется на планируемый период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F30A9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- </w:t>
      </w:r>
      <w:r w:rsidRPr="009F30A9">
        <w:rPr>
          <w:rFonts w:ascii="Times New Roman" w:hAnsi="Times New Roman"/>
          <w:color w:val="000000"/>
          <w:sz w:val="27"/>
          <w:szCs w:val="27"/>
        </w:rPr>
        <w:t>уменьшения объемов бюджетных ассигнований по расходным обязательствам ограниченного срока действия.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определении структуры и объемов бюджетных ассигнований приоритеты бюджетных расходов в основном  остаются неизменными и дополняются новыми: 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1.Безусловное выполнение законодательно установленных мер социальной поддержки населения Округа, исходя из принципов адресности и нуждаемости.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2. Реализация </w:t>
      </w:r>
      <w:r w:rsidRPr="009F30A9">
        <w:rPr>
          <w:rFonts w:ascii="Times New Roman" w:eastAsiaTheme="minorHAnsi" w:hAnsi="Times New Roman" w:cstheme="minorBidi"/>
          <w:sz w:val="27"/>
          <w:szCs w:val="27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 марта 2018 года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3. Дальнейшая реализация социальных Указов Президента Российской Федерации от 2012 года.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4.Обеспечение равных возможностей для получения качественных образовательных услуг, включая дальнейшее развитие инфраструктуры общеобразовательных и дошкольных учреждений.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5.Создание условий, обеспечивающих возможность жителей Миасского городского округа заниматься физической культурой и спортом.</w:t>
      </w:r>
    </w:p>
    <w:p w:rsidR="001343E3" w:rsidRDefault="009F30A9" w:rsidP="001343E3">
      <w:pPr>
        <w:keepNext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6.Поддержание автомобильных дорог в надлежащем состоянии. </w:t>
      </w:r>
    </w:p>
    <w:p w:rsidR="009F30A9" w:rsidRPr="009F30A9" w:rsidRDefault="009F30A9" w:rsidP="001343E3">
      <w:pPr>
        <w:keepNext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7.Газификация территории Миасского городского округа. </w:t>
      </w:r>
    </w:p>
    <w:p w:rsidR="009F30A9" w:rsidRPr="009F30A9" w:rsidRDefault="009F30A9" w:rsidP="001343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8.Создание благоприятной среды для развития малого предпринимательства.</w:t>
      </w:r>
    </w:p>
    <w:p w:rsidR="009F30A9" w:rsidRPr="009F30A9" w:rsidRDefault="009F30A9" w:rsidP="001343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9.Обеспечение доступности пассажирского транспорта общего пользования для всех граждан.</w:t>
      </w:r>
    </w:p>
    <w:p w:rsidR="009F30A9" w:rsidRPr="009F30A9" w:rsidRDefault="009F30A9" w:rsidP="001343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10. Формирование комфортной среды для проживающего населения на территории Округа.</w:t>
      </w:r>
    </w:p>
    <w:p w:rsidR="009F30A9" w:rsidRPr="001343E3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Все расходы, включенные в проект бюджета Округа, обусловлены расходными обязательствами – нормативными правовыми актами, устанавливающими размер, порядок определения или состав соответствующих расходов. Перечень нормативных актов, устанавливающих расходные обязательства, - «реестр расходных обязательств», ведется в округе Финансовым Управлением на постоянной основе  и представляется для свода в Министерство финансов Челябинской области.</w:t>
      </w:r>
    </w:p>
    <w:p w:rsidR="00E67B75" w:rsidRDefault="00E67B75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Основные принципы и расчеты по взаимоотношениям областного бюджета и бюджета Округа в части расходов определены и производятся в соответствии с Бюджетным Кодексом Российской Федерации, Законами Челябинской области о бюджетном процессе в Челябинской области и о бюджете Челябинской области на очередной финансовый год и планируемый период.</w:t>
      </w:r>
      <w:proofErr w:type="gramEnd"/>
    </w:p>
    <w:p w:rsidR="009F30A9" w:rsidRPr="00DD1845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DD1845">
        <w:rPr>
          <w:rFonts w:ascii="Times New Roman" w:hAnsi="Times New Roman"/>
          <w:sz w:val="27"/>
          <w:szCs w:val="27"/>
        </w:rPr>
        <w:t>В общем объеме  расходов  проекта бюджета Округа  расходы на выполнение переданных государственных полномочий  составляют</w:t>
      </w:r>
      <w:r w:rsidR="00875379" w:rsidRPr="00DD1845">
        <w:rPr>
          <w:rFonts w:ascii="Times New Roman" w:hAnsi="Times New Roman"/>
          <w:sz w:val="27"/>
          <w:szCs w:val="27"/>
        </w:rPr>
        <w:t xml:space="preserve">: на 2019 год </w:t>
      </w:r>
      <w:r w:rsidR="00DD1845" w:rsidRPr="00DD1845">
        <w:rPr>
          <w:rFonts w:ascii="Times New Roman" w:hAnsi="Times New Roman"/>
          <w:sz w:val="27"/>
          <w:szCs w:val="27"/>
        </w:rPr>
        <w:t>– 56,1</w:t>
      </w:r>
      <w:r w:rsidRPr="00DD1845">
        <w:rPr>
          <w:rFonts w:ascii="Times New Roman" w:hAnsi="Times New Roman"/>
          <w:sz w:val="27"/>
          <w:szCs w:val="27"/>
        </w:rPr>
        <w:t xml:space="preserve"> % или </w:t>
      </w:r>
      <w:r w:rsidR="00875379" w:rsidRPr="00DD1845">
        <w:rPr>
          <w:rFonts w:ascii="Times New Roman" w:hAnsi="Times New Roman"/>
          <w:sz w:val="27"/>
          <w:szCs w:val="27"/>
        </w:rPr>
        <w:t>2558335,8тыс.</w:t>
      </w:r>
      <w:r w:rsidRPr="00DD1845">
        <w:rPr>
          <w:rFonts w:ascii="Times New Roman" w:hAnsi="Times New Roman"/>
          <w:sz w:val="27"/>
          <w:szCs w:val="27"/>
        </w:rPr>
        <w:t xml:space="preserve"> рублей,</w:t>
      </w:r>
      <w:r w:rsidRPr="001343E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875379" w:rsidRPr="00DD1845">
        <w:rPr>
          <w:rFonts w:ascii="Times New Roman" w:hAnsi="Times New Roman"/>
          <w:sz w:val="27"/>
          <w:szCs w:val="27"/>
        </w:rPr>
        <w:t>на 2020 год –57,9</w:t>
      </w:r>
      <w:r w:rsidRPr="00DD1845">
        <w:rPr>
          <w:rFonts w:ascii="Times New Roman" w:hAnsi="Times New Roman"/>
          <w:sz w:val="27"/>
          <w:szCs w:val="27"/>
        </w:rPr>
        <w:t xml:space="preserve"> % или  </w:t>
      </w:r>
      <w:r w:rsidR="00875379" w:rsidRPr="00DD1845">
        <w:rPr>
          <w:rFonts w:ascii="Times New Roman" w:hAnsi="Times New Roman"/>
          <w:sz w:val="27"/>
          <w:szCs w:val="27"/>
        </w:rPr>
        <w:t>2575461,5тыс</w:t>
      </w:r>
      <w:r w:rsidRPr="00DD1845">
        <w:rPr>
          <w:rFonts w:ascii="Times New Roman" w:hAnsi="Times New Roman"/>
          <w:sz w:val="27"/>
          <w:szCs w:val="27"/>
        </w:rPr>
        <w:t>. рублей и 58,</w:t>
      </w:r>
      <w:r w:rsidR="00875379" w:rsidRPr="00DD1845">
        <w:rPr>
          <w:rFonts w:ascii="Times New Roman" w:hAnsi="Times New Roman"/>
          <w:sz w:val="27"/>
          <w:szCs w:val="27"/>
        </w:rPr>
        <w:t>8</w:t>
      </w:r>
      <w:r w:rsidRPr="00DD1845">
        <w:rPr>
          <w:rFonts w:ascii="Times New Roman" w:hAnsi="Times New Roman"/>
          <w:sz w:val="27"/>
          <w:szCs w:val="27"/>
        </w:rPr>
        <w:t xml:space="preserve">  % или  </w:t>
      </w:r>
      <w:r w:rsidR="00875379" w:rsidRPr="00DD1845">
        <w:rPr>
          <w:rFonts w:ascii="Times New Roman" w:hAnsi="Times New Roman"/>
          <w:sz w:val="27"/>
          <w:szCs w:val="27"/>
        </w:rPr>
        <w:t>2592824,8тыс</w:t>
      </w:r>
      <w:r w:rsidRPr="00DD1845">
        <w:rPr>
          <w:rFonts w:ascii="Times New Roman" w:hAnsi="Times New Roman"/>
          <w:sz w:val="27"/>
          <w:szCs w:val="27"/>
        </w:rPr>
        <w:t>. рублей. В первоначально принятом на  201</w:t>
      </w:r>
      <w:r w:rsidR="00875379" w:rsidRPr="00DD1845">
        <w:rPr>
          <w:rFonts w:ascii="Times New Roman" w:hAnsi="Times New Roman"/>
          <w:sz w:val="27"/>
          <w:szCs w:val="27"/>
        </w:rPr>
        <w:t>8 год бюджете О</w:t>
      </w:r>
      <w:r w:rsidRPr="00DD1845">
        <w:rPr>
          <w:rFonts w:ascii="Times New Roman" w:hAnsi="Times New Roman"/>
          <w:sz w:val="27"/>
          <w:szCs w:val="27"/>
        </w:rPr>
        <w:t xml:space="preserve">круга эти показатели соответственно составляли   </w:t>
      </w:r>
      <w:r w:rsidR="00D37B19" w:rsidRPr="00DD1845">
        <w:rPr>
          <w:rFonts w:ascii="Times New Roman" w:hAnsi="Times New Roman"/>
          <w:sz w:val="27"/>
          <w:szCs w:val="27"/>
        </w:rPr>
        <w:t xml:space="preserve">58,0 </w:t>
      </w:r>
      <w:r w:rsidRPr="00DD1845">
        <w:rPr>
          <w:rFonts w:ascii="Times New Roman" w:hAnsi="Times New Roman"/>
          <w:sz w:val="27"/>
          <w:szCs w:val="27"/>
        </w:rPr>
        <w:t xml:space="preserve">% или   </w:t>
      </w:r>
      <w:r w:rsidR="00D37B19" w:rsidRPr="00DD1845">
        <w:rPr>
          <w:rFonts w:ascii="Times New Roman" w:hAnsi="Times New Roman"/>
          <w:sz w:val="27"/>
          <w:szCs w:val="27"/>
        </w:rPr>
        <w:t>2407658,6</w:t>
      </w:r>
      <w:r w:rsidRPr="00DD1845">
        <w:rPr>
          <w:rFonts w:ascii="Times New Roman" w:hAnsi="Times New Roman"/>
          <w:sz w:val="27"/>
          <w:szCs w:val="27"/>
        </w:rPr>
        <w:t xml:space="preserve"> млн. рублей. </w:t>
      </w:r>
    </w:p>
    <w:p w:rsidR="009F30A9" w:rsidRPr="009F30A9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В  первоначально принятом на 2018 год бюджете Округа расходы на социальную сферу  составляли 84,6%</w:t>
      </w:r>
      <w:r w:rsidR="00D37B19"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3513575,2 тыс. рублей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, в проекте бюджета Округа  на 2019 год - 85,7 %</w:t>
      </w:r>
      <w:r w:rsidR="00D37B19"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3907419,9 тыс. рублей</w:t>
      </w: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. Увеличение расходов по данному направлению составило 11,2% или 393844,7 тыс. рублей.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С увеличением  к уровню первоначально принятого на 2018 год бюджета Округа предусмотрены расходы </w:t>
      </w:r>
      <w:proofErr w:type="gramStart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- образование – увеличение на  сумму  235951,6   тыс. рублей, или на 11,7 %,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- культуру – увеличение на сумму  64209,8  тыс. рублей, или на 44,5  %,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социальную политику – увеличение на сумму 66996,2 тыс. рублей, или на 5,5%,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- физическую культуру  и спорт – увеличение на сумму 26687,1 тыс. рублей, или на 20,4 %,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- общегосударственные вопросы – увеличение на сумму 11516,5  тыс. рублей, или на 4,6 %;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>- национальную безопасность и правоохранительную деятельность – увеличение на сумму 11150,8 тыс. рублей, или на 46,2 %;</w:t>
      </w:r>
    </w:p>
    <w:p w:rsidR="009F30A9" w:rsidRPr="009F30A9" w:rsidRDefault="009F30A9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0A9">
        <w:rPr>
          <w:rFonts w:ascii="Times New Roman" w:eastAsia="Times New Roman" w:hAnsi="Times New Roman"/>
          <w:sz w:val="27"/>
          <w:szCs w:val="27"/>
          <w:lang w:eastAsia="ru-RU"/>
        </w:rPr>
        <w:t xml:space="preserve">- охрану окружающей среды – увеличение на сумму 2877,1 тыс. рублей, или 45,3%. </w:t>
      </w:r>
    </w:p>
    <w:p w:rsidR="00D37B19" w:rsidRPr="00D37B19" w:rsidRDefault="00D37B1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 w:rsidR="00C5600D" w:rsidRPr="00D37B19">
        <w:rPr>
          <w:rFonts w:ascii="Times New Roman" w:eastAsia="Times New Roman" w:hAnsi="Times New Roman"/>
          <w:sz w:val="27"/>
          <w:szCs w:val="27"/>
          <w:lang w:eastAsia="ru-RU"/>
        </w:rPr>
        <w:t>нормативными правовыми актами  Миасского городского округа</w:t>
      </w:r>
      <w:r w:rsidR="000E1B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C5600D"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проекте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решения о  бюджете Миасского городского округа на 2019 год и </w:t>
      </w:r>
      <w:r w:rsidR="005751B2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плановый период 2020 и 2021 годов  </w:t>
      </w:r>
      <w:r w:rsidR="00C5600D" w:rsidRPr="001343E3">
        <w:rPr>
          <w:rFonts w:ascii="Times New Roman" w:eastAsia="Times New Roman" w:hAnsi="Times New Roman"/>
          <w:sz w:val="27"/>
          <w:szCs w:val="27"/>
          <w:lang w:eastAsia="ru-RU"/>
        </w:rPr>
        <w:t>предусмотрены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  расходы на реализацию публичных нормативных обязательств  Округа (обязательные выпл</w:t>
      </w:r>
      <w:r w:rsidR="000E1B9C">
        <w:rPr>
          <w:rFonts w:ascii="Times New Roman" w:eastAsia="Times New Roman" w:hAnsi="Times New Roman"/>
          <w:sz w:val="27"/>
          <w:szCs w:val="27"/>
          <w:lang w:eastAsia="ru-RU"/>
        </w:rPr>
        <w:t>аты населению в денежной форме)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. На указанные расходы </w:t>
      </w:r>
      <w:r w:rsidR="00255B99">
        <w:rPr>
          <w:rFonts w:ascii="Times New Roman" w:eastAsia="Times New Roman" w:hAnsi="Times New Roman"/>
          <w:sz w:val="27"/>
          <w:szCs w:val="27"/>
          <w:lang w:eastAsia="ru-RU"/>
        </w:rPr>
        <w:t xml:space="preserve">в 2019 – 2021 годах </w:t>
      </w:r>
      <w:r w:rsidRPr="00D37B19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предусмотрены в суммах соответственно 1587,8 тыс. рублей, 1651,3 тыс. рублей и 1717,3 тыс. рублей. </w:t>
      </w:r>
    </w:p>
    <w:p w:rsidR="00E67B75" w:rsidRDefault="00E67B75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C6DFA" w:rsidRPr="001343E3" w:rsidRDefault="00255B99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 бюджета О</w:t>
      </w:r>
      <w:r w:rsidR="007C6DFA" w:rsidRPr="001343E3">
        <w:rPr>
          <w:rFonts w:ascii="Times New Roman" w:hAnsi="Times New Roman"/>
          <w:sz w:val="27"/>
          <w:szCs w:val="27"/>
        </w:rPr>
        <w:t>круга по расходам на 201</w:t>
      </w:r>
      <w:r w:rsidR="00C5600D" w:rsidRPr="001343E3">
        <w:rPr>
          <w:rFonts w:ascii="Times New Roman" w:hAnsi="Times New Roman"/>
          <w:sz w:val="27"/>
          <w:szCs w:val="27"/>
        </w:rPr>
        <w:t>9</w:t>
      </w:r>
      <w:r w:rsidR="007C6DFA" w:rsidRPr="001343E3">
        <w:rPr>
          <w:rFonts w:ascii="Times New Roman" w:hAnsi="Times New Roman"/>
          <w:sz w:val="27"/>
          <w:szCs w:val="27"/>
        </w:rPr>
        <w:t xml:space="preserve"> год и </w:t>
      </w:r>
      <w:r w:rsidR="005751B2">
        <w:rPr>
          <w:rFonts w:ascii="Times New Roman" w:hAnsi="Times New Roman"/>
          <w:sz w:val="27"/>
          <w:szCs w:val="27"/>
        </w:rPr>
        <w:t xml:space="preserve">на </w:t>
      </w:r>
      <w:r w:rsidR="007C6DFA" w:rsidRPr="001343E3">
        <w:rPr>
          <w:rFonts w:ascii="Times New Roman" w:hAnsi="Times New Roman"/>
          <w:sz w:val="27"/>
          <w:szCs w:val="27"/>
        </w:rPr>
        <w:t>плановый период 20</w:t>
      </w:r>
      <w:r w:rsidR="00C5600D" w:rsidRPr="001343E3">
        <w:rPr>
          <w:rFonts w:ascii="Times New Roman" w:hAnsi="Times New Roman"/>
          <w:sz w:val="27"/>
          <w:szCs w:val="27"/>
        </w:rPr>
        <w:t>20</w:t>
      </w:r>
      <w:r w:rsidR="007C6DFA" w:rsidRPr="001343E3">
        <w:rPr>
          <w:rFonts w:ascii="Times New Roman" w:hAnsi="Times New Roman"/>
          <w:sz w:val="27"/>
          <w:szCs w:val="27"/>
        </w:rPr>
        <w:t xml:space="preserve">  и 202</w:t>
      </w:r>
      <w:r w:rsidR="00C5600D" w:rsidRPr="001343E3">
        <w:rPr>
          <w:rFonts w:ascii="Times New Roman" w:hAnsi="Times New Roman"/>
          <w:sz w:val="27"/>
          <w:szCs w:val="27"/>
        </w:rPr>
        <w:t>1</w:t>
      </w:r>
      <w:r w:rsidR="007C6DFA" w:rsidRPr="001343E3">
        <w:rPr>
          <w:rFonts w:ascii="Times New Roman" w:hAnsi="Times New Roman"/>
          <w:sz w:val="27"/>
          <w:szCs w:val="27"/>
        </w:rPr>
        <w:t xml:space="preserve"> годов составлен </w:t>
      </w:r>
      <w:r w:rsidR="008A029A" w:rsidRPr="001343E3">
        <w:rPr>
          <w:rFonts w:ascii="Times New Roman" w:hAnsi="Times New Roman"/>
          <w:sz w:val="27"/>
          <w:szCs w:val="27"/>
        </w:rPr>
        <w:t xml:space="preserve">в </w:t>
      </w:r>
      <w:r w:rsidR="007C6DFA" w:rsidRPr="001343E3">
        <w:rPr>
          <w:rFonts w:ascii="Times New Roman" w:hAnsi="Times New Roman"/>
          <w:sz w:val="27"/>
          <w:szCs w:val="27"/>
        </w:rPr>
        <w:t>разрезе программ и непрограммных мероприятий.</w:t>
      </w:r>
    </w:p>
    <w:p w:rsidR="00C5600D" w:rsidRPr="001343E3" w:rsidRDefault="00C5600D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По программным мероприятиям:</w:t>
      </w:r>
    </w:p>
    <w:p w:rsidR="00C5600D" w:rsidRPr="001343E3" w:rsidRDefault="00C5600D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 на финансирование государственных программ Челябинской области в бюджете Миасского городского округа предусмотрено на  2019 год 2660024,9 тыс. рублей или 58,3 % в общей сумме расходов, на  2020 год – 2745144,4 тыс. рублей или 61,7 % в общей сумме расходов, на 2021 год  - 2730971,7 тыс. рублей или 62,0 % в общей сумме Расходов Округа;</w:t>
      </w:r>
    </w:p>
    <w:p w:rsidR="00C5600D" w:rsidRPr="001343E3" w:rsidRDefault="00C5600D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- на финансирование муниципальных программ Миасского городского округа в бюджете предусмотрено на  2019 год 1852520,9 тыс. рублей или 40,6 % в общей сумме расходов, на  2020 год – 1614935,6 тыс. рублей или 36,3 % в общей сумме расходов, на 2021 год  - 1546323,1 тыс. рублей или 35,1 % в общей сумме расходов Округа.</w:t>
      </w:r>
    </w:p>
    <w:p w:rsidR="005A0ADB" w:rsidRPr="005A0ADB" w:rsidRDefault="005A0ADB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0ADB">
        <w:rPr>
          <w:rFonts w:ascii="Times New Roman" w:eastAsia="Times New Roman" w:hAnsi="Times New Roman"/>
          <w:sz w:val="27"/>
          <w:szCs w:val="27"/>
          <w:lang w:eastAsia="ru-RU"/>
        </w:rPr>
        <w:t>Бюджетные ассигнования по непрограммным направлениям деятельности составляют в 2019 году - 49007,4 тыс. рублей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1,1 % в общей сумме расходов</w:t>
      </w:r>
      <w:r w:rsidRPr="005A0ADB">
        <w:rPr>
          <w:rFonts w:ascii="Times New Roman" w:eastAsia="Times New Roman" w:hAnsi="Times New Roman"/>
          <w:sz w:val="27"/>
          <w:szCs w:val="27"/>
          <w:lang w:eastAsia="ru-RU"/>
        </w:rPr>
        <w:t xml:space="preserve">, в 2020 году -  36071,6  тыс. рублей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или 2,0 % в общей сумме расходов </w:t>
      </w:r>
      <w:r w:rsidRPr="005A0ADB">
        <w:rPr>
          <w:rFonts w:ascii="Times New Roman" w:eastAsia="Times New Roman" w:hAnsi="Times New Roman"/>
          <w:sz w:val="27"/>
          <w:szCs w:val="27"/>
          <w:lang w:eastAsia="ru-RU"/>
        </w:rPr>
        <w:t>и в 2021 году - 37072,7  тыс. рублей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2,9 % в общей сумме расходов</w:t>
      </w:r>
      <w:r w:rsidRPr="005A0ADB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lastRenderedPageBreak/>
        <w:t xml:space="preserve">В разрезе направлений расходы в проекте бюджета </w:t>
      </w:r>
      <w:r w:rsidR="001343E3">
        <w:rPr>
          <w:rFonts w:ascii="Times New Roman" w:hAnsi="Times New Roman"/>
          <w:sz w:val="27"/>
          <w:szCs w:val="27"/>
        </w:rPr>
        <w:t>О</w:t>
      </w:r>
      <w:r w:rsidRPr="001343E3">
        <w:rPr>
          <w:rFonts w:ascii="Times New Roman" w:hAnsi="Times New Roman"/>
          <w:sz w:val="27"/>
          <w:szCs w:val="27"/>
        </w:rPr>
        <w:t xml:space="preserve">круга представлены следующим образом: </w:t>
      </w:r>
    </w:p>
    <w:p w:rsidR="002C6BB1" w:rsidRPr="005A0ADB" w:rsidRDefault="002C6BB1" w:rsidP="002C6BB1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/>
          <w:sz w:val="27"/>
          <w:szCs w:val="27"/>
        </w:rPr>
      </w:pPr>
      <w:r w:rsidRPr="005A0ADB">
        <w:rPr>
          <w:rFonts w:ascii="Times New Roman" w:hAnsi="Times New Roman"/>
          <w:b/>
          <w:sz w:val="27"/>
          <w:szCs w:val="27"/>
        </w:rPr>
        <w:t>«Образование»</w:t>
      </w:r>
      <w:r w:rsidR="00E67B75">
        <w:rPr>
          <w:rFonts w:ascii="Times New Roman" w:hAnsi="Times New Roman"/>
          <w:b/>
          <w:sz w:val="27"/>
          <w:szCs w:val="27"/>
        </w:rPr>
        <w:t>.</w:t>
      </w:r>
    </w:p>
    <w:p w:rsidR="002C6BB1" w:rsidRPr="005A0ADB" w:rsidRDefault="002C6BB1" w:rsidP="002C6BB1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 проекте бюджета О</w:t>
      </w:r>
      <w:r w:rsidRPr="005A0ADB">
        <w:rPr>
          <w:rFonts w:ascii="Times New Roman" w:hAnsi="Times New Roman"/>
          <w:sz w:val="27"/>
          <w:szCs w:val="27"/>
        </w:rPr>
        <w:t>круга по данному разделу предусмотрено на 201</w:t>
      </w:r>
      <w:r>
        <w:rPr>
          <w:rFonts w:ascii="Times New Roman" w:hAnsi="Times New Roman"/>
          <w:sz w:val="27"/>
          <w:szCs w:val="27"/>
        </w:rPr>
        <w:t>9</w:t>
      </w:r>
      <w:r w:rsidRPr="005A0ADB">
        <w:rPr>
          <w:rFonts w:ascii="Times New Roman" w:hAnsi="Times New Roman"/>
          <w:sz w:val="27"/>
          <w:szCs w:val="27"/>
        </w:rPr>
        <w:t xml:space="preserve">год  </w:t>
      </w:r>
      <w:r>
        <w:rPr>
          <w:rFonts w:ascii="Times New Roman" w:hAnsi="Times New Roman"/>
          <w:sz w:val="27"/>
          <w:szCs w:val="27"/>
        </w:rPr>
        <w:t>2247308,4</w:t>
      </w:r>
      <w:r w:rsidRPr="005A0ADB">
        <w:rPr>
          <w:rFonts w:ascii="Times New Roman" w:hAnsi="Times New Roman"/>
          <w:sz w:val="27"/>
          <w:szCs w:val="27"/>
        </w:rPr>
        <w:t xml:space="preserve"> тыс. рублей,  на плановый период 20</w:t>
      </w:r>
      <w:r>
        <w:rPr>
          <w:rFonts w:ascii="Times New Roman" w:hAnsi="Times New Roman"/>
          <w:sz w:val="27"/>
          <w:szCs w:val="27"/>
        </w:rPr>
        <w:t>20</w:t>
      </w:r>
      <w:r w:rsidRPr="005A0ADB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1</w:t>
      </w:r>
      <w:r w:rsidRPr="005A0ADB">
        <w:rPr>
          <w:rFonts w:ascii="Times New Roman" w:hAnsi="Times New Roman"/>
          <w:sz w:val="27"/>
          <w:szCs w:val="27"/>
        </w:rPr>
        <w:t xml:space="preserve"> годов – </w:t>
      </w:r>
      <w:r>
        <w:rPr>
          <w:rFonts w:ascii="Times New Roman" w:hAnsi="Times New Roman"/>
          <w:sz w:val="27"/>
          <w:szCs w:val="27"/>
        </w:rPr>
        <w:t>2176041,5</w:t>
      </w:r>
      <w:r w:rsidRPr="005A0ADB">
        <w:rPr>
          <w:rFonts w:ascii="Times New Roman" w:hAnsi="Times New Roman"/>
          <w:sz w:val="27"/>
          <w:szCs w:val="27"/>
        </w:rPr>
        <w:t xml:space="preserve"> тыс. рублей и </w:t>
      </w:r>
      <w:r>
        <w:rPr>
          <w:rFonts w:ascii="Times New Roman" w:hAnsi="Times New Roman"/>
          <w:sz w:val="27"/>
          <w:szCs w:val="27"/>
        </w:rPr>
        <w:t>2185292,2</w:t>
      </w:r>
      <w:r w:rsidRPr="005A0ADB">
        <w:rPr>
          <w:rFonts w:ascii="Times New Roman" w:hAnsi="Times New Roman"/>
          <w:sz w:val="27"/>
          <w:szCs w:val="27"/>
        </w:rPr>
        <w:t xml:space="preserve"> тыс. рублей соответственно</w:t>
      </w:r>
    </w:p>
    <w:p w:rsidR="002C6BB1" w:rsidRPr="0062336A" w:rsidRDefault="002C6BB1" w:rsidP="002C6BB1">
      <w:pPr>
        <w:pStyle w:val="a7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62336A">
        <w:rPr>
          <w:rFonts w:ascii="Times New Roman" w:hAnsi="Times New Roman"/>
          <w:sz w:val="27"/>
          <w:szCs w:val="27"/>
        </w:rPr>
        <w:t>В 2019 году детские дошкольные учреждения  посетят 11467 детей.</w:t>
      </w:r>
      <w:r w:rsidRPr="000A454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AE3B1B">
        <w:rPr>
          <w:rFonts w:ascii="Times New Roman" w:hAnsi="Times New Roman"/>
          <w:sz w:val="27"/>
          <w:szCs w:val="27"/>
        </w:rPr>
        <w:t>В общеобразовательных школах и специальных (коррекционных) образовательных учреждениях пройдут обучение 19529 детей с увеличением к 2018 году на 541 детей.  Учреждения дополнительного образования посетят</w:t>
      </w:r>
      <w:r w:rsidRPr="0062336A">
        <w:rPr>
          <w:rFonts w:ascii="Times New Roman" w:hAnsi="Times New Roman"/>
          <w:sz w:val="27"/>
          <w:szCs w:val="27"/>
        </w:rPr>
        <w:t xml:space="preserve"> 5889 детей, в том числе внешкольные образовательные учреждения –3989 ребенка, детские школы искусств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62336A">
        <w:rPr>
          <w:rFonts w:ascii="Times New Roman" w:hAnsi="Times New Roman"/>
          <w:sz w:val="27"/>
          <w:szCs w:val="27"/>
        </w:rPr>
        <w:t>– 1900 детей.</w:t>
      </w:r>
    </w:p>
    <w:p w:rsidR="002C6BB1" w:rsidRPr="006705C7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A60EF8">
        <w:rPr>
          <w:rFonts w:ascii="Times New Roman" w:eastAsiaTheme="minorHAnsi" w:hAnsi="Times New Roman"/>
          <w:sz w:val="27"/>
          <w:szCs w:val="27"/>
        </w:rPr>
        <w:t xml:space="preserve">По муниципальным программам «Развитие системы образования в Миасском городском округе на 2017-2021 годы» и «Развитие культуры в Миасском городском округе на 2017-2021 гг.» (подпрограмма «Развитие художественного образования»)  предусмотрены расходы на предоставление субсидий на финансовое обеспечение выполнения муниципального задания бюджетным и автономным учреждениям образования </w:t>
      </w:r>
      <w:r w:rsidRPr="00BA5CC7">
        <w:rPr>
          <w:rFonts w:ascii="Times New Roman" w:eastAsiaTheme="minorHAnsi" w:hAnsi="Times New Roman"/>
          <w:sz w:val="27"/>
          <w:szCs w:val="27"/>
        </w:rPr>
        <w:t>в сумме 573149,4 тыс. рублей, содержание</w:t>
      </w:r>
      <w:r w:rsidRPr="00971353">
        <w:rPr>
          <w:rFonts w:ascii="Times New Roman" w:eastAsiaTheme="minorHAnsi" w:hAnsi="Times New Roman"/>
          <w:sz w:val="27"/>
          <w:szCs w:val="27"/>
        </w:rPr>
        <w:t xml:space="preserve"> казенных учреждений в сумме </w:t>
      </w:r>
      <w:r>
        <w:rPr>
          <w:rFonts w:ascii="Times New Roman" w:eastAsiaTheme="minorHAnsi" w:hAnsi="Times New Roman"/>
          <w:sz w:val="27"/>
          <w:szCs w:val="27"/>
        </w:rPr>
        <w:t>195804,8</w:t>
      </w:r>
      <w:r w:rsidRPr="00971353">
        <w:rPr>
          <w:rFonts w:ascii="Times New Roman" w:eastAsiaTheme="minorHAnsi" w:hAnsi="Times New Roman"/>
          <w:sz w:val="27"/>
          <w:szCs w:val="27"/>
        </w:rPr>
        <w:t xml:space="preserve"> тыс. рублей</w:t>
      </w:r>
      <w:r w:rsidRPr="006705C7">
        <w:rPr>
          <w:rFonts w:ascii="Times New Roman" w:eastAsiaTheme="minorHAnsi" w:hAnsi="Times New Roman"/>
          <w:sz w:val="27"/>
          <w:szCs w:val="27"/>
        </w:rPr>
        <w:t>, на проведение отраслевых мероприятий</w:t>
      </w:r>
      <w:proofErr w:type="gramEnd"/>
      <w:r w:rsidRPr="006705C7">
        <w:rPr>
          <w:rFonts w:ascii="Times New Roman" w:eastAsiaTheme="minorHAnsi" w:hAnsi="Times New Roman"/>
          <w:sz w:val="27"/>
          <w:szCs w:val="27"/>
        </w:rPr>
        <w:t xml:space="preserve"> в сумме 8265,9  тыс. рублей.</w:t>
      </w:r>
    </w:p>
    <w:p w:rsidR="002C6BB1" w:rsidRPr="00A60EF8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r w:rsidRPr="00A60EF8">
        <w:rPr>
          <w:rFonts w:ascii="Times New Roman" w:eastAsiaTheme="minorHAnsi" w:hAnsi="Times New Roman"/>
          <w:sz w:val="27"/>
          <w:szCs w:val="27"/>
        </w:rPr>
        <w:t>В муниципальной программе «Развитие системы образования в Миасском городском округе на 2017-2021 годы»  предусмотрены расходы на льготное питание учащихся общеобразовательных школ из малообеспеченных семей и с нарушениями здоровья  в сумме 12256,3 тыс. рублей с учетом субсидии из областного бюджета в сумме 2832,7 тыс. рублей.</w:t>
      </w:r>
    </w:p>
    <w:p w:rsidR="002C6BB1" w:rsidRPr="00D22414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0A4548">
        <w:rPr>
          <w:rFonts w:ascii="Times New Roman" w:eastAsiaTheme="minorHAnsi" w:hAnsi="Times New Roman"/>
          <w:color w:val="FF0000"/>
          <w:sz w:val="27"/>
          <w:szCs w:val="27"/>
        </w:rPr>
        <w:tab/>
      </w:r>
      <w:r w:rsidRPr="00D22414">
        <w:rPr>
          <w:rFonts w:ascii="Times New Roman" w:eastAsiaTheme="minorHAnsi" w:hAnsi="Times New Roman"/>
          <w:sz w:val="27"/>
          <w:szCs w:val="27"/>
        </w:rPr>
        <w:t>На питание детей в дошкольных образовательных учреждениях в  2019 году запланировано 12494,2 тыс. рублей бюджетных средств и 182245,1 тыс. рублей средств родительской платы. Стоимость питания  предусмотрена в сумме 102 руб.80 коп</w:t>
      </w:r>
      <w:proofErr w:type="gramStart"/>
      <w:r w:rsidRPr="00D22414">
        <w:rPr>
          <w:rFonts w:ascii="Times New Roman" w:eastAsiaTheme="minorHAnsi" w:hAnsi="Times New Roman"/>
          <w:sz w:val="27"/>
          <w:szCs w:val="27"/>
        </w:rPr>
        <w:t>.</w:t>
      </w:r>
      <w:proofErr w:type="gramEnd"/>
      <w:r w:rsidRPr="00D22414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gramStart"/>
      <w:r w:rsidRPr="00D22414">
        <w:rPr>
          <w:rFonts w:ascii="Times New Roman" w:eastAsiaTheme="minorHAnsi" w:hAnsi="Times New Roman"/>
          <w:sz w:val="27"/>
          <w:szCs w:val="27"/>
        </w:rPr>
        <w:t>н</w:t>
      </w:r>
      <w:proofErr w:type="gramEnd"/>
      <w:r w:rsidRPr="00D22414">
        <w:rPr>
          <w:rFonts w:ascii="Times New Roman" w:eastAsiaTheme="minorHAnsi" w:hAnsi="Times New Roman"/>
          <w:sz w:val="27"/>
          <w:szCs w:val="27"/>
        </w:rPr>
        <w:t xml:space="preserve">а 1 ребенка в день. </w:t>
      </w:r>
      <w:r w:rsidRPr="00D22414">
        <w:rPr>
          <w:rFonts w:ascii="Times New Roman" w:hAnsi="Times New Roman"/>
          <w:sz w:val="27"/>
          <w:szCs w:val="27"/>
        </w:rPr>
        <w:t>Выделенные из бюджета средства носят адресный характер и будут направлены на предоставление льгот по родительской плате за содержание детей в дошкольных образовательных учреждениях в соответствии с Решением Собрания депутатов МГО от 23.12.2013г. № 10 «</w:t>
      </w:r>
      <w:r w:rsidRPr="00D22414">
        <w:rPr>
          <w:rFonts w:ascii="Times New Roman" w:hAnsi="Times New Roman"/>
          <w:iCs/>
          <w:sz w:val="27"/>
          <w:szCs w:val="27"/>
        </w:rPr>
        <w:t xml:space="preserve">О предоставлении льгот по родительской плате за содержание детей в дошкольных образовательных учреждениях Миасского </w:t>
      </w:r>
      <w:r w:rsidRPr="00D22414">
        <w:rPr>
          <w:rFonts w:ascii="Times New Roman" w:hAnsi="Times New Roman"/>
          <w:iCs/>
          <w:sz w:val="27"/>
          <w:szCs w:val="27"/>
        </w:rPr>
        <w:lastRenderedPageBreak/>
        <w:t>городского округа».</w:t>
      </w:r>
      <w:r w:rsidRPr="00D22414">
        <w:rPr>
          <w:rFonts w:ascii="Times New Roman" w:hAnsi="Times New Roman"/>
          <w:sz w:val="27"/>
          <w:szCs w:val="27"/>
        </w:rPr>
        <w:t xml:space="preserve"> На предоставление компенсации части родительской платы для привлечения детей из малообеспеченных, неблагополучных семей, а также </w:t>
      </w:r>
      <w:proofErr w:type="gramStart"/>
      <w:r w:rsidRPr="00D22414">
        <w:rPr>
          <w:rFonts w:ascii="Times New Roman" w:hAnsi="Times New Roman"/>
          <w:sz w:val="27"/>
          <w:szCs w:val="27"/>
        </w:rPr>
        <w:t>семей, оказавшихся в трудной жизненной ситуации предусмотрено</w:t>
      </w:r>
      <w:proofErr w:type="gramEnd"/>
      <w:r w:rsidRPr="00D22414">
        <w:rPr>
          <w:rFonts w:ascii="Times New Roman" w:hAnsi="Times New Roman"/>
          <w:sz w:val="27"/>
          <w:szCs w:val="27"/>
        </w:rPr>
        <w:t xml:space="preserve"> 3000,0 тыс. руб.</w:t>
      </w:r>
    </w:p>
    <w:p w:rsidR="002C6BB1" w:rsidRPr="00654BB3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654BB3">
        <w:rPr>
          <w:rFonts w:ascii="Times New Roman" w:hAnsi="Times New Roman"/>
          <w:sz w:val="27"/>
          <w:szCs w:val="27"/>
        </w:rPr>
        <w:t>Для проведения ремонтных работ, противопожарных мероприятий и  мероприятий по обеспечению безопасности в учреждениях образования в проекте бюджета 2019 года запланированы средства в сумме 14820,4 тыс. рублей.</w:t>
      </w:r>
    </w:p>
    <w:p w:rsidR="002C6BB1" w:rsidRPr="00CD3D75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CD3D75">
        <w:rPr>
          <w:rFonts w:ascii="Times New Roman" w:hAnsi="Times New Roman"/>
          <w:sz w:val="27"/>
          <w:szCs w:val="27"/>
        </w:rPr>
        <w:t>На проведение мероприятий в рамках оздоровительной кампании детей с учетом областных средств запланировано 25861,5 тыс. рублей, на организацию временной трудовой занятости подростков в летний период – 3000,0 тыс. рублей (с ростом к уровню 2018 года на 2000,0 тыс. рублей или в 3 раза), на проведение мероприятий для молодежи с учетом областных средств –  858,4 тыс. рубле</w:t>
      </w:r>
      <w:proofErr w:type="gramStart"/>
      <w:r w:rsidRPr="00CD3D75">
        <w:rPr>
          <w:rFonts w:ascii="Times New Roman" w:hAnsi="Times New Roman"/>
          <w:sz w:val="27"/>
          <w:szCs w:val="27"/>
        </w:rPr>
        <w:t>й(</w:t>
      </w:r>
      <w:proofErr w:type="gramEnd"/>
      <w:r w:rsidRPr="00CD3D75">
        <w:rPr>
          <w:rFonts w:ascii="Times New Roman" w:hAnsi="Times New Roman"/>
          <w:sz w:val="27"/>
          <w:szCs w:val="27"/>
        </w:rPr>
        <w:t xml:space="preserve">с ростом к уровню 2018 года на 215,0 тыс. рублей). </w:t>
      </w:r>
    </w:p>
    <w:p w:rsidR="002C6BB1" w:rsidRPr="00760954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60954">
        <w:rPr>
          <w:rFonts w:ascii="Times New Roman" w:hAnsi="Times New Roman"/>
          <w:bCs/>
          <w:sz w:val="27"/>
          <w:szCs w:val="27"/>
        </w:rPr>
        <w:t xml:space="preserve">Реализация </w:t>
      </w:r>
      <w:r w:rsidRPr="00760954">
        <w:rPr>
          <w:rFonts w:ascii="Times New Roman" w:hAnsi="Times New Roman"/>
          <w:sz w:val="27"/>
          <w:szCs w:val="27"/>
        </w:rPr>
        <w:t>муниципальной программы «Развитие системы образования в Миасском городском округе на 2017-2021 годы» позволит обеспечить достижение следующих показателей:</w:t>
      </w:r>
    </w:p>
    <w:p w:rsidR="002C6BB1" w:rsidRPr="00760954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760954">
        <w:rPr>
          <w:rFonts w:ascii="Times New Roman" w:hAnsi="Times New Roman"/>
          <w:sz w:val="27"/>
          <w:szCs w:val="27"/>
        </w:rPr>
        <w:t xml:space="preserve">- </w:t>
      </w:r>
      <w:r w:rsidRPr="00760954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охват детей в возрасте от 1 до 7 лет дошкольным образованием</w:t>
      </w:r>
      <w:r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</w:t>
      </w:r>
      <w:r w:rsidRPr="00760954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на уровне 83,5%;</w:t>
      </w:r>
    </w:p>
    <w:p w:rsidR="002C6BB1" w:rsidRPr="00760954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760954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-  охват детей общим  образованием – 100 %;</w:t>
      </w:r>
    </w:p>
    <w:p w:rsidR="002C6BB1" w:rsidRPr="0096253A" w:rsidRDefault="002C6BB1" w:rsidP="002C6BB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96253A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- количество молодежи Миасского городского округа, вовлеченной в социальную, общественно-политическую и культурную жизнь общества, не менее 6,0 тыс</w:t>
      </w:r>
      <w:proofErr w:type="gramStart"/>
      <w:r w:rsidRPr="0096253A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.ч</w:t>
      </w:r>
      <w:proofErr w:type="gramEnd"/>
      <w:r w:rsidRPr="0096253A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еловек.</w:t>
      </w:r>
    </w:p>
    <w:p w:rsidR="005A0ADB" w:rsidRPr="001343E3" w:rsidRDefault="000850B0" w:rsidP="00E67B75">
      <w:pPr>
        <w:ind w:firstLine="680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«Культура»</w:t>
      </w:r>
      <w:r w:rsidR="00E67B75">
        <w:rPr>
          <w:rFonts w:ascii="Times New Roman" w:hAnsi="Times New Roman"/>
          <w:b/>
          <w:sz w:val="27"/>
          <w:szCs w:val="27"/>
        </w:rPr>
        <w:t>.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1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По данному раз</w:t>
      </w:r>
      <w:r w:rsidR="00311CCB">
        <w:rPr>
          <w:rFonts w:ascii="Times New Roman" w:hAnsi="Times New Roman"/>
          <w:sz w:val="27"/>
          <w:szCs w:val="27"/>
        </w:rPr>
        <w:t>делу расходы в проекте бюджета О</w:t>
      </w:r>
      <w:r w:rsidRPr="001343E3">
        <w:rPr>
          <w:rFonts w:ascii="Times New Roman" w:hAnsi="Times New Roman"/>
          <w:sz w:val="27"/>
          <w:szCs w:val="27"/>
        </w:rPr>
        <w:t>круга предусмотрены</w:t>
      </w:r>
      <w:r w:rsidR="00481613" w:rsidRPr="001343E3">
        <w:rPr>
          <w:rFonts w:ascii="Times New Roman" w:hAnsi="Times New Roman"/>
          <w:sz w:val="27"/>
          <w:szCs w:val="27"/>
        </w:rPr>
        <w:t xml:space="preserve"> на 201</w:t>
      </w:r>
      <w:r w:rsidR="005A0ADB"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 и </w:t>
      </w:r>
      <w:r w:rsidR="00311CCB">
        <w:rPr>
          <w:rFonts w:ascii="Times New Roman" w:hAnsi="Times New Roman"/>
          <w:sz w:val="27"/>
          <w:szCs w:val="27"/>
        </w:rPr>
        <w:t xml:space="preserve">на </w:t>
      </w:r>
      <w:r w:rsidR="00481613" w:rsidRPr="001343E3">
        <w:rPr>
          <w:rFonts w:ascii="Times New Roman" w:hAnsi="Times New Roman"/>
          <w:sz w:val="27"/>
          <w:szCs w:val="27"/>
        </w:rPr>
        <w:t>плановый период 20</w:t>
      </w:r>
      <w:r w:rsidR="005A0ADB" w:rsidRPr="001343E3">
        <w:rPr>
          <w:rFonts w:ascii="Times New Roman" w:hAnsi="Times New Roman"/>
          <w:sz w:val="27"/>
          <w:szCs w:val="27"/>
        </w:rPr>
        <w:t xml:space="preserve">20 </w:t>
      </w:r>
      <w:r w:rsidR="00481613" w:rsidRPr="001343E3">
        <w:rPr>
          <w:rFonts w:ascii="Times New Roman" w:hAnsi="Times New Roman"/>
          <w:sz w:val="27"/>
          <w:szCs w:val="27"/>
        </w:rPr>
        <w:t>и 202</w:t>
      </w:r>
      <w:r w:rsidR="005A0ADB" w:rsidRPr="001343E3">
        <w:rPr>
          <w:rFonts w:ascii="Times New Roman" w:hAnsi="Times New Roman"/>
          <w:sz w:val="27"/>
          <w:szCs w:val="27"/>
        </w:rPr>
        <w:t>1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годов в суммах </w:t>
      </w:r>
      <w:r w:rsidR="005A0ADB" w:rsidRPr="001343E3">
        <w:rPr>
          <w:rFonts w:ascii="Times New Roman" w:hAnsi="Times New Roman"/>
          <w:sz w:val="27"/>
          <w:szCs w:val="27"/>
        </w:rPr>
        <w:t>208494,7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рублей, </w:t>
      </w:r>
      <w:r w:rsidR="005A0ADB" w:rsidRPr="001343E3">
        <w:rPr>
          <w:rFonts w:ascii="Times New Roman" w:hAnsi="Times New Roman"/>
          <w:sz w:val="27"/>
          <w:szCs w:val="27"/>
        </w:rPr>
        <w:t>162218,6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 и </w:t>
      </w:r>
      <w:r w:rsidR="005A0ADB" w:rsidRPr="001343E3">
        <w:rPr>
          <w:rFonts w:ascii="Times New Roman" w:hAnsi="Times New Roman"/>
          <w:sz w:val="27"/>
          <w:szCs w:val="27"/>
        </w:rPr>
        <w:t>149099,0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 соответственно.  </w:t>
      </w:r>
    </w:p>
    <w:p w:rsidR="000D1A8B" w:rsidRDefault="000E66B7" w:rsidP="000E66B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FF0000"/>
          <w:spacing w:val="1"/>
          <w:sz w:val="27"/>
          <w:szCs w:val="27"/>
        </w:rPr>
        <w:tab/>
        <w:t xml:space="preserve"> </w:t>
      </w:r>
      <w:r w:rsidR="000D1A8B" w:rsidRPr="000F6926">
        <w:rPr>
          <w:rFonts w:ascii="Times New Roman" w:hAnsi="Times New Roman"/>
          <w:sz w:val="27"/>
          <w:szCs w:val="27"/>
        </w:rPr>
        <w:t>За счет средств бюджета Округа планируется обеспечить ежегодное количество пользователей муниципальными библиотеками 59,4 тыс. человек, Дома культуры и культурно - досуговые учреждения смогут посетить 160 тысяч жителей округа, городской краеведческий музей –33,0 тыс</w:t>
      </w:r>
      <w:r w:rsidR="000D1A8B">
        <w:rPr>
          <w:rFonts w:ascii="Times New Roman" w:hAnsi="Times New Roman"/>
          <w:sz w:val="27"/>
          <w:szCs w:val="27"/>
        </w:rPr>
        <w:t>.</w:t>
      </w:r>
      <w:r w:rsidR="000D1A8B" w:rsidRPr="000F6926">
        <w:rPr>
          <w:rFonts w:ascii="Times New Roman" w:hAnsi="Times New Roman"/>
          <w:sz w:val="27"/>
          <w:szCs w:val="27"/>
        </w:rPr>
        <w:t xml:space="preserve"> человек.</w:t>
      </w:r>
    </w:p>
    <w:p w:rsidR="000D1A8B" w:rsidRPr="000F6926" w:rsidRDefault="000D1A8B" w:rsidP="000E66B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 рамках Государственной программы Челябинской области «Капитальное строительство в Челябинской области на 2014-2021 годы» на завершение строительства здани</w:t>
      </w:r>
      <w:r w:rsidR="008937F9">
        <w:rPr>
          <w:rFonts w:ascii="Times New Roman" w:hAnsi="Times New Roman"/>
          <w:sz w:val="27"/>
          <w:szCs w:val="27"/>
        </w:rPr>
        <w:t>я МД</w:t>
      </w:r>
      <w:r>
        <w:rPr>
          <w:rFonts w:ascii="Times New Roman" w:hAnsi="Times New Roman"/>
          <w:sz w:val="27"/>
          <w:szCs w:val="27"/>
        </w:rPr>
        <w:t>ОУ ДОД «Детская школа искусств № 2» (ул. Степана Разина, 2) предусмотрено  49395,7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рублей. </w:t>
      </w:r>
    </w:p>
    <w:p w:rsidR="000D1A8B" w:rsidRPr="000A4548" w:rsidRDefault="000D1A8B" w:rsidP="00E67B7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8C5211">
        <w:rPr>
          <w:rFonts w:ascii="Times New Roman" w:hAnsi="Times New Roman"/>
          <w:sz w:val="27"/>
          <w:szCs w:val="27"/>
        </w:rPr>
        <w:lastRenderedPageBreak/>
        <w:t>В рамках</w:t>
      </w:r>
      <w:r w:rsidRPr="00491400">
        <w:rPr>
          <w:rFonts w:ascii="Times New Roman" w:hAnsi="Times New Roman"/>
          <w:sz w:val="27"/>
          <w:szCs w:val="27"/>
        </w:rPr>
        <w:t xml:space="preserve"> муниципальной программы «Развитие культуры в Миасском городском округе на 2017-2021 гг. (подпрограмма «</w:t>
      </w:r>
      <w:r>
        <w:rPr>
          <w:rFonts w:ascii="Times New Roman" w:hAnsi="Times New Roman"/>
          <w:sz w:val="27"/>
          <w:szCs w:val="27"/>
        </w:rPr>
        <w:t>Укрепление материально-технической базы учреждений культуры»)</w:t>
      </w:r>
      <w:r w:rsidRPr="00491400">
        <w:rPr>
          <w:rFonts w:ascii="Times New Roman" w:hAnsi="Times New Roman"/>
          <w:sz w:val="27"/>
          <w:szCs w:val="27"/>
        </w:rPr>
        <w:t xml:space="preserve"> предусмотрено </w:t>
      </w:r>
      <w:r>
        <w:rPr>
          <w:rFonts w:ascii="Times New Roman" w:hAnsi="Times New Roman"/>
          <w:sz w:val="27"/>
          <w:szCs w:val="27"/>
        </w:rPr>
        <w:t>1991,5</w:t>
      </w:r>
      <w:r w:rsidRPr="00491400">
        <w:rPr>
          <w:rFonts w:ascii="Times New Roman" w:hAnsi="Times New Roman"/>
          <w:sz w:val="27"/>
          <w:szCs w:val="27"/>
        </w:rPr>
        <w:t xml:space="preserve"> тыс. рублей, в том числе</w:t>
      </w:r>
      <w:r>
        <w:rPr>
          <w:rFonts w:ascii="Times New Roman" w:hAnsi="Times New Roman"/>
          <w:sz w:val="27"/>
          <w:szCs w:val="27"/>
        </w:rPr>
        <w:t>: на текущий ремонт кровли в сельском клубе с. Черновское – 906,3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рублей,  приобретение Автоклуба – 425,0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рублей, </w:t>
      </w:r>
      <w:r w:rsidRPr="000A454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66167">
        <w:rPr>
          <w:rFonts w:ascii="Times New Roman" w:hAnsi="Times New Roman"/>
          <w:sz w:val="27"/>
          <w:szCs w:val="27"/>
        </w:rPr>
        <w:t>на проведение противопожарных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66167">
        <w:rPr>
          <w:rFonts w:ascii="Times New Roman" w:hAnsi="Times New Roman"/>
          <w:sz w:val="27"/>
          <w:szCs w:val="27"/>
        </w:rPr>
        <w:t>мероприятий в учреждениях культуры – 153,2 тыс</w:t>
      </w:r>
      <w:proofErr w:type="gramStart"/>
      <w:r w:rsidRPr="00E66167">
        <w:rPr>
          <w:rFonts w:ascii="Times New Roman" w:hAnsi="Times New Roman"/>
          <w:sz w:val="27"/>
          <w:szCs w:val="27"/>
        </w:rPr>
        <w:t>.р</w:t>
      </w:r>
      <w:proofErr w:type="gramEnd"/>
      <w:r w:rsidRPr="00E66167">
        <w:rPr>
          <w:rFonts w:ascii="Times New Roman" w:hAnsi="Times New Roman"/>
          <w:sz w:val="27"/>
          <w:szCs w:val="27"/>
        </w:rPr>
        <w:t xml:space="preserve">ублей, </w:t>
      </w:r>
      <w:r>
        <w:rPr>
          <w:rFonts w:ascii="Times New Roman" w:hAnsi="Times New Roman"/>
          <w:sz w:val="27"/>
          <w:szCs w:val="27"/>
        </w:rPr>
        <w:t>на приобретение музыкальных инструментов и оборудования для Детских школ искусств – 96,3 тыс.</w:t>
      </w:r>
      <w:r w:rsidR="0086486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рублей.</w:t>
      </w:r>
    </w:p>
    <w:p w:rsidR="000D1A8B" w:rsidRPr="00491400" w:rsidRDefault="000D1A8B" w:rsidP="0086486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491400">
        <w:rPr>
          <w:rFonts w:ascii="Times New Roman" w:hAnsi="Times New Roman"/>
          <w:sz w:val="27"/>
          <w:szCs w:val="27"/>
        </w:rPr>
        <w:t xml:space="preserve">На проведение основных городских мероприятий, в том числе с участием муниципальных коллективов (оркестр духовых инструментов, оркестр скрипачей «Вдохновение») в рамках муниципальной программы «Развитие культуры в Миасском городском округе на 2017-2021 гг. (подпрограмма «Культура. Искусство. </w:t>
      </w:r>
      <w:proofErr w:type="gramStart"/>
      <w:r w:rsidRPr="00491400">
        <w:rPr>
          <w:rFonts w:ascii="Times New Roman" w:hAnsi="Times New Roman"/>
          <w:sz w:val="27"/>
          <w:szCs w:val="27"/>
        </w:rPr>
        <w:t>Творчество») предусмотрено 3155,8 тыс. рублей, в том числе: на содержание духового оркестра и оркестр скрипачей «Вдохновение» - 721,8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 w:rsidRPr="00491400">
        <w:rPr>
          <w:rFonts w:ascii="Times New Roman" w:hAnsi="Times New Roman"/>
          <w:sz w:val="27"/>
          <w:szCs w:val="27"/>
        </w:rPr>
        <w:t>рублей, на проведение праздничных мероприятий, посвященных Дню города – 1279,0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 w:rsidRPr="00491400">
        <w:rPr>
          <w:rFonts w:ascii="Times New Roman" w:hAnsi="Times New Roman"/>
          <w:sz w:val="27"/>
          <w:szCs w:val="27"/>
        </w:rPr>
        <w:t xml:space="preserve">рублей, на проведение мероприятия, посвященного Юбилею </w:t>
      </w:r>
      <w:proofErr w:type="spellStart"/>
      <w:r w:rsidRPr="00491400">
        <w:rPr>
          <w:rFonts w:ascii="Times New Roman" w:hAnsi="Times New Roman"/>
          <w:sz w:val="27"/>
          <w:szCs w:val="27"/>
        </w:rPr>
        <w:t>Машгородка</w:t>
      </w:r>
      <w:proofErr w:type="spellEnd"/>
      <w:r w:rsidRPr="00491400">
        <w:rPr>
          <w:rFonts w:ascii="Times New Roman" w:hAnsi="Times New Roman"/>
          <w:sz w:val="27"/>
          <w:szCs w:val="27"/>
        </w:rPr>
        <w:t xml:space="preserve"> – 300,0 тыс.</w:t>
      </w:r>
      <w:r w:rsidR="003D79D5">
        <w:rPr>
          <w:rFonts w:ascii="Times New Roman" w:hAnsi="Times New Roman"/>
          <w:sz w:val="27"/>
          <w:szCs w:val="27"/>
        </w:rPr>
        <w:t xml:space="preserve"> </w:t>
      </w:r>
      <w:r w:rsidRPr="00491400">
        <w:rPr>
          <w:rFonts w:ascii="Times New Roman" w:hAnsi="Times New Roman"/>
          <w:sz w:val="27"/>
          <w:szCs w:val="27"/>
        </w:rPr>
        <w:t>рублей.</w:t>
      </w:r>
      <w:proofErr w:type="gramEnd"/>
    </w:p>
    <w:p w:rsidR="005A0ADB" w:rsidRPr="001343E3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«Социальная политика»</w:t>
      </w:r>
      <w:r w:rsidR="00E67B75">
        <w:rPr>
          <w:rFonts w:ascii="Times New Roman" w:hAnsi="Times New Roman"/>
          <w:b/>
          <w:sz w:val="27"/>
          <w:szCs w:val="27"/>
        </w:rPr>
        <w:t>.</w:t>
      </w:r>
    </w:p>
    <w:p w:rsidR="001A24A3" w:rsidRPr="005129FD" w:rsidRDefault="005A0ADB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Расходы  в  проекте бюджета  О</w:t>
      </w:r>
      <w:r w:rsidR="00481613" w:rsidRPr="001343E3">
        <w:rPr>
          <w:rFonts w:ascii="Times New Roman" w:hAnsi="Times New Roman"/>
          <w:sz w:val="27"/>
          <w:szCs w:val="27"/>
        </w:rPr>
        <w:t>круга по  разделу «Социальная политика» на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 предусмотрены расходы в сумме </w:t>
      </w:r>
      <w:r w:rsidRPr="001343E3">
        <w:rPr>
          <w:rFonts w:ascii="Times New Roman" w:hAnsi="Times New Roman"/>
          <w:sz w:val="27"/>
          <w:szCs w:val="27"/>
        </w:rPr>
        <w:t>1294021,3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рублей, на плановый период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481613" w:rsidRPr="001343E3">
        <w:rPr>
          <w:rFonts w:ascii="Times New Roman" w:hAnsi="Times New Roman"/>
          <w:sz w:val="27"/>
          <w:szCs w:val="27"/>
        </w:rPr>
        <w:t xml:space="preserve"> и 202</w:t>
      </w:r>
      <w:r w:rsidRPr="001343E3">
        <w:rPr>
          <w:rFonts w:ascii="Times New Roman" w:hAnsi="Times New Roman"/>
          <w:sz w:val="27"/>
          <w:szCs w:val="27"/>
        </w:rPr>
        <w:t>1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годов – в суммах соответственно </w:t>
      </w:r>
      <w:r w:rsidR="001A24A3" w:rsidRPr="001343E3">
        <w:rPr>
          <w:rFonts w:ascii="Times New Roman" w:hAnsi="Times New Roman"/>
          <w:sz w:val="27"/>
          <w:szCs w:val="27"/>
        </w:rPr>
        <w:t>1306574,9</w:t>
      </w:r>
      <w:r w:rsidR="00481613" w:rsidRPr="001343E3">
        <w:rPr>
          <w:rFonts w:ascii="Times New Roman" w:hAnsi="Times New Roman"/>
          <w:sz w:val="27"/>
          <w:szCs w:val="27"/>
        </w:rPr>
        <w:t xml:space="preserve">  тыс. рублей и </w:t>
      </w:r>
      <w:r w:rsidR="001A24A3" w:rsidRPr="001343E3">
        <w:rPr>
          <w:rFonts w:ascii="Times New Roman" w:hAnsi="Times New Roman"/>
          <w:sz w:val="27"/>
          <w:szCs w:val="27"/>
        </w:rPr>
        <w:t>1313646,8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рублей. </w:t>
      </w:r>
      <w:r w:rsidR="005129FD" w:rsidRPr="005129FD">
        <w:rPr>
          <w:rFonts w:ascii="Times New Roman" w:hAnsi="Times New Roman"/>
          <w:color w:val="000000" w:themeColor="text1"/>
          <w:sz w:val="27"/>
          <w:szCs w:val="27"/>
        </w:rPr>
        <w:t>Доля расходов на социальную политику в общем объеме расходов бюджета Округа на 2018 год составит 29,8 % в 2019 году.</w:t>
      </w:r>
    </w:p>
    <w:p w:rsidR="009B68C5" w:rsidRDefault="009B68C5" w:rsidP="009B68C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3F5E53">
        <w:rPr>
          <w:rFonts w:ascii="Times New Roman" w:hAnsi="Times New Roman"/>
          <w:sz w:val="27"/>
          <w:szCs w:val="27"/>
        </w:rPr>
        <w:t>Расходы предусмотрены с учетом субвенций на переданные округу государственные полномочия</w:t>
      </w:r>
      <w:r w:rsidR="005129F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 такие направления  как: ежемесячные денежные выплаты  ветеранам труда и труженикам тыла в рамках Закона Челябинской области «О мерах социальной поддержки ветеранов в Челябинской области», жертвам политических репрессий в рамках Закона Челябинской области «О мерах социальной поддержки жертв политических репрессий в Челябинской области», ежемесячные денежные выплаты имеющим звание «Ветеран труда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Челябинской области», в рамках Закона Челябинской области «О Звании Ветеран труда Челябинской области», компенсация расходов на уплату взноса на капитальный ремонт общего имущества в многоквартирном доме  в соответствии с Законом Челябинской области «О дополнительных мерах социальной поддержки отдельных категорий граждан в Челябинской области», предоставление гражданам субсидий на оплату жилого </w:t>
      </w:r>
      <w:r>
        <w:rPr>
          <w:rFonts w:ascii="Times New Roman" w:hAnsi="Times New Roman"/>
          <w:sz w:val="27"/>
          <w:szCs w:val="27"/>
        </w:rPr>
        <w:lastRenderedPageBreak/>
        <w:t>помещения и коммунальных услуг, ежегодная денежная выплата лицам, награжденным нагрудным знаком</w:t>
      </w:r>
      <w:proofErr w:type="gramEnd"/>
      <w:r>
        <w:rPr>
          <w:rFonts w:ascii="Times New Roman" w:hAnsi="Times New Roman"/>
          <w:sz w:val="27"/>
          <w:szCs w:val="27"/>
        </w:rPr>
        <w:t xml:space="preserve">  «</w:t>
      </w:r>
      <w:proofErr w:type="gramStart"/>
      <w:r>
        <w:rPr>
          <w:rFonts w:ascii="Times New Roman" w:hAnsi="Times New Roman"/>
          <w:sz w:val="27"/>
          <w:szCs w:val="27"/>
        </w:rPr>
        <w:t xml:space="preserve">Почетный донор России», на оплату жилищно-коммунальных услуг отдельным категориям граждан,  </w:t>
      </w:r>
      <w:r w:rsidRPr="00E26109">
        <w:rPr>
          <w:rFonts w:ascii="Times New Roman" w:hAnsi="Times New Roman"/>
          <w:sz w:val="27"/>
          <w:szCs w:val="27"/>
        </w:rPr>
        <w:t xml:space="preserve">ежемесячные денежные выплаты и возмещение расходов, связанных </w:t>
      </w:r>
      <w:r>
        <w:rPr>
          <w:rFonts w:ascii="Times New Roman" w:hAnsi="Times New Roman"/>
          <w:sz w:val="27"/>
          <w:szCs w:val="27"/>
        </w:rPr>
        <w:t>с проездом к местам захоронения в рамках Закона Челябинской области «</w:t>
      </w:r>
      <w:r w:rsidRPr="00E26109">
        <w:rPr>
          <w:rFonts w:ascii="Times New Roman" w:hAnsi="Times New Roman"/>
          <w:sz w:val="27"/>
          <w:szCs w:val="27"/>
        </w:rPr>
        <w:t>О дополнительных мерах социальной поддержки детей погибших участников Великой Отечественной</w:t>
      </w:r>
      <w:r>
        <w:rPr>
          <w:rFonts w:ascii="Times New Roman" w:hAnsi="Times New Roman"/>
          <w:sz w:val="27"/>
          <w:szCs w:val="27"/>
        </w:rPr>
        <w:t xml:space="preserve"> войны и приравненных к ним лиц», пособие на ребенка в рамках Закона Челябинской области «О пособии на ребенка», в</w:t>
      </w:r>
      <w:r w:rsidRPr="00E26109">
        <w:rPr>
          <w:rFonts w:ascii="Times New Roman" w:hAnsi="Times New Roman"/>
          <w:sz w:val="27"/>
          <w:szCs w:val="27"/>
        </w:rPr>
        <w:t>ыплата областного единовременного пособия при</w:t>
      </w:r>
      <w:proofErr w:type="gramEnd"/>
      <w:r w:rsidRPr="00E2610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6109">
        <w:rPr>
          <w:rFonts w:ascii="Times New Roman" w:hAnsi="Times New Roman"/>
          <w:sz w:val="27"/>
          <w:szCs w:val="27"/>
        </w:rPr>
        <w:t>рождении ребенка в</w:t>
      </w:r>
      <w:r>
        <w:rPr>
          <w:rFonts w:ascii="Times New Roman" w:hAnsi="Times New Roman"/>
          <w:sz w:val="27"/>
          <w:szCs w:val="27"/>
        </w:rPr>
        <w:t xml:space="preserve"> рамках </w:t>
      </w:r>
      <w:r w:rsidRPr="00E2610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Закона Челябинской области «</w:t>
      </w:r>
      <w:r w:rsidRPr="00E26109">
        <w:rPr>
          <w:rFonts w:ascii="Times New Roman" w:hAnsi="Times New Roman"/>
          <w:sz w:val="27"/>
          <w:szCs w:val="27"/>
        </w:rPr>
        <w:t>Об областном единовременно</w:t>
      </w:r>
      <w:r>
        <w:rPr>
          <w:rFonts w:ascii="Times New Roman" w:hAnsi="Times New Roman"/>
          <w:sz w:val="27"/>
          <w:szCs w:val="27"/>
        </w:rPr>
        <w:t xml:space="preserve">м пособии при рождении ребенка», </w:t>
      </w:r>
      <w:r w:rsidRPr="00E26109">
        <w:rPr>
          <w:rFonts w:ascii="Times New Roman" w:hAnsi="Times New Roman"/>
          <w:sz w:val="27"/>
          <w:szCs w:val="27"/>
        </w:rPr>
        <w:t>содержание ребенка в семье опекуна и приемной семье, а также вознаграждение, пр</w:t>
      </w:r>
      <w:r>
        <w:rPr>
          <w:rFonts w:ascii="Times New Roman" w:hAnsi="Times New Roman"/>
          <w:sz w:val="27"/>
          <w:szCs w:val="27"/>
        </w:rPr>
        <w:t>ичитающееся приемному родителю, в рамках Закона Челябинской области «</w:t>
      </w:r>
      <w:r w:rsidRPr="00E26109">
        <w:rPr>
          <w:rFonts w:ascii="Times New Roman" w:hAnsi="Times New Roman"/>
          <w:sz w:val="27"/>
          <w:szCs w:val="27"/>
        </w:rPr>
        <w:t>О мерах социальной поддержки детей-сирот и детей, оставшихся без попечения родителей, вознаграждении, причитающемся приемному родителю, и соци</w:t>
      </w:r>
      <w:r>
        <w:rPr>
          <w:rFonts w:ascii="Times New Roman" w:hAnsi="Times New Roman"/>
          <w:sz w:val="27"/>
          <w:szCs w:val="27"/>
        </w:rPr>
        <w:t>альных гарантиях приемной семье», е</w:t>
      </w:r>
      <w:r w:rsidRPr="00E26109">
        <w:rPr>
          <w:rFonts w:ascii="Times New Roman" w:hAnsi="Times New Roman"/>
          <w:sz w:val="27"/>
          <w:szCs w:val="27"/>
        </w:rPr>
        <w:t>жемесячная денежная выплата на оплату жилья и</w:t>
      </w:r>
      <w:proofErr w:type="gramEnd"/>
      <w:r w:rsidRPr="00E26109">
        <w:rPr>
          <w:rFonts w:ascii="Times New Roman" w:hAnsi="Times New Roman"/>
          <w:sz w:val="27"/>
          <w:szCs w:val="27"/>
        </w:rPr>
        <w:t xml:space="preserve"> коммунальных услуг многодетной семье</w:t>
      </w:r>
      <w:r>
        <w:rPr>
          <w:rFonts w:ascii="Times New Roman" w:hAnsi="Times New Roman"/>
          <w:sz w:val="27"/>
          <w:szCs w:val="27"/>
        </w:rPr>
        <w:t xml:space="preserve"> в рамках Закона Челябинской области «</w:t>
      </w:r>
      <w:r w:rsidRPr="00E26109">
        <w:rPr>
          <w:rFonts w:ascii="Times New Roman" w:hAnsi="Times New Roman"/>
          <w:sz w:val="27"/>
          <w:szCs w:val="27"/>
        </w:rPr>
        <w:t>О статусе и дополнительных мерах социальной поддержки многодет</w:t>
      </w:r>
      <w:r>
        <w:rPr>
          <w:rFonts w:ascii="Times New Roman" w:hAnsi="Times New Roman"/>
          <w:sz w:val="27"/>
          <w:szCs w:val="27"/>
        </w:rPr>
        <w:t>ной семьи в Челябинской области», е</w:t>
      </w:r>
      <w:r w:rsidRPr="00E26109">
        <w:rPr>
          <w:rFonts w:ascii="Times New Roman" w:hAnsi="Times New Roman"/>
          <w:sz w:val="27"/>
          <w:szCs w:val="27"/>
        </w:rPr>
        <w:t>жемесячная денежная выплата, назначаемая в случае рождения третьего ребенка и (или) последующих детей до достижения ребенком возраста трех лет</w:t>
      </w:r>
      <w:r>
        <w:rPr>
          <w:rFonts w:ascii="Times New Roman" w:hAnsi="Times New Roman"/>
          <w:sz w:val="27"/>
          <w:szCs w:val="27"/>
        </w:rPr>
        <w:t xml:space="preserve"> в другие направления расходов.</w:t>
      </w:r>
    </w:p>
    <w:p w:rsidR="001A24A3" w:rsidRPr="001343E3" w:rsidRDefault="000850B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«Физическая культура и спорт</w:t>
      </w:r>
      <w:r w:rsidRPr="001343E3">
        <w:rPr>
          <w:rFonts w:ascii="Times New Roman" w:hAnsi="Times New Roman"/>
          <w:sz w:val="27"/>
          <w:szCs w:val="27"/>
        </w:rPr>
        <w:t>»</w:t>
      </w:r>
      <w:r w:rsidR="00E67B75">
        <w:rPr>
          <w:rFonts w:ascii="Times New Roman" w:hAnsi="Times New Roman"/>
          <w:sz w:val="27"/>
          <w:szCs w:val="27"/>
        </w:rPr>
        <w:t>.</w:t>
      </w:r>
    </w:p>
    <w:p w:rsidR="000850B0" w:rsidRPr="001343E3" w:rsidRDefault="00481613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Расходы в бюджете по указанному разделу на 201</w:t>
      </w:r>
      <w:r w:rsidR="001A24A3" w:rsidRPr="001343E3">
        <w:rPr>
          <w:rFonts w:ascii="Times New Roman" w:hAnsi="Times New Roman"/>
          <w:sz w:val="27"/>
          <w:szCs w:val="27"/>
        </w:rPr>
        <w:t>9</w:t>
      </w:r>
      <w:r w:rsidRPr="001343E3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1A24A3" w:rsidRPr="001343E3">
        <w:rPr>
          <w:rFonts w:ascii="Times New Roman" w:hAnsi="Times New Roman"/>
          <w:sz w:val="27"/>
          <w:szCs w:val="27"/>
        </w:rPr>
        <w:t>20</w:t>
      </w:r>
      <w:r w:rsidRPr="001343E3">
        <w:rPr>
          <w:rFonts w:ascii="Times New Roman" w:hAnsi="Times New Roman"/>
          <w:sz w:val="27"/>
          <w:szCs w:val="27"/>
        </w:rPr>
        <w:t xml:space="preserve"> и 202</w:t>
      </w:r>
      <w:r w:rsidR="001A24A3" w:rsidRPr="001343E3">
        <w:rPr>
          <w:rFonts w:ascii="Times New Roman" w:hAnsi="Times New Roman"/>
          <w:sz w:val="27"/>
          <w:szCs w:val="27"/>
        </w:rPr>
        <w:t>1</w:t>
      </w:r>
      <w:r w:rsidRPr="001343E3">
        <w:rPr>
          <w:rFonts w:ascii="Times New Roman" w:hAnsi="Times New Roman"/>
          <w:sz w:val="27"/>
          <w:szCs w:val="27"/>
        </w:rPr>
        <w:t xml:space="preserve"> годов  соответственно  составляют </w:t>
      </w:r>
      <w:r w:rsidR="001A24A3" w:rsidRPr="001343E3">
        <w:rPr>
          <w:rFonts w:ascii="Times New Roman" w:hAnsi="Times New Roman"/>
          <w:sz w:val="27"/>
          <w:szCs w:val="27"/>
        </w:rPr>
        <w:t>157595,5</w:t>
      </w:r>
      <w:r w:rsidRPr="001343E3">
        <w:rPr>
          <w:rFonts w:ascii="Times New Roman" w:hAnsi="Times New Roman"/>
          <w:sz w:val="27"/>
          <w:szCs w:val="27"/>
        </w:rPr>
        <w:t xml:space="preserve">  тыс. рублей, </w:t>
      </w:r>
      <w:r w:rsidR="001A24A3" w:rsidRPr="001343E3">
        <w:rPr>
          <w:rFonts w:ascii="Times New Roman" w:hAnsi="Times New Roman"/>
          <w:sz w:val="27"/>
          <w:szCs w:val="27"/>
        </w:rPr>
        <w:t>127746,9</w:t>
      </w:r>
      <w:r w:rsidRPr="001343E3">
        <w:rPr>
          <w:rFonts w:ascii="Times New Roman" w:hAnsi="Times New Roman"/>
          <w:sz w:val="27"/>
          <w:szCs w:val="27"/>
        </w:rPr>
        <w:t xml:space="preserve">  тыс. рублей и </w:t>
      </w:r>
      <w:r w:rsidR="001A24A3" w:rsidRPr="001343E3">
        <w:rPr>
          <w:rFonts w:ascii="Times New Roman" w:hAnsi="Times New Roman"/>
          <w:sz w:val="27"/>
          <w:szCs w:val="27"/>
        </w:rPr>
        <w:t>127746,9</w:t>
      </w:r>
      <w:r w:rsidRPr="001343E3">
        <w:rPr>
          <w:rFonts w:ascii="Times New Roman" w:hAnsi="Times New Roman"/>
          <w:sz w:val="27"/>
          <w:szCs w:val="27"/>
        </w:rPr>
        <w:t xml:space="preserve">2  тыс. рублей. </w:t>
      </w:r>
    </w:p>
    <w:p w:rsidR="00FD57E0" w:rsidRPr="000A4548" w:rsidRDefault="00FD57E0" w:rsidP="00842F30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752101">
        <w:rPr>
          <w:rFonts w:ascii="Times New Roman" w:hAnsi="Times New Roman"/>
          <w:sz w:val="27"/>
          <w:szCs w:val="27"/>
        </w:rPr>
        <w:t xml:space="preserve">На </w:t>
      </w:r>
      <w:r w:rsidRPr="00752101">
        <w:rPr>
          <w:rFonts w:ascii="Times New Roman" w:hAnsi="Times New Roman"/>
          <w:bCs/>
          <w:sz w:val="27"/>
          <w:szCs w:val="27"/>
        </w:rPr>
        <w:t xml:space="preserve">проведение мероприятий по физической культуре и спорту в рамках муниципальной программы «Развитие физической культуры и спорта в Миасском городском округе на 2017-2021 годы» </w:t>
      </w:r>
      <w:r w:rsidRPr="00BB2F10">
        <w:rPr>
          <w:rFonts w:ascii="Times New Roman" w:hAnsi="Times New Roman"/>
          <w:bCs/>
          <w:sz w:val="27"/>
          <w:szCs w:val="27"/>
        </w:rPr>
        <w:t>предусмотрено 11040,5 тыс. рублей, в том числе:</w:t>
      </w:r>
      <w:r w:rsidRPr="00BB2F10">
        <w:rPr>
          <w:rFonts w:ascii="Times New Roman" w:hAnsi="Times New Roman"/>
          <w:sz w:val="27"/>
          <w:szCs w:val="27"/>
        </w:rPr>
        <w:t xml:space="preserve"> </w:t>
      </w:r>
      <w:r w:rsidRPr="00BB2F10">
        <w:rPr>
          <w:rFonts w:ascii="Times New Roman" w:eastAsia="Times New Roman" w:hAnsi="Times New Roman"/>
          <w:sz w:val="27"/>
          <w:szCs w:val="27"/>
          <w:lang w:eastAsia="ru-RU"/>
        </w:rPr>
        <w:t>на содержание, развитие и поддержку ведущих команд (клубов) по игровым и техническим видам спорта, участвующих в Чемпионатах и Первенствах Челябинской области и России –  в сумме 1100,0 тыс. рублей,</w:t>
      </w:r>
      <w:r w:rsidRPr="00BB2F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B2F10">
        <w:rPr>
          <w:rFonts w:ascii="Times New Roman" w:hAnsi="Times New Roman"/>
          <w:sz w:val="28"/>
          <w:szCs w:val="27"/>
        </w:rPr>
        <w:t xml:space="preserve"> </w:t>
      </w:r>
      <w:r w:rsidRPr="00316119">
        <w:rPr>
          <w:rFonts w:ascii="Times New Roman" w:hAnsi="Times New Roman"/>
          <w:sz w:val="27"/>
          <w:szCs w:val="27"/>
        </w:rPr>
        <w:t>на</w:t>
      </w:r>
      <w:proofErr w:type="gramEnd"/>
      <w:r w:rsidRPr="0031611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16119">
        <w:rPr>
          <w:rFonts w:ascii="Times New Roman" w:hAnsi="Times New Roman"/>
          <w:sz w:val="27"/>
          <w:szCs w:val="27"/>
        </w:rPr>
        <w:t xml:space="preserve">оплату труда </w:t>
      </w:r>
      <w:r>
        <w:rPr>
          <w:rFonts w:ascii="Times New Roman" w:hAnsi="Times New Roman"/>
          <w:sz w:val="27"/>
          <w:szCs w:val="27"/>
        </w:rPr>
        <w:t>специалистов</w:t>
      </w:r>
      <w:r w:rsidRPr="00316119">
        <w:rPr>
          <w:rFonts w:ascii="Times New Roman" w:hAnsi="Times New Roman"/>
          <w:sz w:val="27"/>
          <w:szCs w:val="27"/>
        </w:rPr>
        <w:t xml:space="preserve"> </w:t>
      </w:r>
      <w:r w:rsidRPr="00316119">
        <w:rPr>
          <w:rFonts w:ascii="Times New Roman" w:hAnsi="Times New Roman"/>
          <w:bCs/>
          <w:sz w:val="27"/>
          <w:szCs w:val="27"/>
        </w:rPr>
        <w:t xml:space="preserve">для организации </w:t>
      </w:r>
      <w:r>
        <w:rPr>
          <w:rFonts w:ascii="Times New Roman" w:hAnsi="Times New Roman"/>
          <w:bCs/>
          <w:sz w:val="27"/>
          <w:szCs w:val="27"/>
        </w:rPr>
        <w:t>физкультурно-оздоровительной и спортивно-массовой работы</w:t>
      </w:r>
      <w:r w:rsidRPr="00316119">
        <w:rPr>
          <w:rFonts w:ascii="Times New Roman" w:hAnsi="Times New Roman"/>
          <w:bCs/>
          <w:sz w:val="27"/>
          <w:szCs w:val="27"/>
        </w:rPr>
        <w:t xml:space="preserve"> с детьми и подростками по месту жительства</w:t>
      </w:r>
      <w:r w:rsidRPr="00316119">
        <w:rPr>
          <w:rFonts w:ascii="Times New Roman" w:hAnsi="Times New Roman"/>
          <w:sz w:val="27"/>
          <w:szCs w:val="27"/>
        </w:rPr>
        <w:t xml:space="preserve"> – 1313,1 тыс. рублей,</w:t>
      </w:r>
      <w:r w:rsidRPr="000A454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316119">
        <w:rPr>
          <w:rFonts w:ascii="Times New Roman" w:hAnsi="Times New Roman"/>
          <w:sz w:val="27"/>
          <w:szCs w:val="27"/>
        </w:rPr>
        <w:t xml:space="preserve">на мероприятия по пропаганде здорового образа жизни и внедрение норм сдачи ГТО населением округа – 508,9тыс. </w:t>
      </w:r>
      <w:r w:rsidRPr="00316119">
        <w:rPr>
          <w:rFonts w:ascii="Times New Roman" w:hAnsi="Times New Roman"/>
          <w:sz w:val="27"/>
          <w:szCs w:val="27"/>
        </w:rPr>
        <w:lastRenderedPageBreak/>
        <w:t>рублей</w:t>
      </w:r>
      <w:r w:rsidRPr="00BB2F10">
        <w:rPr>
          <w:rFonts w:ascii="Times New Roman" w:hAnsi="Times New Roman"/>
          <w:sz w:val="27"/>
          <w:szCs w:val="27"/>
        </w:rPr>
        <w:t xml:space="preserve">, </w:t>
      </w:r>
      <w:r w:rsidRPr="00316119">
        <w:rPr>
          <w:rFonts w:ascii="Times New Roman" w:hAnsi="Times New Roman"/>
          <w:sz w:val="27"/>
          <w:szCs w:val="27"/>
        </w:rPr>
        <w:t>на командирование спортсменов и сборных команд МГО на учебно-тренировочные сборы и спортивные соревнования – 3500,0 тыс. рублей</w:t>
      </w:r>
      <w:r>
        <w:rPr>
          <w:rFonts w:ascii="Times New Roman" w:hAnsi="Times New Roman"/>
          <w:sz w:val="27"/>
          <w:szCs w:val="27"/>
        </w:rPr>
        <w:t>.</w:t>
      </w:r>
      <w:r w:rsidRPr="00316119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D57E0" w:rsidRPr="00B9590D" w:rsidRDefault="00FD57E0" w:rsidP="00842F3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Pr="00B9590D">
        <w:rPr>
          <w:rFonts w:ascii="Times New Roman" w:eastAsia="Times New Roman" w:hAnsi="Times New Roman"/>
          <w:sz w:val="27"/>
          <w:szCs w:val="27"/>
          <w:lang w:eastAsia="ru-RU"/>
        </w:rPr>
        <w:t>программы запланированы расходы на аренду для организации тренировочного процесса в сумме 11050,2 тыс. рублей с увеличением к первоначальному бюджету 2018 года на 200,0 тыс. рублей (аренда помещений СК «Олимп», АНФСО «Заря», ЮУРГУ, ООО «</w:t>
      </w:r>
      <w:proofErr w:type="spellStart"/>
      <w:r w:rsidRPr="00B9590D">
        <w:rPr>
          <w:rFonts w:ascii="Times New Roman" w:eastAsia="Times New Roman" w:hAnsi="Times New Roman"/>
          <w:sz w:val="27"/>
          <w:szCs w:val="27"/>
          <w:lang w:eastAsia="ru-RU"/>
        </w:rPr>
        <w:t>Миат</w:t>
      </w:r>
      <w:proofErr w:type="spellEnd"/>
      <w:r w:rsidRPr="00B9590D">
        <w:rPr>
          <w:rFonts w:ascii="Times New Roman" w:eastAsia="Times New Roman" w:hAnsi="Times New Roman"/>
          <w:sz w:val="27"/>
          <w:szCs w:val="27"/>
          <w:lang w:eastAsia="ru-RU"/>
        </w:rPr>
        <w:t>» парусный центр (акватория яхт-клуба «</w:t>
      </w:r>
      <w:proofErr w:type="spellStart"/>
      <w:r w:rsidRPr="00B9590D">
        <w:rPr>
          <w:rFonts w:ascii="Times New Roman" w:eastAsia="Times New Roman" w:hAnsi="Times New Roman"/>
          <w:sz w:val="27"/>
          <w:szCs w:val="27"/>
          <w:lang w:eastAsia="ru-RU"/>
        </w:rPr>
        <w:t>Крутики</w:t>
      </w:r>
      <w:proofErr w:type="spellEnd"/>
      <w:r w:rsidRPr="00B9590D">
        <w:rPr>
          <w:rFonts w:ascii="Times New Roman" w:eastAsia="Times New Roman" w:hAnsi="Times New Roman"/>
          <w:sz w:val="27"/>
          <w:szCs w:val="27"/>
          <w:lang w:eastAsia="ru-RU"/>
        </w:rPr>
        <w:t xml:space="preserve">»), склонов и инвентаря в ГЛЦ «Райдер» и «Солнечная долина»).  </w:t>
      </w:r>
    </w:p>
    <w:p w:rsidR="00FD57E0" w:rsidRPr="00316119" w:rsidRDefault="00FD57E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316119">
        <w:rPr>
          <w:rFonts w:ascii="Times New Roman" w:hAnsi="Times New Roman"/>
          <w:sz w:val="27"/>
          <w:szCs w:val="27"/>
        </w:rPr>
        <w:t xml:space="preserve">В рамках подпрограммы «Развитие инфраструктуры в области физической культуры и спорта, ремонт, реконструкция спортивных сооружений» запланированы расходы на текущий ремонт учреждений, освещение стадиона «Заря», ремонт </w:t>
      </w:r>
      <w:proofErr w:type="spellStart"/>
      <w:r w:rsidRPr="00316119">
        <w:rPr>
          <w:rFonts w:ascii="Times New Roman" w:hAnsi="Times New Roman"/>
          <w:sz w:val="27"/>
          <w:szCs w:val="27"/>
        </w:rPr>
        <w:t>лыжероллерной</w:t>
      </w:r>
      <w:proofErr w:type="spellEnd"/>
      <w:r w:rsidRPr="00316119">
        <w:rPr>
          <w:rFonts w:ascii="Times New Roman" w:hAnsi="Times New Roman"/>
          <w:sz w:val="27"/>
          <w:szCs w:val="27"/>
        </w:rPr>
        <w:t xml:space="preserve"> трассы, укладк</w:t>
      </w:r>
      <w:r>
        <w:rPr>
          <w:rFonts w:ascii="Times New Roman" w:hAnsi="Times New Roman"/>
          <w:sz w:val="27"/>
          <w:szCs w:val="27"/>
        </w:rPr>
        <w:t>у</w:t>
      </w:r>
      <w:r w:rsidRPr="00316119">
        <w:rPr>
          <w:rFonts w:ascii="Times New Roman" w:hAnsi="Times New Roman"/>
          <w:sz w:val="27"/>
          <w:szCs w:val="27"/>
        </w:rPr>
        <w:t xml:space="preserve"> покрытия хоккейного модуля, сертификаци</w:t>
      </w:r>
      <w:r>
        <w:rPr>
          <w:rFonts w:ascii="Times New Roman" w:hAnsi="Times New Roman"/>
          <w:sz w:val="27"/>
          <w:szCs w:val="27"/>
        </w:rPr>
        <w:t>ю</w:t>
      </w:r>
      <w:r w:rsidRPr="00316119">
        <w:rPr>
          <w:rFonts w:ascii="Times New Roman" w:hAnsi="Times New Roman"/>
          <w:sz w:val="27"/>
          <w:szCs w:val="27"/>
        </w:rPr>
        <w:t xml:space="preserve"> спортивных объектов,</w:t>
      </w:r>
      <w:r>
        <w:rPr>
          <w:rFonts w:ascii="Times New Roman" w:hAnsi="Times New Roman"/>
          <w:sz w:val="27"/>
          <w:szCs w:val="27"/>
        </w:rPr>
        <w:t xml:space="preserve"> проектно-сметную </w:t>
      </w:r>
      <w:r w:rsidRPr="00316119">
        <w:rPr>
          <w:rFonts w:ascii="Times New Roman" w:hAnsi="Times New Roman"/>
          <w:sz w:val="27"/>
          <w:szCs w:val="27"/>
        </w:rPr>
        <w:t>документаци</w:t>
      </w:r>
      <w:r>
        <w:rPr>
          <w:rFonts w:ascii="Times New Roman" w:hAnsi="Times New Roman"/>
          <w:sz w:val="27"/>
          <w:szCs w:val="27"/>
        </w:rPr>
        <w:t>ю</w:t>
      </w:r>
      <w:r w:rsidRPr="00316119">
        <w:rPr>
          <w:rFonts w:ascii="Times New Roman" w:hAnsi="Times New Roman"/>
          <w:sz w:val="27"/>
          <w:szCs w:val="27"/>
        </w:rPr>
        <w:t xml:space="preserve">, спил деревьев на стадионе </w:t>
      </w:r>
      <w:r w:rsidR="008A601A">
        <w:rPr>
          <w:rFonts w:ascii="Times New Roman" w:hAnsi="Times New Roman"/>
          <w:sz w:val="27"/>
          <w:szCs w:val="27"/>
        </w:rPr>
        <w:t>«Труд»  в сумме 3910,0 тыс. рублей.</w:t>
      </w:r>
    </w:p>
    <w:p w:rsidR="00FD57E0" w:rsidRPr="00752101" w:rsidRDefault="00FD57E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2F483D">
        <w:rPr>
          <w:rFonts w:ascii="Times New Roman" w:hAnsi="Times New Roman"/>
          <w:sz w:val="27"/>
          <w:szCs w:val="27"/>
        </w:rPr>
        <w:t>В проекте бюджета Округа предусмотрены средства на реализацию государственной программы Челябинской области «Развитие физической культуры и спорта в Челябинской области» в сумме 20829,7 тыс. рублей, в том числе за счет субсидии из областного бюджета 19829,7 тыс. рублей.</w:t>
      </w:r>
    </w:p>
    <w:p w:rsidR="00FD57E0" w:rsidRDefault="00FD57E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52101">
        <w:rPr>
          <w:rFonts w:ascii="Times New Roman" w:hAnsi="Times New Roman"/>
          <w:sz w:val="27"/>
          <w:szCs w:val="27"/>
        </w:rPr>
        <w:t>За счет бюджета планируется рост доли населения округа, систематически занимающегося физической культурой и спортом, 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52101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6</w:t>
      </w:r>
      <w:r w:rsidRPr="00752101">
        <w:rPr>
          <w:rFonts w:ascii="Times New Roman" w:hAnsi="Times New Roman"/>
          <w:sz w:val="27"/>
          <w:szCs w:val="27"/>
        </w:rPr>
        <w:t xml:space="preserve"> %, проведение </w:t>
      </w:r>
      <w:r>
        <w:rPr>
          <w:rFonts w:ascii="Times New Roman" w:hAnsi="Times New Roman"/>
          <w:sz w:val="27"/>
          <w:szCs w:val="27"/>
        </w:rPr>
        <w:t>380</w:t>
      </w:r>
      <w:r w:rsidRPr="00752101">
        <w:rPr>
          <w:rFonts w:ascii="Times New Roman" w:hAnsi="Times New Roman"/>
          <w:sz w:val="27"/>
          <w:szCs w:val="27"/>
        </w:rPr>
        <w:t xml:space="preserve"> единиц спортивно-массовых мероприятий и соревнований по видам спорта.</w:t>
      </w:r>
    </w:p>
    <w:p w:rsidR="007B6A8B" w:rsidRDefault="00FD57E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D57E0">
        <w:rPr>
          <w:rFonts w:ascii="Times New Roman" w:hAnsi="Times New Roman"/>
          <w:sz w:val="27"/>
          <w:szCs w:val="27"/>
        </w:rPr>
        <w:t xml:space="preserve">Также, в рамках реализации мероприятий программы в 2019 году планируется проведение строительно-монтажных работ по объекту «Лыжная база п. </w:t>
      </w:r>
      <w:proofErr w:type="gramStart"/>
      <w:r w:rsidRPr="00FD57E0">
        <w:rPr>
          <w:rFonts w:ascii="Times New Roman" w:hAnsi="Times New Roman"/>
          <w:sz w:val="27"/>
          <w:szCs w:val="27"/>
        </w:rPr>
        <w:t>Дачный</w:t>
      </w:r>
      <w:proofErr w:type="gramEnd"/>
      <w:r w:rsidRPr="00FD57E0">
        <w:rPr>
          <w:rFonts w:ascii="Times New Roman" w:hAnsi="Times New Roman"/>
          <w:sz w:val="27"/>
          <w:szCs w:val="27"/>
        </w:rPr>
        <w:t>» в сумме 4700,0 тыс. рублей. Предусмотрены расходы на софинансирование строительства каркасно-тентового модуля с холодильным оборудованием и круглогодичным искусственным льдом в сумме 100</w:t>
      </w:r>
      <w:r w:rsidR="007B6A8B">
        <w:rPr>
          <w:rFonts w:ascii="Times New Roman" w:hAnsi="Times New Roman"/>
          <w:sz w:val="27"/>
          <w:szCs w:val="27"/>
        </w:rPr>
        <w:t>,0 тыс. рублей.</w:t>
      </w:r>
    </w:p>
    <w:p w:rsidR="00FD57E0" w:rsidRPr="00FD57E0" w:rsidRDefault="007B6A8B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муниципальной программы «Капитальное строительство на территории Миасского городского округа на 2014-2021 годы» запланированы</w:t>
      </w:r>
      <w:r w:rsidR="00FD57E0" w:rsidRPr="00FD57E0">
        <w:rPr>
          <w:rFonts w:ascii="Times New Roman" w:hAnsi="Times New Roman"/>
          <w:sz w:val="27"/>
          <w:szCs w:val="27"/>
        </w:rPr>
        <w:t xml:space="preserve"> расходы на корректировку проектно-сметной документации, включая проведение экспертизы, на объект «Физкультурно-спортивный комплекс (ФСК) «Центр скалолазания» по пр. Макеева г. Миасс в сумме 1700,0 тыс. рублей. </w:t>
      </w:r>
    </w:p>
    <w:p w:rsidR="001A24A3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  <w:r w:rsidR="00E67B75">
        <w:rPr>
          <w:rFonts w:ascii="Times New Roman" w:hAnsi="Times New Roman"/>
          <w:b/>
          <w:sz w:val="27"/>
          <w:szCs w:val="27"/>
        </w:rPr>
        <w:t>.</w:t>
      </w:r>
    </w:p>
    <w:p w:rsidR="00481613" w:rsidRPr="001343E3" w:rsidRDefault="001A24A3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 xml:space="preserve">Расходы </w:t>
      </w:r>
      <w:r w:rsidR="00481613" w:rsidRPr="001343E3">
        <w:rPr>
          <w:rFonts w:ascii="Times New Roman" w:hAnsi="Times New Roman"/>
          <w:sz w:val="27"/>
          <w:szCs w:val="27"/>
        </w:rPr>
        <w:t>предусмотрены в проекте бюджета</w:t>
      </w:r>
      <w:r w:rsidRPr="001343E3">
        <w:rPr>
          <w:rFonts w:ascii="Times New Roman" w:hAnsi="Times New Roman"/>
          <w:sz w:val="27"/>
          <w:szCs w:val="27"/>
        </w:rPr>
        <w:t xml:space="preserve"> О</w:t>
      </w:r>
      <w:r w:rsidR="00481613" w:rsidRPr="001343E3">
        <w:rPr>
          <w:rFonts w:ascii="Times New Roman" w:hAnsi="Times New Roman"/>
          <w:sz w:val="27"/>
          <w:szCs w:val="27"/>
        </w:rPr>
        <w:t>круга на 201</w:t>
      </w:r>
      <w:r w:rsidRPr="001343E3">
        <w:rPr>
          <w:rFonts w:ascii="Times New Roman" w:hAnsi="Times New Roman"/>
          <w:sz w:val="27"/>
          <w:szCs w:val="27"/>
        </w:rPr>
        <w:t xml:space="preserve">9 </w:t>
      </w:r>
      <w:r w:rsidR="00481613" w:rsidRPr="001343E3">
        <w:rPr>
          <w:rFonts w:ascii="Times New Roman" w:hAnsi="Times New Roman"/>
          <w:sz w:val="27"/>
          <w:szCs w:val="27"/>
        </w:rPr>
        <w:t xml:space="preserve">год  в сумме </w:t>
      </w:r>
      <w:r w:rsidRPr="001343E3">
        <w:rPr>
          <w:rFonts w:ascii="Times New Roman" w:hAnsi="Times New Roman"/>
          <w:sz w:val="27"/>
          <w:szCs w:val="27"/>
        </w:rPr>
        <w:t>157816,8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рублей, на плановый период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481613" w:rsidRPr="001343E3">
        <w:rPr>
          <w:rFonts w:ascii="Times New Roman" w:hAnsi="Times New Roman"/>
          <w:sz w:val="27"/>
          <w:szCs w:val="27"/>
        </w:rPr>
        <w:t xml:space="preserve"> и 202</w:t>
      </w:r>
      <w:r w:rsidRPr="001343E3">
        <w:rPr>
          <w:rFonts w:ascii="Times New Roman" w:hAnsi="Times New Roman"/>
          <w:sz w:val="27"/>
          <w:szCs w:val="27"/>
        </w:rPr>
        <w:t>1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годов в суммах </w:t>
      </w:r>
      <w:r w:rsidRPr="001343E3">
        <w:rPr>
          <w:rFonts w:ascii="Times New Roman" w:hAnsi="Times New Roman"/>
          <w:sz w:val="27"/>
          <w:szCs w:val="27"/>
        </w:rPr>
        <w:t>242212,5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</w:t>
      </w:r>
      <w:r w:rsidR="00481613" w:rsidRPr="001343E3">
        <w:rPr>
          <w:rFonts w:ascii="Times New Roman" w:hAnsi="Times New Roman"/>
          <w:sz w:val="27"/>
          <w:szCs w:val="27"/>
        </w:rPr>
        <w:lastRenderedPageBreak/>
        <w:t xml:space="preserve">рублей и </w:t>
      </w:r>
      <w:r w:rsidRPr="001343E3">
        <w:rPr>
          <w:rFonts w:ascii="Times New Roman" w:hAnsi="Times New Roman"/>
          <w:sz w:val="27"/>
          <w:szCs w:val="27"/>
        </w:rPr>
        <w:t>161411,5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 соответственно. Прирост к уровню  первоначально принятого на 201</w:t>
      </w:r>
      <w:r w:rsidRPr="001343E3">
        <w:rPr>
          <w:rFonts w:ascii="Times New Roman" w:hAnsi="Times New Roman"/>
          <w:sz w:val="27"/>
          <w:szCs w:val="27"/>
        </w:rPr>
        <w:t>8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бюджета </w:t>
      </w:r>
      <w:r w:rsidRPr="001343E3">
        <w:rPr>
          <w:rFonts w:ascii="Times New Roman" w:hAnsi="Times New Roman"/>
          <w:sz w:val="27"/>
          <w:szCs w:val="27"/>
        </w:rPr>
        <w:t>О</w:t>
      </w:r>
      <w:r w:rsidR="00481613" w:rsidRPr="001343E3">
        <w:rPr>
          <w:rFonts w:ascii="Times New Roman" w:hAnsi="Times New Roman"/>
          <w:sz w:val="27"/>
          <w:szCs w:val="27"/>
        </w:rPr>
        <w:t>круга на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составляет  </w:t>
      </w:r>
      <w:r w:rsidRPr="001343E3">
        <w:rPr>
          <w:rFonts w:ascii="Times New Roman" w:hAnsi="Times New Roman"/>
          <w:sz w:val="27"/>
          <w:szCs w:val="27"/>
        </w:rPr>
        <w:t>31,1</w:t>
      </w:r>
      <w:r w:rsidR="00481613" w:rsidRPr="001343E3">
        <w:rPr>
          <w:rFonts w:ascii="Times New Roman" w:hAnsi="Times New Roman"/>
          <w:sz w:val="27"/>
          <w:szCs w:val="27"/>
        </w:rPr>
        <w:t xml:space="preserve"> %. 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 xml:space="preserve"> По данному разделу в разрезе </w:t>
      </w:r>
      <w:r w:rsidR="00EE0E2F" w:rsidRPr="003B3164">
        <w:rPr>
          <w:rFonts w:ascii="Times New Roman" w:hAnsi="Times New Roman"/>
          <w:sz w:val="27"/>
          <w:szCs w:val="27"/>
        </w:rPr>
        <w:t xml:space="preserve">муниципальных </w:t>
      </w:r>
      <w:r w:rsidRPr="003B3164">
        <w:rPr>
          <w:rFonts w:ascii="Times New Roman" w:hAnsi="Times New Roman"/>
          <w:sz w:val="27"/>
          <w:szCs w:val="27"/>
        </w:rPr>
        <w:t>программ предусмотрены расходы</w:t>
      </w:r>
      <w:r w:rsidR="003B3164">
        <w:rPr>
          <w:rFonts w:ascii="Times New Roman" w:hAnsi="Times New Roman"/>
          <w:sz w:val="27"/>
          <w:szCs w:val="27"/>
        </w:rPr>
        <w:t xml:space="preserve"> в 2019 году</w:t>
      </w:r>
      <w:r w:rsidRPr="003B3164">
        <w:rPr>
          <w:rFonts w:ascii="Times New Roman" w:hAnsi="Times New Roman"/>
          <w:sz w:val="27"/>
          <w:szCs w:val="27"/>
        </w:rPr>
        <w:t>: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 xml:space="preserve">- на благоустройство дворовых  </w:t>
      </w:r>
      <w:r w:rsidR="00EE0E2F" w:rsidRPr="003B3164">
        <w:rPr>
          <w:rFonts w:ascii="Times New Roman" w:hAnsi="Times New Roman"/>
          <w:sz w:val="27"/>
          <w:szCs w:val="27"/>
        </w:rPr>
        <w:t xml:space="preserve"> и общегородских </w:t>
      </w:r>
      <w:r w:rsidRPr="003B3164">
        <w:rPr>
          <w:rFonts w:ascii="Times New Roman" w:hAnsi="Times New Roman"/>
          <w:sz w:val="27"/>
          <w:szCs w:val="27"/>
        </w:rPr>
        <w:t xml:space="preserve">территории Округа на сумму </w:t>
      </w:r>
      <w:r w:rsidR="00EE0E2F" w:rsidRPr="003B3164">
        <w:rPr>
          <w:rFonts w:ascii="Times New Roman" w:hAnsi="Times New Roman"/>
          <w:sz w:val="27"/>
          <w:szCs w:val="27"/>
        </w:rPr>
        <w:t>29390,7</w:t>
      </w:r>
      <w:r w:rsidRPr="003B3164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3B3164">
        <w:rPr>
          <w:rFonts w:ascii="Times New Roman" w:hAnsi="Times New Roman"/>
          <w:sz w:val="27"/>
          <w:szCs w:val="27"/>
        </w:rPr>
        <w:t>лей</w:t>
      </w:r>
      <w:r w:rsidRPr="003B3164">
        <w:rPr>
          <w:rFonts w:ascii="Times New Roman" w:hAnsi="Times New Roman"/>
          <w:sz w:val="27"/>
          <w:szCs w:val="27"/>
        </w:rPr>
        <w:t>;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 xml:space="preserve">- на содержание общегородских территорий Округа в летний </w:t>
      </w:r>
      <w:r w:rsidR="00EE0E2F" w:rsidRPr="003B3164">
        <w:rPr>
          <w:rFonts w:ascii="Times New Roman" w:hAnsi="Times New Roman"/>
          <w:sz w:val="27"/>
          <w:szCs w:val="27"/>
        </w:rPr>
        <w:t>и зимний периоды</w:t>
      </w:r>
      <w:r w:rsidRPr="003B3164">
        <w:rPr>
          <w:rFonts w:ascii="Times New Roman" w:hAnsi="Times New Roman"/>
          <w:sz w:val="27"/>
          <w:szCs w:val="27"/>
        </w:rPr>
        <w:t xml:space="preserve"> на сумму </w:t>
      </w:r>
      <w:r w:rsidR="00EE0E2F" w:rsidRPr="003B3164">
        <w:rPr>
          <w:rFonts w:ascii="Times New Roman" w:hAnsi="Times New Roman"/>
          <w:sz w:val="27"/>
          <w:szCs w:val="27"/>
        </w:rPr>
        <w:t>14515,9</w:t>
      </w:r>
      <w:r w:rsidRPr="003B3164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3B3164">
        <w:rPr>
          <w:rFonts w:ascii="Times New Roman" w:hAnsi="Times New Roman"/>
          <w:sz w:val="27"/>
          <w:szCs w:val="27"/>
        </w:rPr>
        <w:t>лей</w:t>
      </w:r>
      <w:r w:rsidRPr="003B3164">
        <w:rPr>
          <w:rFonts w:ascii="Times New Roman" w:hAnsi="Times New Roman"/>
          <w:sz w:val="27"/>
          <w:szCs w:val="27"/>
        </w:rPr>
        <w:t>;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 xml:space="preserve">- на </w:t>
      </w:r>
      <w:r w:rsidR="004445E5">
        <w:rPr>
          <w:rFonts w:ascii="Times New Roman" w:hAnsi="Times New Roman"/>
          <w:sz w:val="27"/>
          <w:szCs w:val="27"/>
        </w:rPr>
        <w:t>оплату электроэнергии и обслуживанию</w:t>
      </w:r>
      <w:r w:rsidRPr="003B3164">
        <w:rPr>
          <w:rFonts w:ascii="Times New Roman" w:hAnsi="Times New Roman"/>
          <w:sz w:val="27"/>
          <w:szCs w:val="27"/>
        </w:rPr>
        <w:t xml:space="preserve"> </w:t>
      </w:r>
      <w:r w:rsidR="003B3164">
        <w:rPr>
          <w:rFonts w:ascii="Times New Roman" w:hAnsi="Times New Roman"/>
          <w:sz w:val="27"/>
          <w:szCs w:val="27"/>
        </w:rPr>
        <w:t xml:space="preserve">9027 </w:t>
      </w:r>
      <w:proofErr w:type="spellStart"/>
      <w:r w:rsidR="003B3164">
        <w:rPr>
          <w:rFonts w:ascii="Times New Roman" w:hAnsi="Times New Roman"/>
          <w:sz w:val="27"/>
          <w:szCs w:val="27"/>
        </w:rPr>
        <w:t>светоточек</w:t>
      </w:r>
      <w:proofErr w:type="spellEnd"/>
      <w:r w:rsidR="003B3164">
        <w:rPr>
          <w:rFonts w:ascii="Times New Roman" w:hAnsi="Times New Roman"/>
          <w:sz w:val="27"/>
          <w:szCs w:val="27"/>
        </w:rPr>
        <w:t xml:space="preserve"> </w:t>
      </w:r>
      <w:r w:rsidR="004445E5">
        <w:rPr>
          <w:rFonts w:ascii="Times New Roman" w:hAnsi="Times New Roman"/>
          <w:sz w:val="27"/>
          <w:szCs w:val="27"/>
        </w:rPr>
        <w:t>по уличному освещению</w:t>
      </w:r>
      <w:r w:rsidR="004445E5" w:rsidRPr="003B3164">
        <w:rPr>
          <w:rFonts w:ascii="Times New Roman" w:hAnsi="Times New Roman"/>
          <w:sz w:val="27"/>
          <w:szCs w:val="27"/>
        </w:rPr>
        <w:t xml:space="preserve"> </w:t>
      </w:r>
      <w:r w:rsidRPr="003B3164">
        <w:rPr>
          <w:rFonts w:ascii="Times New Roman" w:hAnsi="Times New Roman"/>
          <w:sz w:val="27"/>
          <w:szCs w:val="27"/>
        </w:rPr>
        <w:t xml:space="preserve">на сумму </w:t>
      </w:r>
      <w:r w:rsidR="00EE0E2F" w:rsidRPr="003B3164">
        <w:rPr>
          <w:rFonts w:ascii="Times New Roman" w:hAnsi="Times New Roman"/>
          <w:sz w:val="27"/>
          <w:szCs w:val="27"/>
        </w:rPr>
        <w:t>5275</w:t>
      </w:r>
      <w:r w:rsidR="000635A9" w:rsidRPr="003B3164">
        <w:rPr>
          <w:rFonts w:ascii="Times New Roman" w:hAnsi="Times New Roman"/>
          <w:sz w:val="27"/>
          <w:szCs w:val="27"/>
        </w:rPr>
        <w:t>0,0</w:t>
      </w:r>
      <w:r w:rsidRPr="003B3164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3B3164">
        <w:rPr>
          <w:rFonts w:ascii="Times New Roman" w:hAnsi="Times New Roman"/>
          <w:sz w:val="27"/>
          <w:szCs w:val="27"/>
        </w:rPr>
        <w:t>лей</w:t>
      </w:r>
      <w:r w:rsidRPr="003B3164">
        <w:rPr>
          <w:rFonts w:ascii="Times New Roman" w:hAnsi="Times New Roman"/>
          <w:sz w:val="27"/>
          <w:szCs w:val="27"/>
        </w:rPr>
        <w:t>;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>- на вывоз твердых бытовых отходов</w:t>
      </w:r>
      <w:r w:rsidR="00EE0E2F" w:rsidRPr="003B3164">
        <w:rPr>
          <w:rFonts w:ascii="Times New Roman" w:hAnsi="Times New Roman"/>
          <w:sz w:val="27"/>
          <w:szCs w:val="27"/>
        </w:rPr>
        <w:t>, в том числе</w:t>
      </w:r>
      <w:r w:rsidRPr="003B3164">
        <w:rPr>
          <w:rFonts w:ascii="Times New Roman" w:hAnsi="Times New Roman"/>
          <w:sz w:val="27"/>
          <w:szCs w:val="27"/>
        </w:rPr>
        <w:t xml:space="preserve"> после субботников </w:t>
      </w:r>
      <w:r w:rsidR="000635A9" w:rsidRPr="003B3164">
        <w:rPr>
          <w:rFonts w:ascii="Times New Roman" w:hAnsi="Times New Roman"/>
          <w:sz w:val="27"/>
          <w:szCs w:val="27"/>
        </w:rPr>
        <w:t xml:space="preserve">и праздников </w:t>
      </w:r>
      <w:r w:rsidRPr="003B3164">
        <w:rPr>
          <w:rFonts w:ascii="Times New Roman" w:hAnsi="Times New Roman"/>
          <w:sz w:val="27"/>
          <w:szCs w:val="27"/>
        </w:rPr>
        <w:t xml:space="preserve"> на сумму </w:t>
      </w:r>
      <w:r w:rsidR="00EE0E2F" w:rsidRPr="003B3164">
        <w:rPr>
          <w:rFonts w:ascii="Times New Roman" w:hAnsi="Times New Roman"/>
          <w:sz w:val="27"/>
          <w:szCs w:val="27"/>
        </w:rPr>
        <w:t>3195,9</w:t>
      </w:r>
      <w:r w:rsidRPr="003B3164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3B3164">
        <w:rPr>
          <w:rFonts w:ascii="Times New Roman" w:hAnsi="Times New Roman"/>
          <w:sz w:val="27"/>
          <w:szCs w:val="27"/>
        </w:rPr>
        <w:t>лей</w:t>
      </w:r>
      <w:r w:rsidRPr="003B3164">
        <w:rPr>
          <w:rFonts w:ascii="Times New Roman" w:hAnsi="Times New Roman"/>
          <w:sz w:val="27"/>
          <w:szCs w:val="27"/>
        </w:rPr>
        <w:t>;</w:t>
      </w:r>
    </w:p>
    <w:p w:rsidR="000850B0" w:rsidRPr="003B3164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>- на содержание 7 гидротехнических сооружений</w:t>
      </w:r>
      <w:r w:rsidR="00EE0E2F" w:rsidRPr="003B3164">
        <w:rPr>
          <w:rFonts w:ascii="Times New Roman" w:hAnsi="Times New Roman"/>
          <w:sz w:val="27"/>
          <w:szCs w:val="27"/>
        </w:rPr>
        <w:t xml:space="preserve">, содержание и ремонт объектов газоснабжения  </w:t>
      </w:r>
      <w:r w:rsidRPr="003B3164">
        <w:rPr>
          <w:rFonts w:ascii="Times New Roman" w:hAnsi="Times New Roman"/>
          <w:sz w:val="27"/>
          <w:szCs w:val="27"/>
        </w:rPr>
        <w:t xml:space="preserve">на сумму </w:t>
      </w:r>
      <w:r w:rsidR="00EE0E2F" w:rsidRPr="003B3164">
        <w:rPr>
          <w:rFonts w:ascii="Times New Roman" w:hAnsi="Times New Roman"/>
          <w:sz w:val="27"/>
          <w:szCs w:val="27"/>
        </w:rPr>
        <w:t>5700,0</w:t>
      </w:r>
      <w:r w:rsidRPr="003B3164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3B3164">
        <w:rPr>
          <w:rFonts w:ascii="Times New Roman" w:hAnsi="Times New Roman"/>
          <w:sz w:val="27"/>
          <w:szCs w:val="27"/>
        </w:rPr>
        <w:t>лей</w:t>
      </w:r>
      <w:r w:rsidRPr="003B3164">
        <w:rPr>
          <w:rFonts w:ascii="Times New Roman" w:hAnsi="Times New Roman"/>
          <w:sz w:val="27"/>
          <w:szCs w:val="27"/>
        </w:rPr>
        <w:t>;</w:t>
      </w:r>
    </w:p>
    <w:p w:rsidR="00EE0E2F" w:rsidRDefault="00EE0E2F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>- на озеленение Окр</w:t>
      </w:r>
      <w:r w:rsidR="003B3164" w:rsidRPr="003B3164">
        <w:rPr>
          <w:rFonts w:ascii="Times New Roman" w:hAnsi="Times New Roman"/>
          <w:sz w:val="27"/>
          <w:szCs w:val="27"/>
        </w:rPr>
        <w:t>уга на сумму 3289,2 тыс. рублей.</w:t>
      </w:r>
    </w:p>
    <w:p w:rsidR="004445E5" w:rsidRPr="003B3164" w:rsidRDefault="004445E5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Государственной программы Челябинской области «Благоустройство населенных пунктов Челябинской области» на 2018-2022 годы на мероприятия по формированию городской ср</w:t>
      </w:r>
      <w:r w:rsidR="003F6082">
        <w:rPr>
          <w:rFonts w:ascii="Times New Roman" w:hAnsi="Times New Roman"/>
          <w:sz w:val="27"/>
          <w:szCs w:val="27"/>
        </w:rPr>
        <w:t>еды на 2019 год предусмотрено 82</w:t>
      </w:r>
      <w:r>
        <w:rPr>
          <w:rFonts w:ascii="Times New Roman" w:hAnsi="Times New Roman"/>
          <w:sz w:val="27"/>
          <w:szCs w:val="27"/>
        </w:rPr>
        <w:t>56,8 тыс. рублей</w:t>
      </w:r>
      <w:r w:rsidR="003F6082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 На обустройство мест массового отдыха населения (городских парков) на 2021 год в рамках данной программы запланировано 4464,2 тыс. рублей.</w:t>
      </w:r>
    </w:p>
    <w:p w:rsidR="00EC54AF" w:rsidRPr="003B3164" w:rsidRDefault="00EC54AF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3B3164">
        <w:rPr>
          <w:rFonts w:ascii="Times New Roman" w:hAnsi="Times New Roman"/>
          <w:sz w:val="27"/>
          <w:szCs w:val="27"/>
        </w:rPr>
        <w:t xml:space="preserve">В рамках </w:t>
      </w:r>
      <w:r w:rsidR="008937F9" w:rsidRPr="003B3164">
        <w:rPr>
          <w:rFonts w:ascii="Times New Roman" w:hAnsi="Times New Roman"/>
          <w:sz w:val="27"/>
          <w:szCs w:val="27"/>
        </w:rPr>
        <w:t>Государственной программы «Обеспечение доступным и комфор</w:t>
      </w:r>
      <w:r w:rsidR="003B3164" w:rsidRPr="003B3164">
        <w:rPr>
          <w:rFonts w:ascii="Times New Roman" w:hAnsi="Times New Roman"/>
          <w:sz w:val="27"/>
          <w:szCs w:val="27"/>
        </w:rPr>
        <w:t>т</w:t>
      </w:r>
      <w:r w:rsidR="008937F9" w:rsidRPr="003B3164">
        <w:rPr>
          <w:rFonts w:ascii="Times New Roman" w:hAnsi="Times New Roman"/>
          <w:sz w:val="27"/>
          <w:szCs w:val="27"/>
        </w:rPr>
        <w:t>ным жильем граждан РФ в Челябинской области на 2014-2021 годы»,</w:t>
      </w:r>
      <w:r w:rsidR="003B3164">
        <w:rPr>
          <w:rFonts w:ascii="Times New Roman" w:hAnsi="Times New Roman"/>
          <w:sz w:val="27"/>
          <w:szCs w:val="27"/>
        </w:rPr>
        <w:t xml:space="preserve"> </w:t>
      </w:r>
      <w:r w:rsidR="008937F9" w:rsidRPr="003B3164">
        <w:rPr>
          <w:rFonts w:ascii="Times New Roman" w:hAnsi="Times New Roman"/>
          <w:sz w:val="27"/>
          <w:szCs w:val="27"/>
        </w:rPr>
        <w:t>подпрограмма «Модернизация объектов коммунальной инфраструктуры» на газификацию  предусмотрено в 2019 году 21800,0 тыс.</w:t>
      </w:r>
      <w:r w:rsidR="003F6082">
        <w:rPr>
          <w:rFonts w:ascii="Times New Roman" w:hAnsi="Times New Roman"/>
          <w:sz w:val="27"/>
          <w:szCs w:val="27"/>
        </w:rPr>
        <w:t xml:space="preserve"> </w:t>
      </w:r>
      <w:r w:rsidR="008937F9" w:rsidRPr="003B3164">
        <w:rPr>
          <w:rFonts w:ascii="Times New Roman" w:hAnsi="Times New Roman"/>
          <w:sz w:val="27"/>
          <w:szCs w:val="27"/>
        </w:rPr>
        <w:t>рублей, в 2020-2021 годах по 17000,0 тыс. рублей ежегодно.</w:t>
      </w:r>
    </w:p>
    <w:p w:rsidR="003B3164" w:rsidRPr="00C76065" w:rsidRDefault="003B3164" w:rsidP="003B316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</w:t>
      </w:r>
      <w:r w:rsidRPr="00C76065">
        <w:rPr>
          <w:rFonts w:ascii="Times New Roman" w:hAnsi="Times New Roman"/>
          <w:sz w:val="27"/>
          <w:szCs w:val="27"/>
        </w:rPr>
        <w:t xml:space="preserve"> капитальные вложения в </w:t>
      </w:r>
      <w:r>
        <w:rPr>
          <w:rFonts w:ascii="Times New Roman" w:hAnsi="Times New Roman"/>
          <w:sz w:val="27"/>
          <w:szCs w:val="27"/>
        </w:rPr>
        <w:t xml:space="preserve">рамках муниципальных программ в другие </w:t>
      </w:r>
      <w:r w:rsidRPr="00C76065">
        <w:rPr>
          <w:rFonts w:ascii="Times New Roman" w:hAnsi="Times New Roman"/>
          <w:sz w:val="27"/>
          <w:szCs w:val="27"/>
        </w:rPr>
        <w:t xml:space="preserve">объекты муниципальной собственности </w:t>
      </w:r>
      <w:r>
        <w:rPr>
          <w:rFonts w:ascii="Times New Roman" w:hAnsi="Times New Roman"/>
          <w:sz w:val="27"/>
          <w:szCs w:val="27"/>
        </w:rPr>
        <w:t>предусмотрено</w:t>
      </w:r>
      <w:r w:rsidRPr="00C7606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2019 году 58</w:t>
      </w:r>
      <w:r w:rsidRPr="00C76065">
        <w:rPr>
          <w:rFonts w:ascii="Times New Roman" w:hAnsi="Times New Roman"/>
          <w:sz w:val="27"/>
          <w:szCs w:val="27"/>
        </w:rPr>
        <w:t xml:space="preserve">00,0 тыс. рублей. </w:t>
      </w:r>
    </w:p>
    <w:p w:rsidR="001A24A3" w:rsidRPr="001343E3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«Национальная экономика»</w:t>
      </w:r>
      <w:r w:rsidR="00E67B75">
        <w:rPr>
          <w:rFonts w:ascii="Times New Roman" w:hAnsi="Times New Roman"/>
          <w:b/>
          <w:sz w:val="27"/>
          <w:szCs w:val="27"/>
        </w:rPr>
        <w:t>.</w:t>
      </w:r>
    </w:p>
    <w:p w:rsidR="000850B0" w:rsidRPr="00D33A0A" w:rsidRDefault="001A24A3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В проекте  бюджета О</w:t>
      </w:r>
      <w:r w:rsidR="00481613" w:rsidRPr="001343E3">
        <w:rPr>
          <w:rFonts w:ascii="Times New Roman" w:hAnsi="Times New Roman"/>
          <w:sz w:val="27"/>
          <w:szCs w:val="27"/>
        </w:rPr>
        <w:t>круга на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 предусмотрены </w:t>
      </w:r>
      <w:r w:rsidRPr="001343E3">
        <w:rPr>
          <w:rFonts w:ascii="Times New Roman" w:hAnsi="Times New Roman"/>
          <w:sz w:val="27"/>
          <w:szCs w:val="27"/>
        </w:rPr>
        <w:t xml:space="preserve">расходы по данному направлению </w:t>
      </w:r>
      <w:r w:rsidR="00481613" w:rsidRPr="001343E3">
        <w:rPr>
          <w:rFonts w:ascii="Times New Roman" w:hAnsi="Times New Roman"/>
          <w:sz w:val="27"/>
          <w:szCs w:val="27"/>
        </w:rPr>
        <w:t xml:space="preserve">в сумме </w:t>
      </w:r>
      <w:r w:rsidRPr="001343E3">
        <w:rPr>
          <w:rFonts w:ascii="Times New Roman" w:hAnsi="Times New Roman"/>
          <w:sz w:val="27"/>
          <w:szCs w:val="27"/>
        </w:rPr>
        <w:t>191255,7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рублей. На плановый период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481613" w:rsidRPr="001343E3">
        <w:rPr>
          <w:rFonts w:ascii="Times New Roman" w:hAnsi="Times New Roman"/>
          <w:sz w:val="27"/>
          <w:szCs w:val="27"/>
        </w:rPr>
        <w:t xml:space="preserve"> и 202</w:t>
      </w:r>
      <w:r w:rsidRPr="001343E3">
        <w:rPr>
          <w:rFonts w:ascii="Times New Roman" w:hAnsi="Times New Roman"/>
          <w:sz w:val="27"/>
          <w:szCs w:val="27"/>
        </w:rPr>
        <w:t>1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годов </w:t>
      </w:r>
      <w:r w:rsidR="005470B8" w:rsidRPr="001343E3">
        <w:rPr>
          <w:rFonts w:ascii="Times New Roman" w:hAnsi="Times New Roman"/>
          <w:sz w:val="27"/>
          <w:szCs w:val="27"/>
        </w:rPr>
        <w:t>расходы составляют</w:t>
      </w:r>
      <w:r w:rsidRPr="001343E3">
        <w:rPr>
          <w:rFonts w:ascii="Times New Roman" w:hAnsi="Times New Roman"/>
          <w:sz w:val="27"/>
          <w:szCs w:val="27"/>
        </w:rPr>
        <w:t>125163,4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 и </w:t>
      </w:r>
      <w:r w:rsidR="005470B8" w:rsidRPr="001343E3">
        <w:rPr>
          <w:rFonts w:ascii="Times New Roman" w:hAnsi="Times New Roman"/>
          <w:sz w:val="27"/>
          <w:szCs w:val="27"/>
        </w:rPr>
        <w:t>124685,9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  соответственно. </w:t>
      </w:r>
      <w:r w:rsidR="00C3001A" w:rsidRPr="00D33A0A">
        <w:rPr>
          <w:rFonts w:ascii="Times New Roman" w:hAnsi="Times New Roman"/>
          <w:sz w:val="27"/>
          <w:szCs w:val="27"/>
        </w:rPr>
        <w:t>Р</w:t>
      </w:r>
      <w:r w:rsidR="000850B0" w:rsidRPr="00D33A0A">
        <w:rPr>
          <w:rFonts w:ascii="Times New Roman" w:hAnsi="Times New Roman"/>
          <w:sz w:val="27"/>
          <w:szCs w:val="27"/>
        </w:rPr>
        <w:t>еализация муниципальных программ</w:t>
      </w:r>
      <w:r w:rsidR="00C3001A" w:rsidRPr="00D33A0A">
        <w:rPr>
          <w:rFonts w:ascii="Times New Roman" w:hAnsi="Times New Roman"/>
          <w:sz w:val="27"/>
          <w:szCs w:val="27"/>
        </w:rPr>
        <w:t xml:space="preserve"> по данному направлению</w:t>
      </w:r>
      <w:r w:rsidR="000850B0" w:rsidRPr="00D33A0A">
        <w:rPr>
          <w:rFonts w:ascii="Times New Roman" w:hAnsi="Times New Roman"/>
          <w:sz w:val="27"/>
          <w:szCs w:val="27"/>
        </w:rPr>
        <w:t xml:space="preserve"> позволит: </w:t>
      </w:r>
    </w:p>
    <w:p w:rsidR="000850B0" w:rsidRPr="00D33A0A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3A0A">
        <w:rPr>
          <w:rFonts w:ascii="Times New Roman" w:hAnsi="Times New Roman"/>
          <w:sz w:val="27"/>
          <w:szCs w:val="27"/>
        </w:rPr>
        <w:lastRenderedPageBreak/>
        <w:t>- обслуживать</w:t>
      </w:r>
      <w:r w:rsidR="00C27B34" w:rsidRPr="00D33A0A">
        <w:rPr>
          <w:rFonts w:ascii="Times New Roman" w:hAnsi="Times New Roman"/>
          <w:sz w:val="27"/>
          <w:szCs w:val="27"/>
        </w:rPr>
        <w:t xml:space="preserve"> </w:t>
      </w:r>
      <w:r w:rsidRPr="00D33A0A">
        <w:rPr>
          <w:rFonts w:ascii="Times New Roman" w:hAnsi="Times New Roman"/>
          <w:sz w:val="27"/>
          <w:szCs w:val="27"/>
        </w:rPr>
        <w:t xml:space="preserve">автомобильные дороги общего пользования протяженностью </w:t>
      </w:r>
      <w:r w:rsidR="000635A9" w:rsidRPr="00D33A0A">
        <w:rPr>
          <w:rFonts w:ascii="Times New Roman" w:hAnsi="Times New Roman"/>
          <w:sz w:val="27"/>
          <w:szCs w:val="27"/>
        </w:rPr>
        <w:t>554,5</w:t>
      </w:r>
      <w:r w:rsidRPr="00D33A0A">
        <w:rPr>
          <w:rFonts w:ascii="Times New Roman" w:hAnsi="Times New Roman"/>
          <w:sz w:val="27"/>
          <w:szCs w:val="27"/>
        </w:rPr>
        <w:t xml:space="preserve"> тыс. км на сумму </w:t>
      </w:r>
      <w:r w:rsidR="005740D3" w:rsidRPr="00D33A0A">
        <w:rPr>
          <w:rFonts w:ascii="Times New Roman" w:hAnsi="Times New Roman"/>
          <w:sz w:val="27"/>
          <w:szCs w:val="27"/>
        </w:rPr>
        <w:t>81600,0</w:t>
      </w:r>
      <w:r w:rsidRPr="00D33A0A">
        <w:rPr>
          <w:rFonts w:ascii="Times New Roman" w:hAnsi="Times New Roman"/>
          <w:sz w:val="27"/>
          <w:szCs w:val="27"/>
        </w:rPr>
        <w:t xml:space="preserve"> тыс. руб</w:t>
      </w:r>
      <w:r w:rsidR="000635A9" w:rsidRPr="00D33A0A">
        <w:rPr>
          <w:rFonts w:ascii="Times New Roman" w:hAnsi="Times New Roman"/>
          <w:sz w:val="27"/>
          <w:szCs w:val="27"/>
        </w:rPr>
        <w:t>лей</w:t>
      </w:r>
      <w:r w:rsidRPr="00D33A0A">
        <w:rPr>
          <w:rFonts w:ascii="Times New Roman" w:hAnsi="Times New Roman"/>
          <w:sz w:val="27"/>
          <w:szCs w:val="27"/>
        </w:rPr>
        <w:t>;</w:t>
      </w:r>
    </w:p>
    <w:p w:rsidR="000850B0" w:rsidRPr="00D33A0A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3A0A">
        <w:rPr>
          <w:rFonts w:ascii="Times New Roman" w:hAnsi="Times New Roman"/>
          <w:sz w:val="27"/>
          <w:szCs w:val="27"/>
        </w:rPr>
        <w:t>-восстановить дорожные разметки, осуществить монтаж недостающих знаков и ограждений, обслуживать светофорные объекты</w:t>
      </w:r>
      <w:r w:rsidR="00C27B34" w:rsidRPr="00D33A0A">
        <w:rPr>
          <w:rFonts w:ascii="Times New Roman" w:hAnsi="Times New Roman"/>
          <w:sz w:val="27"/>
          <w:szCs w:val="27"/>
        </w:rPr>
        <w:t xml:space="preserve">, привести пешеходные переходы в соответствии с требованиями новых национальных стандартов, разработать </w:t>
      </w:r>
      <w:r w:rsidR="00D33A0A" w:rsidRPr="00D33A0A">
        <w:rPr>
          <w:rFonts w:ascii="Times New Roman" w:hAnsi="Times New Roman"/>
          <w:sz w:val="27"/>
          <w:szCs w:val="27"/>
        </w:rPr>
        <w:t xml:space="preserve">программу комплексного развития транспортной инфраструктуры </w:t>
      </w:r>
      <w:r w:rsidRPr="00D33A0A">
        <w:rPr>
          <w:rFonts w:ascii="Times New Roman" w:hAnsi="Times New Roman"/>
          <w:sz w:val="27"/>
          <w:szCs w:val="27"/>
        </w:rPr>
        <w:t xml:space="preserve"> на сумму </w:t>
      </w:r>
      <w:r w:rsidR="00D33A0A" w:rsidRPr="00D33A0A">
        <w:rPr>
          <w:rFonts w:ascii="Times New Roman" w:hAnsi="Times New Roman"/>
          <w:sz w:val="27"/>
          <w:szCs w:val="27"/>
        </w:rPr>
        <w:t>12841,1</w:t>
      </w:r>
      <w:r w:rsidRPr="00D33A0A">
        <w:rPr>
          <w:rFonts w:ascii="Times New Roman" w:hAnsi="Times New Roman"/>
          <w:sz w:val="27"/>
          <w:szCs w:val="27"/>
        </w:rPr>
        <w:t xml:space="preserve"> тыс. руб</w:t>
      </w:r>
      <w:r w:rsidR="00C27B34" w:rsidRPr="00D33A0A">
        <w:rPr>
          <w:rFonts w:ascii="Times New Roman" w:hAnsi="Times New Roman"/>
          <w:sz w:val="27"/>
          <w:szCs w:val="27"/>
        </w:rPr>
        <w:t>лей</w:t>
      </w:r>
      <w:r w:rsidRPr="00D33A0A">
        <w:rPr>
          <w:rFonts w:ascii="Times New Roman" w:hAnsi="Times New Roman"/>
          <w:sz w:val="27"/>
          <w:szCs w:val="27"/>
        </w:rPr>
        <w:t>;</w:t>
      </w:r>
    </w:p>
    <w:p w:rsidR="000850B0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3A0A">
        <w:rPr>
          <w:rFonts w:ascii="Times New Roman" w:hAnsi="Times New Roman"/>
          <w:sz w:val="27"/>
          <w:szCs w:val="27"/>
        </w:rPr>
        <w:t>- осуществлять регулярные перевозки в обществе</w:t>
      </w:r>
      <w:r w:rsidR="007B721E" w:rsidRPr="00D33A0A">
        <w:rPr>
          <w:rFonts w:ascii="Times New Roman" w:hAnsi="Times New Roman"/>
          <w:sz w:val="27"/>
          <w:szCs w:val="27"/>
        </w:rPr>
        <w:t xml:space="preserve">нном транспорте пассажиров, в том </w:t>
      </w:r>
      <w:r w:rsidRPr="00D33A0A">
        <w:rPr>
          <w:rFonts w:ascii="Times New Roman" w:hAnsi="Times New Roman"/>
          <w:sz w:val="27"/>
          <w:szCs w:val="27"/>
        </w:rPr>
        <w:t>ч</w:t>
      </w:r>
      <w:r w:rsidR="007B721E" w:rsidRPr="00D33A0A">
        <w:rPr>
          <w:rFonts w:ascii="Times New Roman" w:hAnsi="Times New Roman"/>
          <w:sz w:val="27"/>
          <w:szCs w:val="27"/>
        </w:rPr>
        <w:t>исле</w:t>
      </w:r>
      <w:r w:rsidRPr="00D33A0A">
        <w:rPr>
          <w:rFonts w:ascii="Times New Roman" w:hAnsi="Times New Roman"/>
          <w:sz w:val="27"/>
          <w:szCs w:val="27"/>
        </w:rPr>
        <w:t xml:space="preserve"> льготных категории граждан, по утвержденным </w:t>
      </w:r>
      <w:r w:rsidR="00C27B34" w:rsidRPr="00D33A0A">
        <w:rPr>
          <w:rFonts w:ascii="Times New Roman" w:hAnsi="Times New Roman"/>
          <w:sz w:val="27"/>
          <w:szCs w:val="27"/>
        </w:rPr>
        <w:t>1</w:t>
      </w:r>
      <w:r w:rsidR="00D33A0A" w:rsidRPr="00D33A0A">
        <w:rPr>
          <w:rFonts w:ascii="Times New Roman" w:hAnsi="Times New Roman"/>
          <w:sz w:val="27"/>
          <w:szCs w:val="27"/>
        </w:rPr>
        <w:t xml:space="preserve">0 </w:t>
      </w:r>
      <w:r w:rsidRPr="00D33A0A">
        <w:rPr>
          <w:rFonts w:ascii="Times New Roman" w:hAnsi="Times New Roman"/>
          <w:sz w:val="27"/>
          <w:szCs w:val="27"/>
        </w:rPr>
        <w:t>городским</w:t>
      </w:r>
      <w:r w:rsidR="00DF6501" w:rsidRPr="00D33A0A">
        <w:rPr>
          <w:rFonts w:ascii="Times New Roman" w:hAnsi="Times New Roman"/>
          <w:sz w:val="27"/>
          <w:szCs w:val="27"/>
        </w:rPr>
        <w:t>,1</w:t>
      </w:r>
      <w:r w:rsidR="00D33A0A" w:rsidRPr="00D33A0A">
        <w:rPr>
          <w:rFonts w:ascii="Times New Roman" w:hAnsi="Times New Roman"/>
          <w:sz w:val="27"/>
          <w:szCs w:val="27"/>
        </w:rPr>
        <w:t>7</w:t>
      </w:r>
      <w:r w:rsidRPr="00D33A0A">
        <w:rPr>
          <w:rFonts w:ascii="Times New Roman" w:hAnsi="Times New Roman"/>
          <w:sz w:val="27"/>
          <w:szCs w:val="27"/>
        </w:rPr>
        <w:t xml:space="preserve"> пригородным маршрутам</w:t>
      </w:r>
      <w:r w:rsidR="00DF6501" w:rsidRPr="00D33A0A">
        <w:rPr>
          <w:rFonts w:ascii="Times New Roman" w:hAnsi="Times New Roman"/>
          <w:sz w:val="27"/>
          <w:szCs w:val="27"/>
        </w:rPr>
        <w:t xml:space="preserve"> и 16 сезонным садовым</w:t>
      </w:r>
      <w:r w:rsidR="00D33A0A" w:rsidRPr="00D33A0A">
        <w:rPr>
          <w:rFonts w:ascii="Times New Roman" w:hAnsi="Times New Roman"/>
          <w:sz w:val="27"/>
          <w:szCs w:val="27"/>
        </w:rPr>
        <w:t xml:space="preserve"> </w:t>
      </w:r>
      <w:r w:rsidR="00DF6501" w:rsidRPr="00D33A0A">
        <w:rPr>
          <w:rFonts w:ascii="Times New Roman" w:hAnsi="Times New Roman"/>
          <w:sz w:val="27"/>
          <w:szCs w:val="27"/>
        </w:rPr>
        <w:t xml:space="preserve">маршрутам </w:t>
      </w:r>
      <w:r w:rsidRPr="00D33A0A">
        <w:rPr>
          <w:rFonts w:ascii="Times New Roman" w:hAnsi="Times New Roman"/>
          <w:sz w:val="27"/>
          <w:szCs w:val="27"/>
        </w:rPr>
        <w:t xml:space="preserve">автотранспортом и </w:t>
      </w:r>
      <w:r w:rsidR="00C27B34" w:rsidRPr="00D33A0A">
        <w:rPr>
          <w:rFonts w:ascii="Times New Roman" w:hAnsi="Times New Roman"/>
          <w:sz w:val="27"/>
          <w:szCs w:val="27"/>
        </w:rPr>
        <w:t>4</w:t>
      </w:r>
      <w:r w:rsidRPr="00D33A0A">
        <w:rPr>
          <w:rFonts w:ascii="Times New Roman" w:hAnsi="Times New Roman"/>
          <w:sz w:val="27"/>
          <w:szCs w:val="27"/>
        </w:rPr>
        <w:t xml:space="preserve"> маршрутам электротранспортом на сумму </w:t>
      </w:r>
      <w:r w:rsidR="00D33A0A" w:rsidRPr="00D33A0A">
        <w:rPr>
          <w:rFonts w:ascii="Times New Roman" w:hAnsi="Times New Roman"/>
          <w:sz w:val="27"/>
          <w:szCs w:val="27"/>
        </w:rPr>
        <w:t>76500,0</w:t>
      </w:r>
      <w:r w:rsidRPr="00D33A0A">
        <w:rPr>
          <w:rFonts w:ascii="Times New Roman" w:hAnsi="Times New Roman"/>
          <w:sz w:val="27"/>
          <w:szCs w:val="27"/>
        </w:rPr>
        <w:t xml:space="preserve"> тыс. руб</w:t>
      </w:r>
      <w:r w:rsidR="00C27B34" w:rsidRPr="00D33A0A">
        <w:rPr>
          <w:rFonts w:ascii="Times New Roman" w:hAnsi="Times New Roman"/>
          <w:sz w:val="27"/>
          <w:szCs w:val="27"/>
        </w:rPr>
        <w:t>лей</w:t>
      </w:r>
      <w:r w:rsidRPr="00D33A0A">
        <w:rPr>
          <w:rFonts w:ascii="Times New Roman" w:hAnsi="Times New Roman"/>
          <w:sz w:val="27"/>
          <w:szCs w:val="27"/>
        </w:rPr>
        <w:t>.</w:t>
      </w:r>
    </w:p>
    <w:p w:rsidR="00D33A0A" w:rsidRPr="00D33A0A" w:rsidRDefault="00D33A0A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выполнить проектно-изыскательские работы </w:t>
      </w:r>
      <w:r w:rsidR="00582679">
        <w:rPr>
          <w:rFonts w:ascii="Times New Roman" w:hAnsi="Times New Roman"/>
          <w:sz w:val="27"/>
          <w:szCs w:val="27"/>
        </w:rPr>
        <w:t xml:space="preserve">для реконструкции двух перекрестков </w:t>
      </w:r>
      <w:r w:rsidR="00CF1E4B">
        <w:rPr>
          <w:rFonts w:ascii="Times New Roman" w:hAnsi="Times New Roman"/>
          <w:sz w:val="27"/>
          <w:szCs w:val="27"/>
        </w:rPr>
        <w:t xml:space="preserve">на территории Округа </w:t>
      </w:r>
      <w:r w:rsidR="00582679">
        <w:rPr>
          <w:rFonts w:ascii="Times New Roman" w:hAnsi="Times New Roman"/>
          <w:sz w:val="27"/>
          <w:szCs w:val="27"/>
        </w:rPr>
        <w:t>на сумму 4200,0 тыс. рублей.</w:t>
      </w:r>
    </w:p>
    <w:p w:rsidR="005470B8" w:rsidRPr="001343E3" w:rsidRDefault="005470B8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«Национальная безопасность и правоохранительная деятельность</w:t>
      </w:r>
      <w:r w:rsidR="000850B0" w:rsidRPr="001343E3">
        <w:rPr>
          <w:rFonts w:ascii="Times New Roman" w:hAnsi="Times New Roman"/>
          <w:b/>
          <w:sz w:val="27"/>
          <w:szCs w:val="27"/>
        </w:rPr>
        <w:t>»</w:t>
      </w:r>
      <w:r w:rsidR="00E67B75">
        <w:rPr>
          <w:rFonts w:ascii="Times New Roman" w:hAnsi="Times New Roman"/>
          <w:b/>
          <w:sz w:val="27"/>
          <w:szCs w:val="27"/>
        </w:rPr>
        <w:t>.</w:t>
      </w:r>
      <w:r w:rsidR="000850B0" w:rsidRPr="001343E3">
        <w:rPr>
          <w:rFonts w:ascii="Times New Roman" w:hAnsi="Times New Roman"/>
          <w:b/>
          <w:sz w:val="27"/>
          <w:szCs w:val="27"/>
        </w:rPr>
        <w:t xml:space="preserve"> </w:t>
      </w:r>
    </w:p>
    <w:p w:rsidR="000850B0" w:rsidRPr="001343E3" w:rsidRDefault="005470B8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О</w:t>
      </w:r>
      <w:r w:rsidR="000850B0" w:rsidRPr="001343E3">
        <w:rPr>
          <w:rFonts w:ascii="Times New Roman" w:hAnsi="Times New Roman"/>
          <w:sz w:val="27"/>
          <w:szCs w:val="27"/>
        </w:rPr>
        <w:t xml:space="preserve">бщий объем средств на </w:t>
      </w:r>
      <w:r w:rsidR="00481613" w:rsidRPr="001343E3">
        <w:rPr>
          <w:rFonts w:ascii="Times New Roman" w:hAnsi="Times New Roman"/>
          <w:sz w:val="27"/>
          <w:szCs w:val="27"/>
        </w:rPr>
        <w:t xml:space="preserve">проекте бюджета </w:t>
      </w:r>
      <w:r w:rsidRPr="001343E3">
        <w:rPr>
          <w:rFonts w:ascii="Times New Roman" w:hAnsi="Times New Roman"/>
          <w:sz w:val="27"/>
          <w:szCs w:val="27"/>
        </w:rPr>
        <w:t>О</w:t>
      </w:r>
      <w:r w:rsidR="00481613" w:rsidRPr="001343E3">
        <w:rPr>
          <w:rFonts w:ascii="Times New Roman" w:hAnsi="Times New Roman"/>
          <w:sz w:val="27"/>
          <w:szCs w:val="27"/>
        </w:rPr>
        <w:t>круга составляет на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– </w:t>
      </w:r>
      <w:r w:rsidRPr="001343E3">
        <w:rPr>
          <w:rFonts w:ascii="Times New Roman" w:hAnsi="Times New Roman"/>
          <w:sz w:val="27"/>
          <w:szCs w:val="27"/>
        </w:rPr>
        <w:t>35310,8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руб., на 20</w:t>
      </w:r>
      <w:r w:rsidRPr="001343E3">
        <w:rPr>
          <w:rFonts w:ascii="Times New Roman" w:hAnsi="Times New Roman"/>
          <w:sz w:val="27"/>
          <w:szCs w:val="27"/>
        </w:rPr>
        <w:t>2</w:t>
      </w:r>
      <w:r w:rsidR="003C4B06" w:rsidRPr="001343E3">
        <w:rPr>
          <w:rFonts w:ascii="Times New Roman" w:hAnsi="Times New Roman"/>
          <w:sz w:val="27"/>
          <w:szCs w:val="27"/>
        </w:rPr>
        <w:t>0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– </w:t>
      </w:r>
      <w:r w:rsidR="003C4B06" w:rsidRPr="001343E3">
        <w:rPr>
          <w:rFonts w:ascii="Times New Roman" w:hAnsi="Times New Roman"/>
          <w:sz w:val="27"/>
          <w:szCs w:val="27"/>
        </w:rPr>
        <w:t>26802,2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рублей, на 202</w:t>
      </w:r>
      <w:r w:rsidR="003C4B06" w:rsidRPr="001343E3">
        <w:rPr>
          <w:rFonts w:ascii="Times New Roman" w:hAnsi="Times New Roman"/>
          <w:sz w:val="27"/>
          <w:szCs w:val="27"/>
        </w:rPr>
        <w:t>1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 – </w:t>
      </w:r>
      <w:r w:rsidR="003C4B06" w:rsidRPr="001343E3">
        <w:rPr>
          <w:rFonts w:ascii="Times New Roman" w:hAnsi="Times New Roman"/>
          <w:sz w:val="27"/>
          <w:szCs w:val="27"/>
        </w:rPr>
        <w:t>27092,5</w:t>
      </w:r>
      <w:r w:rsidR="00481613" w:rsidRPr="001343E3">
        <w:rPr>
          <w:rFonts w:ascii="Times New Roman" w:hAnsi="Times New Roman"/>
          <w:sz w:val="27"/>
          <w:szCs w:val="27"/>
        </w:rPr>
        <w:t xml:space="preserve"> тыс. рублей.  В 201</w:t>
      </w:r>
      <w:r w:rsidR="003C4B06" w:rsidRPr="001343E3">
        <w:rPr>
          <w:rFonts w:ascii="Times New Roman" w:hAnsi="Times New Roman"/>
          <w:sz w:val="27"/>
          <w:szCs w:val="27"/>
        </w:rPr>
        <w:t>9</w:t>
      </w:r>
      <w:r w:rsidR="00481613" w:rsidRPr="001343E3">
        <w:rPr>
          <w:rFonts w:ascii="Times New Roman" w:hAnsi="Times New Roman"/>
          <w:sz w:val="27"/>
          <w:szCs w:val="27"/>
        </w:rPr>
        <w:t xml:space="preserve"> году </w:t>
      </w:r>
      <w:r w:rsidR="003C4B06" w:rsidRPr="001343E3">
        <w:rPr>
          <w:rFonts w:ascii="Times New Roman" w:hAnsi="Times New Roman"/>
          <w:sz w:val="27"/>
          <w:szCs w:val="27"/>
        </w:rPr>
        <w:t xml:space="preserve">увеличение расходов </w:t>
      </w:r>
      <w:r w:rsidR="00481613" w:rsidRPr="001343E3">
        <w:rPr>
          <w:rFonts w:ascii="Times New Roman" w:hAnsi="Times New Roman"/>
          <w:sz w:val="27"/>
          <w:szCs w:val="27"/>
        </w:rPr>
        <w:t xml:space="preserve"> к уровню п</w:t>
      </w:r>
      <w:r w:rsidR="003C4B06" w:rsidRPr="001343E3">
        <w:rPr>
          <w:rFonts w:ascii="Times New Roman" w:hAnsi="Times New Roman"/>
          <w:sz w:val="27"/>
          <w:szCs w:val="27"/>
        </w:rPr>
        <w:t>ервоначально принятого бюджета О</w:t>
      </w:r>
      <w:r w:rsidR="00481613" w:rsidRPr="001343E3">
        <w:rPr>
          <w:rFonts w:ascii="Times New Roman" w:hAnsi="Times New Roman"/>
          <w:sz w:val="27"/>
          <w:szCs w:val="27"/>
        </w:rPr>
        <w:t>круг</w:t>
      </w:r>
      <w:r w:rsidR="00C3001A" w:rsidRPr="001343E3">
        <w:rPr>
          <w:rFonts w:ascii="Times New Roman" w:hAnsi="Times New Roman"/>
          <w:sz w:val="27"/>
          <w:szCs w:val="27"/>
        </w:rPr>
        <w:t>а  на 201</w:t>
      </w:r>
      <w:r w:rsidR="003C4B06" w:rsidRPr="001343E3">
        <w:rPr>
          <w:rFonts w:ascii="Times New Roman" w:hAnsi="Times New Roman"/>
          <w:sz w:val="27"/>
          <w:szCs w:val="27"/>
        </w:rPr>
        <w:t>8</w:t>
      </w:r>
      <w:r w:rsidR="00C3001A" w:rsidRPr="001343E3">
        <w:rPr>
          <w:rFonts w:ascii="Times New Roman" w:hAnsi="Times New Roman"/>
          <w:sz w:val="27"/>
          <w:szCs w:val="27"/>
        </w:rPr>
        <w:t xml:space="preserve"> год </w:t>
      </w:r>
      <w:r w:rsidR="003C4B06" w:rsidRPr="001343E3">
        <w:rPr>
          <w:rFonts w:ascii="Times New Roman" w:hAnsi="Times New Roman"/>
          <w:sz w:val="27"/>
          <w:szCs w:val="27"/>
        </w:rPr>
        <w:t>составило</w:t>
      </w:r>
      <w:r w:rsidR="00CF1E4B">
        <w:rPr>
          <w:rFonts w:ascii="Times New Roman" w:hAnsi="Times New Roman"/>
          <w:sz w:val="27"/>
          <w:szCs w:val="27"/>
        </w:rPr>
        <w:t xml:space="preserve"> </w:t>
      </w:r>
      <w:r w:rsidR="003C4B06" w:rsidRPr="001343E3">
        <w:rPr>
          <w:rFonts w:ascii="Times New Roman" w:hAnsi="Times New Roman"/>
          <w:sz w:val="27"/>
          <w:szCs w:val="27"/>
        </w:rPr>
        <w:t>46,2</w:t>
      </w:r>
      <w:r w:rsidR="00C3001A" w:rsidRPr="001343E3">
        <w:rPr>
          <w:rFonts w:ascii="Times New Roman" w:hAnsi="Times New Roman"/>
          <w:sz w:val="27"/>
          <w:szCs w:val="27"/>
        </w:rPr>
        <w:t xml:space="preserve"> %.</w:t>
      </w:r>
      <w:r w:rsidR="00CF1E4B">
        <w:rPr>
          <w:rFonts w:ascii="Times New Roman" w:hAnsi="Times New Roman"/>
          <w:sz w:val="27"/>
          <w:szCs w:val="27"/>
        </w:rPr>
        <w:t xml:space="preserve"> Увеличение расходов произошло в связи с созданием службы «система обеспечения вызовов экстренных оперативных служб по единому номеру-112»  ее осна</w:t>
      </w:r>
      <w:r w:rsidR="007E73DB">
        <w:rPr>
          <w:rFonts w:ascii="Times New Roman" w:hAnsi="Times New Roman"/>
          <w:sz w:val="27"/>
          <w:szCs w:val="27"/>
        </w:rPr>
        <w:t xml:space="preserve">щению и подготовки помещения. </w:t>
      </w:r>
      <w:r w:rsidR="000850B0" w:rsidRPr="001343E3">
        <w:rPr>
          <w:rFonts w:ascii="Times New Roman" w:hAnsi="Times New Roman"/>
          <w:sz w:val="27"/>
          <w:szCs w:val="27"/>
        </w:rPr>
        <w:t>На целевой финансовый резерв для ликвидации последствий чрезвычайных ситуаций природного и техногенного характера предусмотрено 500,0 тыс. рублей.</w:t>
      </w:r>
    </w:p>
    <w:p w:rsidR="003C4B06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«</w:t>
      </w:r>
      <w:r w:rsidRPr="001343E3">
        <w:rPr>
          <w:rFonts w:ascii="Times New Roman" w:hAnsi="Times New Roman"/>
          <w:b/>
          <w:sz w:val="27"/>
          <w:szCs w:val="27"/>
        </w:rPr>
        <w:t>Охрану окружающей среды</w:t>
      </w:r>
      <w:r w:rsidRPr="001343E3">
        <w:rPr>
          <w:rFonts w:ascii="Times New Roman" w:hAnsi="Times New Roman"/>
          <w:sz w:val="27"/>
          <w:szCs w:val="27"/>
        </w:rPr>
        <w:t>»</w:t>
      </w:r>
      <w:r w:rsidR="00E67B75">
        <w:rPr>
          <w:rFonts w:ascii="Times New Roman" w:hAnsi="Times New Roman"/>
          <w:sz w:val="27"/>
          <w:szCs w:val="27"/>
        </w:rPr>
        <w:t>.</w:t>
      </w:r>
      <w:r w:rsidRPr="001343E3">
        <w:rPr>
          <w:rFonts w:ascii="Times New Roman" w:hAnsi="Times New Roman"/>
          <w:sz w:val="27"/>
          <w:szCs w:val="27"/>
        </w:rPr>
        <w:t xml:space="preserve"> </w:t>
      </w:r>
    </w:p>
    <w:p w:rsidR="000850B0" w:rsidRPr="001343E3" w:rsidRDefault="003C4B06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В</w:t>
      </w:r>
      <w:r w:rsidR="00376063" w:rsidRPr="001343E3">
        <w:rPr>
          <w:rFonts w:ascii="Times New Roman" w:hAnsi="Times New Roman"/>
          <w:sz w:val="27"/>
          <w:szCs w:val="27"/>
        </w:rPr>
        <w:t xml:space="preserve"> проекте бюджета на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376063" w:rsidRPr="001343E3">
        <w:rPr>
          <w:rFonts w:ascii="Times New Roman" w:hAnsi="Times New Roman"/>
          <w:sz w:val="27"/>
          <w:szCs w:val="27"/>
        </w:rPr>
        <w:t xml:space="preserve"> и 202</w:t>
      </w:r>
      <w:r w:rsidRPr="001343E3">
        <w:rPr>
          <w:rFonts w:ascii="Times New Roman" w:hAnsi="Times New Roman"/>
          <w:sz w:val="27"/>
          <w:szCs w:val="27"/>
        </w:rPr>
        <w:t>1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годов </w:t>
      </w:r>
      <w:r w:rsidRPr="001343E3">
        <w:rPr>
          <w:rFonts w:ascii="Times New Roman" w:hAnsi="Times New Roman"/>
          <w:sz w:val="27"/>
          <w:szCs w:val="27"/>
        </w:rPr>
        <w:t xml:space="preserve"> предусмотрено</w:t>
      </w:r>
      <w:r w:rsidR="00376063" w:rsidRPr="001343E3">
        <w:rPr>
          <w:rFonts w:ascii="Times New Roman" w:hAnsi="Times New Roman"/>
          <w:sz w:val="27"/>
          <w:szCs w:val="27"/>
        </w:rPr>
        <w:t xml:space="preserve"> в суммах соответственно </w:t>
      </w:r>
      <w:r w:rsidRPr="001343E3">
        <w:rPr>
          <w:rFonts w:ascii="Times New Roman" w:hAnsi="Times New Roman"/>
          <w:sz w:val="27"/>
          <w:szCs w:val="27"/>
        </w:rPr>
        <w:t>9233,5</w:t>
      </w:r>
      <w:r w:rsidR="00376063" w:rsidRPr="001343E3">
        <w:rPr>
          <w:rFonts w:ascii="Times New Roman" w:hAnsi="Times New Roman"/>
          <w:sz w:val="27"/>
          <w:szCs w:val="27"/>
        </w:rPr>
        <w:t xml:space="preserve">  тыс. рублей, </w:t>
      </w:r>
      <w:r w:rsidRPr="001343E3">
        <w:rPr>
          <w:rFonts w:ascii="Times New Roman" w:hAnsi="Times New Roman"/>
          <w:sz w:val="27"/>
          <w:szCs w:val="27"/>
        </w:rPr>
        <w:t>5133,5</w:t>
      </w:r>
      <w:r w:rsidR="00376063" w:rsidRPr="001343E3">
        <w:rPr>
          <w:rFonts w:ascii="Times New Roman" w:hAnsi="Times New Roman"/>
          <w:sz w:val="27"/>
          <w:szCs w:val="27"/>
        </w:rPr>
        <w:t xml:space="preserve"> тыс. рублей и </w:t>
      </w:r>
      <w:r w:rsidRPr="001343E3">
        <w:rPr>
          <w:rFonts w:ascii="Times New Roman" w:hAnsi="Times New Roman"/>
          <w:sz w:val="27"/>
          <w:szCs w:val="27"/>
        </w:rPr>
        <w:t xml:space="preserve">5133,5 </w:t>
      </w:r>
      <w:r w:rsidR="00376063" w:rsidRPr="001343E3">
        <w:rPr>
          <w:rFonts w:ascii="Times New Roman" w:hAnsi="Times New Roman"/>
          <w:sz w:val="27"/>
          <w:szCs w:val="27"/>
        </w:rPr>
        <w:t>тыс. рублей</w:t>
      </w:r>
      <w:r w:rsidR="00BF71BB" w:rsidRPr="001343E3">
        <w:rPr>
          <w:rFonts w:ascii="Times New Roman" w:hAnsi="Times New Roman"/>
          <w:sz w:val="27"/>
          <w:szCs w:val="27"/>
        </w:rPr>
        <w:t>.</w:t>
      </w:r>
      <w:r w:rsidR="00376063" w:rsidRPr="001343E3">
        <w:rPr>
          <w:rFonts w:ascii="Times New Roman" w:hAnsi="Times New Roman"/>
          <w:sz w:val="27"/>
          <w:szCs w:val="27"/>
        </w:rPr>
        <w:t xml:space="preserve">  В 201</w:t>
      </w:r>
      <w:r w:rsidRPr="001343E3">
        <w:rPr>
          <w:rFonts w:ascii="Times New Roman" w:hAnsi="Times New Roman"/>
          <w:sz w:val="27"/>
          <w:szCs w:val="27"/>
        </w:rPr>
        <w:t>9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году к  уровню 201</w:t>
      </w:r>
      <w:r w:rsidRPr="001343E3">
        <w:rPr>
          <w:rFonts w:ascii="Times New Roman" w:hAnsi="Times New Roman"/>
          <w:sz w:val="27"/>
          <w:szCs w:val="27"/>
        </w:rPr>
        <w:t>8</w:t>
      </w:r>
      <w:r w:rsidR="000850B0" w:rsidRPr="001343E3">
        <w:rPr>
          <w:rFonts w:ascii="Times New Roman" w:hAnsi="Times New Roman"/>
          <w:sz w:val="27"/>
          <w:szCs w:val="27"/>
        </w:rPr>
        <w:t xml:space="preserve"> года расходы составят </w:t>
      </w:r>
      <w:r w:rsidRPr="001343E3">
        <w:rPr>
          <w:rFonts w:ascii="Times New Roman" w:hAnsi="Times New Roman"/>
          <w:sz w:val="27"/>
          <w:szCs w:val="27"/>
        </w:rPr>
        <w:t>145,3</w:t>
      </w:r>
      <w:r w:rsidR="000850B0" w:rsidRPr="001343E3">
        <w:rPr>
          <w:rFonts w:ascii="Times New Roman" w:hAnsi="Times New Roman"/>
          <w:sz w:val="27"/>
          <w:szCs w:val="27"/>
        </w:rPr>
        <w:t xml:space="preserve"> %.  </w:t>
      </w:r>
    </w:p>
    <w:p w:rsidR="003C4B06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1343E3">
        <w:rPr>
          <w:rFonts w:ascii="Times New Roman" w:hAnsi="Times New Roman"/>
          <w:b/>
          <w:sz w:val="27"/>
          <w:szCs w:val="27"/>
        </w:rPr>
        <w:t>«Общегосударственные вопросы</w:t>
      </w:r>
      <w:r w:rsidRPr="001343E3">
        <w:rPr>
          <w:rFonts w:ascii="Times New Roman" w:hAnsi="Times New Roman"/>
          <w:sz w:val="27"/>
          <w:szCs w:val="27"/>
        </w:rPr>
        <w:t>»</w:t>
      </w:r>
      <w:r w:rsidR="00E67B75">
        <w:rPr>
          <w:rFonts w:ascii="Times New Roman" w:hAnsi="Times New Roman"/>
          <w:sz w:val="27"/>
          <w:szCs w:val="27"/>
        </w:rPr>
        <w:t>.</w:t>
      </w:r>
    </w:p>
    <w:p w:rsidR="000850B0" w:rsidRPr="001343E3" w:rsidRDefault="00FA5CCA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Расходы по данному направлению, с</w:t>
      </w:r>
      <w:r w:rsidR="000850B0" w:rsidRPr="001343E3">
        <w:rPr>
          <w:rFonts w:ascii="Times New Roman" w:hAnsi="Times New Roman"/>
          <w:sz w:val="27"/>
          <w:szCs w:val="27"/>
        </w:rPr>
        <w:t xml:space="preserve"> учетом субвенций из областного бюджета на переданные государственные полномочия, </w:t>
      </w:r>
      <w:r w:rsidR="00376063" w:rsidRPr="001343E3">
        <w:rPr>
          <w:rFonts w:ascii="Times New Roman" w:hAnsi="Times New Roman"/>
          <w:sz w:val="27"/>
          <w:szCs w:val="27"/>
        </w:rPr>
        <w:t>в проекте</w:t>
      </w:r>
      <w:r w:rsidRPr="001343E3">
        <w:rPr>
          <w:rFonts w:ascii="Times New Roman" w:hAnsi="Times New Roman"/>
          <w:sz w:val="27"/>
          <w:szCs w:val="27"/>
        </w:rPr>
        <w:t xml:space="preserve"> бюджета О</w:t>
      </w:r>
      <w:r w:rsidR="00376063" w:rsidRPr="001343E3">
        <w:rPr>
          <w:rFonts w:ascii="Times New Roman" w:hAnsi="Times New Roman"/>
          <w:sz w:val="27"/>
          <w:szCs w:val="27"/>
        </w:rPr>
        <w:t>круга составляют на 201</w:t>
      </w:r>
      <w:r w:rsidRPr="001343E3">
        <w:rPr>
          <w:rFonts w:ascii="Times New Roman" w:hAnsi="Times New Roman"/>
          <w:sz w:val="27"/>
          <w:szCs w:val="27"/>
        </w:rPr>
        <w:t xml:space="preserve">9 </w:t>
      </w:r>
      <w:r w:rsidR="00376063" w:rsidRPr="001343E3">
        <w:rPr>
          <w:rFonts w:ascii="Times New Roman" w:hAnsi="Times New Roman"/>
          <w:sz w:val="27"/>
          <w:szCs w:val="27"/>
        </w:rPr>
        <w:t xml:space="preserve">год – </w:t>
      </w:r>
      <w:r w:rsidRPr="001343E3">
        <w:rPr>
          <w:rFonts w:ascii="Times New Roman" w:hAnsi="Times New Roman"/>
          <w:sz w:val="27"/>
          <w:szCs w:val="27"/>
        </w:rPr>
        <w:t>260516,5</w:t>
      </w:r>
      <w:r w:rsidR="00376063" w:rsidRPr="001343E3">
        <w:rPr>
          <w:rFonts w:ascii="Times New Roman" w:hAnsi="Times New Roman"/>
          <w:sz w:val="27"/>
          <w:szCs w:val="27"/>
        </w:rPr>
        <w:t xml:space="preserve"> тыс. руб., на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 – </w:t>
      </w:r>
      <w:r w:rsidRPr="001343E3">
        <w:rPr>
          <w:rFonts w:ascii="Times New Roman" w:hAnsi="Times New Roman"/>
          <w:sz w:val="27"/>
          <w:szCs w:val="27"/>
        </w:rPr>
        <w:t>224258,1</w:t>
      </w:r>
      <w:r w:rsidR="00376063" w:rsidRPr="001343E3">
        <w:rPr>
          <w:rFonts w:ascii="Times New Roman" w:hAnsi="Times New Roman"/>
          <w:sz w:val="27"/>
          <w:szCs w:val="27"/>
        </w:rPr>
        <w:t xml:space="preserve">  тыс. рублей, на 202</w:t>
      </w:r>
      <w:r w:rsidRPr="001343E3">
        <w:rPr>
          <w:rFonts w:ascii="Times New Roman" w:hAnsi="Times New Roman"/>
          <w:sz w:val="27"/>
          <w:szCs w:val="27"/>
        </w:rPr>
        <w:t>1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 –  </w:t>
      </w:r>
      <w:r w:rsidRPr="001343E3">
        <w:rPr>
          <w:rFonts w:ascii="Times New Roman" w:hAnsi="Times New Roman"/>
          <w:sz w:val="27"/>
          <w:szCs w:val="27"/>
        </w:rPr>
        <w:t>220259,2</w:t>
      </w:r>
      <w:r w:rsidR="00376063" w:rsidRPr="001343E3">
        <w:rPr>
          <w:rFonts w:ascii="Times New Roman" w:hAnsi="Times New Roman"/>
          <w:sz w:val="27"/>
          <w:szCs w:val="27"/>
        </w:rPr>
        <w:t xml:space="preserve"> тыс. рублей. В 201</w:t>
      </w:r>
      <w:r w:rsidRPr="001343E3">
        <w:rPr>
          <w:rFonts w:ascii="Times New Roman" w:hAnsi="Times New Roman"/>
          <w:sz w:val="27"/>
          <w:szCs w:val="27"/>
        </w:rPr>
        <w:t xml:space="preserve">9 </w:t>
      </w:r>
      <w:r w:rsidR="00376063" w:rsidRPr="001343E3">
        <w:rPr>
          <w:rFonts w:ascii="Times New Roman" w:hAnsi="Times New Roman"/>
          <w:sz w:val="27"/>
          <w:szCs w:val="27"/>
        </w:rPr>
        <w:t xml:space="preserve">году </w:t>
      </w:r>
      <w:r w:rsidRPr="001343E3">
        <w:rPr>
          <w:rFonts w:ascii="Times New Roman" w:hAnsi="Times New Roman"/>
          <w:sz w:val="27"/>
          <w:szCs w:val="27"/>
        </w:rPr>
        <w:t xml:space="preserve">увеличение расходов </w:t>
      </w:r>
      <w:r w:rsidR="00376063" w:rsidRPr="001343E3">
        <w:rPr>
          <w:rFonts w:ascii="Times New Roman" w:hAnsi="Times New Roman"/>
          <w:sz w:val="27"/>
          <w:szCs w:val="27"/>
        </w:rPr>
        <w:t xml:space="preserve"> к уровню п</w:t>
      </w:r>
      <w:r w:rsidRPr="001343E3">
        <w:rPr>
          <w:rFonts w:ascii="Times New Roman" w:hAnsi="Times New Roman"/>
          <w:sz w:val="27"/>
          <w:szCs w:val="27"/>
        </w:rPr>
        <w:t>ервоначально принятого бюджета О</w:t>
      </w:r>
      <w:r w:rsidR="00376063" w:rsidRPr="001343E3">
        <w:rPr>
          <w:rFonts w:ascii="Times New Roman" w:hAnsi="Times New Roman"/>
          <w:sz w:val="27"/>
          <w:szCs w:val="27"/>
        </w:rPr>
        <w:t>круга  на 201</w:t>
      </w:r>
      <w:r w:rsidRPr="001343E3">
        <w:rPr>
          <w:rFonts w:ascii="Times New Roman" w:hAnsi="Times New Roman"/>
          <w:sz w:val="27"/>
          <w:szCs w:val="27"/>
        </w:rPr>
        <w:t>8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 составляет </w:t>
      </w:r>
      <w:r w:rsidRPr="001343E3">
        <w:rPr>
          <w:rFonts w:ascii="Times New Roman" w:hAnsi="Times New Roman"/>
          <w:sz w:val="27"/>
          <w:szCs w:val="27"/>
        </w:rPr>
        <w:t>4,6</w:t>
      </w:r>
      <w:r w:rsidR="00376063" w:rsidRPr="001343E3">
        <w:rPr>
          <w:rFonts w:ascii="Times New Roman" w:hAnsi="Times New Roman"/>
          <w:sz w:val="27"/>
          <w:szCs w:val="27"/>
        </w:rPr>
        <w:t xml:space="preserve">  %, в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году  снижение к уровню 20</w:t>
      </w:r>
      <w:r w:rsidRPr="001343E3">
        <w:rPr>
          <w:rFonts w:ascii="Times New Roman" w:hAnsi="Times New Roman"/>
          <w:sz w:val="27"/>
          <w:szCs w:val="27"/>
        </w:rPr>
        <w:t>19 года составляет</w:t>
      </w:r>
      <w:r w:rsidR="005129FD">
        <w:rPr>
          <w:rFonts w:ascii="Times New Roman" w:hAnsi="Times New Roman"/>
          <w:sz w:val="27"/>
          <w:szCs w:val="27"/>
        </w:rPr>
        <w:t xml:space="preserve"> </w:t>
      </w:r>
      <w:r w:rsidRPr="001343E3">
        <w:rPr>
          <w:rFonts w:ascii="Times New Roman" w:hAnsi="Times New Roman"/>
          <w:sz w:val="27"/>
          <w:szCs w:val="27"/>
        </w:rPr>
        <w:t>13,9</w:t>
      </w:r>
      <w:r w:rsidR="00376063" w:rsidRPr="001343E3">
        <w:rPr>
          <w:rFonts w:ascii="Times New Roman" w:hAnsi="Times New Roman"/>
          <w:sz w:val="27"/>
          <w:szCs w:val="27"/>
        </w:rPr>
        <w:t xml:space="preserve"> %, в 2020 году – снижение к уровню 20</w:t>
      </w:r>
      <w:r w:rsidRPr="001343E3">
        <w:rPr>
          <w:rFonts w:ascii="Times New Roman" w:hAnsi="Times New Roman"/>
          <w:sz w:val="27"/>
          <w:szCs w:val="27"/>
        </w:rPr>
        <w:t>20</w:t>
      </w:r>
      <w:r w:rsidR="00376063" w:rsidRPr="001343E3">
        <w:rPr>
          <w:rFonts w:ascii="Times New Roman" w:hAnsi="Times New Roman"/>
          <w:sz w:val="27"/>
          <w:szCs w:val="27"/>
        </w:rPr>
        <w:t xml:space="preserve"> года </w:t>
      </w:r>
      <w:r w:rsidRPr="001343E3">
        <w:rPr>
          <w:rFonts w:ascii="Times New Roman" w:hAnsi="Times New Roman"/>
          <w:sz w:val="27"/>
          <w:szCs w:val="27"/>
        </w:rPr>
        <w:t>1,8</w:t>
      </w:r>
      <w:r w:rsidR="00376063" w:rsidRPr="001343E3">
        <w:rPr>
          <w:rFonts w:ascii="Times New Roman" w:hAnsi="Times New Roman"/>
          <w:sz w:val="27"/>
          <w:szCs w:val="27"/>
        </w:rPr>
        <w:t xml:space="preserve"> %.  </w:t>
      </w:r>
    </w:p>
    <w:p w:rsidR="00FA5CCA" w:rsidRPr="001343E3" w:rsidRDefault="00FA5CCA" w:rsidP="001343E3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0850B0" w:rsidRPr="001343E3" w:rsidRDefault="000850B0" w:rsidP="001343E3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lastRenderedPageBreak/>
        <w:t>Для реализации намеченных мероприятий участники публичных слушаний рекомендуют: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1343E3">
        <w:rPr>
          <w:rFonts w:ascii="Times New Roman" w:hAnsi="Times New Roman"/>
          <w:sz w:val="27"/>
          <w:szCs w:val="27"/>
          <w:u w:val="single"/>
        </w:rPr>
        <w:t>Собранию депута</w:t>
      </w:r>
      <w:r w:rsidR="00FA5CCA" w:rsidRPr="001343E3">
        <w:rPr>
          <w:rFonts w:ascii="Times New Roman" w:hAnsi="Times New Roman"/>
          <w:sz w:val="27"/>
          <w:szCs w:val="27"/>
          <w:u w:val="single"/>
        </w:rPr>
        <w:t>тов Миасского городского округа.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1) рассмотреть проект решения Миасского городского округа  «О бюджете Миасского городского округа на 201</w:t>
      </w:r>
      <w:r w:rsidR="00FA5CCA" w:rsidRPr="001343E3">
        <w:rPr>
          <w:rFonts w:ascii="Times New Roman" w:hAnsi="Times New Roman"/>
          <w:sz w:val="27"/>
          <w:szCs w:val="27"/>
        </w:rPr>
        <w:t>9</w:t>
      </w:r>
      <w:r w:rsidRPr="001343E3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FA5CCA" w:rsidRPr="001343E3">
        <w:rPr>
          <w:rFonts w:ascii="Times New Roman" w:hAnsi="Times New Roman"/>
          <w:sz w:val="27"/>
          <w:szCs w:val="27"/>
        </w:rPr>
        <w:t>20</w:t>
      </w:r>
      <w:r w:rsidRPr="001343E3">
        <w:rPr>
          <w:rFonts w:ascii="Times New Roman" w:hAnsi="Times New Roman"/>
          <w:sz w:val="27"/>
          <w:szCs w:val="27"/>
        </w:rPr>
        <w:t xml:space="preserve"> и 20</w:t>
      </w:r>
      <w:r w:rsidR="00FA5CCA" w:rsidRPr="001343E3">
        <w:rPr>
          <w:rFonts w:ascii="Times New Roman" w:hAnsi="Times New Roman"/>
          <w:sz w:val="27"/>
          <w:szCs w:val="27"/>
        </w:rPr>
        <w:t>21</w:t>
      </w:r>
      <w:r w:rsidRPr="001343E3">
        <w:rPr>
          <w:rFonts w:ascii="Times New Roman" w:hAnsi="Times New Roman"/>
          <w:sz w:val="27"/>
          <w:szCs w:val="27"/>
        </w:rPr>
        <w:t xml:space="preserve"> годов» и принять указанный проект;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 xml:space="preserve">2) продолжить работу по совершенствованию нормативных правовых актов Миасского городского округа по бюджету и налогам, анализу обоснованности установления ставок и льгот по местным налогам.  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1343E3">
        <w:rPr>
          <w:rFonts w:ascii="Times New Roman" w:hAnsi="Times New Roman"/>
          <w:sz w:val="27"/>
          <w:szCs w:val="27"/>
          <w:u w:val="single"/>
        </w:rPr>
        <w:t>Администра</w:t>
      </w:r>
      <w:r w:rsidR="0034245C" w:rsidRPr="001343E3">
        <w:rPr>
          <w:rFonts w:ascii="Times New Roman" w:hAnsi="Times New Roman"/>
          <w:sz w:val="27"/>
          <w:szCs w:val="27"/>
          <w:u w:val="single"/>
        </w:rPr>
        <w:t>ции Миасского городского округа.</w:t>
      </w:r>
    </w:p>
    <w:p w:rsidR="000850B0" w:rsidRPr="00416FCC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16FCC">
        <w:rPr>
          <w:rFonts w:ascii="Times New Roman" w:hAnsi="Times New Roman"/>
          <w:color w:val="000000" w:themeColor="text1"/>
          <w:sz w:val="27"/>
          <w:szCs w:val="27"/>
        </w:rPr>
        <w:t xml:space="preserve">1) продолжить и активизировать работу </w:t>
      </w:r>
      <w:proofErr w:type="gramStart"/>
      <w:r w:rsidRPr="00416FCC">
        <w:rPr>
          <w:rFonts w:ascii="Times New Roman" w:hAnsi="Times New Roman"/>
          <w:color w:val="000000" w:themeColor="text1"/>
          <w:sz w:val="27"/>
          <w:szCs w:val="27"/>
        </w:rPr>
        <w:t>по</w:t>
      </w:r>
      <w:proofErr w:type="gramEnd"/>
      <w:r w:rsidRPr="00416FCC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0850B0" w:rsidRPr="00416FCC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16FCC">
        <w:rPr>
          <w:rFonts w:ascii="Times New Roman" w:hAnsi="Times New Roman"/>
          <w:color w:val="000000" w:themeColor="text1"/>
          <w:sz w:val="27"/>
          <w:szCs w:val="27"/>
        </w:rPr>
        <w:t>- реализации мероприятий в части укрепления доходной базы бюджета Округа, в том числе в соот</w:t>
      </w:r>
      <w:r w:rsidR="003C6BD8" w:rsidRPr="00416FCC">
        <w:rPr>
          <w:rFonts w:ascii="Times New Roman" w:hAnsi="Times New Roman"/>
          <w:color w:val="000000" w:themeColor="text1"/>
          <w:sz w:val="27"/>
          <w:szCs w:val="27"/>
        </w:rPr>
        <w:t>ветствии с планом на 201</w:t>
      </w:r>
      <w:r w:rsidR="00416FCC" w:rsidRPr="00416FC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3C6BD8" w:rsidRPr="00416FCC">
        <w:rPr>
          <w:rFonts w:ascii="Times New Roman" w:hAnsi="Times New Roman"/>
          <w:color w:val="000000" w:themeColor="text1"/>
          <w:sz w:val="27"/>
          <w:szCs w:val="27"/>
        </w:rPr>
        <w:t>-202</w:t>
      </w:r>
      <w:r w:rsidR="00416FCC" w:rsidRPr="00416FCC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416FCC">
        <w:rPr>
          <w:rFonts w:ascii="Times New Roman" w:hAnsi="Times New Roman"/>
          <w:color w:val="000000" w:themeColor="text1"/>
          <w:sz w:val="27"/>
          <w:szCs w:val="27"/>
        </w:rPr>
        <w:t xml:space="preserve"> годы по снижению резервов налоговых и неналоговых доходов;</w:t>
      </w:r>
    </w:p>
    <w:p w:rsidR="000850B0" w:rsidRPr="00416FCC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16FCC">
        <w:rPr>
          <w:rFonts w:ascii="Times New Roman" w:hAnsi="Times New Roman"/>
          <w:color w:val="000000" w:themeColor="text1"/>
          <w:sz w:val="27"/>
          <w:szCs w:val="27"/>
        </w:rPr>
        <w:t>- обеспечению сокращения задолженности по налогам и платежам в бюджет Миасского городского округа, по легализации объектов налогообложения в рамках деятельности рабочих групп;</w:t>
      </w:r>
    </w:p>
    <w:p w:rsidR="000850B0" w:rsidRPr="00416FCC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16FCC">
        <w:rPr>
          <w:rFonts w:ascii="Times New Roman" w:hAnsi="Times New Roman"/>
          <w:color w:val="000000" w:themeColor="text1"/>
          <w:sz w:val="27"/>
          <w:szCs w:val="27"/>
        </w:rPr>
        <w:t>- повышению эффективности использования имущества, находящегося в муниципальной собственности Округа, и, соответственно, по увеличению поступлений в бюджет от его продажи или аренды;</w:t>
      </w:r>
    </w:p>
    <w:p w:rsidR="000850B0" w:rsidRPr="00416FCC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16FCC">
        <w:rPr>
          <w:rFonts w:ascii="Times New Roman" w:hAnsi="Times New Roman"/>
          <w:color w:val="000000" w:themeColor="text1"/>
          <w:sz w:val="27"/>
          <w:szCs w:val="27"/>
        </w:rPr>
        <w:t xml:space="preserve"> 2) оказывать содействие Межрайонной инспекции ФНС №23 по Челябинской области в размещении социальной рекламы, направленной на повышение налоговой культуры и грамотности жителей Округа;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3)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4) обеспечить своевременное принятие нормативных правовых актов, необходимых для и</w:t>
      </w:r>
      <w:r w:rsidR="003C6BD8" w:rsidRPr="001343E3">
        <w:rPr>
          <w:rFonts w:ascii="Times New Roman" w:hAnsi="Times New Roman"/>
          <w:sz w:val="27"/>
          <w:szCs w:val="27"/>
        </w:rPr>
        <w:t>сполнения бюджета Округа на 20</w:t>
      </w:r>
      <w:r w:rsidR="0034245C" w:rsidRPr="001343E3">
        <w:rPr>
          <w:rFonts w:ascii="Times New Roman" w:hAnsi="Times New Roman"/>
          <w:sz w:val="27"/>
          <w:szCs w:val="27"/>
        </w:rPr>
        <w:t>19</w:t>
      </w:r>
      <w:r w:rsidR="00D77DE3">
        <w:rPr>
          <w:rFonts w:ascii="Times New Roman" w:hAnsi="Times New Roman"/>
          <w:sz w:val="27"/>
          <w:szCs w:val="27"/>
        </w:rPr>
        <w:t>-2021 годы</w:t>
      </w:r>
      <w:r w:rsidRPr="001343E3">
        <w:rPr>
          <w:rFonts w:ascii="Times New Roman" w:hAnsi="Times New Roman"/>
          <w:sz w:val="27"/>
          <w:szCs w:val="27"/>
        </w:rPr>
        <w:t>.</w:t>
      </w:r>
    </w:p>
    <w:p w:rsidR="0034245C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  <w:u w:val="single"/>
        </w:rPr>
        <w:t>Главным администраторам доходов</w:t>
      </w:r>
      <w:r w:rsidRPr="00CE4C08">
        <w:rPr>
          <w:rFonts w:ascii="Times New Roman" w:hAnsi="Times New Roman"/>
          <w:color w:val="000000" w:themeColor="text1"/>
          <w:sz w:val="27"/>
          <w:szCs w:val="27"/>
        </w:rPr>
        <w:t xml:space="preserve"> бюджета Округа</w:t>
      </w:r>
      <w:r w:rsidR="0034245C" w:rsidRPr="00CE4C08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850B0" w:rsidRPr="00CE4C08" w:rsidRDefault="0034245C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 xml:space="preserve">1) </w:t>
      </w:r>
      <w:r w:rsidR="000850B0" w:rsidRPr="00CE4C08">
        <w:rPr>
          <w:rFonts w:ascii="Times New Roman" w:hAnsi="Times New Roman"/>
          <w:color w:val="000000" w:themeColor="text1"/>
          <w:sz w:val="27"/>
          <w:szCs w:val="27"/>
        </w:rPr>
        <w:t>повысить уровень собираемости администрируемых доходов в бюджет Миасского городского округа и продолжить работу по привлечению резервов увеличения их поступлений, в том числе за счет сокращения имеющейся задолженности по администрируемым ими неналоговым доходам.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1343E3">
        <w:rPr>
          <w:rFonts w:ascii="Times New Roman" w:hAnsi="Times New Roman"/>
          <w:sz w:val="27"/>
          <w:szCs w:val="27"/>
          <w:u w:val="single"/>
        </w:rPr>
        <w:lastRenderedPageBreak/>
        <w:t>Главным распорядителям средств бюдж</w:t>
      </w:r>
      <w:r w:rsidR="0034245C" w:rsidRPr="001343E3">
        <w:rPr>
          <w:rFonts w:ascii="Times New Roman" w:hAnsi="Times New Roman"/>
          <w:sz w:val="27"/>
          <w:szCs w:val="27"/>
          <w:u w:val="single"/>
        </w:rPr>
        <w:t>ета Миасского городского округа.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1) повышать эффективность использования бюджетных средств, обеспечивая доступность и  качество оказываемых учреждениями государственных и муниципальных услуг;</w:t>
      </w:r>
    </w:p>
    <w:p w:rsidR="000850B0" w:rsidRPr="001343E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2</w:t>
      </w:r>
      <w:r w:rsidR="003C6BD8" w:rsidRPr="001343E3">
        <w:rPr>
          <w:rFonts w:ascii="Times New Roman" w:hAnsi="Times New Roman"/>
          <w:sz w:val="27"/>
          <w:szCs w:val="27"/>
        </w:rPr>
        <w:t xml:space="preserve">) организовать своевременное уточнение и </w:t>
      </w:r>
      <w:r w:rsidR="000850B0" w:rsidRPr="001343E3">
        <w:rPr>
          <w:rFonts w:ascii="Times New Roman" w:hAnsi="Times New Roman"/>
          <w:sz w:val="27"/>
          <w:szCs w:val="27"/>
        </w:rPr>
        <w:t>утверждени</w:t>
      </w:r>
      <w:r w:rsidR="003C6BD8" w:rsidRPr="001343E3">
        <w:rPr>
          <w:rFonts w:ascii="Times New Roman" w:hAnsi="Times New Roman"/>
          <w:sz w:val="27"/>
          <w:szCs w:val="27"/>
        </w:rPr>
        <w:t>е муниципальных программ на 201</w:t>
      </w:r>
      <w:r w:rsidR="0034245C" w:rsidRPr="001343E3">
        <w:rPr>
          <w:rFonts w:ascii="Times New Roman" w:hAnsi="Times New Roman"/>
          <w:sz w:val="27"/>
          <w:szCs w:val="27"/>
        </w:rPr>
        <w:t>9</w:t>
      </w:r>
      <w:r w:rsidR="000850B0" w:rsidRPr="001343E3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34245C" w:rsidRPr="001343E3">
        <w:rPr>
          <w:rFonts w:ascii="Times New Roman" w:hAnsi="Times New Roman"/>
          <w:sz w:val="27"/>
          <w:szCs w:val="27"/>
        </w:rPr>
        <w:t>20</w:t>
      </w:r>
      <w:r w:rsidR="003C6BD8" w:rsidRPr="001343E3">
        <w:rPr>
          <w:rFonts w:ascii="Times New Roman" w:hAnsi="Times New Roman"/>
          <w:sz w:val="27"/>
          <w:szCs w:val="27"/>
        </w:rPr>
        <w:t xml:space="preserve"> и 202</w:t>
      </w:r>
      <w:r w:rsidR="0034245C" w:rsidRPr="001343E3">
        <w:rPr>
          <w:rFonts w:ascii="Times New Roman" w:hAnsi="Times New Roman"/>
          <w:sz w:val="27"/>
          <w:szCs w:val="27"/>
        </w:rPr>
        <w:t>1</w:t>
      </w:r>
      <w:r w:rsidR="000850B0" w:rsidRPr="001343E3">
        <w:rPr>
          <w:rFonts w:ascii="Times New Roman" w:hAnsi="Times New Roman"/>
          <w:sz w:val="27"/>
          <w:szCs w:val="27"/>
        </w:rPr>
        <w:t xml:space="preserve"> годов по курируемым отраслям;</w:t>
      </w:r>
    </w:p>
    <w:p w:rsidR="000850B0" w:rsidRPr="001343E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3</w:t>
      </w:r>
      <w:r w:rsidR="000850B0" w:rsidRPr="001343E3">
        <w:rPr>
          <w:rFonts w:ascii="Times New Roman" w:hAnsi="Times New Roman"/>
          <w:sz w:val="27"/>
          <w:szCs w:val="27"/>
        </w:rPr>
        <w:t>) обеспечить: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- создание эффективной системы внутриведомственного контроля за целевым и эффективным использованием бюджетных средств и имущества, находящегося в муниципальной собственности Миасского городского округа, а также за использованием  межбюджетных трансфертов, выделяемых из областного бюджета, и своевременным возвратом неиспользованных средств в областной бюджет;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- обеспечить достижение соответствующих индикативных показателей  в ходе исполнения муниципальных  программ;</w:t>
      </w:r>
    </w:p>
    <w:p w:rsidR="000850B0" w:rsidRPr="001343E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- в полной мере задействовать механизм корректировки объемов финансирования (прекращения действия) муниципальных программ  при наличии оснований.</w:t>
      </w:r>
    </w:p>
    <w:p w:rsidR="000850B0" w:rsidRPr="001343E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- полное и своевременное освоение целевых межбюджетных трансфертов из</w:t>
      </w:r>
      <w:r w:rsidR="003C6BD8" w:rsidRPr="001343E3">
        <w:rPr>
          <w:rFonts w:ascii="Times New Roman" w:hAnsi="Times New Roman"/>
          <w:sz w:val="27"/>
          <w:szCs w:val="27"/>
        </w:rPr>
        <w:t xml:space="preserve"> областного бюджета в 201</w:t>
      </w:r>
      <w:r w:rsidR="0034245C" w:rsidRPr="001343E3">
        <w:rPr>
          <w:rFonts w:ascii="Times New Roman" w:hAnsi="Times New Roman"/>
          <w:sz w:val="27"/>
          <w:szCs w:val="27"/>
        </w:rPr>
        <w:t>9</w:t>
      </w:r>
      <w:r w:rsidRPr="001343E3">
        <w:rPr>
          <w:rFonts w:ascii="Times New Roman" w:hAnsi="Times New Roman"/>
          <w:sz w:val="27"/>
          <w:szCs w:val="27"/>
        </w:rPr>
        <w:t xml:space="preserve"> году</w:t>
      </w:r>
      <w:r w:rsidR="003C6BD8" w:rsidRPr="001343E3">
        <w:rPr>
          <w:rFonts w:ascii="Times New Roman" w:hAnsi="Times New Roman"/>
          <w:sz w:val="27"/>
          <w:szCs w:val="27"/>
        </w:rPr>
        <w:t xml:space="preserve"> и плановом периоде 20</w:t>
      </w:r>
      <w:r w:rsidR="0034245C" w:rsidRPr="001343E3">
        <w:rPr>
          <w:rFonts w:ascii="Times New Roman" w:hAnsi="Times New Roman"/>
          <w:sz w:val="27"/>
          <w:szCs w:val="27"/>
        </w:rPr>
        <w:t>20 и 2021</w:t>
      </w:r>
      <w:r w:rsidRPr="001343E3">
        <w:rPr>
          <w:rFonts w:ascii="Times New Roman" w:hAnsi="Times New Roman"/>
          <w:sz w:val="27"/>
          <w:szCs w:val="27"/>
        </w:rPr>
        <w:t xml:space="preserve"> годов в соответствии с их потребностью;</w:t>
      </w:r>
    </w:p>
    <w:p w:rsidR="0034245C" w:rsidRPr="001343E3" w:rsidRDefault="00CD72AD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34245C" w:rsidRPr="001343E3">
        <w:rPr>
          <w:rFonts w:ascii="Times New Roman" w:eastAsia="Times New Roman" w:hAnsi="Times New Roman"/>
          <w:sz w:val="27"/>
          <w:szCs w:val="27"/>
          <w:lang w:eastAsia="ru-RU"/>
        </w:rPr>
        <w:t>сохранение режима экономии бюджетных средств и продолж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ить работу</w:t>
      </w:r>
      <w:r w:rsidR="0034245C"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по оптимизации не первоочередных расходов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CD72AD" w:rsidRPr="001343E3" w:rsidRDefault="00CD72AD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- сокращение и  поэтапное исключения,  начиная с 2019 года расходных обязательств Миасского городского округа, не связанных с решением вопросов, отнесенных </w:t>
      </w:r>
      <w:hyperlink r:id="rId9" w:history="1">
        <w:r w:rsidRPr="001343E3">
          <w:rPr>
            <w:rFonts w:ascii="Times New Roman" w:eastAsia="Times New Roman" w:hAnsi="Times New Roman"/>
            <w:sz w:val="27"/>
            <w:szCs w:val="27"/>
            <w:lang w:eastAsia="ru-RU"/>
          </w:rPr>
          <w:t>Конституцией</w:t>
        </w:r>
      </w:hyperlink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и федеральными законами к полномочиям органов местного самоуправления;</w:t>
      </w:r>
    </w:p>
    <w:p w:rsidR="000850B0" w:rsidRPr="001343E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E3">
        <w:rPr>
          <w:rFonts w:ascii="Times New Roman" w:hAnsi="Times New Roman"/>
          <w:sz w:val="27"/>
          <w:szCs w:val="27"/>
        </w:rPr>
        <w:t>4</w:t>
      </w:r>
      <w:r w:rsidR="000850B0" w:rsidRPr="001343E3">
        <w:rPr>
          <w:rFonts w:ascii="Times New Roman" w:hAnsi="Times New Roman"/>
          <w:sz w:val="27"/>
          <w:szCs w:val="27"/>
        </w:rPr>
        <w:t>) не допускать образование кредиторской  задолженности по расходным обязательствам бюджета Округа, в первую очередь по выплате заработной платы работникам бюджетной сферы, в том числе принятие бюджетных обязатель</w:t>
      </w:r>
      <w:proofErr w:type="gramStart"/>
      <w:r w:rsidR="000850B0" w:rsidRPr="001343E3">
        <w:rPr>
          <w:rFonts w:ascii="Times New Roman" w:hAnsi="Times New Roman"/>
          <w:sz w:val="27"/>
          <w:szCs w:val="27"/>
        </w:rPr>
        <w:t>ств св</w:t>
      </w:r>
      <w:proofErr w:type="gramEnd"/>
      <w:r w:rsidR="000850B0" w:rsidRPr="001343E3">
        <w:rPr>
          <w:rFonts w:ascii="Times New Roman" w:hAnsi="Times New Roman"/>
          <w:sz w:val="27"/>
          <w:szCs w:val="27"/>
        </w:rPr>
        <w:t>ерх утвержденных лимитов.</w:t>
      </w:r>
    </w:p>
    <w:p w:rsidR="00CD72AD" w:rsidRPr="001343E3" w:rsidRDefault="00CD72AD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43E3">
        <w:rPr>
          <w:rFonts w:ascii="Times New Roman" w:hAnsi="Times New Roman"/>
          <w:sz w:val="27"/>
          <w:szCs w:val="27"/>
        </w:rPr>
        <w:t xml:space="preserve">5) не допускать установление </w:t>
      </w:r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расходных обязательств Миасского городского округа, не связанных с решением вопросов, отнесенных </w:t>
      </w:r>
      <w:hyperlink r:id="rId10" w:history="1">
        <w:r w:rsidRPr="001343E3">
          <w:rPr>
            <w:rFonts w:ascii="Times New Roman" w:eastAsia="Times New Roman" w:hAnsi="Times New Roman"/>
            <w:sz w:val="27"/>
            <w:szCs w:val="27"/>
            <w:lang w:eastAsia="ru-RU"/>
          </w:rPr>
          <w:t>Конституцией</w:t>
        </w:r>
      </w:hyperlink>
      <w:r w:rsidRPr="001343E3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и федеральными законами к полномочиям органов местного самоуправления.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u w:val="single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  <w:u w:val="single"/>
        </w:rPr>
        <w:lastRenderedPageBreak/>
        <w:t>Рекомендовать Межрайонной инспекции Федеральной налоговой службы №23 по Челябинской области: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 xml:space="preserve">1) активизировать работу </w:t>
      </w:r>
      <w:proofErr w:type="gramStart"/>
      <w:r w:rsidRPr="00CE4C08">
        <w:rPr>
          <w:rFonts w:ascii="Times New Roman" w:hAnsi="Times New Roman"/>
          <w:color w:val="000000" w:themeColor="text1"/>
          <w:sz w:val="27"/>
          <w:szCs w:val="27"/>
        </w:rPr>
        <w:t>по</w:t>
      </w:r>
      <w:proofErr w:type="gramEnd"/>
      <w:r w:rsidRPr="00CE4C08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>- реализации, предусмотренных действующим законодательством Российской Федерации, мер по обеспечению полноты взыскания имеющейся задолженности по платежам в бюджетную систему Российской Федерации, в том числе в бюджет Миасского городского округа;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>- обеспечению своевременного и в полном объеме поступления налога на доходы физических лиц, удерживаемого налоговыми агентами, активно используя возможности взаимодействия с органами местного самоуправления Миасского городского округа;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 xml:space="preserve">- актуализации базы данных налоговых органов с целью </w:t>
      </w:r>
      <w:proofErr w:type="gramStart"/>
      <w:r w:rsidRPr="00CE4C08">
        <w:rPr>
          <w:rFonts w:ascii="Times New Roman" w:hAnsi="Times New Roman"/>
          <w:color w:val="000000" w:themeColor="text1"/>
          <w:sz w:val="27"/>
          <w:szCs w:val="27"/>
        </w:rPr>
        <w:t>обеспечения полноты правильности исчисления имущественных налогов</w:t>
      </w:r>
      <w:proofErr w:type="gramEnd"/>
      <w:r w:rsidRPr="00CE4C08">
        <w:rPr>
          <w:rFonts w:ascii="Times New Roman" w:hAnsi="Times New Roman"/>
          <w:color w:val="000000" w:themeColor="text1"/>
          <w:sz w:val="27"/>
          <w:szCs w:val="27"/>
        </w:rPr>
        <w:t xml:space="preserve"> за счет полноты учета в налогооблагаемой базе объектов налогообложения;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>- проведению комплексных мероприятий по легализации налоговой базы по налогу на доходы физических лиц.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>6. Управлению Федеральной службы судебных приставов по г. Миассу активизировать работу по принятию мер, предусмотренных действующим законодательством Российской Федерации, по обеспечению полноты взыскания задолженности по налогам и сборам в бюджетную систему Российской Федерации, передаваемой на исполнение по судебным актам и постановлениям Межрайонной инспекции Федеральной налоговой службы №23 по Челябинской области.</w:t>
      </w:r>
    </w:p>
    <w:p w:rsidR="000850B0" w:rsidRPr="00CE4C08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E4C08">
        <w:rPr>
          <w:rFonts w:ascii="Times New Roman" w:hAnsi="Times New Roman"/>
          <w:color w:val="000000" w:themeColor="text1"/>
          <w:sz w:val="27"/>
          <w:szCs w:val="27"/>
        </w:rPr>
        <w:t>7. Руководителям организаций, индивидуальным предпринимателям и физическим лицам, являющимся налогоплательщиками на территории округа, обеспечивать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бюджет Миасского городского округа.</w:t>
      </w:r>
    </w:p>
    <w:p w:rsidR="000850B0" w:rsidRPr="00704EA3" w:rsidRDefault="000850B0" w:rsidP="001343E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04EA3">
        <w:rPr>
          <w:rFonts w:ascii="Times New Roman" w:hAnsi="Times New Roman"/>
          <w:color w:val="000000" w:themeColor="text1"/>
          <w:sz w:val="27"/>
          <w:szCs w:val="27"/>
        </w:rPr>
        <w:t>8. Комиссии по проведению публичных слушаний проанализировать поступившие обращения по проекту бюджета Миа</w:t>
      </w:r>
      <w:r w:rsidR="003C6BD8" w:rsidRPr="00704EA3">
        <w:rPr>
          <w:rFonts w:ascii="Times New Roman" w:hAnsi="Times New Roman"/>
          <w:color w:val="000000" w:themeColor="text1"/>
          <w:sz w:val="27"/>
          <w:szCs w:val="27"/>
        </w:rPr>
        <w:t>сского городского округа на 201</w:t>
      </w:r>
      <w:r w:rsidR="00704EA3">
        <w:rPr>
          <w:rFonts w:ascii="Times New Roman" w:hAnsi="Times New Roman"/>
          <w:color w:val="000000" w:themeColor="text1"/>
          <w:sz w:val="27"/>
          <w:szCs w:val="27"/>
        </w:rPr>
        <w:t>9</w:t>
      </w:r>
      <w:r w:rsidRPr="00704EA3">
        <w:rPr>
          <w:rFonts w:ascii="Times New Roman" w:hAnsi="Times New Roman"/>
          <w:color w:val="000000" w:themeColor="text1"/>
          <w:sz w:val="27"/>
          <w:szCs w:val="27"/>
        </w:rPr>
        <w:t>год</w:t>
      </w:r>
      <w:r w:rsidR="003C6BD8" w:rsidRPr="00704EA3">
        <w:rPr>
          <w:rFonts w:ascii="Times New Roman" w:hAnsi="Times New Roman"/>
          <w:color w:val="000000" w:themeColor="text1"/>
          <w:sz w:val="27"/>
          <w:szCs w:val="27"/>
        </w:rPr>
        <w:t xml:space="preserve"> и плановый период 20</w:t>
      </w:r>
      <w:r w:rsidR="00704EA3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3C6BD8" w:rsidRPr="00704EA3">
        <w:rPr>
          <w:rFonts w:ascii="Times New Roman" w:hAnsi="Times New Roman"/>
          <w:color w:val="000000" w:themeColor="text1"/>
          <w:sz w:val="27"/>
          <w:szCs w:val="27"/>
        </w:rPr>
        <w:t xml:space="preserve"> и 202</w:t>
      </w:r>
      <w:r w:rsidR="00704EA3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704EA3">
        <w:rPr>
          <w:rFonts w:ascii="Times New Roman" w:hAnsi="Times New Roman"/>
          <w:color w:val="000000" w:themeColor="text1"/>
          <w:sz w:val="27"/>
          <w:szCs w:val="27"/>
        </w:rPr>
        <w:t>годов и представить в Собрание депутатов заключение и предложения по их реализации с учетом полномочий Округа, определенных Федеральным законом от 06.10.2003 г.  № 131-ФЗ.</w:t>
      </w:r>
    </w:p>
    <w:p w:rsidR="00F13887" w:rsidRPr="001343E3" w:rsidRDefault="00F13887" w:rsidP="001343E3">
      <w:pPr>
        <w:spacing w:line="360" w:lineRule="auto"/>
        <w:ind w:firstLine="709"/>
        <w:rPr>
          <w:rFonts w:ascii="Times New Roman" w:hAnsi="Times New Roman"/>
          <w:sz w:val="27"/>
          <w:szCs w:val="27"/>
        </w:rPr>
      </w:pPr>
    </w:p>
    <w:sectPr w:rsidR="00F13887" w:rsidRPr="001343E3" w:rsidSect="0022516D">
      <w:footerReference w:type="default" r:id="rId11"/>
      <w:pgSz w:w="11906" w:h="16838"/>
      <w:pgMar w:top="-402" w:right="720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4B" w:rsidRDefault="00CF1E4B" w:rsidP="003D6E5A">
      <w:pPr>
        <w:spacing w:after="0" w:line="240" w:lineRule="auto"/>
      </w:pPr>
      <w:r>
        <w:separator/>
      </w:r>
    </w:p>
  </w:endnote>
  <w:endnote w:type="continuationSeparator" w:id="0">
    <w:p w:rsidR="00CF1E4B" w:rsidRDefault="00CF1E4B" w:rsidP="003D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4B" w:rsidRDefault="000C4B6E">
    <w:pPr>
      <w:pStyle w:val="a5"/>
      <w:jc w:val="center"/>
    </w:pPr>
    <w:r>
      <w:fldChar w:fldCharType="begin"/>
    </w:r>
    <w:r w:rsidR="00704EA3">
      <w:instrText xml:space="preserve"> PAGE   \* MERGEFORMAT </w:instrText>
    </w:r>
    <w:r>
      <w:fldChar w:fldCharType="separate"/>
    </w:r>
    <w:r w:rsidR="00291CEF">
      <w:rPr>
        <w:noProof/>
      </w:rPr>
      <w:t>18</w:t>
    </w:r>
    <w:r>
      <w:rPr>
        <w:noProof/>
      </w:rPr>
      <w:fldChar w:fldCharType="end"/>
    </w:r>
  </w:p>
  <w:p w:rsidR="00CF1E4B" w:rsidRDefault="00CF1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4B" w:rsidRDefault="00CF1E4B" w:rsidP="003D6E5A">
      <w:pPr>
        <w:spacing w:after="0" w:line="240" w:lineRule="auto"/>
      </w:pPr>
      <w:r>
        <w:separator/>
      </w:r>
    </w:p>
  </w:footnote>
  <w:footnote w:type="continuationSeparator" w:id="0">
    <w:p w:rsidR="00CF1E4B" w:rsidRDefault="00CF1E4B" w:rsidP="003D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B6E"/>
    <w:multiLevelType w:val="hybridMultilevel"/>
    <w:tmpl w:val="9A96FD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53E0D36"/>
    <w:multiLevelType w:val="hybridMultilevel"/>
    <w:tmpl w:val="0802A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883B29"/>
    <w:multiLevelType w:val="hybridMultilevel"/>
    <w:tmpl w:val="8960A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4D"/>
    <w:rsid w:val="00003C63"/>
    <w:rsid w:val="000510F0"/>
    <w:rsid w:val="000635A9"/>
    <w:rsid w:val="000850B0"/>
    <w:rsid w:val="00092210"/>
    <w:rsid w:val="000A4548"/>
    <w:rsid w:val="000C4B6E"/>
    <w:rsid w:val="000C65AA"/>
    <w:rsid w:val="000D059C"/>
    <w:rsid w:val="000D1A8B"/>
    <w:rsid w:val="000E1B9C"/>
    <w:rsid w:val="000E66B7"/>
    <w:rsid w:val="000E7FA0"/>
    <w:rsid w:val="001033F6"/>
    <w:rsid w:val="001343E3"/>
    <w:rsid w:val="00140F93"/>
    <w:rsid w:val="00167738"/>
    <w:rsid w:val="0017647B"/>
    <w:rsid w:val="00176AB7"/>
    <w:rsid w:val="001A24A3"/>
    <w:rsid w:val="001B11FF"/>
    <w:rsid w:val="001B5659"/>
    <w:rsid w:val="001B78A3"/>
    <w:rsid w:val="002137AC"/>
    <w:rsid w:val="0022298E"/>
    <w:rsid w:val="0022516D"/>
    <w:rsid w:val="002273C8"/>
    <w:rsid w:val="002333AA"/>
    <w:rsid w:val="00233D25"/>
    <w:rsid w:val="00254093"/>
    <w:rsid w:val="00255B99"/>
    <w:rsid w:val="00291CEF"/>
    <w:rsid w:val="002B59E3"/>
    <w:rsid w:val="002C1F4E"/>
    <w:rsid w:val="002C6BB1"/>
    <w:rsid w:val="002F5D3C"/>
    <w:rsid w:val="00311CCB"/>
    <w:rsid w:val="00313D97"/>
    <w:rsid w:val="00316DD7"/>
    <w:rsid w:val="0034245C"/>
    <w:rsid w:val="00376063"/>
    <w:rsid w:val="003A0F2A"/>
    <w:rsid w:val="003B3164"/>
    <w:rsid w:val="003C4B06"/>
    <w:rsid w:val="003C6BD8"/>
    <w:rsid w:val="003D6E5A"/>
    <w:rsid w:val="003D79D5"/>
    <w:rsid w:val="003F6082"/>
    <w:rsid w:val="00401FF8"/>
    <w:rsid w:val="00414121"/>
    <w:rsid w:val="00416FCC"/>
    <w:rsid w:val="004445E5"/>
    <w:rsid w:val="004452E8"/>
    <w:rsid w:val="00451EC0"/>
    <w:rsid w:val="00455EEC"/>
    <w:rsid w:val="004655D3"/>
    <w:rsid w:val="004810B3"/>
    <w:rsid w:val="00481613"/>
    <w:rsid w:val="00485FBE"/>
    <w:rsid w:val="004A0E4F"/>
    <w:rsid w:val="004C3406"/>
    <w:rsid w:val="005129FD"/>
    <w:rsid w:val="005470B8"/>
    <w:rsid w:val="00562D45"/>
    <w:rsid w:val="005740D3"/>
    <w:rsid w:val="005751B2"/>
    <w:rsid w:val="00577E2A"/>
    <w:rsid w:val="00582679"/>
    <w:rsid w:val="00591625"/>
    <w:rsid w:val="005A0ADB"/>
    <w:rsid w:val="005A604D"/>
    <w:rsid w:val="005B4CBD"/>
    <w:rsid w:val="006705C7"/>
    <w:rsid w:val="00696019"/>
    <w:rsid w:val="006A5F24"/>
    <w:rsid w:val="006C42FE"/>
    <w:rsid w:val="006C7DE7"/>
    <w:rsid w:val="006D5793"/>
    <w:rsid w:val="006E2C60"/>
    <w:rsid w:val="0070200F"/>
    <w:rsid w:val="00704EA3"/>
    <w:rsid w:val="00720286"/>
    <w:rsid w:val="007335E9"/>
    <w:rsid w:val="00761FB9"/>
    <w:rsid w:val="00777072"/>
    <w:rsid w:val="007B3ADE"/>
    <w:rsid w:val="007B6A8B"/>
    <w:rsid w:val="007B721E"/>
    <w:rsid w:val="007C0D09"/>
    <w:rsid w:val="007C6DFA"/>
    <w:rsid w:val="007E26A3"/>
    <w:rsid w:val="007E3FB0"/>
    <w:rsid w:val="007E73DB"/>
    <w:rsid w:val="007F2796"/>
    <w:rsid w:val="00805452"/>
    <w:rsid w:val="00842F30"/>
    <w:rsid w:val="008474BB"/>
    <w:rsid w:val="00864865"/>
    <w:rsid w:val="00874EE2"/>
    <w:rsid w:val="00875379"/>
    <w:rsid w:val="008875C6"/>
    <w:rsid w:val="008906DE"/>
    <w:rsid w:val="00890D81"/>
    <w:rsid w:val="008937F9"/>
    <w:rsid w:val="008A029A"/>
    <w:rsid w:val="008A3ACD"/>
    <w:rsid w:val="008A601A"/>
    <w:rsid w:val="00901224"/>
    <w:rsid w:val="00906034"/>
    <w:rsid w:val="00976D8F"/>
    <w:rsid w:val="009A0302"/>
    <w:rsid w:val="009B68C5"/>
    <w:rsid w:val="009F30A9"/>
    <w:rsid w:val="00A102B7"/>
    <w:rsid w:val="00A20234"/>
    <w:rsid w:val="00A32C9F"/>
    <w:rsid w:val="00A61255"/>
    <w:rsid w:val="00A9496B"/>
    <w:rsid w:val="00AD71B2"/>
    <w:rsid w:val="00B0605C"/>
    <w:rsid w:val="00BA5CC7"/>
    <w:rsid w:val="00BC46A6"/>
    <w:rsid w:val="00BE64A2"/>
    <w:rsid w:val="00BF71BB"/>
    <w:rsid w:val="00C27B34"/>
    <w:rsid w:val="00C3001A"/>
    <w:rsid w:val="00C5600D"/>
    <w:rsid w:val="00C76065"/>
    <w:rsid w:val="00CC220A"/>
    <w:rsid w:val="00CC23CB"/>
    <w:rsid w:val="00CD3CCB"/>
    <w:rsid w:val="00CD72AD"/>
    <w:rsid w:val="00CE0763"/>
    <w:rsid w:val="00CE0EB7"/>
    <w:rsid w:val="00CE4C08"/>
    <w:rsid w:val="00CF1E4B"/>
    <w:rsid w:val="00D0110E"/>
    <w:rsid w:val="00D21F9C"/>
    <w:rsid w:val="00D33002"/>
    <w:rsid w:val="00D33A0A"/>
    <w:rsid w:val="00D37B19"/>
    <w:rsid w:val="00D4368C"/>
    <w:rsid w:val="00D74699"/>
    <w:rsid w:val="00D77DE3"/>
    <w:rsid w:val="00D96C69"/>
    <w:rsid w:val="00DB2A22"/>
    <w:rsid w:val="00DD1845"/>
    <w:rsid w:val="00DD6A4C"/>
    <w:rsid w:val="00DE6873"/>
    <w:rsid w:val="00DF3B4F"/>
    <w:rsid w:val="00DF6501"/>
    <w:rsid w:val="00E00B45"/>
    <w:rsid w:val="00E04586"/>
    <w:rsid w:val="00E25792"/>
    <w:rsid w:val="00E47A67"/>
    <w:rsid w:val="00E64FD0"/>
    <w:rsid w:val="00E67B75"/>
    <w:rsid w:val="00E828F8"/>
    <w:rsid w:val="00E97ECA"/>
    <w:rsid w:val="00EC54AF"/>
    <w:rsid w:val="00ED79CC"/>
    <w:rsid w:val="00EE0E2F"/>
    <w:rsid w:val="00EE43E0"/>
    <w:rsid w:val="00EF2822"/>
    <w:rsid w:val="00F13887"/>
    <w:rsid w:val="00F334BA"/>
    <w:rsid w:val="00F37977"/>
    <w:rsid w:val="00F52F96"/>
    <w:rsid w:val="00F6588E"/>
    <w:rsid w:val="00F7755A"/>
    <w:rsid w:val="00FA5CCA"/>
    <w:rsid w:val="00FB0CAB"/>
    <w:rsid w:val="00FD2E8A"/>
    <w:rsid w:val="00FD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8688A38F5B899B37FCB7429A42B57F39745EB1A9CF544FD70CFBCO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8688A38F5B899B37FCB7429A42B57F39745EB1A9CF544FD70CFBCO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8688A38F5B899B37FCB7429A42B57F39745EB1A9CF544FD70CFBCO5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64B4A47-1337-4907-8592-7DCC27A9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2018-11-12T10:40:00Z</cp:lastPrinted>
  <dcterms:created xsi:type="dcterms:W3CDTF">2018-11-13T13:16:00Z</dcterms:created>
  <dcterms:modified xsi:type="dcterms:W3CDTF">2018-11-13T13:16:00Z</dcterms:modified>
</cp:coreProperties>
</file>